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47539" w14:textId="77777777" w:rsidR="00867B79" w:rsidRPr="005769B9" w:rsidRDefault="00867B79" w:rsidP="00867B79">
      <w:pPr>
        <w:widowControl w:val="0"/>
        <w:autoSpaceDE w:val="0"/>
        <w:autoSpaceDN w:val="0"/>
        <w:adjustRightInd w:val="0"/>
        <w:rPr>
          <w:rFonts w:ascii="Arial" w:hAnsi="Arial" w:cs="Arial"/>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751"/>
        <w:gridCol w:w="2005"/>
        <w:gridCol w:w="2340"/>
        <w:gridCol w:w="2476"/>
      </w:tblGrid>
      <w:tr w:rsidR="00867B79" w:rsidRPr="00946357" w14:paraId="235B8CD5" w14:textId="77777777" w:rsidTr="00867B79">
        <w:tc>
          <w:tcPr>
            <w:tcW w:w="5000" w:type="pct"/>
            <w:gridSpan w:val="5"/>
            <w:tcBorders>
              <w:top w:val="single" w:sz="4" w:space="0" w:color="auto"/>
              <w:left w:val="single" w:sz="4" w:space="0" w:color="auto"/>
              <w:bottom w:val="nil"/>
              <w:right w:val="single" w:sz="4" w:space="0" w:color="auto"/>
            </w:tcBorders>
          </w:tcPr>
          <w:p w14:paraId="10867F76" w14:textId="77777777" w:rsidR="00867B79" w:rsidRPr="000F493C" w:rsidRDefault="00867B79" w:rsidP="00867B79">
            <w:pPr>
              <w:widowControl w:val="0"/>
              <w:autoSpaceDE w:val="0"/>
              <w:autoSpaceDN w:val="0"/>
              <w:adjustRightInd w:val="0"/>
              <w:rPr>
                <w:rFonts w:ascii="Arial" w:hAnsi="Arial" w:cs="Arial"/>
                <w:b/>
                <w:lang w:val="en-US"/>
              </w:rPr>
            </w:pPr>
            <w:bookmarkStart w:id="0" w:name="_Hlk89882540"/>
            <w:bookmarkEnd w:id="0"/>
          </w:p>
          <w:p w14:paraId="12D499E0" w14:textId="77777777" w:rsidR="00867B79" w:rsidRPr="00946357" w:rsidRDefault="00867B79" w:rsidP="00867B79">
            <w:pPr>
              <w:widowControl w:val="0"/>
              <w:autoSpaceDE w:val="0"/>
              <w:autoSpaceDN w:val="0"/>
              <w:adjustRightInd w:val="0"/>
              <w:jc w:val="center"/>
              <w:rPr>
                <w:rFonts w:ascii="Arial" w:hAnsi="Arial" w:cs="Arial"/>
                <w:b/>
                <w:lang w:val="kk-KZ"/>
              </w:rPr>
            </w:pPr>
          </w:p>
          <w:p w14:paraId="011FEF36" w14:textId="77777777" w:rsidR="00867B79" w:rsidRPr="00163917" w:rsidRDefault="00867B79" w:rsidP="00867B79">
            <w:pPr>
              <w:jc w:val="center"/>
              <w:rPr>
                <w:rFonts w:ascii="Arial" w:hAnsi="Arial" w:cs="Arial"/>
                <w:b/>
              </w:rPr>
            </w:pPr>
            <w:r w:rsidRPr="00163917">
              <w:rPr>
                <w:rFonts w:ascii="Arial" w:hAnsi="Arial" w:cs="Arial"/>
                <w:b/>
              </w:rPr>
              <w:t xml:space="preserve">РАЗДЕЛ </w:t>
            </w:r>
          </w:p>
          <w:p w14:paraId="41288D02" w14:textId="77777777" w:rsidR="00867B79" w:rsidRPr="00163917" w:rsidRDefault="00867B79" w:rsidP="00867B79">
            <w:pPr>
              <w:jc w:val="center"/>
              <w:rPr>
                <w:rFonts w:ascii="Arial" w:eastAsia="Batang" w:hAnsi="Arial" w:cs="Arial"/>
                <w:b/>
                <w:lang w:eastAsia="ko-KR"/>
              </w:rPr>
            </w:pPr>
            <w:r>
              <w:rPr>
                <w:rFonts w:ascii="Arial" w:eastAsia="Batang" w:hAnsi="Arial" w:cs="Arial"/>
                <w:b/>
                <w:lang w:eastAsia="ko-KR"/>
              </w:rPr>
              <w:t>«</w:t>
            </w:r>
            <w:r w:rsidRPr="00163917">
              <w:rPr>
                <w:rFonts w:ascii="Arial" w:eastAsia="Batang" w:hAnsi="Arial" w:cs="Arial"/>
                <w:b/>
                <w:lang w:eastAsia="ko-KR"/>
              </w:rPr>
              <w:t>ОХРАН</w:t>
            </w:r>
            <w:r>
              <w:rPr>
                <w:rFonts w:ascii="Arial" w:eastAsia="Batang" w:hAnsi="Arial" w:cs="Arial"/>
                <w:b/>
                <w:lang w:eastAsia="ko-KR"/>
              </w:rPr>
              <w:t>А</w:t>
            </w:r>
            <w:r w:rsidRPr="00163917">
              <w:rPr>
                <w:rFonts w:ascii="Arial" w:eastAsia="Batang" w:hAnsi="Arial" w:cs="Arial"/>
                <w:b/>
                <w:lang w:eastAsia="ko-KR"/>
              </w:rPr>
              <w:t xml:space="preserve"> ОКРУЖАЮЩЕЙ СРЕДЫ</w:t>
            </w:r>
            <w:r>
              <w:rPr>
                <w:rFonts w:ascii="Arial" w:eastAsia="Batang" w:hAnsi="Arial" w:cs="Arial"/>
                <w:b/>
                <w:lang w:eastAsia="ko-KR"/>
              </w:rPr>
              <w:t>»</w:t>
            </w:r>
            <w:r w:rsidRPr="00163917">
              <w:rPr>
                <w:rFonts w:ascii="Arial" w:eastAsia="Batang" w:hAnsi="Arial" w:cs="Arial"/>
                <w:b/>
                <w:lang w:eastAsia="ko-KR"/>
              </w:rPr>
              <w:t xml:space="preserve"> </w:t>
            </w:r>
          </w:p>
          <w:p w14:paraId="4BB66DE1" w14:textId="77777777" w:rsidR="00867B79" w:rsidRPr="00163917" w:rsidRDefault="00867B79" w:rsidP="00867B79">
            <w:pPr>
              <w:tabs>
                <w:tab w:val="left" w:pos="540"/>
                <w:tab w:val="left" w:pos="8820"/>
              </w:tabs>
              <w:jc w:val="center"/>
              <w:rPr>
                <w:rFonts w:ascii="Arial" w:hAnsi="Arial" w:cs="Arial"/>
                <w:b/>
                <w:highlight w:val="cyan"/>
                <w:lang w:val="kk-KZ"/>
              </w:rPr>
            </w:pPr>
          </w:p>
          <w:p w14:paraId="30A2221D" w14:textId="77777777" w:rsidR="00867B79" w:rsidRPr="00163917" w:rsidRDefault="00867B79" w:rsidP="00867B79">
            <w:pPr>
              <w:tabs>
                <w:tab w:val="left" w:pos="540"/>
                <w:tab w:val="left" w:pos="8820"/>
              </w:tabs>
              <w:jc w:val="center"/>
              <w:rPr>
                <w:rFonts w:ascii="Arial" w:eastAsia="Batang" w:hAnsi="Arial" w:cs="Arial"/>
                <w:b/>
                <w:lang w:eastAsia="ko-KR"/>
              </w:rPr>
            </w:pPr>
            <w:r w:rsidRPr="00163917">
              <w:rPr>
                <w:rFonts w:ascii="Arial" w:eastAsia="Batang" w:hAnsi="Arial" w:cs="Arial"/>
                <w:b/>
                <w:lang w:val="kk-KZ" w:eastAsia="ko-KR"/>
              </w:rPr>
              <w:t xml:space="preserve">к проекту </w:t>
            </w:r>
            <w:r w:rsidRPr="00163917">
              <w:rPr>
                <w:rFonts w:ascii="Arial" w:eastAsia="Batang" w:hAnsi="Arial" w:cs="Arial"/>
                <w:b/>
                <w:lang w:eastAsia="ko-KR"/>
              </w:rPr>
              <w:t xml:space="preserve">«Индивидуальный технический проект </w:t>
            </w:r>
          </w:p>
          <w:p w14:paraId="5703700D" w14:textId="7691AC0D" w:rsidR="00867B79" w:rsidRPr="00163917" w:rsidRDefault="00867B79" w:rsidP="00867B79">
            <w:pPr>
              <w:tabs>
                <w:tab w:val="left" w:pos="540"/>
                <w:tab w:val="left" w:pos="8820"/>
              </w:tabs>
              <w:jc w:val="center"/>
              <w:rPr>
                <w:rFonts w:ascii="Arial" w:eastAsia="Batang" w:hAnsi="Arial" w:cs="Arial"/>
                <w:b/>
                <w:lang w:eastAsia="ko-KR"/>
              </w:rPr>
            </w:pPr>
            <w:r w:rsidRPr="00163917">
              <w:rPr>
                <w:rFonts w:ascii="Arial" w:eastAsia="Batang" w:hAnsi="Arial" w:cs="Arial"/>
                <w:b/>
                <w:lang w:eastAsia="ko-KR"/>
              </w:rPr>
              <w:t xml:space="preserve">на строительство эксплуатационной </w:t>
            </w:r>
            <w:r>
              <w:rPr>
                <w:rFonts w:ascii="Arial" w:eastAsia="Batang" w:hAnsi="Arial" w:cs="Arial"/>
                <w:b/>
                <w:lang w:eastAsia="ko-KR"/>
              </w:rPr>
              <w:t xml:space="preserve">горизонтальной </w:t>
            </w:r>
            <w:r w:rsidRPr="00163917">
              <w:rPr>
                <w:rFonts w:ascii="Arial" w:eastAsia="Batang" w:hAnsi="Arial" w:cs="Arial"/>
                <w:b/>
                <w:lang w:eastAsia="ko-KR"/>
              </w:rPr>
              <w:t>скважины №</w:t>
            </w:r>
            <w:r>
              <w:rPr>
                <w:rFonts w:ascii="Arial" w:eastAsia="Batang" w:hAnsi="Arial" w:cs="Arial"/>
                <w:b/>
                <w:lang w:eastAsia="ko-KR"/>
              </w:rPr>
              <w:t>624</w:t>
            </w:r>
            <w:r w:rsidRPr="00163917">
              <w:rPr>
                <w:rFonts w:ascii="Arial" w:eastAsia="Batang" w:hAnsi="Arial" w:cs="Arial"/>
                <w:b/>
                <w:lang w:eastAsia="ko-KR"/>
              </w:rPr>
              <w:t xml:space="preserve"> на месторождении Карсак</w:t>
            </w:r>
            <w:r w:rsidRPr="00163917">
              <w:rPr>
                <w:rFonts w:ascii="Arial" w:eastAsia="Batang" w:hAnsi="Arial" w:cs="Arial"/>
                <w:b/>
                <w:bCs/>
                <w:lang w:eastAsia="ko-KR"/>
              </w:rPr>
              <w:t>»</w:t>
            </w:r>
          </w:p>
          <w:p w14:paraId="39EE816F" w14:textId="77777777" w:rsidR="00867B79" w:rsidRPr="00946357" w:rsidRDefault="00867B79" w:rsidP="00867B79">
            <w:pPr>
              <w:jc w:val="center"/>
              <w:rPr>
                <w:rFonts w:ascii="Arial" w:hAnsi="Arial" w:cs="Arial"/>
                <w:b/>
                <w:highlight w:val="cyan"/>
              </w:rPr>
            </w:pPr>
          </w:p>
          <w:p w14:paraId="0DE84995" w14:textId="77777777" w:rsidR="00867B79" w:rsidRPr="00946357" w:rsidRDefault="00867B79" w:rsidP="00867B79">
            <w:pPr>
              <w:widowControl w:val="0"/>
              <w:autoSpaceDE w:val="0"/>
              <w:autoSpaceDN w:val="0"/>
              <w:adjustRightInd w:val="0"/>
              <w:rPr>
                <w:rFonts w:ascii="Arial" w:hAnsi="Arial" w:cs="Arial"/>
                <w:highlight w:val="cyan"/>
                <w:lang w:val="kk-KZ"/>
              </w:rPr>
            </w:pPr>
          </w:p>
        </w:tc>
      </w:tr>
      <w:tr w:rsidR="00867B79" w:rsidRPr="00946357" w14:paraId="028591E5" w14:textId="77777777" w:rsidTr="00867B79">
        <w:trPr>
          <w:trHeight w:val="607"/>
        </w:trPr>
        <w:tc>
          <w:tcPr>
            <w:tcW w:w="433" w:type="pct"/>
            <w:vMerge w:val="restart"/>
            <w:tcBorders>
              <w:top w:val="single" w:sz="4" w:space="0" w:color="auto"/>
              <w:left w:val="single" w:sz="4" w:space="0" w:color="auto"/>
              <w:right w:val="single" w:sz="4" w:space="0" w:color="auto"/>
            </w:tcBorders>
            <w:shd w:val="clear" w:color="auto" w:fill="D9D9D9"/>
            <w:vAlign w:val="center"/>
            <w:hideMark/>
          </w:tcPr>
          <w:p w14:paraId="0A368799" w14:textId="77777777" w:rsidR="00867B79" w:rsidRPr="00163917" w:rsidRDefault="00867B79" w:rsidP="00867B79">
            <w:pPr>
              <w:widowControl w:val="0"/>
              <w:autoSpaceDE w:val="0"/>
              <w:autoSpaceDN w:val="0"/>
              <w:adjustRightInd w:val="0"/>
              <w:rPr>
                <w:rFonts w:ascii="Arial" w:hAnsi="Arial" w:cs="Arial"/>
                <w:b/>
              </w:rPr>
            </w:pPr>
            <w:r w:rsidRPr="00163917">
              <w:rPr>
                <w:rFonts w:ascii="Arial" w:hAnsi="Arial" w:cs="Arial"/>
                <w:b/>
                <w:lang w:val="kk-KZ"/>
              </w:rPr>
              <w:t>Дата</w:t>
            </w:r>
          </w:p>
          <w:p w14:paraId="68FC9F3E" w14:textId="77777777" w:rsidR="00867B79" w:rsidRPr="00163917" w:rsidRDefault="00867B79" w:rsidP="00867B79">
            <w:pPr>
              <w:widowControl w:val="0"/>
              <w:autoSpaceDE w:val="0"/>
              <w:autoSpaceDN w:val="0"/>
              <w:adjustRightInd w:val="0"/>
              <w:rPr>
                <w:rFonts w:ascii="Arial" w:hAnsi="Arial" w:cs="Arial"/>
                <w:b/>
              </w:rPr>
            </w:pPr>
            <w:r w:rsidRPr="00163917">
              <w:rPr>
                <w:rFonts w:ascii="Arial" w:hAnsi="Arial" w:cs="Arial"/>
                <w:b/>
              </w:rPr>
              <w:t>№ исх.</w:t>
            </w:r>
          </w:p>
        </w:tc>
        <w:tc>
          <w:tcPr>
            <w:tcW w:w="724" w:type="pct"/>
            <w:vMerge w:val="restart"/>
            <w:tcBorders>
              <w:top w:val="single" w:sz="4" w:space="0" w:color="auto"/>
              <w:left w:val="single" w:sz="4" w:space="0" w:color="auto"/>
              <w:right w:val="single" w:sz="4" w:space="0" w:color="auto"/>
            </w:tcBorders>
            <w:shd w:val="clear" w:color="auto" w:fill="D9D9D9"/>
            <w:vAlign w:val="center"/>
            <w:hideMark/>
          </w:tcPr>
          <w:p w14:paraId="3E76033C" w14:textId="77777777" w:rsidR="00867B79" w:rsidRPr="00163917" w:rsidRDefault="00867B79" w:rsidP="00867B79">
            <w:pPr>
              <w:spacing w:line="276" w:lineRule="auto"/>
              <w:jc w:val="center"/>
              <w:rPr>
                <w:rFonts w:ascii="Arial" w:hAnsi="Arial" w:cs="Arial"/>
                <w:b/>
              </w:rPr>
            </w:pPr>
            <w:r w:rsidRPr="00163917">
              <w:rPr>
                <w:rFonts w:ascii="Arial" w:hAnsi="Arial" w:cs="Arial"/>
                <w:b/>
              </w:rPr>
              <w:t>Основания для выпуска</w:t>
            </w: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066FC59" w14:textId="77777777" w:rsidR="00867B79" w:rsidRPr="00163917" w:rsidRDefault="00867B79" w:rsidP="00867B79">
            <w:pPr>
              <w:spacing w:line="276" w:lineRule="auto"/>
              <w:jc w:val="center"/>
              <w:rPr>
                <w:rFonts w:ascii="Arial" w:hAnsi="Arial" w:cs="Arial"/>
                <w:b/>
              </w:rPr>
            </w:pPr>
            <w:r w:rsidRPr="00163917">
              <w:rPr>
                <w:rFonts w:ascii="Arial" w:hAnsi="Arial" w:cs="Arial"/>
                <w:b/>
              </w:rPr>
              <w:t>Подготовил</w:t>
            </w: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9EBBD39" w14:textId="77777777" w:rsidR="00867B79" w:rsidRPr="00163917" w:rsidRDefault="00867B79" w:rsidP="00867B79">
            <w:pPr>
              <w:spacing w:line="276" w:lineRule="auto"/>
              <w:jc w:val="center"/>
              <w:rPr>
                <w:rFonts w:ascii="Arial" w:hAnsi="Arial" w:cs="Arial"/>
                <w:b/>
              </w:rPr>
            </w:pPr>
            <w:r w:rsidRPr="00163917">
              <w:rPr>
                <w:rFonts w:ascii="Arial" w:hAnsi="Arial" w:cs="Arial"/>
                <w:b/>
              </w:rPr>
              <w:t>Согласовали</w:t>
            </w:r>
          </w:p>
        </w:tc>
        <w:tc>
          <w:tcPr>
            <w:tcW w:w="13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C6F3DA" w14:textId="77777777" w:rsidR="00867B79" w:rsidRPr="00163917" w:rsidRDefault="00867B79" w:rsidP="00867B79">
            <w:pPr>
              <w:spacing w:line="276" w:lineRule="auto"/>
              <w:jc w:val="center"/>
              <w:rPr>
                <w:rFonts w:ascii="Arial" w:hAnsi="Arial" w:cs="Arial"/>
                <w:b/>
              </w:rPr>
            </w:pPr>
            <w:r w:rsidRPr="00163917">
              <w:rPr>
                <w:rFonts w:ascii="Arial" w:hAnsi="Arial" w:cs="Arial"/>
                <w:b/>
              </w:rPr>
              <w:t>Утвердили</w:t>
            </w:r>
          </w:p>
        </w:tc>
      </w:tr>
      <w:tr w:rsidR="00867B79" w:rsidRPr="00946357" w14:paraId="25F353AF" w14:textId="77777777" w:rsidTr="00867B79">
        <w:trPr>
          <w:trHeight w:val="916"/>
        </w:trPr>
        <w:tc>
          <w:tcPr>
            <w:tcW w:w="433" w:type="pct"/>
            <w:vMerge/>
            <w:tcBorders>
              <w:left w:val="single" w:sz="4" w:space="0" w:color="auto"/>
              <w:right w:val="single" w:sz="4" w:space="0" w:color="auto"/>
            </w:tcBorders>
            <w:vAlign w:val="center"/>
            <w:hideMark/>
          </w:tcPr>
          <w:p w14:paraId="593AAB4C" w14:textId="77777777" w:rsidR="00867B79" w:rsidRPr="00163917" w:rsidRDefault="00867B79" w:rsidP="00867B79">
            <w:pPr>
              <w:widowControl w:val="0"/>
              <w:autoSpaceDE w:val="0"/>
              <w:autoSpaceDN w:val="0"/>
              <w:adjustRightInd w:val="0"/>
              <w:rPr>
                <w:rFonts w:ascii="Arial" w:hAnsi="Arial" w:cs="Arial"/>
                <w:b/>
                <w:lang w:eastAsia="en-US"/>
              </w:rPr>
            </w:pPr>
          </w:p>
        </w:tc>
        <w:tc>
          <w:tcPr>
            <w:tcW w:w="724" w:type="pct"/>
            <w:vMerge/>
            <w:tcBorders>
              <w:left w:val="single" w:sz="4" w:space="0" w:color="auto"/>
              <w:right w:val="single" w:sz="4" w:space="0" w:color="auto"/>
            </w:tcBorders>
            <w:vAlign w:val="center"/>
            <w:hideMark/>
          </w:tcPr>
          <w:p w14:paraId="3ACA69CA" w14:textId="77777777" w:rsidR="00867B79" w:rsidRPr="00163917" w:rsidRDefault="00867B79" w:rsidP="00867B79">
            <w:pPr>
              <w:widowControl w:val="0"/>
              <w:autoSpaceDE w:val="0"/>
              <w:autoSpaceDN w:val="0"/>
              <w:adjustRightInd w:val="0"/>
              <w:rPr>
                <w:rFonts w:ascii="Arial" w:hAnsi="Arial" w:cs="Arial"/>
                <w:b/>
              </w:rPr>
            </w:pP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2493970" w14:textId="77777777" w:rsidR="00867B79" w:rsidRPr="00163917" w:rsidRDefault="00867B79" w:rsidP="00867B79">
            <w:pPr>
              <w:spacing w:line="276" w:lineRule="auto"/>
              <w:jc w:val="center"/>
              <w:rPr>
                <w:rFonts w:ascii="Arial" w:hAnsi="Arial" w:cs="Arial"/>
                <w:b/>
              </w:rPr>
            </w:pPr>
            <w:r w:rsidRPr="00163917">
              <w:rPr>
                <w:rFonts w:ascii="Arial" w:hAnsi="Arial" w:cs="Arial"/>
                <w:b/>
              </w:rPr>
              <w:t>Старший инженер службы экологии</w:t>
            </w: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E2D2300" w14:textId="77777777" w:rsidR="00867B79" w:rsidRPr="00163917" w:rsidRDefault="00867B79" w:rsidP="00867B79">
            <w:pPr>
              <w:overflowPunct w:val="0"/>
              <w:autoSpaceDE w:val="0"/>
              <w:autoSpaceDN w:val="0"/>
              <w:adjustRightInd w:val="0"/>
              <w:jc w:val="center"/>
              <w:textAlignment w:val="baseline"/>
              <w:rPr>
                <w:rFonts w:ascii="Arial" w:hAnsi="Arial" w:cs="Arial"/>
                <w:b/>
              </w:rPr>
            </w:pPr>
            <w:r w:rsidRPr="00163917">
              <w:rPr>
                <w:rFonts w:ascii="Arial" w:hAnsi="Arial" w:cs="Arial"/>
                <w:b/>
              </w:rPr>
              <w:t xml:space="preserve">Директор департамента техники и технологии добычи нефти и газа </w:t>
            </w:r>
          </w:p>
        </w:tc>
        <w:tc>
          <w:tcPr>
            <w:tcW w:w="137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4A4A260" w14:textId="77777777" w:rsidR="00867B79" w:rsidRPr="00163917" w:rsidRDefault="00867B79" w:rsidP="00867B79">
            <w:pPr>
              <w:overflowPunct w:val="0"/>
              <w:autoSpaceDE w:val="0"/>
              <w:autoSpaceDN w:val="0"/>
              <w:adjustRightInd w:val="0"/>
              <w:jc w:val="center"/>
              <w:textAlignment w:val="baseline"/>
              <w:rPr>
                <w:rFonts w:ascii="Arial" w:hAnsi="Arial" w:cs="Arial"/>
                <w:b/>
              </w:rPr>
            </w:pPr>
            <w:r w:rsidRPr="00163917">
              <w:rPr>
                <w:rFonts w:ascii="Arial" w:hAnsi="Arial" w:cs="Arial"/>
                <w:b/>
              </w:rPr>
              <w:t xml:space="preserve">Управляющий директор </w:t>
            </w:r>
          </w:p>
          <w:p w14:paraId="2AF61285" w14:textId="77777777" w:rsidR="00867B79" w:rsidRPr="00163917" w:rsidRDefault="00867B79" w:rsidP="00867B79">
            <w:pPr>
              <w:overflowPunct w:val="0"/>
              <w:autoSpaceDE w:val="0"/>
              <w:autoSpaceDN w:val="0"/>
              <w:adjustRightInd w:val="0"/>
              <w:jc w:val="center"/>
              <w:textAlignment w:val="baseline"/>
              <w:rPr>
                <w:rFonts w:ascii="Arial" w:hAnsi="Arial" w:cs="Arial"/>
                <w:b/>
              </w:rPr>
            </w:pPr>
            <w:r w:rsidRPr="00163917">
              <w:rPr>
                <w:rFonts w:ascii="Arial" w:hAnsi="Arial" w:cs="Arial"/>
                <w:b/>
              </w:rPr>
              <w:t xml:space="preserve">по разработке </w:t>
            </w:r>
          </w:p>
          <w:p w14:paraId="3D314365" w14:textId="77777777" w:rsidR="00867B79" w:rsidRPr="00163917" w:rsidRDefault="00867B79" w:rsidP="00867B79">
            <w:pPr>
              <w:overflowPunct w:val="0"/>
              <w:autoSpaceDE w:val="0"/>
              <w:autoSpaceDN w:val="0"/>
              <w:adjustRightInd w:val="0"/>
              <w:jc w:val="center"/>
              <w:textAlignment w:val="baseline"/>
              <w:rPr>
                <w:rFonts w:ascii="Arial" w:hAnsi="Arial" w:cs="Arial"/>
                <w:b/>
              </w:rPr>
            </w:pPr>
            <w:r w:rsidRPr="00163917">
              <w:rPr>
                <w:rFonts w:ascii="Arial" w:hAnsi="Arial" w:cs="Arial"/>
                <w:b/>
              </w:rPr>
              <w:t>АО «Эмбамунайгаз»</w:t>
            </w:r>
          </w:p>
        </w:tc>
      </w:tr>
      <w:tr w:rsidR="00867B79" w:rsidRPr="00946357" w14:paraId="4EB8B34F" w14:textId="77777777" w:rsidTr="00867B79">
        <w:trPr>
          <w:trHeight w:val="1440"/>
        </w:trPr>
        <w:tc>
          <w:tcPr>
            <w:tcW w:w="433" w:type="pct"/>
            <w:vMerge/>
            <w:tcBorders>
              <w:left w:val="single" w:sz="4" w:space="0" w:color="auto"/>
              <w:bottom w:val="single" w:sz="4" w:space="0" w:color="auto"/>
              <w:right w:val="single" w:sz="4" w:space="0" w:color="auto"/>
            </w:tcBorders>
            <w:vAlign w:val="center"/>
          </w:tcPr>
          <w:p w14:paraId="02DE19D3" w14:textId="77777777" w:rsidR="00867B79" w:rsidRPr="00163917" w:rsidRDefault="00867B79" w:rsidP="00867B79">
            <w:pPr>
              <w:widowControl w:val="0"/>
              <w:autoSpaceDE w:val="0"/>
              <w:autoSpaceDN w:val="0"/>
              <w:adjustRightInd w:val="0"/>
              <w:rPr>
                <w:rFonts w:ascii="Arial" w:hAnsi="Arial" w:cs="Arial"/>
                <w:b/>
                <w:lang w:eastAsia="en-US"/>
              </w:rPr>
            </w:pPr>
          </w:p>
        </w:tc>
        <w:tc>
          <w:tcPr>
            <w:tcW w:w="724" w:type="pct"/>
            <w:vMerge/>
            <w:tcBorders>
              <w:left w:val="single" w:sz="4" w:space="0" w:color="auto"/>
              <w:bottom w:val="single" w:sz="4" w:space="0" w:color="auto"/>
              <w:right w:val="single" w:sz="4" w:space="0" w:color="auto"/>
            </w:tcBorders>
            <w:vAlign w:val="center"/>
          </w:tcPr>
          <w:p w14:paraId="1D915E70" w14:textId="77777777" w:rsidR="00867B79" w:rsidRPr="00163917" w:rsidRDefault="00867B79" w:rsidP="00867B79">
            <w:pPr>
              <w:widowControl w:val="0"/>
              <w:autoSpaceDE w:val="0"/>
              <w:autoSpaceDN w:val="0"/>
              <w:adjustRightInd w:val="0"/>
              <w:rPr>
                <w:rFonts w:ascii="Arial" w:hAnsi="Arial" w:cs="Arial"/>
                <w:b/>
              </w:rPr>
            </w:pPr>
          </w:p>
        </w:tc>
        <w:tc>
          <w:tcPr>
            <w:tcW w:w="1160" w:type="pct"/>
            <w:tcBorders>
              <w:top w:val="single" w:sz="4" w:space="0" w:color="auto"/>
              <w:left w:val="single" w:sz="4" w:space="0" w:color="auto"/>
              <w:bottom w:val="single" w:sz="4" w:space="0" w:color="auto"/>
              <w:right w:val="single" w:sz="4" w:space="0" w:color="auto"/>
            </w:tcBorders>
            <w:shd w:val="clear" w:color="auto" w:fill="D9D9D9"/>
            <w:vAlign w:val="center"/>
          </w:tcPr>
          <w:p w14:paraId="6CE0BDA9" w14:textId="77777777" w:rsidR="00867B79" w:rsidRPr="00163917" w:rsidRDefault="00867B79" w:rsidP="00867B79">
            <w:pPr>
              <w:spacing w:line="276" w:lineRule="auto"/>
              <w:jc w:val="center"/>
              <w:rPr>
                <w:rFonts w:ascii="Arial" w:hAnsi="Arial" w:cs="Arial"/>
                <w:b/>
              </w:rPr>
            </w:pPr>
          </w:p>
          <w:p w14:paraId="04D8FE79" w14:textId="77777777" w:rsidR="00867B79" w:rsidRPr="00163917" w:rsidRDefault="00867B79" w:rsidP="00867B79">
            <w:pPr>
              <w:spacing w:line="276" w:lineRule="auto"/>
              <w:rPr>
                <w:rFonts w:ascii="Arial" w:hAnsi="Arial" w:cs="Arial"/>
                <w:b/>
              </w:rPr>
            </w:pPr>
          </w:p>
        </w:tc>
        <w:tc>
          <w:tcPr>
            <w:tcW w:w="1305" w:type="pct"/>
            <w:tcBorders>
              <w:top w:val="single" w:sz="4" w:space="0" w:color="auto"/>
              <w:left w:val="single" w:sz="4" w:space="0" w:color="auto"/>
              <w:bottom w:val="single" w:sz="4" w:space="0" w:color="auto"/>
              <w:right w:val="single" w:sz="4" w:space="0" w:color="auto"/>
            </w:tcBorders>
            <w:shd w:val="clear" w:color="auto" w:fill="D9D9D9"/>
            <w:vAlign w:val="center"/>
          </w:tcPr>
          <w:p w14:paraId="13A72806" w14:textId="77777777" w:rsidR="00867B79" w:rsidRPr="00163917" w:rsidRDefault="00867B79" w:rsidP="00867B79">
            <w:pPr>
              <w:overflowPunct w:val="0"/>
              <w:autoSpaceDE w:val="0"/>
              <w:autoSpaceDN w:val="0"/>
              <w:adjustRightInd w:val="0"/>
              <w:jc w:val="center"/>
              <w:textAlignment w:val="baseline"/>
              <w:rPr>
                <w:rFonts w:ascii="Arial" w:hAnsi="Arial" w:cs="Arial"/>
                <w:b/>
              </w:rPr>
            </w:pPr>
            <w:r w:rsidRPr="00163917">
              <w:rPr>
                <w:rFonts w:ascii="Arial" w:hAnsi="Arial" w:cs="Arial"/>
                <w:b/>
              </w:rPr>
              <w:t xml:space="preserve">Руководитель службы экологии </w:t>
            </w:r>
          </w:p>
          <w:p w14:paraId="0EB72D46" w14:textId="77777777" w:rsidR="00867B79" w:rsidRPr="00163917" w:rsidRDefault="00867B79" w:rsidP="00867B79">
            <w:pPr>
              <w:spacing w:line="276" w:lineRule="auto"/>
              <w:jc w:val="center"/>
              <w:rPr>
                <w:rFonts w:ascii="Arial" w:hAnsi="Arial" w:cs="Arial"/>
                <w:b/>
              </w:rPr>
            </w:pPr>
          </w:p>
        </w:tc>
        <w:tc>
          <w:tcPr>
            <w:tcW w:w="1379" w:type="pct"/>
            <w:tcBorders>
              <w:top w:val="single" w:sz="4" w:space="0" w:color="auto"/>
              <w:left w:val="single" w:sz="4" w:space="0" w:color="auto"/>
              <w:bottom w:val="single" w:sz="4" w:space="0" w:color="auto"/>
              <w:right w:val="single" w:sz="4" w:space="0" w:color="auto"/>
            </w:tcBorders>
            <w:shd w:val="clear" w:color="auto" w:fill="D9D9D9"/>
            <w:vAlign w:val="center"/>
          </w:tcPr>
          <w:p w14:paraId="245087A9" w14:textId="77777777" w:rsidR="00867B79" w:rsidRPr="00163917" w:rsidRDefault="00867B79" w:rsidP="00867B79">
            <w:pPr>
              <w:overflowPunct w:val="0"/>
              <w:autoSpaceDE w:val="0"/>
              <w:autoSpaceDN w:val="0"/>
              <w:adjustRightInd w:val="0"/>
              <w:jc w:val="center"/>
              <w:textAlignment w:val="baseline"/>
              <w:rPr>
                <w:rFonts w:ascii="Arial" w:hAnsi="Arial" w:cs="Arial"/>
                <w:b/>
              </w:rPr>
            </w:pPr>
            <w:r w:rsidRPr="00163917">
              <w:rPr>
                <w:rFonts w:ascii="Arial" w:hAnsi="Arial" w:cs="Arial"/>
                <w:b/>
              </w:rPr>
              <w:t>Заместитель генерального директора по производству Атырауского филиала ТОО «КМГ Инжиниринг»</w:t>
            </w:r>
          </w:p>
          <w:p w14:paraId="40711ED5" w14:textId="77777777" w:rsidR="00867B79" w:rsidRPr="00163917" w:rsidRDefault="00867B79" w:rsidP="00867B79">
            <w:pPr>
              <w:spacing w:line="276" w:lineRule="auto"/>
              <w:jc w:val="center"/>
              <w:rPr>
                <w:rFonts w:ascii="Arial" w:hAnsi="Arial" w:cs="Arial"/>
                <w:b/>
              </w:rPr>
            </w:pPr>
          </w:p>
        </w:tc>
      </w:tr>
      <w:tr w:rsidR="00867B79" w:rsidRPr="00946357" w14:paraId="0A8974C6" w14:textId="77777777" w:rsidTr="00867B79">
        <w:trPr>
          <w:trHeight w:val="529"/>
        </w:trPr>
        <w:tc>
          <w:tcPr>
            <w:tcW w:w="433" w:type="pct"/>
            <w:vMerge w:val="restart"/>
            <w:tcBorders>
              <w:top w:val="single" w:sz="4" w:space="0" w:color="auto"/>
              <w:left w:val="single" w:sz="4" w:space="0" w:color="auto"/>
              <w:bottom w:val="single" w:sz="4" w:space="0" w:color="auto"/>
              <w:right w:val="single" w:sz="4" w:space="0" w:color="auto"/>
            </w:tcBorders>
            <w:vAlign w:val="center"/>
          </w:tcPr>
          <w:p w14:paraId="1EC3C70D"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p>
          <w:p w14:paraId="57B80008"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p>
        </w:tc>
        <w:tc>
          <w:tcPr>
            <w:tcW w:w="724" w:type="pct"/>
            <w:vMerge w:val="restart"/>
            <w:tcBorders>
              <w:top w:val="single" w:sz="4" w:space="0" w:color="auto"/>
              <w:left w:val="single" w:sz="4" w:space="0" w:color="auto"/>
              <w:bottom w:val="single" w:sz="4" w:space="0" w:color="auto"/>
              <w:right w:val="single" w:sz="4" w:space="0" w:color="auto"/>
            </w:tcBorders>
            <w:vAlign w:val="center"/>
          </w:tcPr>
          <w:p w14:paraId="48E62998"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r w:rsidRPr="00A3067B">
              <w:rPr>
                <w:rFonts w:ascii="Arial" w:hAnsi="Arial" w:cs="Arial"/>
              </w:rPr>
              <w:t xml:space="preserve">Договор № </w:t>
            </w:r>
            <w:r w:rsidRPr="00A3067B">
              <w:rPr>
                <w:rFonts w:ascii="Arial" w:hAnsi="Arial" w:cs="Arial"/>
                <w:lang w:val="kk-KZ"/>
              </w:rPr>
              <w:t>607</w:t>
            </w:r>
            <w:r w:rsidRPr="00A3067B">
              <w:rPr>
                <w:rFonts w:ascii="Arial" w:hAnsi="Arial" w:cs="Arial"/>
              </w:rPr>
              <w:t>-1</w:t>
            </w:r>
            <w:r w:rsidRPr="00A3067B">
              <w:rPr>
                <w:rFonts w:ascii="Arial" w:hAnsi="Arial" w:cs="Arial"/>
                <w:lang w:val="kk-KZ"/>
              </w:rPr>
              <w:t>11//175/2020 АТ</w:t>
            </w:r>
            <w:r w:rsidRPr="00A3067B">
              <w:rPr>
                <w:rFonts w:ascii="Arial" w:hAnsi="Arial" w:cs="Arial"/>
              </w:rPr>
              <w:t xml:space="preserve"> от </w:t>
            </w:r>
            <w:r w:rsidRPr="00A3067B">
              <w:rPr>
                <w:rFonts w:ascii="Arial" w:hAnsi="Arial" w:cs="Arial"/>
                <w:lang w:val="kk-KZ"/>
              </w:rPr>
              <w:t>29</w:t>
            </w:r>
            <w:r w:rsidRPr="00A3067B">
              <w:rPr>
                <w:rFonts w:ascii="Arial" w:hAnsi="Arial" w:cs="Arial"/>
              </w:rPr>
              <w:t>.0</w:t>
            </w:r>
            <w:r w:rsidRPr="00A3067B">
              <w:rPr>
                <w:rFonts w:ascii="Arial" w:hAnsi="Arial" w:cs="Arial"/>
                <w:lang w:val="kk-KZ"/>
              </w:rPr>
              <w:t>9</w:t>
            </w:r>
            <w:r w:rsidRPr="00A3067B">
              <w:rPr>
                <w:rFonts w:ascii="Arial" w:hAnsi="Arial" w:cs="Arial"/>
              </w:rPr>
              <w:t>.20</w:t>
            </w:r>
            <w:r w:rsidRPr="00A3067B">
              <w:rPr>
                <w:rFonts w:ascii="Arial" w:hAnsi="Arial" w:cs="Arial"/>
                <w:lang w:val="kk-KZ"/>
              </w:rPr>
              <w:t>20</w:t>
            </w:r>
            <w:r w:rsidRPr="00A3067B">
              <w:rPr>
                <w:rFonts w:ascii="Arial" w:hAnsi="Arial" w:cs="Arial"/>
              </w:rPr>
              <w:t>г.</w:t>
            </w:r>
          </w:p>
        </w:tc>
        <w:tc>
          <w:tcPr>
            <w:tcW w:w="1160" w:type="pct"/>
            <w:tcBorders>
              <w:top w:val="single" w:sz="4" w:space="0" w:color="auto"/>
              <w:left w:val="single" w:sz="4" w:space="0" w:color="auto"/>
              <w:bottom w:val="single" w:sz="4" w:space="0" w:color="auto"/>
              <w:right w:val="single" w:sz="4" w:space="0" w:color="auto"/>
            </w:tcBorders>
            <w:vAlign w:val="center"/>
            <w:hideMark/>
          </w:tcPr>
          <w:p w14:paraId="40D67B45" w14:textId="77777777" w:rsidR="00867B79" w:rsidRPr="00163917" w:rsidRDefault="00867B79" w:rsidP="00867B79">
            <w:pPr>
              <w:widowControl w:val="0"/>
              <w:autoSpaceDE w:val="0"/>
              <w:autoSpaceDN w:val="0"/>
              <w:adjustRightInd w:val="0"/>
              <w:jc w:val="center"/>
              <w:rPr>
                <w:rFonts w:ascii="Arial" w:hAnsi="Arial" w:cs="Arial"/>
                <w:lang w:val="kk-KZ"/>
              </w:rPr>
            </w:pPr>
            <w:r w:rsidRPr="00163917">
              <w:rPr>
                <w:rFonts w:ascii="Arial" w:hAnsi="Arial" w:cs="Arial"/>
                <w:lang w:val="kk-KZ" w:eastAsia="en-US"/>
              </w:rPr>
              <w:t>Кобжасарова М.Ж.</w:t>
            </w:r>
          </w:p>
        </w:tc>
        <w:tc>
          <w:tcPr>
            <w:tcW w:w="1305" w:type="pct"/>
            <w:tcBorders>
              <w:top w:val="single" w:sz="4" w:space="0" w:color="auto"/>
              <w:left w:val="single" w:sz="4" w:space="0" w:color="auto"/>
              <w:bottom w:val="single" w:sz="4" w:space="0" w:color="auto"/>
              <w:right w:val="single" w:sz="4" w:space="0" w:color="auto"/>
            </w:tcBorders>
            <w:vAlign w:val="center"/>
            <w:hideMark/>
          </w:tcPr>
          <w:p w14:paraId="7F43D1BE" w14:textId="77777777" w:rsidR="00867B79" w:rsidRPr="00163917" w:rsidRDefault="00867B79" w:rsidP="00867B79">
            <w:pPr>
              <w:widowControl w:val="0"/>
              <w:autoSpaceDE w:val="0"/>
              <w:autoSpaceDN w:val="0"/>
              <w:adjustRightInd w:val="0"/>
              <w:jc w:val="center"/>
              <w:rPr>
                <w:rFonts w:ascii="Arial" w:hAnsi="Arial" w:cs="Arial"/>
              </w:rPr>
            </w:pPr>
            <w:r w:rsidRPr="00163917">
              <w:rPr>
                <w:rFonts w:ascii="Arial" w:hAnsi="Arial" w:cs="Arial"/>
              </w:rPr>
              <w:t>Бердыев А.Ж.</w:t>
            </w:r>
          </w:p>
        </w:tc>
        <w:tc>
          <w:tcPr>
            <w:tcW w:w="1379" w:type="pct"/>
            <w:tcBorders>
              <w:top w:val="single" w:sz="4" w:space="0" w:color="auto"/>
              <w:left w:val="single" w:sz="4" w:space="0" w:color="auto"/>
              <w:bottom w:val="single" w:sz="4" w:space="0" w:color="auto"/>
              <w:right w:val="single" w:sz="4" w:space="0" w:color="auto"/>
            </w:tcBorders>
            <w:vAlign w:val="center"/>
            <w:hideMark/>
          </w:tcPr>
          <w:p w14:paraId="67D25165" w14:textId="77777777" w:rsidR="00867B79" w:rsidRPr="00163917" w:rsidRDefault="00867B79" w:rsidP="00867B79">
            <w:pPr>
              <w:widowControl w:val="0"/>
              <w:autoSpaceDE w:val="0"/>
              <w:autoSpaceDN w:val="0"/>
              <w:adjustRightInd w:val="0"/>
              <w:jc w:val="center"/>
              <w:rPr>
                <w:rFonts w:ascii="Arial" w:hAnsi="Arial" w:cs="Arial"/>
                <w:lang w:val="kk-KZ"/>
              </w:rPr>
            </w:pPr>
            <w:r w:rsidRPr="00163917">
              <w:rPr>
                <w:rFonts w:ascii="Arial" w:hAnsi="Arial" w:cs="Arial"/>
                <w:lang w:val="kk-KZ" w:eastAsia="en-US"/>
              </w:rPr>
              <w:t>Козов К.С</w:t>
            </w:r>
          </w:p>
        </w:tc>
      </w:tr>
      <w:tr w:rsidR="00867B79" w:rsidRPr="00946357" w14:paraId="2ACD6DB2" w14:textId="77777777" w:rsidTr="00867B79">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565184AE"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105BDC42"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p>
        </w:tc>
        <w:tc>
          <w:tcPr>
            <w:tcW w:w="1160" w:type="pct"/>
            <w:tcBorders>
              <w:top w:val="single" w:sz="4" w:space="0" w:color="auto"/>
              <w:left w:val="single" w:sz="4" w:space="0" w:color="auto"/>
              <w:bottom w:val="single" w:sz="4" w:space="0" w:color="auto"/>
              <w:right w:val="single" w:sz="4" w:space="0" w:color="auto"/>
            </w:tcBorders>
            <w:vAlign w:val="center"/>
          </w:tcPr>
          <w:p w14:paraId="2F1D89AC" w14:textId="77777777" w:rsidR="00867B79" w:rsidRPr="00163917" w:rsidRDefault="00867B79" w:rsidP="00867B79">
            <w:pPr>
              <w:widowControl w:val="0"/>
              <w:autoSpaceDE w:val="0"/>
              <w:autoSpaceDN w:val="0"/>
              <w:adjustRightInd w:val="0"/>
              <w:jc w:val="center"/>
              <w:rPr>
                <w:rFonts w:ascii="Arial" w:hAnsi="Arial" w:cs="Arial"/>
                <w:lang w:val="kk-KZ" w:eastAsia="en-US"/>
              </w:rPr>
            </w:pPr>
          </w:p>
        </w:tc>
        <w:tc>
          <w:tcPr>
            <w:tcW w:w="1305" w:type="pct"/>
            <w:tcBorders>
              <w:top w:val="single" w:sz="4" w:space="0" w:color="auto"/>
              <w:left w:val="single" w:sz="4" w:space="0" w:color="auto"/>
              <w:bottom w:val="single" w:sz="4" w:space="0" w:color="auto"/>
              <w:right w:val="single" w:sz="4" w:space="0" w:color="auto"/>
            </w:tcBorders>
            <w:vAlign w:val="center"/>
          </w:tcPr>
          <w:p w14:paraId="1B376015" w14:textId="77777777" w:rsidR="00867B79" w:rsidRPr="00163917" w:rsidRDefault="00867B79" w:rsidP="00867B79">
            <w:pPr>
              <w:widowControl w:val="0"/>
              <w:autoSpaceDE w:val="0"/>
              <w:autoSpaceDN w:val="0"/>
              <w:adjustRightInd w:val="0"/>
              <w:jc w:val="center"/>
              <w:rPr>
                <w:rFonts w:ascii="Arial" w:hAnsi="Arial" w:cs="Arial"/>
              </w:rPr>
            </w:pPr>
          </w:p>
        </w:tc>
        <w:tc>
          <w:tcPr>
            <w:tcW w:w="1379" w:type="pct"/>
            <w:tcBorders>
              <w:top w:val="single" w:sz="4" w:space="0" w:color="auto"/>
              <w:left w:val="single" w:sz="4" w:space="0" w:color="auto"/>
              <w:bottom w:val="single" w:sz="4" w:space="0" w:color="auto"/>
              <w:right w:val="single" w:sz="4" w:space="0" w:color="auto"/>
            </w:tcBorders>
            <w:vAlign w:val="center"/>
          </w:tcPr>
          <w:p w14:paraId="366DBBE1" w14:textId="77777777" w:rsidR="00867B79" w:rsidRPr="00163917" w:rsidRDefault="00867B79" w:rsidP="00867B79">
            <w:pPr>
              <w:widowControl w:val="0"/>
              <w:autoSpaceDE w:val="0"/>
              <w:autoSpaceDN w:val="0"/>
              <w:adjustRightInd w:val="0"/>
              <w:jc w:val="center"/>
              <w:rPr>
                <w:rFonts w:ascii="Arial" w:hAnsi="Arial" w:cs="Arial"/>
                <w:lang w:val="kk-KZ" w:eastAsia="en-US"/>
              </w:rPr>
            </w:pPr>
          </w:p>
        </w:tc>
      </w:tr>
      <w:tr w:rsidR="00867B79" w:rsidRPr="00946357" w14:paraId="66D3AFEC" w14:textId="77777777" w:rsidTr="00867B79">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25F62008"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6E3788A1"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p>
        </w:tc>
        <w:tc>
          <w:tcPr>
            <w:tcW w:w="1160" w:type="pct"/>
            <w:tcBorders>
              <w:top w:val="single" w:sz="4" w:space="0" w:color="auto"/>
              <w:left w:val="single" w:sz="4" w:space="0" w:color="auto"/>
              <w:bottom w:val="single" w:sz="4" w:space="0" w:color="auto"/>
              <w:right w:val="single" w:sz="4" w:space="0" w:color="auto"/>
            </w:tcBorders>
            <w:vAlign w:val="center"/>
            <w:hideMark/>
          </w:tcPr>
          <w:p w14:paraId="63816B64" w14:textId="77777777" w:rsidR="00867B79" w:rsidRPr="00163917" w:rsidRDefault="00867B79" w:rsidP="00867B79">
            <w:pPr>
              <w:widowControl w:val="0"/>
              <w:autoSpaceDE w:val="0"/>
              <w:autoSpaceDN w:val="0"/>
              <w:adjustRightInd w:val="0"/>
              <w:jc w:val="center"/>
              <w:rPr>
                <w:rFonts w:ascii="Arial" w:hAnsi="Arial" w:cs="Arial"/>
                <w:lang w:val="kk-KZ" w:eastAsia="en-US"/>
              </w:rPr>
            </w:pPr>
            <w:r w:rsidRPr="00163917">
              <w:rPr>
                <w:rFonts w:ascii="Arial" w:hAnsi="Arial" w:cs="Arial"/>
                <w:lang w:val="kk-KZ" w:eastAsia="en-US"/>
              </w:rPr>
              <w:t>Кобжасарова М.Ж.</w:t>
            </w:r>
          </w:p>
        </w:tc>
        <w:tc>
          <w:tcPr>
            <w:tcW w:w="1305" w:type="pct"/>
            <w:tcBorders>
              <w:top w:val="single" w:sz="4" w:space="0" w:color="auto"/>
              <w:left w:val="single" w:sz="4" w:space="0" w:color="auto"/>
              <w:bottom w:val="single" w:sz="4" w:space="0" w:color="auto"/>
              <w:right w:val="single" w:sz="4" w:space="0" w:color="auto"/>
            </w:tcBorders>
            <w:vAlign w:val="center"/>
            <w:hideMark/>
          </w:tcPr>
          <w:p w14:paraId="7701D289" w14:textId="77777777" w:rsidR="00867B79" w:rsidRPr="00163917" w:rsidRDefault="00867B79" w:rsidP="00867B79">
            <w:pPr>
              <w:widowControl w:val="0"/>
              <w:autoSpaceDE w:val="0"/>
              <w:autoSpaceDN w:val="0"/>
              <w:adjustRightInd w:val="0"/>
              <w:jc w:val="center"/>
              <w:rPr>
                <w:rFonts w:ascii="Arial" w:hAnsi="Arial" w:cs="Arial"/>
              </w:rPr>
            </w:pPr>
            <w:r w:rsidRPr="00163917">
              <w:rPr>
                <w:rFonts w:ascii="Arial" w:hAnsi="Arial" w:cs="Arial"/>
              </w:rPr>
              <w:t>Исмаганбетова Г.Х.</w:t>
            </w:r>
          </w:p>
        </w:tc>
        <w:tc>
          <w:tcPr>
            <w:tcW w:w="1379" w:type="pct"/>
            <w:tcBorders>
              <w:top w:val="single" w:sz="4" w:space="0" w:color="auto"/>
              <w:left w:val="single" w:sz="4" w:space="0" w:color="auto"/>
              <w:bottom w:val="single" w:sz="4" w:space="0" w:color="auto"/>
              <w:right w:val="single" w:sz="4" w:space="0" w:color="auto"/>
            </w:tcBorders>
            <w:vAlign w:val="center"/>
            <w:hideMark/>
          </w:tcPr>
          <w:p w14:paraId="1BF6D19A" w14:textId="77777777" w:rsidR="00867B79" w:rsidRPr="00163917" w:rsidRDefault="00867B79" w:rsidP="00867B79">
            <w:pPr>
              <w:widowControl w:val="0"/>
              <w:autoSpaceDE w:val="0"/>
              <w:autoSpaceDN w:val="0"/>
              <w:adjustRightInd w:val="0"/>
              <w:jc w:val="center"/>
              <w:rPr>
                <w:rFonts w:ascii="Arial" w:hAnsi="Arial" w:cs="Arial"/>
                <w:lang w:val="kk-KZ" w:eastAsia="en-US"/>
              </w:rPr>
            </w:pPr>
            <w:r w:rsidRPr="00163917">
              <w:rPr>
                <w:rFonts w:ascii="Arial" w:hAnsi="Arial" w:cs="Arial"/>
                <w:lang w:val="kk-KZ" w:eastAsia="en-US"/>
              </w:rPr>
              <w:t>Габдуллин А. Г</w:t>
            </w:r>
          </w:p>
        </w:tc>
      </w:tr>
      <w:tr w:rsidR="00867B79" w:rsidRPr="00946357" w14:paraId="2C565D87" w14:textId="77777777" w:rsidTr="00867B79">
        <w:trPr>
          <w:trHeight w:val="529"/>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6210ECAA"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p>
        </w:tc>
        <w:tc>
          <w:tcPr>
            <w:tcW w:w="724" w:type="pct"/>
            <w:vMerge/>
            <w:tcBorders>
              <w:top w:val="single" w:sz="4" w:space="0" w:color="auto"/>
              <w:left w:val="single" w:sz="4" w:space="0" w:color="auto"/>
              <w:bottom w:val="single" w:sz="4" w:space="0" w:color="auto"/>
              <w:right w:val="single" w:sz="4" w:space="0" w:color="auto"/>
            </w:tcBorders>
            <w:vAlign w:val="center"/>
            <w:hideMark/>
          </w:tcPr>
          <w:p w14:paraId="3E54203B" w14:textId="77777777" w:rsidR="00867B79" w:rsidRPr="00946357" w:rsidRDefault="00867B79" w:rsidP="00867B79">
            <w:pPr>
              <w:widowControl w:val="0"/>
              <w:autoSpaceDE w:val="0"/>
              <w:autoSpaceDN w:val="0"/>
              <w:adjustRightInd w:val="0"/>
              <w:jc w:val="center"/>
              <w:rPr>
                <w:rFonts w:ascii="Arial" w:hAnsi="Arial" w:cs="Arial"/>
                <w:highlight w:val="cyan"/>
                <w:lang w:val="kk-KZ" w:eastAsia="en-US"/>
              </w:rPr>
            </w:pPr>
          </w:p>
        </w:tc>
        <w:tc>
          <w:tcPr>
            <w:tcW w:w="1160" w:type="pct"/>
            <w:tcBorders>
              <w:top w:val="single" w:sz="4" w:space="0" w:color="auto"/>
              <w:left w:val="single" w:sz="4" w:space="0" w:color="auto"/>
              <w:bottom w:val="single" w:sz="4" w:space="0" w:color="auto"/>
              <w:right w:val="single" w:sz="4" w:space="0" w:color="auto"/>
            </w:tcBorders>
            <w:vAlign w:val="center"/>
          </w:tcPr>
          <w:p w14:paraId="3C65558B" w14:textId="77777777" w:rsidR="00867B79" w:rsidRPr="00163917" w:rsidRDefault="00867B79" w:rsidP="00867B79">
            <w:pPr>
              <w:widowControl w:val="0"/>
              <w:autoSpaceDE w:val="0"/>
              <w:autoSpaceDN w:val="0"/>
              <w:adjustRightInd w:val="0"/>
              <w:jc w:val="center"/>
              <w:rPr>
                <w:rFonts w:ascii="Arial" w:hAnsi="Arial" w:cs="Arial"/>
                <w:lang w:val="kk-KZ"/>
              </w:rPr>
            </w:pPr>
          </w:p>
        </w:tc>
        <w:tc>
          <w:tcPr>
            <w:tcW w:w="1305" w:type="pct"/>
            <w:tcBorders>
              <w:top w:val="single" w:sz="4" w:space="0" w:color="auto"/>
              <w:left w:val="single" w:sz="4" w:space="0" w:color="auto"/>
              <w:bottom w:val="single" w:sz="4" w:space="0" w:color="auto"/>
              <w:right w:val="single" w:sz="4" w:space="0" w:color="auto"/>
            </w:tcBorders>
            <w:vAlign w:val="center"/>
            <w:hideMark/>
          </w:tcPr>
          <w:p w14:paraId="168F94BC" w14:textId="77777777" w:rsidR="00867B79" w:rsidRPr="00163917" w:rsidRDefault="00867B79" w:rsidP="00867B79">
            <w:pPr>
              <w:widowControl w:val="0"/>
              <w:autoSpaceDE w:val="0"/>
              <w:autoSpaceDN w:val="0"/>
              <w:adjustRightInd w:val="0"/>
              <w:jc w:val="center"/>
              <w:rPr>
                <w:rFonts w:ascii="Arial" w:hAnsi="Arial" w:cs="Arial"/>
                <w:lang w:val="kk-KZ"/>
              </w:rPr>
            </w:pPr>
          </w:p>
        </w:tc>
        <w:tc>
          <w:tcPr>
            <w:tcW w:w="1379" w:type="pct"/>
            <w:tcBorders>
              <w:top w:val="single" w:sz="4" w:space="0" w:color="auto"/>
              <w:left w:val="single" w:sz="4" w:space="0" w:color="auto"/>
              <w:bottom w:val="single" w:sz="4" w:space="0" w:color="auto"/>
              <w:right w:val="single" w:sz="4" w:space="0" w:color="auto"/>
            </w:tcBorders>
            <w:vAlign w:val="center"/>
            <w:hideMark/>
          </w:tcPr>
          <w:p w14:paraId="1D499E9B" w14:textId="77777777" w:rsidR="00867B79" w:rsidRPr="00163917" w:rsidRDefault="00867B79" w:rsidP="00867B79">
            <w:pPr>
              <w:widowControl w:val="0"/>
              <w:autoSpaceDE w:val="0"/>
              <w:autoSpaceDN w:val="0"/>
              <w:adjustRightInd w:val="0"/>
              <w:jc w:val="center"/>
              <w:rPr>
                <w:rFonts w:ascii="Arial" w:hAnsi="Arial" w:cs="Arial"/>
                <w:lang w:val="kk-KZ" w:eastAsia="en-US"/>
              </w:rPr>
            </w:pPr>
          </w:p>
        </w:tc>
      </w:tr>
    </w:tbl>
    <w:p w14:paraId="011F3ED7" w14:textId="77777777" w:rsidR="00867B79" w:rsidRPr="005769B9" w:rsidRDefault="00867B79" w:rsidP="00867B79">
      <w:pPr>
        <w:widowControl w:val="0"/>
        <w:autoSpaceDE w:val="0"/>
        <w:autoSpaceDN w:val="0"/>
        <w:adjustRightInd w:val="0"/>
        <w:rPr>
          <w:rFonts w:ascii="Arial" w:hAnsi="Arial" w:cs="Arial"/>
          <w:b/>
          <w:sz w:val="32"/>
          <w:szCs w:val="32"/>
        </w:rPr>
      </w:pPr>
    </w:p>
    <w:p w14:paraId="26BA75DB" w14:textId="77777777" w:rsidR="00867B79" w:rsidRDefault="00867B79" w:rsidP="00867B79">
      <w:pPr>
        <w:widowControl w:val="0"/>
        <w:autoSpaceDE w:val="0"/>
        <w:autoSpaceDN w:val="0"/>
        <w:adjustRightInd w:val="0"/>
        <w:rPr>
          <w:rFonts w:ascii="Arial" w:hAnsi="Arial" w:cs="Arial"/>
          <w:b/>
          <w:sz w:val="32"/>
          <w:szCs w:val="32"/>
          <w:highlight w:val="yellow"/>
        </w:rPr>
      </w:pPr>
    </w:p>
    <w:p w14:paraId="5A480B6E" w14:textId="77777777" w:rsidR="00867B79" w:rsidRDefault="00867B79" w:rsidP="00867B79">
      <w:pPr>
        <w:widowControl w:val="0"/>
        <w:autoSpaceDE w:val="0"/>
        <w:autoSpaceDN w:val="0"/>
        <w:adjustRightInd w:val="0"/>
        <w:rPr>
          <w:rFonts w:ascii="Arial" w:hAnsi="Arial" w:cs="Arial"/>
          <w:b/>
          <w:sz w:val="32"/>
          <w:szCs w:val="32"/>
          <w:highlight w:val="yellow"/>
        </w:rPr>
      </w:pPr>
    </w:p>
    <w:p w14:paraId="18EB5B22" w14:textId="77777777" w:rsidR="00867B79" w:rsidRDefault="00867B79" w:rsidP="00867B79">
      <w:pPr>
        <w:widowControl w:val="0"/>
        <w:autoSpaceDE w:val="0"/>
        <w:autoSpaceDN w:val="0"/>
        <w:adjustRightInd w:val="0"/>
        <w:rPr>
          <w:rFonts w:ascii="Arial" w:hAnsi="Arial" w:cs="Arial"/>
          <w:b/>
          <w:sz w:val="32"/>
          <w:szCs w:val="32"/>
          <w:highlight w:val="yellow"/>
        </w:rPr>
      </w:pPr>
    </w:p>
    <w:p w14:paraId="1813F32F" w14:textId="77777777" w:rsidR="00867B79" w:rsidRDefault="00867B79" w:rsidP="00867B79">
      <w:pPr>
        <w:widowControl w:val="0"/>
        <w:autoSpaceDE w:val="0"/>
        <w:autoSpaceDN w:val="0"/>
        <w:adjustRightInd w:val="0"/>
        <w:rPr>
          <w:rFonts w:ascii="Arial" w:hAnsi="Arial" w:cs="Arial"/>
          <w:b/>
          <w:sz w:val="32"/>
          <w:szCs w:val="32"/>
          <w:highlight w:val="yellow"/>
        </w:rPr>
      </w:pPr>
    </w:p>
    <w:p w14:paraId="5064FEA8" w14:textId="77777777" w:rsidR="00867B79" w:rsidRDefault="00867B79" w:rsidP="00867B79">
      <w:pPr>
        <w:widowControl w:val="0"/>
        <w:autoSpaceDE w:val="0"/>
        <w:autoSpaceDN w:val="0"/>
        <w:adjustRightInd w:val="0"/>
        <w:rPr>
          <w:rFonts w:ascii="Arial" w:hAnsi="Arial" w:cs="Arial"/>
          <w:b/>
          <w:sz w:val="32"/>
          <w:szCs w:val="32"/>
          <w:highlight w:val="yellow"/>
        </w:rPr>
      </w:pPr>
    </w:p>
    <w:p w14:paraId="2DC5AF00" w14:textId="77777777" w:rsidR="0048238C" w:rsidRPr="00C02449" w:rsidRDefault="0048238C" w:rsidP="00D92A8E">
      <w:pPr>
        <w:rPr>
          <w:rFonts w:ascii="Arial" w:hAnsi="Arial" w:cs="Arial"/>
          <w:b/>
        </w:rPr>
      </w:pPr>
    </w:p>
    <w:p w14:paraId="13D76460" w14:textId="77777777" w:rsidR="0048238C" w:rsidRPr="00C02449" w:rsidRDefault="0048238C" w:rsidP="00D92A8E">
      <w:pPr>
        <w:rPr>
          <w:rFonts w:ascii="Arial" w:hAnsi="Arial" w:cs="Arial"/>
          <w:b/>
        </w:rPr>
      </w:pPr>
    </w:p>
    <w:p w14:paraId="49327464" w14:textId="77777777" w:rsidR="0048238C" w:rsidRPr="00C02449" w:rsidRDefault="0048238C" w:rsidP="00D92A8E">
      <w:pPr>
        <w:rPr>
          <w:rFonts w:ascii="Arial" w:hAnsi="Arial" w:cs="Arial"/>
          <w:b/>
        </w:rPr>
      </w:pPr>
    </w:p>
    <w:p w14:paraId="2FA7FF0A" w14:textId="29666427" w:rsidR="0048238C" w:rsidRPr="00C02449" w:rsidRDefault="002A7055" w:rsidP="00D92A8E">
      <w:pPr>
        <w:rPr>
          <w:rFonts w:ascii="Arial" w:hAnsi="Arial" w:cs="Arial"/>
          <w:b/>
        </w:rPr>
      </w:pPr>
      <w:r w:rsidRPr="00C02449">
        <w:rPr>
          <w:rFonts w:ascii="Arial" w:hAnsi="Arial" w:cs="Arial"/>
          <w:noProof/>
          <w:sz w:val="28"/>
          <w:szCs w:val="28"/>
        </w:rPr>
        <w:drawing>
          <wp:inline distT="0" distB="0" distL="0" distR="0" wp14:anchorId="581D0734" wp14:editId="18C15A1C">
            <wp:extent cx="5939790" cy="3576320"/>
            <wp:effectExtent l="0" t="0" r="381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3576320"/>
                    </a:xfrm>
                    <a:prstGeom prst="rect">
                      <a:avLst/>
                    </a:prstGeom>
                    <a:noFill/>
                    <a:ln>
                      <a:noFill/>
                    </a:ln>
                  </pic:spPr>
                </pic:pic>
              </a:graphicData>
            </a:graphic>
          </wp:inline>
        </w:drawing>
      </w:r>
    </w:p>
    <w:p w14:paraId="5AEFECE3" w14:textId="77777777" w:rsidR="0048238C" w:rsidRPr="00C02449" w:rsidRDefault="0048238C" w:rsidP="00D92A8E">
      <w:pPr>
        <w:rPr>
          <w:rFonts w:ascii="Arial" w:hAnsi="Arial" w:cs="Arial"/>
          <w:b/>
        </w:rPr>
      </w:pPr>
    </w:p>
    <w:p w14:paraId="3948BF71" w14:textId="77777777" w:rsidR="00F10EF5" w:rsidRPr="00C02449" w:rsidRDefault="00F10EF5" w:rsidP="00D92A8E">
      <w:pPr>
        <w:tabs>
          <w:tab w:val="left" w:pos="4335"/>
          <w:tab w:val="left" w:pos="9214"/>
        </w:tabs>
        <w:jc w:val="right"/>
        <w:rPr>
          <w:rFonts w:ascii="Arial" w:hAnsi="Arial" w:cs="Arial"/>
          <w:b/>
        </w:rPr>
      </w:pPr>
    </w:p>
    <w:p w14:paraId="36E51842" w14:textId="77777777" w:rsidR="00F10EF5" w:rsidRPr="00C02449" w:rsidRDefault="00F10EF5" w:rsidP="00D92A8E">
      <w:pPr>
        <w:tabs>
          <w:tab w:val="left" w:pos="4335"/>
          <w:tab w:val="left" w:pos="9214"/>
        </w:tabs>
        <w:jc w:val="right"/>
        <w:rPr>
          <w:rFonts w:ascii="Arial" w:hAnsi="Arial" w:cs="Arial"/>
          <w:b/>
        </w:rPr>
      </w:pPr>
      <w:r w:rsidRPr="00C02449">
        <w:rPr>
          <w:rFonts w:ascii="Arial" w:hAnsi="Arial" w:cs="Arial"/>
          <w:b/>
        </w:rPr>
        <w:tab/>
      </w:r>
    </w:p>
    <w:p w14:paraId="0DE07D63" w14:textId="77777777" w:rsidR="00F10EF5" w:rsidRPr="00C02449" w:rsidRDefault="00F10EF5" w:rsidP="00D92A8E">
      <w:pPr>
        <w:tabs>
          <w:tab w:val="left" w:pos="4335"/>
          <w:tab w:val="left" w:pos="9214"/>
        </w:tabs>
        <w:jc w:val="right"/>
        <w:rPr>
          <w:rFonts w:ascii="Arial" w:hAnsi="Arial" w:cs="Arial"/>
          <w:b/>
        </w:rPr>
      </w:pPr>
    </w:p>
    <w:p w14:paraId="7836F788" w14:textId="77777777" w:rsidR="00A904E3" w:rsidRPr="00C02449" w:rsidRDefault="00A904E3" w:rsidP="00D92A8E">
      <w:pPr>
        <w:jc w:val="center"/>
        <w:rPr>
          <w:rFonts w:ascii="Arial" w:hAnsi="Arial" w:cs="Arial"/>
          <w:b/>
          <w:sz w:val="16"/>
          <w:szCs w:val="16"/>
        </w:rPr>
      </w:pPr>
    </w:p>
    <w:p w14:paraId="6FC321ED" w14:textId="77777777" w:rsidR="00A904E3" w:rsidRPr="00C02449" w:rsidRDefault="00A904E3" w:rsidP="00D92A8E">
      <w:pPr>
        <w:jc w:val="center"/>
        <w:rPr>
          <w:rFonts w:ascii="Arial" w:hAnsi="Arial" w:cs="Arial"/>
          <w:b/>
          <w:highlight w:val="yellow"/>
        </w:rPr>
        <w:sectPr w:rsidR="00A904E3" w:rsidRPr="00C02449" w:rsidSect="00EB1A4B">
          <w:headerReference w:type="even" r:id="rId9"/>
          <w:headerReference w:type="default" r:id="rId10"/>
          <w:footerReference w:type="default" r:id="rId11"/>
          <w:headerReference w:type="first" r:id="rId12"/>
          <w:footerReference w:type="first" r:id="rId13"/>
          <w:pgSz w:w="11906" w:h="16838"/>
          <w:pgMar w:top="1134" w:right="851" w:bottom="1134" w:left="1701" w:header="680" w:footer="523" w:gutter="0"/>
          <w:pgNumType w:start="1"/>
          <w:cols w:space="708"/>
          <w:titlePg/>
          <w:docGrid w:linePitch="360"/>
        </w:sectPr>
      </w:pPr>
    </w:p>
    <w:p w14:paraId="2BF97550" w14:textId="77777777" w:rsidR="00A904E3" w:rsidRPr="00C02449" w:rsidRDefault="00A904E3" w:rsidP="00D92A8E">
      <w:pPr>
        <w:tabs>
          <w:tab w:val="left" w:pos="2835"/>
          <w:tab w:val="left" w:pos="3119"/>
        </w:tabs>
        <w:jc w:val="center"/>
        <w:rPr>
          <w:rFonts w:ascii="Arial" w:hAnsi="Arial" w:cs="Arial"/>
          <w:b/>
        </w:rPr>
      </w:pPr>
      <w:r w:rsidRPr="00C02449">
        <w:rPr>
          <w:rFonts w:ascii="Arial" w:hAnsi="Arial" w:cs="Arial"/>
          <w:b/>
        </w:rPr>
        <w:lastRenderedPageBreak/>
        <w:t>ВЕДОМОСТЬ РЕДАКЦИЙ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984"/>
        <w:gridCol w:w="6521"/>
      </w:tblGrid>
      <w:tr w:rsidR="004D6C26" w:rsidRPr="00C02449" w14:paraId="50F28EB9" w14:textId="77777777" w:rsidTr="00A532A4">
        <w:trPr>
          <w:trHeight w:val="455"/>
        </w:trPr>
        <w:tc>
          <w:tcPr>
            <w:tcW w:w="1101" w:type="dxa"/>
            <w:vAlign w:val="center"/>
          </w:tcPr>
          <w:p w14:paraId="1C164D6A" w14:textId="77777777" w:rsidR="004D6C26" w:rsidRPr="00C02449" w:rsidRDefault="004D6C26" w:rsidP="00D92A8E">
            <w:pPr>
              <w:jc w:val="center"/>
              <w:rPr>
                <w:rFonts w:ascii="Arial" w:hAnsi="Arial" w:cs="Arial"/>
                <w:b/>
              </w:rPr>
            </w:pPr>
            <w:r w:rsidRPr="00C02449">
              <w:rPr>
                <w:rFonts w:ascii="Arial" w:hAnsi="Arial" w:cs="Arial"/>
                <w:b/>
              </w:rPr>
              <w:t>РЕВ. №</w:t>
            </w:r>
          </w:p>
        </w:tc>
        <w:tc>
          <w:tcPr>
            <w:tcW w:w="1984" w:type="dxa"/>
            <w:vAlign w:val="center"/>
          </w:tcPr>
          <w:p w14:paraId="1EA49CB3" w14:textId="77777777" w:rsidR="004D6C26" w:rsidRPr="00C02449" w:rsidRDefault="004D6C26" w:rsidP="00D92A8E">
            <w:pPr>
              <w:keepNext/>
              <w:jc w:val="center"/>
              <w:outlineLvl w:val="8"/>
              <w:rPr>
                <w:rFonts w:ascii="Arial" w:hAnsi="Arial" w:cs="Arial"/>
                <w:b/>
              </w:rPr>
            </w:pPr>
            <w:r w:rsidRPr="00C02449">
              <w:rPr>
                <w:rFonts w:ascii="Arial" w:hAnsi="Arial" w:cs="Arial"/>
                <w:b/>
                <w:lang w:val="en-US"/>
              </w:rPr>
              <w:t>ПУНКТ</w:t>
            </w:r>
          </w:p>
        </w:tc>
        <w:tc>
          <w:tcPr>
            <w:tcW w:w="6521" w:type="dxa"/>
            <w:vAlign w:val="center"/>
          </w:tcPr>
          <w:p w14:paraId="2C1C338E" w14:textId="77777777" w:rsidR="004D6C26" w:rsidRPr="00C02449" w:rsidRDefault="004D6C26" w:rsidP="00D92A8E">
            <w:pPr>
              <w:jc w:val="center"/>
              <w:rPr>
                <w:rFonts w:ascii="Arial" w:hAnsi="Arial" w:cs="Arial"/>
                <w:b/>
                <w:lang w:val="en-US"/>
              </w:rPr>
            </w:pPr>
            <w:r w:rsidRPr="00C02449">
              <w:rPr>
                <w:rFonts w:ascii="Arial" w:hAnsi="Arial" w:cs="Arial"/>
                <w:b/>
              </w:rPr>
              <w:t>ОПИСАНИЕ ИЗМЕНЕНИЯ</w:t>
            </w:r>
          </w:p>
        </w:tc>
      </w:tr>
      <w:tr w:rsidR="004D6C26" w:rsidRPr="00C02449" w14:paraId="72D31B1E" w14:textId="77777777" w:rsidTr="00A532A4">
        <w:trPr>
          <w:trHeight w:val="572"/>
        </w:trPr>
        <w:tc>
          <w:tcPr>
            <w:tcW w:w="1101" w:type="dxa"/>
            <w:vAlign w:val="center"/>
          </w:tcPr>
          <w:p w14:paraId="045A3BA2" w14:textId="77777777" w:rsidR="004D6C26" w:rsidRPr="00C02449" w:rsidRDefault="004D6C26" w:rsidP="00D92A8E">
            <w:pPr>
              <w:jc w:val="center"/>
              <w:rPr>
                <w:rFonts w:ascii="Arial" w:hAnsi="Arial" w:cs="Arial"/>
              </w:rPr>
            </w:pPr>
          </w:p>
        </w:tc>
        <w:tc>
          <w:tcPr>
            <w:tcW w:w="1984" w:type="dxa"/>
            <w:vAlign w:val="center"/>
          </w:tcPr>
          <w:p w14:paraId="14AE62F6" w14:textId="77777777" w:rsidR="004D6C26" w:rsidRPr="00C02449" w:rsidRDefault="004D6C26" w:rsidP="00D92A8E">
            <w:pPr>
              <w:rPr>
                <w:rFonts w:ascii="Arial" w:hAnsi="Arial" w:cs="Arial"/>
              </w:rPr>
            </w:pPr>
          </w:p>
        </w:tc>
        <w:tc>
          <w:tcPr>
            <w:tcW w:w="6521" w:type="dxa"/>
            <w:vAlign w:val="center"/>
          </w:tcPr>
          <w:p w14:paraId="0117382F" w14:textId="77777777" w:rsidR="004D6C26" w:rsidRPr="00C02449" w:rsidRDefault="004D6C26" w:rsidP="00D92A8E">
            <w:pPr>
              <w:rPr>
                <w:rFonts w:ascii="Arial" w:hAnsi="Arial" w:cs="Arial"/>
              </w:rPr>
            </w:pPr>
          </w:p>
        </w:tc>
      </w:tr>
      <w:tr w:rsidR="004D6C26" w:rsidRPr="00C02449" w14:paraId="75D1E15F" w14:textId="77777777" w:rsidTr="00A532A4">
        <w:trPr>
          <w:trHeight w:val="541"/>
        </w:trPr>
        <w:tc>
          <w:tcPr>
            <w:tcW w:w="1101" w:type="dxa"/>
            <w:vAlign w:val="center"/>
          </w:tcPr>
          <w:p w14:paraId="27C44902" w14:textId="77777777" w:rsidR="004D6C26" w:rsidRPr="00C02449" w:rsidRDefault="004D6C26" w:rsidP="00D92A8E">
            <w:pPr>
              <w:jc w:val="center"/>
              <w:rPr>
                <w:rFonts w:ascii="Arial" w:hAnsi="Arial" w:cs="Arial"/>
              </w:rPr>
            </w:pPr>
          </w:p>
        </w:tc>
        <w:tc>
          <w:tcPr>
            <w:tcW w:w="1984" w:type="dxa"/>
            <w:vAlign w:val="center"/>
          </w:tcPr>
          <w:p w14:paraId="3031A187" w14:textId="77777777" w:rsidR="004D6C26" w:rsidRPr="00C02449" w:rsidRDefault="004D6C26" w:rsidP="00D92A8E">
            <w:pPr>
              <w:rPr>
                <w:rFonts w:ascii="Arial" w:hAnsi="Arial" w:cs="Arial"/>
              </w:rPr>
            </w:pPr>
          </w:p>
        </w:tc>
        <w:tc>
          <w:tcPr>
            <w:tcW w:w="6521" w:type="dxa"/>
            <w:vAlign w:val="center"/>
          </w:tcPr>
          <w:p w14:paraId="7B0E7CAD" w14:textId="77777777" w:rsidR="004D6C26" w:rsidRPr="00C02449" w:rsidRDefault="004D6C26" w:rsidP="00D92A8E">
            <w:pPr>
              <w:rPr>
                <w:rFonts w:ascii="Arial" w:hAnsi="Arial" w:cs="Arial"/>
              </w:rPr>
            </w:pPr>
          </w:p>
        </w:tc>
      </w:tr>
      <w:tr w:rsidR="004D6C26" w:rsidRPr="00C02449" w14:paraId="6F1DBECD" w14:textId="77777777" w:rsidTr="00A532A4">
        <w:trPr>
          <w:trHeight w:val="591"/>
        </w:trPr>
        <w:tc>
          <w:tcPr>
            <w:tcW w:w="1101" w:type="dxa"/>
            <w:vAlign w:val="center"/>
          </w:tcPr>
          <w:p w14:paraId="0FBFE257" w14:textId="77777777" w:rsidR="004D6C26" w:rsidRPr="00C02449" w:rsidRDefault="004D6C26" w:rsidP="00D92A8E">
            <w:pPr>
              <w:jc w:val="center"/>
              <w:rPr>
                <w:rFonts w:ascii="Arial" w:hAnsi="Arial" w:cs="Arial"/>
              </w:rPr>
            </w:pPr>
          </w:p>
        </w:tc>
        <w:tc>
          <w:tcPr>
            <w:tcW w:w="1984" w:type="dxa"/>
            <w:vAlign w:val="center"/>
          </w:tcPr>
          <w:p w14:paraId="4F5ADB94" w14:textId="77777777" w:rsidR="004D6C26" w:rsidRPr="00C02449" w:rsidRDefault="004D6C26" w:rsidP="00D92A8E">
            <w:pPr>
              <w:jc w:val="center"/>
              <w:rPr>
                <w:rFonts w:ascii="Arial" w:hAnsi="Arial" w:cs="Arial"/>
              </w:rPr>
            </w:pPr>
          </w:p>
        </w:tc>
        <w:tc>
          <w:tcPr>
            <w:tcW w:w="6521" w:type="dxa"/>
            <w:vAlign w:val="center"/>
          </w:tcPr>
          <w:p w14:paraId="6BA68A8A" w14:textId="77777777" w:rsidR="004D6C26" w:rsidRPr="00C02449" w:rsidRDefault="004D6C26" w:rsidP="00D92A8E">
            <w:pPr>
              <w:rPr>
                <w:rFonts w:ascii="Arial" w:hAnsi="Arial" w:cs="Arial"/>
                <w:lang w:val="en-US"/>
              </w:rPr>
            </w:pPr>
          </w:p>
        </w:tc>
      </w:tr>
      <w:tr w:rsidR="004D6C26" w:rsidRPr="00C02449" w14:paraId="6DDCFC29" w14:textId="77777777" w:rsidTr="00A532A4">
        <w:trPr>
          <w:trHeight w:val="543"/>
        </w:trPr>
        <w:tc>
          <w:tcPr>
            <w:tcW w:w="1101" w:type="dxa"/>
          </w:tcPr>
          <w:p w14:paraId="632DA340" w14:textId="77777777" w:rsidR="004D6C26" w:rsidRPr="00C02449" w:rsidRDefault="004D6C26" w:rsidP="00D92A8E">
            <w:pPr>
              <w:rPr>
                <w:rFonts w:ascii="Arial" w:hAnsi="Arial" w:cs="Arial"/>
              </w:rPr>
            </w:pPr>
          </w:p>
          <w:p w14:paraId="68DCB3ED" w14:textId="77777777" w:rsidR="004D6C26" w:rsidRPr="00C02449" w:rsidRDefault="004D6C26" w:rsidP="00D92A8E">
            <w:pPr>
              <w:rPr>
                <w:rFonts w:ascii="Arial" w:hAnsi="Arial" w:cs="Arial"/>
              </w:rPr>
            </w:pPr>
          </w:p>
        </w:tc>
        <w:tc>
          <w:tcPr>
            <w:tcW w:w="1984" w:type="dxa"/>
          </w:tcPr>
          <w:p w14:paraId="75EF7797" w14:textId="77777777" w:rsidR="004D6C26" w:rsidRPr="00C02449" w:rsidRDefault="004D6C26" w:rsidP="00D92A8E">
            <w:pPr>
              <w:rPr>
                <w:rFonts w:ascii="Arial" w:hAnsi="Arial" w:cs="Arial"/>
              </w:rPr>
            </w:pPr>
          </w:p>
        </w:tc>
        <w:tc>
          <w:tcPr>
            <w:tcW w:w="6521" w:type="dxa"/>
          </w:tcPr>
          <w:p w14:paraId="7ECBDCA7" w14:textId="77777777" w:rsidR="004D6C26" w:rsidRPr="00C02449" w:rsidRDefault="004D6C26" w:rsidP="00D92A8E">
            <w:pPr>
              <w:rPr>
                <w:rFonts w:ascii="Arial" w:hAnsi="Arial" w:cs="Arial"/>
              </w:rPr>
            </w:pPr>
          </w:p>
        </w:tc>
      </w:tr>
      <w:tr w:rsidR="004D6C26" w:rsidRPr="00C02449" w14:paraId="234C216D" w14:textId="77777777" w:rsidTr="00A532A4">
        <w:trPr>
          <w:trHeight w:val="377"/>
        </w:trPr>
        <w:tc>
          <w:tcPr>
            <w:tcW w:w="1101" w:type="dxa"/>
          </w:tcPr>
          <w:p w14:paraId="51C296B9" w14:textId="77777777" w:rsidR="004D6C26" w:rsidRPr="00C02449" w:rsidRDefault="004D6C26" w:rsidP="00D92A8E">
            <w:pPr>
              <w:rPr>
                <w:rFonts w:ascii="Arial" w:hAnsi="Arial" w:cs="Arial"/>
              </w:rPr>
            </w:pPr>
          </w:p>
          <w:p w14:paraId="311D0B5A" w14:textId="77777777" w:rsidR="004D6C26" w:rsidRPr="00C02449" w:rsidRDefault="004D6C26" w:rsidP="00D92A8E">
            <w:pPr>
              <w:rPr>
                <w:rFonts w:ascii="Arial" w:hAnsi="Arial" w:cs="Arial"/>
              </w:rPr>
            </w:pPr>
          </w:p>
        </w:tc>
        <w:tc>
          <w:tcPr>
            <w:tcW w:w="1984" w:type="dxa"/>
          </w:tcPr>
          <w:p w14:paraId="424954DC" w14:textId="77777777" w:rsidR="004D6C26" w:rsidRPr="00C02449" w:rsidRDefault="004D6C26" w:rsidP="00D92A8E">
            <w:pPr>
              <w:rPr>
                <w:rFonts w:ascii="Arial" w:hAnsi="Arial" w:cs="Arial"/>
              </w:rPr>
            </w:pPr>
          </w:p>
        </w:tc>
        <w:tc>
          <w:tcPr>
            <w:tcW w:w="6521" w:type="dxa"/>
          </w:tcPr>
          <w:p w14:paraId="12495B9C" w14:textId="77777777" w:rsidR="004D6C26" w:rsidRPr="00C02449" w:rsidRDefault="004D6C26" w:rsidP="00D92A8E">
            <w:pPr>
              <w:rPr>
                <w:rFonts w:ascii="Arial" w:hAnsi="Arial" w:cs="Arial"/>
              </w:rPr>
            </w:pPr>
          </w:p>
        </w:tc>
      </w:tr>
      <w:tr w:rsidR="004D6C26" w:rsidRPr="00C02449" w14:paraId="7D4C6455" w14:textId="77777777" w:rsidTr="00A532A4">
        <w:trPr>
          <w:trHeight w:val="377"/>
        </w:trPr>
        <w:tc>
          <w:tcPr>
            <w:tcW w:w="1101" w:type="dxa"/>
          </w:tcPr>
          <w:p w14:paraId="3AAB1D74" w14:textId="77777777" w:rsidR="004D6C26" w:rsidRPr="00C02449" w:rsidRDefault="004D6C26" w:rsidP="00D92A8E">
            <w:pPr>
              <w:rPr>
                <w:rFonts w:ascii="Arial" w:hAnsi="Arial" w:cs="Arial"/>
              </w:rPr>
            </w:pPr>
          </w:p>
          <w:p w14:paraId="5195B039" w14:textId="77777777" w:rsidR="004D6C26" w:rsidRPr="00C02449" w:rsidRDefault="004D6C26" w:rsidP="00D92A8E">
            <w:pPr>
              <w:rPr>
                <w:rFonts w:ascii="Arial" w:hAnsi="Arial" w:cs="Arial"/>
              </w:rPr>
            </w:pPr>
          </w:p>
        </w:tc>
        <w:tc>
          <w:tcPr>
            <w:tcW w:w="1984" w:type="dxa"/>
          </w:tcPr>
          <w:p w14:paraId="769666AD" w14:textId="77777777" w:rsidR="004D6C26" w:rsidRPr="00C02449" w:rsidRDefault="004D6C26" w:rsidP="00D92A8E">
            <w:pPr>
              <w:rPr>
                <w:rFonts w:ascii="Arial" w:hAnsi="Arial" w:cs="Arial"/>
              </w:rPr>
            </w:pPr>
          </w:p>
        </w:tc>
        <w:tc>
          <w:tcPr>
            <w:tcW w:w="6521" w:type="dxa"/>
          </w:tcPr>
          <w:p w14:paraId="02EDF13D" w14:textId="77777777" w:rsidR="004D6C26" w:rsidRPr="00C02449" w:rsidRDefault="004D6C26" w:rsidP="00D92A8E">
            <w:pPr>
              <w:rPr>
                <w:rFonts w:ascii="Arial" w:hAnsi="Arial" w:cs="Arial"/>
              </w:rPr>
            </w:pPr>
          </w:p>
        </w:tc>
      </w:tr>
      <w:tr w:rsidR="004D6C26" w:rsidRPr="00C02449" w14:paraId="0544B0A1" w14:textId="77777777" w:rsidTr="00A532A4">
        <w:trPr>
          <w:trHeight w:val="377"/>
        </w:trPr>
        <w:tc>
          <w:tcPr>
            <w:tcW w:w="1101" w:type="dxa"/>
          </w:tcPr>
          <w:p w14:paraId="76B21367" w14:textId="77777777" w:rsidR="004D6C26" w:rsidRPr="00C02449" w:rsidRDefault="004D6C26" w:rsidP="00D92A8E">
            <w:pPr>
              <w:rPr>
                <w:rFonts w:ascii="Arial" w:hAnsi="Arial" w:cs="Arial"/>
              </w:rPr>
            </w:pPr>
          </w:p>
          <w:p w14:paraId="289F575F" w14:textId="77777777" w:rsidR="004D6C26" w:rsidRPr="00C02449" w:rsidRDefault="004D6C26" w:rsidP="00D92A8E">
            <w:pPr>
              <w:rPr>
                <w:rFonts w:ascii="Arial" w:hAnsi="Arial" w:cs="Arial"/>
              </w:rPr>
            </w:pPr>
          </w:p>
        </w:tc>
        <w:tc>
          <w:tcPr>
            <w:tcW w:w="1984" w:type="dxa"/>
          </w:tcPr>
          <w:p w14:paraId="03E7A238" w14:textId="77777777" w:rsidR="004D6C26" w:rsidRPr="00C02449" w:rsidRDefault="004D6C26" w:rsidP="00D92A8E">
            <w:pPr>
              <w:rPr>
                <w:rFonts w:ascii="Arial" w:hAnsi="Arial" w:cs="Arial"/>
              </w:rPr>
            </w:pPr>
          </w:p>
        </w:tc>
        <w:tc>
          <w:tcPr>
            <w:tcW w:w="6521" w:type="dxa"/>
          </w:tcPr>
          <w:p w14:paraId="6846F57D" w14:textId="77777777" w:rsidR="004D6C26" w:rsidRPr="00C02449" w:rsidRDefault="004D6C26" w:rsidP="00D92A8E">
            <w:pPr>
              <w:rPr>
                <w:rFonts w:ascii="Arial" w:hAnsi="Arial" w:cs="Arial"/>
              </w:rPr>
            </w:pPr>
          </w:p>
        </w:tc>
      </w:tr>
      <w:tr w:rsidR="004D6C26" w:rsidRPr="00C02449" w14:paraId="084E0D53" w14:textId="77777777" w:rsidTr="00A532A4">
        <w:trPr>
          <w:trHeight w:val="377"/>
        </w:trPr>
        <w:tc>
          <w:tcPr>
            <w:tcW w:w="1101" w:type="dxa"/>
          </w:tcPr>
          <w:p w14:paraId="3738B966" w14:textId="77777777" w:rsidR="004D6C26" w:rsidRPr="00C02449" w:rsidRDefault="004D6C26" w:rsidP="00D92A8E">
            <w:pPr>
              <w:rPr>
                <w:rFonts w:ascii="Arial" w:hAnsi="Arial" w:cs="Arial"/>
              </w:rPr>
            </w:pPr>
          </w:p>
          <w:p w14:paraId="162D5EA4" w14:textId="77777777" w:rsidR="004D6C26" w:rsidRPr="00C02449" w:rsidRDefault="004D6C26" w:rsidP="00D92A8E">
            <w:pPr>
              <w:rPr>
                <w:rFonts w:ascii="Arial" w:hAnsi="Arial" w:cs="Arial"/>
              </w:rPr>
            </w:pPr>
          </w:p>
        </w:tc>
        <w:tc>
          <w:tcPr>
            <w:tcW w:w="1984" w:type="dxa"/>
          </w:tcPr>
          <w:p w14:paraId="65947239" w14:textId="77777777" w:rsidR="004D6C26" w:rsidRPr="00C02449" w:rsidRDefault="004D6C26" w:rsidP="00D92A8E">
            <w:pPr>
              <w:rPr>
                <w:rFonts w:ascii="Arial" w:hAnsi="Arial" w:cs="Arial"/>
              </w:rPr>
            </w:pPr>
          </w:p>
        </w:tc>
        <w:tc>
          <w:tcPr>
            <w:tcW w:w="6521" w:type="dxa"/>
          </w:tcPr>
          <w:p w14:paraId="0AEEDAD6" w14:textId="77777777" w:rsidR="004D6C26" w:rsidRPr="00C02449" w:rsidRDefault="004D6C26" w:rsidP="00D92A8E">
            <w:pPr>
              <w:rPr>
                <w:rFonts w:ascii="Arial" w:hAnsi="Arial" w:cs="Arial"/>
              </w:rPr>
            </w:pPr>
          </w:p>
        </w:tc>
      </w:tr>
      <w:tr w:rsidR="004D6C26" w:rsidRPr="00C02449" w14:paraId="7CFE0D3F" w14:textId="77777777" w:rsidTr="00A532A4">
        <w:trPr>
          <w:trHeight w:val="377"/>
        </w:trPr>
        <w:tc>
          <w:tcPr>
            <w:tcW w:w="1101" w:type="dxa"/>
          </w:tcPr>
          <w:p w14:paraId="3561EADE" w14:textId="77777777" w:rsidR="004D6C26" w:rsidRPr="00C02449" w:rsidRDefault="004D6C26" w:rsidP="00D92A8E">
            <w:pPr>
              <w:rPr>
                <w:rFonts w:ascii="Arial" w:hAnsi="Arial" w:cs="Arial"/>
              </w:rPr>
            </w:pPr>
          </w:p>
          <w:p w14:paraId="087C0598" w14:textId="77777777" w:rsidR="004D6C26" w:rsidRPr="00C02449" w:rsidRDefault="004D6C26" w:rsidP="00D92A8E">
            <w:pPr>
              <w:rPr>
                <w:rFonts w:ascii="Arial" w:hAnsi="Arial" w:cs="Arial"/>
              </w:rPr>
            </w:pPr>
          </w:p>
        </w:tc>
        <w:tc>
          <w:tcPr>
            <w:tcW w:w="1984" w:type="dxa"/>
          </w:tcPr>
          <w:p w14:paraId="18EF3B83" w14:textId="77777777" w:rsidR="004D6C26" w:rsidRPr="00C02449" w:rsidRDefault="004D6C26" w:rsidP="00D92A8E">
            <w:pPr>
              <w:rPr>
                <w:rFonts w:ascii="Arial" w:hAnsi="Arial" w:cs="Arial"/>
              </w:rPr>
            </w:pPr>
          </w:p>
        </w:tc>
        <w:tc>
          <w:tcPr>
            <w:tcW w:w="6521" w:type="dxa"/>
          </w:tcPr>
          <w:p w14:paraId="2CCAD946" w14:textId="77777777" w:rsidR="004D6C26" w:rsidRPr="00C02449" w:rsidRDefault="004D6C26" w:rsidP="00D92A8E">
            <w:pPr>
              <w:rPr>
                <w:rFonts w:ascii="Arial" w:hAnsi="Arial" w:cs="Arial"/>
              </w:rPr>
            </w:pPr>
          </w:p>
        </w:tc>
      </w:tr>
      <w:tr w:rsidR="004D6C26" w:rsidRPr="00C02449" w14:paraId="43B3699E" w14:textId="77777777" w:rsidTr="00A532A4">
        <w:trPr>
          <w:trHeight w:val="377"/>
        </w:trPr>
        <w:tc>
          <w:tcPr>
            <w:tcW w:w="1101" w:type="dxa"/>
          </w:tcPr>
          <w:p w14:paraId="394F1A48" w14:textId="77777777" w:rsidR="004D6C26" w:rsidRPr="00C02449" w:rsidRDefault="004D6C26" w:rsidP="00D92A8E">
            <w:pPr>
              <w:rPr>
                <w:rFonts w:ascii="Arial" w:hAnsi="Arial" w:cs="Arial"/>
              </w:rPr>
            </w:pPr>
          </w:p>
          <w:p w14:paraId="2AB00151" w14:textId="77777777" w:rsidR="004D6C26" w:rsidRPr="00C02449" w:rsidRDefault="004D6C26" w:rsidP="00D92A8E">
            <w:pPr>
              <w:rPr>
                <w:rFonts w:ascii="Arial" w:hAnsi="Arial" w:cs="Arial"/>
              </w:rPr>
            </w:pPr>
          </w:p>
        </w:tc>
        <w:tc>
          <w:tcPr>
            <w:tcW w:w="1984" w:type="dxa"/>
          </w:tcPr>
          <w:p w14:paraId="3D2F4D01" w14:textId="77777777" w:rsidR="004D6C26" w:rsidRPr="00C02449" w:rsidRDefault="004D6C26" w:rsidP="00D92A8E">
            <w:pPr>
              <w:rPr>
                <w:rFonts w:ascii="Arial" w:hAnsi="Arial" w:cs="Arial"/>
              </w:rPr>
            </w:pPr>
          </w:p>
        </w:tc>
        <w:tc>
          <w:tcPr>
            <w:tcW w:w="6521" w:type="dxa"/>
          </w:tcPr>
          <w:p w14:paraId="5AA9EB44" w14:textId="77777777" w:rsidR="004D6C26" w:rsidRPr="00C02449" w:rsidRDefault="004D6C26" w:rsidP="00D92A8E">
            <w:pPr>
              <w:rPr>
                <w:rFonts w:ascii="Arial" w:hAnsi="Arial" w:cs="Arial"/>
              </w:rPr>
            </w:pPr>
          </w:p>
        </w:tc>
      </w:tr>
      <w:tr w:rsidR="004D6C26" w:rsidRPr="00C02449" w14:paraId="1BD70199" w14:textId="77777777" w:rsidTr="00A532A4">
        <w:trPr>
          <w:trHeight w:val="377"/>
        </w:trPr>
        <w:tc>
          <w:tcPr>
            <w:tcW w:w="1101" w:type="dxa"/>
          </w:tcPr>
          <w:p w14:paraId="54E7AB0A" w14:textId="77777777" w:rsidR="004D6C26" w:rsidRPr="00C02449" w:rsidRDefault="004D6C26" w:rsidP="00D92A8E">
            <w:pPr>
              <w:rPr>
                <w:rFonts w:ascii="Arial" w:hAnsi="Arial" w:cs="Arial"/>
              </w:rPr>
            </w:pPr>
          </w:p>
          <w:p w14:paraId="569973E6" w14:textId="77777777" w:rsidR="004D6C26" w:rsidRPr="00C02449" w:rsidRDefault="004D6C26" w:rsidP="00D92A8E">
            <w:pPr>
              <w:rPr>
                <w:rFonts w:ascii="Arial" w:hAnsi="Arial" w:cs="Arial"/>
              </w:rPr>
            </w:pPr>
          </w:p>
        </w:tc>
        <w:tc>
          <w:tcPr>
            <w:tcW w:w="1984" w:type="dxa"/>
          </w:tcPr>
          <w:p w14:paraId="58003384" w14:textId="77777777" w:rsidR="004D6C26" w:rsidRPr="00C02449" w:rsidRDefault="004D6C26" w:rsidP="00D92A8E">
            <w:pPr>
              <w:rPr>
                <w:rFonts w:ascii="Arial" w:hAnsi="Arial" w:cs="Arial"/>
              </w:rPr>
            </w:pPr>
          </w:p>
        </w:tc>
        <w:tc>
          <w:tcPr>
            <w:tcW w:w="6521" w:type="dxa"/>
          </w:tcPr>
          <w:p w14:paraId="1AC53D8D" w14:textId="77777777" w:rsidR="004D6C26" w:rsidRPr="00C02449" w:rsidRDefault="004D6C26" w:rsidP="00D92A8E">
            <w:pPr>
              <w:rPr>
                <w:rFonts w:ascii="Arial" w:hAnsi="Arial" w:cs="Arial"/>
              </w:rPr>
            </w:pPr>
          </w:p>
        </w:tc>
      </w:tr>
      <w:tr w:rsidR="004D6C26" w:rsidRPr="00C02449" w14:paraId="1D23DEDC" w14:textId="77777777" w:rsidTr="00A532A4">
        <w:trPr>
          <w:trHeight w:val="377"/>
        </w:trPr>
        <w:tc>
          <w:tcPr>
            <w:tcW w:w="1101" w:type="dxa"/>
          </w:tcPr>
          <w:p w14:paraId="226506FA" w14:textId="77777777" w:rsidR="004D6C26" w:rsidRPr="00C02449" w:rsidRDefault="004D6C26" w:rsidP="00D92A8E">
            <w:pPr>
              <w:rPr>
                <w:rFonts w:ascii="Arial" w:hAnsi="Arial" w:cs="Arial"/>
              </w:rPr>
            </w:pPr>
          </w:p>
          <w:p w14:paraId="18C967BC" w14:textId="77777777" w:rsidR="004D6C26" w:rsidRPr="00C02449" w:rsidRDefault="004D6C26" w:rsidP="00D92A8E">
            <w:pPr>
              <w:rPr>
                <w:rFonts w:ascii="Arial" w:hAnsi="Arial" w:cs="Arial"/>
              </w:rPr>
            </w:pPr>
          </w:p>
        </w:tc>
        <w:tc>
          <w:tcPr>
            <w:tcW w:w="1984" w:type="dxa"/>
          </w:tcPr>
          <w:p w14:paraId="019D52A5" w14:textId="77777777" w:rsidR="004D6C26" w:rsidRPr="00C02449" w:rsidRDefault="004D6C26" w:rsidP="00D92A8E">
            <w:pPr>
              <w:rPr>
                <w:rFonts w:ascii="Arial" w:hAnsi="Arial" w:cs="Arial"/>
              </w:rPr>
            </w:pPr>
          </w:p>
        </w:tc>
        <w:tc>
          <w:tcPr>
            <w:tcW w:w="6521" w:type="dxa"/>
          </w:tcPr>
          <w:p w14:paraId="0B783207" w14:textId="77777777" w:rsidR="004D6C26" w:rsidRPr="00C02449" w:rsidRDefault="004D6C26" w:rsidP="00D92A8E">
            <w:pPr>
              <w:rPr>
                <w:rFonts w:ascii="Arial" w:hAnsi="Arial" w:cs="Arial"/>
              </w:rPr>
            </w:pPr>
          </w:p>
        </w:tc>
      </w:tr>
      <w:tr w:rsidR="004D6C26" w:rsidRPr="00C02449" w14:paraId="61CAE9A6" w14:textId="77777777" w:rsidTr="00A532A4">
        <w:trPr>
          <w:trHeight w:val="377"/>
        </w:trPr>
        <w:tc>
          <w:tcPr>
            <w:tcW w:w="1101" w:type="dxa"/>
          </w:tcPr>
          <w:p w14:paraId="04295243" w14:textId="77777777" w:rsidR="004D6C26" w:rsidRPr="00C02449" w:rsidRDefault="004D6C26" w:rsidP="00D92A8E">
            <w:pPr>
              <w:rPr>
                <w:rFonts w:ascii="Arial" w:hAnsi="Arial" w:cs="Arial"/>
              </w:rPr>
            </w:pPr>
          </w:p>
          <w:p w14:paraId="4045963D" w14:textId="77777777" w:rsidR="004D6C26" w:rsidRPr="00C02449" w:rsidRDefault="004D6C26" w:rsidP="00D92A8E">
            <w:pPr>
              <w:rPr>
                <w:rFonts w:ascii="Arial" w:hAnsi="Arial" w:cs="Arial"/>
              </w:rPr>
            </w:pPr>
          </w:p>
        </w:tc>
        <w:tc>
          <w:tcPr>
            <w:tcW w:w="1984" w:type="dxa"/>
          </w:tcPr>
          <w:p w14:paraId="48A185B4" w14:textId="77777777" w:rsidR="004D6C26" w:rsidRPr="00C02449" w:rsidRDefault="004D6C26" w:rsidP="00D92A8E">
            <w:pPr>
              <w:rPr>
                <w:rFonts w:ascii="Arial" w:hAnsi="Arial" w:cs="Arial"/>
              </w:rPr>
            </w:pPr>
          </w:p>
        </w:tc>
        <w:tc>
          <w:tcPr>
            <w:tcW w:w="6521" w:type="dxa"/>
          </w:tcPr>
          <w:p w14:paraId="77931CF5" w14:textId="77777777" w:rsidR="004D6C26" w:rsidRPr="00C02449" w:rsidRDefault="004D6C26" w:rsidP="00D92A8E">
            <w:pPr>
              <w:rPr>
                <w:rFonts w:ascii="Arial" w:hAnsi="Arial" w:cs="Arial"/>
              </w:rPr>
            </w:pPr>
          </w:p>
        </w:tc>
      </w:tr>
      <w:tr w:rsidR="004D6C26" w:rsidRPr="00C02449" w14:paraId="210C95E6" w14:textId="77777777" w:rsidTr="00A532A4">
        <w:trPr>
          <w:trHeight w:val="377"/>
        </w:trPr>
        <w:tc>
          <w:tcPr>
            <w:tcW w:w="1101" w:type="dxa"/>
          </w:tcPr>
          <w:p w14:paraId="40726EE1" w14:textId="77777777" w:rsidR="004D6C26" w:rsidRPr="00C02449" w:rsidRDefault="004D6C26" w:rsidP="00D92A8E">
            <w:pPr>
              <w:rPr>
                <w:rFonts w:ascii="Arial" w:hAnsi="Arial" w:cs="Arial"/>
              </w:rPr>
            </w:pPr>
          </w:p>
          <w:p w14:paraId="011484F5" w14:textId="77777777" w:rsidR="004D6C26" w:rsidRPr="00C02449" w:rsidRDefault="004D6C26" w:rsidP="00D92A8E">
            <w:pPr>
              <w:rPr>
                <w:rFonts w:ascii="Arial" w:hAnsi="Arial" w:cs="Arial"/>
              </w:rPr>
            </w:pPr>
          </w:p>
        </w:tc>
        <w:tc>
          <w:tcPr>
            <w:tcW w:w="1984" w:type="dxa"/>
          </w:tcPr>
          <w:p w14:paraId="0B3D6EF8" w14:textId="77777777" w:rsidR="004D6C26" w:rsidRPr="00C02449" w:rsidRDefault="004D6C26" w:rsidP="00D92A8E">
            <w:pPr>
              <w:rPr>
                <w:rFonts w:ascii="Arial" w:hAnsi="Arial" w:cs="Arial"/>
              </w:rPr>
            </w:pPr>
          </w:p>
        </w:tc>
        <w:tc>
          <w:tcPr>
            <w:tcW w:w="6521" w:type="dxa"/>
          </w:tcPr>
          <w:p w14:paraId="4ED6C9E8" w14:textId="77777777" w:rsidR="004D6C26" w:rsidRPr="00C02449" w:rsidRDefault="004D6C26" w:rsidP="00D92A8E">
            <w:pPr>
              <w:rPr>
                <w:rFonts w:ascii="Arial" w:hAnsi="Arial" w:cs="Arial"/>
              </w:rPr>
            </w:pPr>
          </w:p>
        </w:tc>
      </w:tr>
      <w:tr w:rsidR="004D6C26" w:rsidRPr="00C02449" w14:paraId="03017172" w14:textId="77777777" w:rsidTr="00A532A4">
        <w:trPr>
          <w:trHeight w:val="377"/>
        </w:trPr>
        <w:tc>
          <w:tcPr>
            <w:tcW w:w="1101" w:type="dxa"/>
          </w:tcPr>
          <w:p w14:paraId="7ADF54CB" w14:textId="77777777" w:rsidR="004D6C26" w:rsidRPr="00C02449" w:rsidRDefault="004D6C26" w:rsidP="00D92A8E">
            <w:pPr>
              <w:rPr>
                <w:rFonts w:ascii="Arial" w:hAnsi="Arial" w:cs="Arial"/>
              </w:rPr>
            </w:pPr>
          </w:p>
          <w:p w14:paraId="64C4F172" w14:textId="77777777" w:rsidR="004D6C26" w:rsidRPr="00C02449" w:rsidRDefault="004D6C26" w:rsidP="00D92A8E">
            <w:pPr>
              <w:rPr>
                <w:rFonts w:ascii="Arial" w:hAnsi="Arial" w:cs="Arial"/>
              </w:rPr>
            </w:pPr>
          </w:p>
        </w:tc>
        <w:tc>
          <w:tcPr>
            <w:tcW w:w="1984" w:type="dxa"/>
          </w:tcPr>
          <w:p w14:paraId="726F8C6F" w14:textId="77777777" w:rsidR="004D6C26" w:rsidRPr="00C02449" w:rsidRDefault="004D6C26" w:rsidP="00D92A8E">
            <w:pPr>
              <w:rPr>
                <w:rFonts w:ascii="Arial" w:hAnsi="Arial" w:cs="Arial"/>
              </w:rPr>
            </w:pPr>
          </w:p>
        </w:tc>
        <w:tc>
          <w:tcPr>
            <w:tcW w:w="6521" w:type="dxa"/>
          </w:tcPr>
          <w:p w14:paraId="3C6B7F5A" w14:textId="77777777" w:rsidR="004D6C26" w:rsidRPr="00C02449" w:rsidRDefault="004D6C26" w:rsidP="00D92A8E">
            <w:pPr>
              <w:rPr>
                <w:rFonts w:ascii="Arial" w:hAnsi="Arial" w:cs="Arial"/>
              </w:rPr>
            </w:pPr>
          </w:p>
        </w:tc>
      </w:tr>
      <w:tr w:rsidR="004D6C26" w:rsidRPr="00C02449" w14:paraId="5264D760" w14:textId="77777777" w:rsidTr="00A532A4">
        <w:trPr>
          <w:trHeight w:val="377"/>
        </w:trPr>
        <w:tc>
          <w:tcPr>
            <w:tcW w:w="1101" w:type="dxa"/>
          </w:tcPr>
          <w:p w14:paraId="6969DC68" w14:textId="77777777" w:rsidR="004D6C26" w:rsidRPr="00C02449" w:rsidRDefault="004D6C26" w:rsidP="00D92A8E">
            <w:pPr>
              <w:rPr>
                <w:rFonts w:ascii="Arial" w:hAnsi="Arial" w:cs="Arial"/>
              </w:rPr>
            </w:pPr>
          </w:p>
          <w:p w14:paraId="1D397241" w14:textId="77777777" w:rsidR="004D6C26" w:rsidRPr="00C02449" w:rsidRDefault="004D6C26" w:rsidP="00D92A8E">
            <w:pPr>
              <w:rPr>
                <w:rFonts w:ascii="Arial" w:hAnsi="Arial" w:cs="Arial"/>
              </w:rPr>
            </w:pPr>
          </w:p>
        </w:tc>
        <w:tc>
          <w:tcPr>
            <w:tcW w:w="1984" w:type="dxa"/>
          </w:tcPr>
          <w:p w14:paraId="3FE0E461" w14:textId="77777777" w:rsidR="004D6C26" w:rsidRPr="00C02449" w:rsidRDefault="004D6C26" w:rsidP="00D92A8E">
            <w:pPr>
              <w:rPr>
                <w:rFonts w:ascii="Arial" w:hAnsi="Arial" w:cs="Arial"/>
              </w:rPr>
            </w:pPr>
          </w:p>
        </w:tc>
        <w:tc>
          <w:tcPr>
            <w:tcW w:w="6521" w:type="dxa"/>
          </w:tcPr>
          <w:p w14:paraId="31A642FE" w14:textId="77777777" w:rsidR="004D6C26" w:rsidRPr="00C02449" w:rsidRDefault="004D6C26" w:rsidP="00D92A8E">
            <w:pPr>
              <w:rPr>
                <w:rFonts w:ascii="Arial" w:hAnsi="Arial" w:cs="Arial"/>
              </w:rPr>
            </w:pPr>
          </w:p>
        </w:tc>
      </w:tr>
      <w:tr w:rsidR="004D6C26" w:rsidRPr="00C02449" w14:paraId="12CF3E05" w14:textId="77777777" w:rsidTr="00A532A4">
        <w:trPr>
          <w:trHeight w:val="377"/>
        </w:trPr>
        <w:tc>
          <w:tcPr>
            <w:tcW w:w="1101" w:type="dxa"/>
          </w:tcPr>
          <w:p w14:paraId="01A75432" w14:textId="77777777" w:rsidR="004D6C26" w:rsidRPr="00C02449" w:rsidRDefault="004D6C26" w:rsidP="00D92A8E">
            <w:pPr>
              <w:rPr>
                <w:rFonts w:ascii="Arial" w:hAnsi="Arial" w:cs="Arial"/>
              </w:rPr>
            </w:pPr>
          </w:p>
          <w:p w14:paraId="0B55BF3C" w14:textId="77777777" w:rsidR="004D6C26" w:rsidRPr="00C02449" w:rsidRDefault="004D6C26" w:rsidP="00D92A8E">
            <w:pPr>
              <w:rPr>
                <w:rFonts w:ascii="Arial" w:hAnsi="Arial" w:cs="Arial"/>
              </w:rPr>
            </w:pPr>
          </w:p>
        </w:tc>
        <w:tc>
          <w:tcPr>
            <w:tcW w:w="1984" w:type="dxa"/>
          </w:tcPr>
          <w:p w14:paraId="739615B2" w14:textId="77777777" w:rsidR="004D6C26" w:rsidRPr="00C02449" w:rsidRDefault="004D6C26" w:rsidP="00D92A8E">
            <w:pPr>
              <w:rPr>
                <w:rFonts w:ascii="Arial" w:hAnsi="Arial" w:cs="Arial"/>
              </w:rPr>
            </w:pPr>
          </w:p>
        </w:tc>
        <w:tc>
          <w:tcPr>
            <w:tcW w:w="6521" w:type="dxa"/>
          </w:tcPr>
          <w:p w14:paraId="5FCB3C25" w14:textId="77777777" w:rsidR="004D6C26" w:rsidRPr="00C02449" w:rsidRDefault="004D6C26" w:rsidP="00D92A8E">
            <w:pPr>
              <w:rPr>
                <w:rFonts w:ascii="Arial" w:hAnsi="Arial" w:cs="Arial"/>
              </w:rPr>
            </w:pPr>
          </w:p>
        </w:tc>
      </w:tr>
      <w:tr w:rsidR="004D6C26" w:rsidRPr="00C02449" w14:paraId="4A3BA27F" w14:textId="77777777" w:rsidTr="00A532A4">
        <w:trPr>
          <w:trHeight w:val="377"/>
        </w:trPr>
        <w:tc>
          <w:tcPr>
            <w:tcW w:w="1101" w:type="dxa"/>
          </w:tcPr>
          <w:p w14:paraId="338B12D8" w14:textId="77777777" w:rsidR="004D6C26" w:rsidRPr="00C02449" w:rsidRDefault="004D6C26" w:rsidP="00D92A8E">
            <w:pPr>
              <w:rPr>
                <w:rFonts w:ascii="Arial" w:hAnsi="Arial" w:cs="Arial"/>
              </w:rPr>
            </w:pPr>
          </w:p>
          <w:p w14:paraId="795EB7D1" w14:textId="77777777" w:rsidR="004D6C26" w:rsidRPr="00C02449" w:rsidRDefault="004D6C26" w:rsidP="00D92A8E">
            <w:pPr>
              <w:rPr>
                <w:rFonts w:ascii="Arial" w:hAnsi="Arial" w:cs="Arial"/>
              </w:rPr>
            </w:pPr>
          </w:p>
        </w:tc>
        <w:tc>
          <w:tcPr>
            <w:tcW w:w="1984" w:type="dxa"/>
          </w:tcPr>
          <w:p w14:paraId="41BEB47A" w14:textId="77777777" w:rsidR="004D6C26" w:rsidRPr="00C02449" w:rsidRDefault="004D6C26" w:rsidP="00D92A8E">
            <w:pPr>
              <w:rPr>
                <w:rFonts w:ascii="Arial" w:hAnsi="Arial" w:cs="Arial"/>
              </w:rPr>
            </w:pPr>
          </w:p>
        </w:tc>
        <w:tc>
          <w:tcPr>
            <w:tcW w:w="6521" w:type="dxa"/>
          </w:tcPr>
          <w:p w14:paraId="4C1E875C" w14:textId="77777777" w:rsidR="004D6C26" w:rsidRPr="00C02449" w:rsidRDefault="004D6C26" w:rsidP="00D92A8E">
            <w:pPr>
              <w:rPr>
                <w:rFonts w:ascii="Arial" w:hAnsi="Arial" w:cs="Arial"/>
              </w:rPr>
            </w:pPr>
          </w:p>
        </w:tc>
      </w:tr>
    </w:tbl>
    <w:p w14:paraId="6CD5C650" w14:textId="77777777" w:rsidR="005C613F" w:rsidRPr="00C02449" w:rsidRDefault="005C613F" w:rsidP="00D92A8E">
      <w:pPr>
        <w:pStyle w:val="afff7"/>
        <w:tabs>
          <w:tab w:val="left" w:pos="3600"/>
        </w:tabs>
        <w:spacing w:before="0" w:line="240" w:lineRule="auto"/>
        <w:jc w:val="center"/>
        <w:rPr>
          <w:rFonts w:ascii="Arial" w:hAnsi="Arial" w:cs="Arial"/>
          <w:b/>
          <w:color w:val="auto"/>
          <w:sz w:val="24"/>
          <w:szCs w:val="24"/>
        </w:rPr>
      </w:pPr>
    </w:p>
    <w:p w14:paraId="6025E5A5" w14:textId="77777777" w:rsidR="005C613F" w:rsidRPr="00C02449" w:rsidRDefault="005C613F" w:rsidP="00D92A8E">
      <w:pPr>
        <w:rPr>
          <w:rFonts w:ascii="Arial" w:hAnsi="Arial" w:cs="Arial"/>
        </w:rPr>
      </w:pPr>
    </w:p>
    <w:p w14:paraId="28E7CB13" w14:textId="77777777" w:rsidR="001667F1" w:rsidRPr="00C02449" w:rsidRDefault="001667F1" w:rsidP="00D92A8E">
      <w:pPr>
        <w:rPr>
          <w:rFonts w:ascii="Arial" w:hAnsi="Arial" w:cs="Arial"/>
        </w:rPr>
      </w:pPr>
    </w:p>
    <w:p w14:paraId="5F667377" w14:textId="77777777" w:rsidR="001667F1" w:rsidRPr="00C02449" w:rsidRDefault="001667F1" w:rsidP="00D92A8E">
      <w:pPr>
        <w:rPr>
          <w:rFonts w:ascii="Arial" w:hAnsi="Arial" w:cs="Arial"/>
        </w:rPr>
      </w:pPr>
    </w:p>
    <w:p w14:paraId="786874B8" w14:textId="77777777" w:rsidR="00480B11" w:rsidRPr="00C02449" w:rsidRDefault="00480B11" w:rsidP="00D92A8E">
      <w:pPr>
        <w:rPr>
          <w:rFonts w:ascii="Arial" w:hAnsi="Arial" w:cs="Arial"/>
        </w:rPr>
      </w:pPr>
    </w:p>
    <w:p w14:paraId="5A52A48A" w14:textId="77777777" w:rsidR="00480B11" w:rsidRPr="00C02449" w:rsidRDefault="00480B11" w:rsidP="00D92A8E">
      <w:pPr>
        <w:rPr>
          <w:rFonts w:ascii="Arial" w:hAnsi="Arial" w:cs="Arial"/>
        </w:rPr>
      </w:pPr>
    </w:p>
    <w:p w14:paraId="2F7F18FA" w14:textId="77777777" w:rsidR="00480B11" w:rsidRPr="00C02449" w:rsidRDefault="00480B11" w:rsidP="00D92A8E">
      <w:pPr>
        <w:rPr>
          <w:rFonts w:ascii="Arial" w:hAnsi="Arial" w:cs="Arial"/>
        </w:rPr>
      </w:pPr>
    </w:p>
    <w:p w14:paraId="39EDF64D" w14:textId="77777777" w:rsidR="00A904E3" w:rsidRPr="00C02449" w:rsidRDefault="00A904E3" w:rsidP="00D92A8E">
      <w:pPr>
        <w:pStyle w:val="afff7"/>
        <w:tabs>
          <w:tab w:val="left" w:pos="3600"/>
        </w:tabs>
        <w:spacing w:before="0" w:line="240" w:lineRule="auto"/>
        <w:jc w:val="center"/>
        <w:rPr>
          <w:rFonts w:ascii="Arial" w:hAnsi="Arial" w:cs="Arial"/>
          <w:b/>
          <w:color w:val="auto"/>
          <w:sz w:val="24"/>
          <w:szCs w:val="24"/>
        </w:rPr>
      </w:pPr>
      <w:r w:rsidRPr="00C02449">
        <w:rPr>
          <w:rFonts w:ascii="Arial" w:hAnsi="Arial" w:cs="Arial"/>
          <w:b/>
          <w:color w:val="auto"/>
          <w:sz w:val="24"/>
          <w:szCs w:val="24"/>
        </w:rPr>
        <w:lastRenderedPageBreak/>
        <w:t>СОДЕРЖАНИЕ</w:t>
      </w:r>
    </w:p>
    <w:sdt>
      <w:sdtPr>
        <w:rPr>
          <w:rFonts w:ascii="Arial" w:hAnsi="Arial" w:cs="Arial"/>
        </w:rPr>
        <w:id w:val="1825468479"/>
      </w:sdtPr>
      <w:sdtEndPr>
        <w:rPr>
          <w:rStyle w:val="aff1"/>
          <w:iCs/>
          <w:noProof/>
          <w:color w:val="0000FF"/>
          <w:u w:val="single"/>
          <w:lang w:val="x-none" w:eastAsia="x-none"/>
        </w:rPr>
      </w:sdtEndPr>
      <w:sdtContent>
        <w:p w14:paraId="2CA0BFC8" w14:textId="2263CF2C" w:rsidR="0074618B" w:rsidRDefault="00A904E3">
          <w:pPr>
            <w:pStyle w:val="1d"/>
            <w:rPr>
              <w:rFonts w:asciiTheme="minorHAnsi" w:eastAsiaTheme="minorEastAsia" w:hAnsiTheme="minorHAnsi" w:cstheme="minorBidi"/>
              <w:noProof/>
              <w:sz w:val="22"/>
              <w:szCs w:val="22"/>
              <w:lang w:val="ru-KZ" w:eastAsia="ru-KZ"/>
            </w:rPr>
          </w:pPr>
          <w:r w:rsidRPr="00C02449">
            <w:rPr>
              <w:rStyle w:val="aff1"/>
              <w:rFonts w:ascii="Arial" w:hAnsi="Arial" w:cs="Arial"/>
              <w:bCs/>
              <w:iCs/>
              <w:noProof/>
              <w:lang w:val="x-none" w:eastAsia="x-none"/>
            </w:rPr>
            <w:fldChar w:fldCharType="begin"/>
          </w:r>
          <w:r w:rsidRPr="00C02449">
            <w:rPr>
              <w:rStyle w:val="aff1"/>
              <w:rFonts w:ascii="Arial" w:hAnsi="Arial" w:cs="Arial"/>
              <w:bCs/>
              <w:iCs/>
              <w:noProof/>
              <w:lang w:val="x-none" w:eastAsia="x-none"/>
            </w:rPr>
            <w:instrText xml:space="preserve"> TOC \o "1-3" \h \z \u </w:instrText>
          </w:r>
          <w:r w:rsidRPr="00C02449">
            <w:rPr>
              <w:rStyle w:val="aff1"/>
              <w:rFonts w:ascii="Arial" w:hAnsi="Arial" w:cs="Arial"/>
              <w:bCs/>
              <w:iCs/>
              <w:noProof/>
              <w:lang w:val="x-none" w:eastAsia="x-none"/>
            </w:rPr>
            <w:fldChar w:fldCharType="separate"/>
          </w:r>
          <w:hyperlink w:anchor="_Toc146699993" w:history="1">
            <w:r w:rsidR="0074618B" w:rsidRPr="00643D6F">
              <w:rPr>
                <w:rStyle w:val="aff1"/>
                <w:rFonts w:ascii="Arial" w:hAnsi="Arial" w:cs="Arial"/>
                <w:b/>
                <w:noProof/>
                <w:lang w:val="kk-KZ"/>
              </w:rPr>
              <w:t>АННОТАЦИЯ</w:t>
            </w:r>
            <w:r w:rsidR="0074618B">
              <w:rPr>
                <w:noProof/>
                <w:webHidden/>
              </w:rPr>
              <w:tab/>
            </w:r>
            <w:r w:rsidR="0074618B">
              <w:rPr>
                <w:noProof/>
                <w:webHidden/>
              </w:rPr>
              <w:fldChar w:fldCharType="begin"/>
            </w:r>
            <w:r w:rsidR="0074618B">
              <w:rPr>
                <w:noProof/>
                <w:webHidden/>
              </w:rPr>
              <w:instrText xml:space="preserve"> PAGEREF _Toc146699993 \h </w:instrText>
            </w:r>
            <w:r w:rsidR="0074618B">
              <w:rPr>
                <w:noProof/>
                <w:webHidden/>
              </w:rPr>
            </w:r>
            <w:r w:rsidR="0074618B">
              <w:rPr>
                <w:noProof/>
                <w:webHidden/>
              </w:rPr>
              <w:fldChar w:fldCharType="separate"/>
            </w:r>
            <w:r w:rsidR="0074618B">
              <w:rPr>
                <w:noProof/>
                <w:webHidden/>
              </w:rPr>
              <w:t>9</w:t>
            </w:r>
            <w:r w:rsidR="0074618B">
              <w:rPr>
                <w:noProof/>
                <w:webHidden/>
              </w:rPr>
              <w:fldChar w:fldCharType="end"/>
            </w:r>
          </w:hyperlink>
        </w:p>
        <w:p w14:paraId="2DEA2709" w14:textId="553B5195" w:rsidR="0074618B" w:rsidRDefault="00D74892">
          <w:pPr>
            <w:pStyle w:val="1d"/>
            <w:rPr>
              <w:rFonts w:asciiTheme="minorHAnsi" w:eastAsiaTheme="minorEastAsia" w:hAnsiTheme="minorHAnsi" w:cstheme="minorBidi"/>
              <w:noProof/>
              <w:sz w:val="22"/>
              <w:szCs w:val="22"/>
              <w:lang w:val="ru-KZ" w:eastAsia="ru-KZ"/>
            </w:rPr>
          </w:pPr>
          <w:hyperlink w:anchor="_Toc146699994" w:history="1">
            <w:r w:rsidR="0074618B" w:rsidRPr="00643D6F">
              <w:rPr>
                <w:rStyle w:val="aff1"/>
                <w:rFonts w:ascii="Arial" w:hAnsi="Arial" w:cs="Arial"/>
                <w:b/>
                <w:noProof/>
              </w:rPr>
              <w:t>ВВЕДЕНИЕ</w:t>
            </w:r>
            <w:r w:rsidR="0074618B">
              <w:rPr>
                <w:noProof/>
                <w:webHidden/>
              </w:rPr>
              <w:tab/>
            </w:r>
            <w:r w:rsidR="0074618B">
              <w:rPr>
                <w:noProof/>
                <w:webHidden/>
              </w:rPr>
              <w:fldChar w:fldCharType="begin"/>
            </w:r>
            <w:r w:rsidR="0074618B">
              <w:rPr>
                <w:noProof/>
                <w:webHidden/>
              </w:rPr>
              <w:instrText xml:space="preserve"> PAGEREF _Toc146699994 \h </w:instrText>
            </w:r>
            <w:r w:rsidR="0074618B">
              <w:rPr>
                <w:noProof/>
                <w:webHidden/>
              </w:rPr>
            </w:r>
            <w:r w:rsidR="0074618B">
              <w:rPr>
                <w:noProof/>
                <w:webHidden/>
              </w:rPr>
              <w:fldChar w:fldCharType="separate"/>
            </w:r>
            <w:r w:rsidR="0074618B">
              <w:rPr>
                <w:noProof/>
                <w:webHidden/>
              </w:rPr>
              <w:t>11</w:t>
            </w:r>
            <w:r w:rsidR="0074618B">
              <w:rPr>
                <w:noProof/>
                <w:webHidden/>
              </w:rPr>
              <w:fldChar w:fldCharType="end"/>
            </w:r>
          </w:hyperlink>
        </w:p>
        <w:p w14:paraId="0AE853C6" w14:textId="665F2901"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699995" w:history="1">
            <w:r w:rsidR="0074618B" w:rsidRPr="00643D6F">
              <w:rPr>
                <w:rStyle w:val="aff1"/>
                <w:rFonts w:ascii="Arial" w:hAnsi="Arial" w:cs="Arial"/>
                <w:b/>
                <w:caps/>
                <w:noProof/>
              </w:rPr>
              <w:t>1.</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caps/>
                <w:noProof/>
              </w:rPr>
              <w:t>ОБЩиЕ Сведение о месторождении</w:t>
            </w:r>
            <w:r w:rsidR="0074618B">
              <w:rPr>
                <w:noProof/>
                <w:webHidden/>
              </w:rPr>
              <w:tab/>
            </w:r>
            <w:r w:rsidR="0074618B">
              <w:rPr>
                <w:noProof/>
                <w:webHidden/>
              </w:rPr>
              <w:fldChar w:fldCharType="begin"/>
            </w:r>
            <w:r w:rsidR="0074618B">
              <w:rPr>
                <w:noProof/>
                <w:webHidden/>
              </w:rPr>
              <w:instrText xml:space="preserve"> PAGEREF _Toc146699995 \h </w:instrText>
            </w:r>
            <w:r w:rsidR="0074618B">
              <w:rPr>
                <w:noProof/>
                <w:webHidden/>
              </w:rPr>
            </w:r>
            <w:r w:rsidR="0074618B">
              <w:rPr>
                <w:noProof/>
                <w:webHidden/>
              </w:rPr>
              <w:fldChar w:fldCharType="separate"/>
            </w:r>
            <w:r w:rsidR="0074618B">
              <w:rPr>
                <w:noProof/>
                <w:webHidden/>
              </w:rPr>
              <w:t>12</w:t>
            </w:r>
            <w:r w:rsidR="0074618B">
              <w:rPr>
                <w:noProof/>
                <w:webHidden/>
              </w:rPr>
              <w:fldChar w:fldCharType="end"/>
            </w:r>
          </w:hyperlink>
        </w:p>
        <w:p w14:paraId="0DE27BB2" w14:textId="0C986313"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699996" w:history="1">
            <w:r w:rsidR="0074618B" w:rsidRPr="00643D6F">
              <w:rPr>
                <w:rStyle w:val="aff1"/>
                <w:rFonts w:ascii="Arial" w:hAnsi="Arial" w:cs="Arial"/>
                <w:b/>
                <w:noProof/>
              </w:rPr>
              <w:t>2.</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rPr>
              <w:t>КРАТКАЯ ХАРАКТЕРИСТИКА ПЛАНИРУЕМЫХ РАБОТ</w:t>
            </w:r>
            <w:r w:rsidR="0074618B">
              <w:rPr>
                <w:noProof/>
                <w:webHidden/>
              </w:rPr>
              <w:tab/>
            </w:r>
            <w:r w:rsidR="0074618B">
              <w:rPr>
                <w:noProof/>
                <w:webHidden/>
              </w:rPr>
              <w:fldChar w:fldCharType="begin"/>
            </w:r>
            <w:r w:rsidR="0074618B">
              <w:rPr>
                <w:noProof/>
                <w:webHidden/>
              </w:rPr>
              <w:instrText xml:space="preserve"> PAGEREF _Toc146699996 \h </w:instrText>
            </w:r>
            <w:r w:rsidR="0074618B">
              <w:rPr>
                <w:noProof/>
                <w:webHidden/>
              </w:rPr>
            </w:r>
            <w:r w:rsidR="0074618B">
              <w:rPr>
                <w:noProof/>
                <w:webHidden/>
              </w:rPr>
              <w:fldChar w:fldCharType="separate"/>
            </w:r>
            <w:r w:rsidR="0074618B">
              <w:rPr>
                <w:noProof/>
                <w:webHidden/>
              </w:rPr>
              <w:t>14</w:t>
            </w:r>
            <w:r w:rsidR="0074618B">
              <w:rPr>
                <w:noProof/>
                <w:webHidden/>
              </w:rPr>
              <w:fldChar w:fldCharType="end"/>
            </w:r>
          </w:hyperlink>
        </w:p>
        <w:p w14:paraId="44B007F2" w14:textId="13882257"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699997" w:history="1">
            <w:r w:rsidR="0074618B" w:rsidRPr="00643D6F">
              <w:rPr>
                <w:rStyle w:val="aff1"/>
                <w:rFonts w:ascii="Arial" w:hAnsi="Arial" w:cs="Arial"/>
                <w:b/>
                <w:noProof/>
              </w:rPr>
              <w:t>3.</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rPr>
              <w:t>ОЦЕНКА ВОЗДЕЙСТВИЯ НА СОСТОЯНИЕ АТМОСФЕРНОГО ВОЗДУХА</w:t>
            </w:r>
            <w:r w:rsidR="0074618B">
              <w:rPr>
                <w:noProof/>
                <w:webHidden/>
              </w:rPr>
              <w:tab/>
            </w:r>
            <w:r w:rsidR="0074618B">
              <w:rPr>
                <w:noProof/>
                <w:webHidden/>
              </w:rPr>
              <w:fldChar w:fldCharType="begin"/>
            </w:r>
            <w:r w:rsidR="0074618B">
              <w:rPr>
                <w:noProof/>
                <w:webHidden/>
              </w:rPr>
              <w:instrText xml:space="preserve"> PAGEREF _Toc146699997 \h </w:instrText>
            </w:r>
            <w:r w:rsidR="0074618B">
              <w:rPr>
                <w:noProof/>
                <w:webHidden/>
              </w:rPr>
            </w:r>
            <w:r w:rsidR="0074618B">
              <w:rPr>
                <w:noProof/>
                <w:webHidden/>
              </w:rPr>
              <w:fldChar w:fldCharType="separate"/>
            </w:r>
            <w:r w:rsidR="0074618B">
              <w:rPr>
                <w:noProof/>
                <w:webHidden/>
              </w:rPr>
              <w:t>17</w:t>
            </w:r>
            <w:r w:rsidR="0074618B">
              <w:rPr>
                <w:noProof/>
                <w:webHidden/>
              </w:rPr>
              <w:fldChar w:fldCharType="end"/>
            </w:r>
          </w:hyperlink>
        </w:p>
        <w:p w14:paraId="302DB62B" w14:textId="03DF8A23" w:rsidR="0074618B" w:rsidRDefault="00D74892">
          <w:pPr>
            <w:pStyle w:val="2c"/>
            <w:rPr>
              <w:rFonts w:asciiTheme="minorHAnsi" w:eastAsiaTheme="minorEastAsia" w:hAnsiTheme="minorHAnsi" w:cstheme="minorBidi"/>
              <w:b w:val="0"/>
              <w:sz w:val="22"/>
              <w:szCs w:val="22"/>
              <w:lang w:val="ru-KZ" w:eastAsia="ru-KZ"/>
            </w:rPr>
          </w:pPr>
          <w:hyperlink w:anchor="_Toc146699998" w:history="1">
            <w:r w:rsidR="0074618B" w:rsidRPr="00643D6F">
              <w:rPr>
                <w:rStyle w:val="aff1"/>
              </w:rPr>
              <w:t>3.1</w:t>
            </w:r>
            <w:r w:rsidR="0074618B">
              <w:rPr>
                <w:rFonts w:asciiTheme="minorHAnsi" w:eastAsiaTheme="minorEastAsia" w:hAnsiTheme="minorHAnsi" w:cstheme="minorBidi"/>
                <w:b w:val="0"/>
                <w:sz w:val="22"/>
                <w:szCs w:val="22"/>
                <w:lang w:val="ru-KZ" w:eastAsia="ru-KZ"/>
              </w:rPr>
              <w:tab/>
            </w:r>
            <w:r w:rsidR="0074618B" w:rsidRPr="00643D6F">
              <w:rPr>
                <w:rStyle w:val="aff1"/>
              </w:rPr>
              <w:t>Характеристика климатических условий необходимых для оценки воздействия намечаемой деятельности на окружающую среду</w:t>
            </w:r>
            <w:r w:rsidR="0074618B">
              <w:rPr>
                <w:webHidden/>
              </w:rPr>
              <w:tab/>
            </w:r>
            <w:r w:rsidR="0074618B">
              <w:rPr>
                <w:webHidden/>
              </w:rPr>
              <w:fldChar w:fldCharType="begin"/>
            </w:r>
            <w:r w:rsidR="0074618B">
              <w:rPr>
                <w:webHidden/>
              </w:rPr>
              <w:instrText xml:space="preserve"> PAGEREF _Toc146699998 \h </w:instrText>
            </w:r>
            <w:r w:rsidR="0074618B">
              <w:rPr>
                <w:webHidden/>
              </w:rPr>
            </w:r>
            <w:r w:rsidR="0074618B">
              <w:rPr>
                <w:webHidden/>
              </w:rPr>
              <w:fldChar w:fldCharType="separate"/>
            </w:r>
            <w:r w:rsidR="0074618B">
              <w:rPr>
                <w:webHidden/>
              </w:rPr>
              <w:t>17</w:t>
            </w:r>
            <w:r w:rsidR="0074618B">
              <w:rPr>
                <w:webHidden/>
              </w:rPr>
              <w:fldChar w:fldCharType="end"/>
            </w:r>
          </w:hyperlink>
        </w:p>
        <w:p w14:paraId="64B24EA2" w14:textId="320F1803" w:rsidR="0074618B" w:rsidRDefault="00D74892">
          <w:pPr>
            <w:pStyle w:val="2c"/>
            <w:rPr>
              <w:rFonts w:asciiTheme="minorHAnsi" w:eastAsiaTheme="minorEastAsia" w:hAnsiTheme="minorHAnsi" w:cstheme="minorBidi"/>
              <w:b w:val="0"/>
              <w:sz w:val="22"/>
              <w:szCs w:val="22"/>
              <w:lang w:val="ru-KZ" w:eastAsia="ru-KZ"/>
            </w:rPr>
          </w:pPr>
          <w:hyperlink w:anchor="_Toc146699999" w:history="1">
            <w:r w:rsidR="0074618B" w:rsidRPr="00643D6F">
              <w:rPr>
                <w:rStyle w:val="aff1"/>
              </w:rPr>
              <w:t>3.2</w:t>
            </w:r>
            <w:r w:rsidR="0074618B">
              <w:rPr>
                <w:rFonts w:asciiTheme="minorHAnsi" w:eastAsiaTheme="minorEastAsia" w:hAnsiTheme="minorHAnsi" w:cstheme="minorBidi"/>
                <w:b w:val="0"/>
                <w:sz w:val="22"/>
                <w:szCs w:val="22"/>
                <w:lang w:val="ru-KZ" w:eastAsia="ru-KZ"/>
              </w:rPr>
              <w:tab/>
            </w:r>
            <w:r w:rsidR="0074618B" w:rsidRPr="00643D6F">
              <w:rPr>
                <w:rStyle w:val="aff1"/>
              </w:rPr>
              <w:t>Характеристика современного состояния воздушной среды</w:t>
            </w:r>
            <w:r w:rsidR="0074618B">
              <w:rPr>
                <w:webHidden/>
              </w:rPr>
              <w:tab/>
            </w:r>
            <w:r w:rsidR="0074618B">
              <w:rPr>
                <w:webHidden/>
              </w:rPr>
              <w:fldChar w:fldCharType="begin"/>
            </w:r>
            <w:r w:rsidR="0074618B">
              <w:rPr>
                <w:webHidden/>
              </w:rPr>
              <w:instrText xml:space="preserve"> PAGEREF _Toc146699999 \h </w:instrText>
            </w:r>
            <w:r w:rsidR="0074618B">
              <w:rPr>
                <w:webHidden/>
              </w:rPr>
            </w:r>
            <w:r w:rsidR="0074618B">
              <w:rPr>
                <w:webHidden/>
              </w:rPr>
              <w:fldChar w:fldCharType="separate"/>
            </w:r>
            <w:r w:rsidR="0074618B">
              <w:rPr>
                <w:webHidden/>
              </w:rPr>
              <w:t>18</w:t>
            </w:r>
            <w:r w:rsidR="0074618B">
              <w:rPr>
                <w:webHidden/>
              </w:rPr>
              <w:fldChar w:fldCharType="end"/>
            </w:r>
          </w:hyperlink>
        </w:p>
        <w:p w14:paraId="277F93D7" w14:textId="53A14BD9" w:rsidR="0074618B" w:rsidRDefault="00D74892">
          <w:pPr>
            <w:pStyle w:val="2c"/>
            <w:rPr>
              <w:rFonts w:asciiTheme="minorHAnsi" w:eastAsiaTheme="minorEastAsia" w:hAnsiTheme="minorHAnsi" w:cstheme="minorBidi"/>
              <w:b w:val="0"/>
              <w:sz w:val="22"/>
              <w:szCs w:val="22"/>
              <w:lang w:val="ru-KZ" w:eastAsia="ru-KZ"/>
            </w:rPr>
          </w:pPr>
          <w:hyperlink w:anchor="_Toc146700000" w:history="1">
            <w:r w:rsidR="0074618B" w:rsidRPr="00643D6F">
              <w:rPr>
                <w:rStyle w:val="aff1"/>
                <w:spacing w:val="-2"/>
              </w:rPr>
              <w:t>3.3</w:t>
            </w:r>
            <w:r w:rsidR="0074618B">
              <w:rPr>
                <w:rFonts w:asciiTheme="minorHAnsi" w:eastAsiaTheme="minorEastAsia" w:hAnsiTheme="minorHAnsi" w:cstheme="minorBidi"/>
                <w:b w:val="0"/>
                <w:sz w:val="22"/>
                <w:szCs w:val="22"/>
                <w:lang w:val="ru-KZ" w:eastAsia="ru-KZ"/>
              </w:rPr>
              <w:tab/>
            </w:r>
            <w:r w:rsidR="0074618B" w:rsidRPr="00643D6F">
              <w:rPr>
                <w:rStyle w:val="aff1"/>
              </w:rPr>
              <w:t>Источники и масштабы расчетного химического загрязнения</w:t>
            </w:r>
            <w:r w:rsidR="0074618B">
              <w:rPr>
                <w:webHidden/>
              </w:rPr>
              <w:tab/>
            </w:r>
            <w:r w:rsidR="0074618B">
              <w:rPr>
                <w:webHidden/>
              </w:rPr>
              <w:fldChar w:fldCharType="begin"/>
            </w:r>
            <w:r w:rsidR="0074618B">
              <w:rPr>
                <w:webHidden/>
              </w:rPr>
              <w:instrText xml:space="preserve"> PAGEREF _Toc146700000 \h </w:instrText>
            </w:r>
            <w:r w:rsidR="0074618B">
              <w:rPr>
                <w:webHidden/>
              </w:rPr>
            </w:r>
            <w:r w:rsidR="0074618B">
              <w:rPr>
                <w:webHidden/>
              </w:rPr>
              <w:fldChar w:fldCharType="separate"/>
            </w:r>
            <w:r w:rsidR="0074618B">
              <w:rPr>
                <w:webHidden/>
              </w:rPr>
              <w:t>19</w:t>
            </w:r>
            <w:r w:rsidR="0074618B">
              <w:rPr>
                <w:webHidden/>
              </w:rPr>
              <w:fldChar w:fldCharType="end"/>
            </w:r>
          </w:hyperlink>
        </w:p>
        <w:p w14:paraId="645763AA" w14:textId="73D4DF0B" w:rsidR="0074618B" w:rsidRDefault="00D74892">
          <w:pPr>
            <w:pStyle w:val="2c"/>
            <w:rPr>
              <w:rFonts w:asciiTheme="minorHAnsi" w:eastAsiaTheme="minorEastAsia" w:hAnsiTheme="minorHAnsi" w:cstheme="minorBidi"/>
              <w:b w:val="0"/>
              <w:sz w:val="22"/>
              <w:szCs w:val="22"/>
              <w:lang w:val="ru-KZ" w:eastAsia="ru-KZ"/>
            </w:rPr>
          </w:pPr>
          <w:hyperlink w:anchor="_Toc146700001" w:history="1">
            <w:r w:rsidR="0074618B" w:rsidRPr="00643D6F">
              <w:rPr>
                <w:rStyle w:val="aff1"/>
              </w:rPr>
              <w:t>3.4</w:t>
            </w:r>
            <w:r w:rsidR="0074618B">
              <w:rPr>
                <w:rFonts w:asciiTheme="minorHAnsi" w:eastAsiaTheme="minorEastAsia" w:hAnsiTheme="minorHAnsi" w:cstheme="minorBidi"/>
                <w:b w:val="0"/>
                <w:sz w:val="22"/>
                <w:szCs w:val="22"/>
                <w:lang w:val="ru-KZ" w:eastAsia="ru-KZ"/>
              </w:rPr>
              <w:tab/>
            </w:r>
            <w:r w:rsidR="0074618B" w:rsidRPr="00643D6F">
              <w:rPr>
                <w:rStyle w:val="aff1"/>
              </w:rPr>
              <w:t>Рассеивания вредных веществ в атмосферу</w:t>
            </w:r>
            <w:r w:rsidR="0074618B">
              <w:rPr>
                <w:webHidden/>
              </w:rPr>
              <w:tab/>
            </w:r>
            <w:r w:rsidR="0074618B">
              <w:rPr>
                <w:webHidden/>
              </w:rPr>
              <w:fldChar w:fldCharType="begin"/>
            </w:r>
            <w:r w:rsidR="0074618B">
              <w:rPr>
                <w:webHidden/>
              </w:rPr>
              <w:instrText xml:space="preserve"> PAGEREF _Toc146700001 \h </w:instrText>
            </w:r>
            <w:r w:rsidR="0074618B">
              <w:rPr>
                <w:webHidden/>
              </w:rPr>
            </w:r>
            <w:r w:rsidR="0074618B">
              <w:rPr>
                <w:webHidden/>
              </w:rPr>
              <w:fldChar w:fldCharType="separate"/>
            </w:r>
            <w:r w:rsidR="0074618B">
              <w:rPr>
                <w:webHidden/>
              </w:rPr>
              <w:t>29</w:t>
            </w:r>
            <w:r w:rsidR="0074618B">
              <w:rPr>
                <w:webHidden/>
              </w:rPr>
              <w:fldChar w:fldCharType="end"/>
            </w:r>
          </w:hyperlink>
        </w:p>
        <w:p w14:paraId="07975251" w14:textId="6ABCA018" w:rsidR="0074618B" w:rsidRDefault="00D74892">
          <w:pPr>
            <w:pStyle w:val="2c"/>
            <w:rPr>
              <w:rFonts w:asciiTheme="minorHAnsi" w:eastAsiaTheme="minorEastAsia" w:hAnsiTheme="minorHAnsi" w:cstheme="minorBidi"/>
              <w:b w:val="0"/>
              <w:sz w:val="22"/>
              <w:szCs w:val="22"/>
              <w:lang w:val="ru-KZ" w:eastAsia="ru-KZ"/>
            </w:rPr>
          </w:pPr>
          <w:hyperlink w:anchor="_Toc146700002" w:history="1">
            <w:r w:rsidR="0074618B" w:rsidRPr="00643D6F">
              <w:rPr>
                <w:rStyle w:val="aff1"/>
              </w:rPr>
              <w:t>3.5</w:t>
            </w:r>
            <w:r w:rsidR="0074618B">
              <w:rPr>
                <w:rFonts w:asciiTheme="minorHAnsi" w:eastAsiaTheme="minorEastAsia" w:hAnsiTheme="minorHAnsi" w:cstheme="minorBidi"/>
                <w:b w:val="0"/>
                <w:sz w:val="22"/>
                <w:szCs w:val="22"/>
                <w:lang w:val="ru-KZ" w:eastAsia="ru-KZ"/>
              </w:rPr>
              <w:tab/>
            </w:r>
            <w:r w:rsidR="0074618B" w:rsidRPr="00643D6F">
              <w:rPr>
                <w:rStyle w:val="aff1"/>
              </w:rPr>
              <w:t>Возможные залповые и аварийные выбросы</w:t>
            </w:r>
            <w:r w:rsidR="0074618B">
              <w:rPr>
                <w:webHidden/>
              </w:rPr>
              <w:tab/>
            </w:r>
            <w:r w:rsidR="0074618B">
              <w:rPr>
                <w:webHidden/>
              </w:rPr>
              <w:fldChar w:fldCharType="begin"/>
            </w:r>
            <w:r w:rsidR="0074618B">
              <w:rPr>
                <w:webHidden/>
              </w:rPr>
              <w:instrText xml:space="preserve"> PAGEREF _Toc146700002 \h </w:instrText>
            </w:r>
            <w:r w:rsidR="0074618B">
              <w:rPr>
                <w:webHidden/>
              </w:rPr>
            </w:r>
            <w:r w:rsidR="0074618B">
              <w:rPr>
                <w:webHidden/>
              </w:rPr>
              <w:fldChar w:fldCharType="separate"/>
            </w:r>
            <w:r w:rsidR="0074618B">
              <w:rPr>
                <w:webHidden/>
              </w:rPr>
              <w:t>33</w:t>
            </w:r>
            <w:r w:rsidR="0074618B">
              <w:rPr>
                <w:webHidden/>
              </w:rPr>
              <w:fldChar w:fldCharType="end"/>
            </w:r>
          </w:hyperlink>
        </w:p>
        <w:p w14:paraId="533DB3EF" w14:textId="5B0BB8C2" w:rsidR="0074618B" w:rsidRDefault="00D74892">
          <w:pPr>
            <w:pStyle w:val="2c"/>
            <w:rPr>
              <w:rFonts w:asciiTheme="minorHAnsi" w:eastAsiaTheme="minorEastAsia" w:hAnsiTheme="minorHAnsi" w:cstheme="minorBidi"/>
              <w:b w:val="0"/>
              <w:sz w:val="22"/>
              <w:szCs w:val="22"/>
              <w:lang w:val="ru-KZ" w:eastAsia="ru-KZ"/>
            </w:rPr>
          </w:pPr>
          <w:hyperlink w:anchor="_Toc146700003" w:history="1">
            <w:r w:rsidR="0074618B" w:rsidRPr="00643D6F">
              <w:rPr>
                <w:rStyle w:val="aff1"/>
              </w:rPr>
              <w:t>3.6</w:t>
            </w:r>
            <w:r w:rsidR="0074618B">
              <w:rPr>
                <w:rFonts w:asciiTheme="minorHAnsi" w:eastAsiaTheme="minorEastAsia" w:hAnsiTheme="minorHAnsi" w:cstheme="minorBidi"/>
                <w:b w:val="0"/>
                <w:sz w:val="22"/>
                <w:szCs w:val="22"/>
                <w:lang w:val="ru-KZ" w:eastAsia="ru-KZ"/>
              </w:rPr>
              <w:tab/>
            </w:r>
            <w:r w:rsidR="0074618B" w:rsidRPr="00643D6F">
              <w:rPr>
                <w:rStyle w:val="aff1"/>
              </w:rPr>
              <w:t>Мероприятия по предотвращению (сокращению) выбросов в атмосферный воздух</w:t>
            </w:r>
            <w:r w:rsidR="0074618B">
              <w:rPr>
                <w:webHidden/>
              </w:rPr>
              <w:tab/>
            </w:r>
            <w:r w:rsidR="0074618B">
              <w:rPr>
                <w:webHidden/>
              </w:rPr>
              <w:fldChar w:fldCharType="begin"/>
            </w:r>
            <w:r w:rsidR="0074618B">
              <w:rPr>
                <w:webHidden/>
              </w:rPr>
              <w:instrText xml:space="preserve"> PAGEREF _Toc146700003 \h </w:instrText>
            </w:r>
            <w:r w:rsidR="0074618B">
              <w:rPr>
                <w:webHidden/>
              </w:rPr>
            </w:r>
            <w:r w:rsidR="0074618B">
              <w:rPr>
                <w:webHidden/>
              </w:rPr>
              <w:fldChar w:fldCharType="separate"/>
            </w:r>
            <w:r w:rsidR="0074618B">
              <w:rPr>
                <w:webHidden/>
              </w:rPr>
              <w:t>34</w:t>
            </w:r>
            <w:r w:rsidR="0074618B">
              <w:rPr>
                <w:webHidden/>
              </w:rPr>
              <w:fldChar w:fldCharType="end"/>
            </w:r>
          </w:hyperlink>
        </w:p>
        <w:p w14:paraId="012CAEBF" w14:textId="159AF371" w:rsidR="0074618B" w:rsidRDefault="00D74892">
          <w:pPr>
            <w:pStyle w:val="2c"/>
            <w:rPr>
              <w:rFonts w:asciiTheme="minorHAnsi" w:eastAsiaTheme="minorEastAsia" w:hAnsiTheme="minorHAnsi" w:cstheme="minorBidi"/>
              <w:b w:val="0"/>
              <w:sz w:val="22"/>
              <w:szCs w:val="22"/>
              <w:lang w:val="ru-KZ" w:eastAsia="ru-KZ"/>
            </w:rPr>
          </w:pPr>
          <w:hyperlink w:anchor="_Toc146700004" w:history="1">
            <w:r w:rsidR="0074618B" w:rsidRPr="00643D6F">
              <w:rPr>
                <w:rStyle w:val="aff1"/>
              </w:rPr>
              <w:t>3.7</w:t>
            </w:r>
            <w:r w:rsidR="0074618B">
              <w:rPr>
                <w:rFonts w:asciiTheme="minorHAnsi" w:eastAsiaTheme="minorEastAsia" w:hAnsiTheme="minorHAnsi" w:cstheme="minorBidi"/>
                <w:b w:val="0"/>
                <w:sz w:val="22"/>
                <w:szCs w:val="22"/>
                <w:lang w:val="ru-KZ" w:eastAsia="ru-KZ"/>
              </w:rPr>
              <w:tab/>
            </w:r>
            <w:r w:rsidR="0074618B" w:rsidRPr="00643D6F">
              <w:rPr>
                <w:rStyle w:val="aff1"/>
              </w:rPr>
              <w:t>Определение нормативов допустимых выбросов загрязняющих веществ</w:t>
            </w:r>
            <w:r w:rsidR="0074618B">
              <w:rPr>
                <w:webHidden/>
              </w:rPr>
              <w:tab/>
            </w:r>
            <w:r w:rsidR="0074618B">
              <w:rPr>
                <w:webHidden/>
              </w:rPr>
              <w:fldChar w:fldCharType="begin"/>
            </w:r>
            <w:r w:rsidR="0074618B">
              <w:rPr>
                <w:webHidden/>
              </w:rPr>
              <w:instrText xml:space="preserve"> PAGEREF _Toc146700004 \h </w:instrText>
            </w:r>
            <w:r w:rsidR="0074618B">
              <w:rPr>
                <w:webHidden/>
              </w:rPr>
            </w:r>
            <w:r w:rsidR="0074618B">
              <w:rPr>
                <w:webHidden/>
              </w:rPr>
              <w:fldChar w:fldCharType="separate"/>
            </w:r>
            <w:r w:rsidR="0074618B">
              <w:rPr>
                <w:webHidden/>
              </w:rPr>
              <w:t>34</w:t>
            </w:r>
            <w:r w:rsidR="0074618B">
              <w:rPr>
                <w:webHidden/>
              </w:rPr>
              <w:fldChar w:fldCharType="end"/>
            </w:r>
          </w:hyperlink>
        </w:p>
        <w:p w14:paraId="2A387D7A" w14:textId="1674E2E5" w:rsidR="0074618B" w:rsidRDefault="00D74892">
          <w:pPr>
            <w:pStyle w:val="2c"/>
            <w:rPr>
              <w:rFonts w:asciiTheme="minorHAnsi" w:eastAsiaTheme="minorEastAsia" w:hAnsiTheme="minorHAnsi" w:cstheme="minorBidi"/>
              <w:b w:val="0"/>
              <w:sz w:val="22"/>
              <w:szCs w:val="22"/>
              <w:lang w:val="ru-KZ" w:eastAsia="ru-KZ"/>
            </w:rPr>
          </w:pPr>
          <w:hyperlink w:anchor="_Toc146700005" w:history="1">
            <w:r w:rsidR="0074618B" w:rsidRPr="00643D6F">
              <w:rPr>
                <w:rStyle w:val="aff1"/>
                <w:rFonts w:eastAsiaTheme="minorHAnsi"/>
                <w:lang w:eastAsia="en-US"/>
              </w:rPr>
              <w:t>3.8</w:t>
            </w:r>
            <w:r w:rsidR="0074618B">
              <w:rPr>
                <w:rFonts w:asciiTheme="minorHAnsi" w:eastAsiaTheme="minorEastAsia" w:hAnsiTheme="minorHAnsi" w:cstheme="minorBidi"/>
                <w:b w:val="0"/>
                <w:sz w:val="22"/>
                <w:szCs w:val="22"/>
                <w:lang w:val="ru-KZ" w:eastAsia="ru-KZ"/>
              </w:rPr>
              <w:tab/>
            </w:r>
            <w:r w:rsidR="0074618B" w:rsidRPr="00643D6F">
              <w:rPr>
                <w:rStyle w:val="aff1"/>
                <w:rFonts w:eastAsiaTheme="minorHAnsi"/>
                <w:lang w:eastAsia="en-US"/>
              </w:rPr>
              <w:t>Расчеты количества выбросов загрязняющих веществ в атмосферу</w:t>
            </w:r>
            <w:r w:rsidR="0074618B">
              <w:rPr>
                <w:webHidden/>
              </w:rPr>
              <w:tab/>
            </w:r>
            <w:r w:rsidR="0074618B">
              <w:rPr>
                <w:webHidden/>
              </w:rPr>
              <w:fldChar w:fldCharType="begin"/>
            </w:r>
            <w:r w:rsidR="0074618B">
              <w:rPr>
                <w:webHidden/>
              </w:rPr>
              <w:instrText xml:space="preserve"> PAGEREF _Toc146700005 \h </w:instrText>
            </w:r>
            <w:r w:rsidR="0074618B">
              <w:rPr>
                <w:webHidden/>
              </w:rPr>
            </w:r>
            <w:r w:rsidR="0074618B">
              <w:rPr>
                <w:webHidden/>
              </w:rPr>
              <w:fldChar w:fldCharType="separate"/>
            </w:r>
            <w:r w:rsidR="0074618B">
              <w:rPr>
                <w:webHidden/>
              </w:rPr>
              <w:t>44</w:t>
            </w:r>
            <w:r w:rsidR="0074618B">
              <w:rPr>
                <w:webHidden/>
              </w:rPr>
              <w:fldChar w:fldCharType="end"/>
            </w:r>
          </w:hyperlink>
        </w:p>
        <w:p w14:paraId="54326B9D" w14:textId="7479F5AE" w:rsidR="0074618B" w:rsidRDefault="00D74892">
          <w:pPr>
            <w:pStyle w:val="2c"/>
            <w:rPr>
              <w:rFonts w:asciiTheme="minorHAnsi" w:eastAsiaTheme="minorEastAsia" w:hAnsiTheme="minorHAnsi" w:cstheme="minorBidi"/>
              <w:b w:val="0"/>
              <w:sz w:val="22"/>
              <w:szCs w:val="22"/>
              <w:lang w:val="ru-KZ" w:eastAsia="ru-KZ"/>
            </w:rPr>
          </w:pPr>
          <w:hyperlink w:anchor="_Toc146700006" w:history="1">
            <w:r w:rsidR="0074618B" w:rsidRPr="00643D6F">
              <w:rPr>
                <w:rStyle w:val="aff1"/>
                <w:lang w:eastAsia="en-US"/>
              </w:rPr>
              <w:t>3.9</w:t>
            </w:r>
            <w:r w:rsidR="0074618B">
              <w:rPr>
                <w:rFonts w:asciiTheme="minorHAnsi" w:eastAsiaTheme="minorEastAsia" w:hAnsiTheme="minorHAnsi" w:cstheme="minorBidi"/>
                <w:b w:val="0"/>
                <w:sz w:val="22"/>
                <w:szCs w:val="22"/>
                <w:lang w:val="ru-KZ" w:eastAsia="ru-KZ"/>
              </w:rPr>
              <w:tab/>
            </w:r>
            <w:r w:rsidR="0074618B" w:rsidRPr="00643D6F">
              <w:rPr>
                <w:rStyle w:val="aff1"/>
                <w:lang w:eastAsia="en-US"/>
              </w:rPr>
              <w:t>Оценка последствий загрязнения и мероприятия по снижению отрицательного воздействия</w:t>
            </w:r>
            <w:r w:rsidR="0074618B">
              <w:rPr>
                <w:webHidden/>
              </w:rPr>
              <w:tab/>
            </w:r>
            <w:r w:rsidR="0074618B">
              <w:rPr>
                <w:webHidden/>
              </w:rPr>
              <w:fldChar w:fldCharType="begin"/>
            </w:r>
            <w:r w:rsidR="0074618B">
              <w:rPr>
                <w:webHidden/>
              </w:rPr>
              <w:instrText xml:space="preserve"> PAGEREF _Toc146700006 \h </w:instrText>
            </w:r>
            <w:r w:rsidR="0074618B">
              <w:rPr>
                <w:webHidden/>
              </w:rPr>
            </w:r>
            <w:r w:rsidR="0074618B">
              <w:rPr>
                <w:webHidden/>
              </w:rPr>
              <w:fldChar w:fldCharType="separate"/>
            </w:r>
            <w:r w:rsidR="0074618B">
              <w:rPr>
                <w:webHidden/>
              </w:rPr>
              <w:t>44</w:t>
            </w:r>
            <w:r w:rsidR="0074618B">
              <w:rPr>
                <w:webHidden/>
              </w:rPr>
              <w:fldChar w:fldCharType="end"/>
            </w:r>
          </w:hyperlink>
        </w:p>
        <w:p w14:paraId="2D575784" w14:textId="440E94CB" w:rsidR="0074618B" w:rsidRDefault="00D74892">
          <w:pPr>
            <w:pStyle w:val="2c"/>
            <w:rPr>
              <w:rFonts w:asciiTheme="minorHAnsi" w:eastAsiaTheme="minorEastAsia" w:hAnsiTheme="minorHAnsi" w:cstheme="minorBidi"/>
              <w:b w:val="0"/>
              <w:sz w:val="22"/>
              <w:szCs w:val="22"/>
              <w:lang w:val="ru-KZ" w:eastAsia="ru-KZ"/>
            </w:rPr>
          </w:pPr>
          <w:hyperlink w:anchor="_Toc146700007" w:history="1">
            <w:r w:rsidR="0074618B" w:rsidRPr="00643D6F">
              <w:rPr>
                <w:rStyle w:val="aff1"/>
              </w:rPr>
              <w:t>3.10</w:t>
            </w:r>
            <w:r w:rsidR="0074618B">
              <w:rPr>
                <w:rFonts w:asciiTheme="minorHAnsi" w:eastAsiaTheme="minorEastAsia" w:hAnsiTheme="minorHAnsi" w:cstheme="minorBidi"/>
                <w:b w:val="0"/>
                <w:sz w:val="22"/>
                <w:szCs w:val="22"/>
                <w:lang w:val="ru-KZ" w:eastAsia="ru-KZ"/>
              </w:rPr>
              <w:tab/>
            </w:r>
            <w:r w:rsidR="0074618B" w:rsidRPr="00643D6F">
              <w:rPr>
                <w:rStyle w:val="aff1"/>
              </w:rPr>
              <w:t>Предложения по организации мониторинга и контроля за состоянием атмосферного воздуха</w:t>
            </w:r>
            <w:r w:rsidR="0074618B">
              <w:rPr>
                <w:webHidden/>
              </w:rPr>
              <w:tab/>
            </w:r>
            <w:r w:rsidR="0074618B">
              <w:rPr>
                <w:webHidden/>
              </w:rPr>
              <w:fldChar w:fldCharType="begin"/>
            </w:r>
            <w:r w:rsidR="0074618B">
              <w:rPr>
                <w:webHidden/>
              </w:rPr>
              <w:instrText xml:space="preserve"> PAGEREF _Toc146700007 \h </w:instrText>
            </w:r>
            <w:r w:rsidR="0074618B">
              <w:rPr>
                <w:webHidden/>
              </w:rPr>
            </w:r>
            <w:r w:rsidR="0074618B">
              <w:rPr>
                <w:webHidden/>
              </w:rPr>
              <w:fldChar w:fldCharType="separate"/>
            </w:r>
            <w:r w:rsidR="0074618B">
              <w:rPr>
                <w:webHidden/>
              </w:rPr>
              <w:t>45</w:t>
            </w:r>
            <w:r w:rsidR="0074618B">
              <w:rPr>
                <w:webHidden/>
              </w:rPr>
              <w:fldChar w:fldCharType="end"/>
            </w:r>
          </w:hyperlink>
        </w:p>
        <w:p w14:paraId="0AC52D49" w14:textId="1B31D658" w:rsidR="0074618B" w:rsidRDefault="00D74892">
          <w:pPr>
            <w:pStyle w:val="2c"/>
            <w:rPr>
              <w:rFonts w:asciiTheme="minorHAnsi" w:eastAsiaTheme="minorEastAsia" w:hAnsiTheme="minorHAnsi" w:cstheme="minorBidi"/>
              <w:b w:val="0"/>
              <w:sz w:val="22"/>
              <w:szCs w:val="22"/>
              <w:lang w:val="ru-KZ" w:eastAsia="ru-KZ"/>
            </w:rPr>
          </w:pPr>
          <w:hyperlink w:anchor="_Toc146700008" w:history="1">
            <w:r w:rsidR="0074618B" w:rsidRPr="00643D6F">
              <w:rPr>
                <w:rStyle w:val="aff1"/>
                <w:rFonts w:eastAsiaTheme="minorHAnsi"/>
                <w:lang w:eastAsia="en-US"/>
              </w:rPr>
              <w:t>3.11</w:t>
            </w:r>
            <w:r w:rsidR="0074618B">
              <w:rPr>
                <w:rFonts w:asciiTheme="minorHAnsi" w:eastAsiaTheme="minorEastAsia" w:hAnsiTheme="minorHAnsi" w:cstheme="minorBidi"/>
                <w:b w:val="0"/>
                <w:sz w:val="22"/>
                <w:szCs w:val="22"/>
                <w:lang w:val="ru-KZ" w:eastAsia="ru-KZ"/>
              </w:rPr>
              <w:tab/>
            </w:r>
            <w:r w:rsidR="0074618B" w:rsidRPr="00643D6F">
              <w:rPr>
                <w:rStyle w:val="aff1"/>
                <w:rFonts w:eastAsiaTheme="minorHAnsi"/>
                <w:lang w:eastAsia="en-US"/>
              </w:rPr>
              <w:t>Мероприятия по регулированию выбросов в период особо неблагоприятных метеорологических условий (НМУ)</w:t>
            </w:r>
            <w:r w:rsidR="0074618B">
              <w:rPr>
                <w:webHidden/>
              </w:rPr>
              <w:tab/>
            </w:r>
            <w:r w:rsidR="0074618B">
              <w:rPr>
                <w:webHidden/>
              </w:rPr>
              <w:fldChar w:fldCharType="begin"/>
            </w:r>
            <w:r w:rsidR="0074618B">
              <w:rPr>
                <w:webHidden/>
              </w:rPr>
              <w:instrText xml:space="preserve"> PAGEREF _Toc146700008 \h </w:instrText>
            </w:r>
            <w:r w:rsidR="0074618B">
              <w:rPr>
                <w:webHidden/>
              </w:rPr>
            </w:r>
            <w:r w:rsidR="0074618B">
              <w:rPr>
                <w:webHidden/>
              </w:rPr>
              <w:fldChar w:fldCharType="separate"/>
            </w:r>
            <w:r w:rsidR="0074618B">
              <w:rPr>
                <w:webHidden/>
              </w:rPr>
              <w:t>58</w:t>
            </w:r>
            <w:r w:rsidR="0074618B">
              <w:rPr>
                <w:webHidden/>
              </w:rPr>
              <w:fldChar w:fldCharType="end"/>
            </w:r>
          </w:hyperlink>
        </w:p>
        <w:p w14:paraId="49670430" w14:textId="1B60C5ED"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700009" w:history="1">
            <w:r w:rsidR="0074618B" w:rsidRPr="00643D6F">
              <w:rPr>
                <w:rStyle w:val="aff1"/>
                <w:rFonts w:ascii="Arial" w:eastAsia="Calibri" w:hAnsi="Arial" w:cs="Arial"/>
                <w:b/>
                <w:caps/>
                <w:noProof/>
              </w:rPr>
              <w:t>4.</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eastAsia="Calibri" w:hAnsi="Arial" w:cs="Arial"/>
                <w:b/>
                <w:caps/>
                <w:noProof/>
              </w:rPr>
              <w:t>Оценка воздействий на состояние вод</w:t>
            </w:r>
            <w:r w:rsidR="0074618B">
              <w:rPr>
                <w:noProof/>
                <w:webHidden/>
              </w:rPr>
              <w:tab/>
            </w:r>
            <w:r w:rsidR="0074618B">
              <w:rPr>
                <w:noProof/>
                <w:webHidden/>
              </w:rPr>
              <w:fldChar w:fldCharType="begin"/>
            </w:r>
            <w:r w:rsidR="0074618B">
              <w:rPr>
                <w:noProof/>
                <w:webHidden/>
              </w:rPr>
              <w:instrText xml:space="preserve"> PAGEREF _Toc146700009 \h </w:instrText>
            </w:r>
            <w:r w:rsidR="0074618B">
              <w:rPr>
                <w:noProof/>
                <w:webHidden/>
              </w:rPr>
            </w:r>
            <w:r w:rsidR="0074618B">
              <w:rPr>
                <w:noProof/>
                <w:webHidden/>
              </w:rPr>
              <w:fldChar w:fldCharType="separate"/>
            </w:r>
            <w:r w:rsidR="0074618B">
              <w:rPr>
                <w:noProof/>
                <w:webHidden/>
              </w:rPr>
              <w:t>60</w:t>
            </w:r>
            <w:r w:rsidR="0074618B">
              <w:rPr>
                <w:noProof/>
                <w:webHidden/>
              </w:rPr>
              <w:fldChar w:fldCharType="end"/>
            </w:r>
          </w:hyperlink>
        </w:p>
        <w:p w14:paraId="101887E6" w14:textId="587BDAF6" w:rsidR="0074618B" w:rsidRDefault="00D74892">
          <w:pPr>
            <w:pStyle w:val="2c"/>
            <w:rPr>
              <w:rFonts w:asciiTheme="minorHAnsi" w:eastAsiaTheme="minorEastAsia" w:hAnsiTheme="minorHAnsi" w:cstheme="minorBidi"/>
              <w:b w:val="0"/>
              <w:sz w:val="22"/>
              <w:szCs w:val="22"/>
              <w:lang w:val="ru-KZ" w:eastAsia="ru-KZ"/>
            </w:rPr>
          </w:pPr>
          <w:hyperlink w:anchor="_Toc146700010" w:history="1">
            <w:r w:rsidR="0074618B" w:rsidRPr="00643D6F">
              <w:rPr>
                <w:rStyle w:val="aff1"/>
              </w:rPr>
              <w:t>4.1</w:t>
            </w:r>
            <w:r w:rsidR="0074618B">
              <w:rPr>
                <w:rFonts w:asciiTheme="minorHAnsi" w:eastAsiaTheme="minorEastAsia" w:hAnsiTheme="minorHAnsi" w:cstheme="minorBidi"/>
                <w:b w:val="0"/>
                <w:sz w:val="22"/>
                <w:szCs w:val="22"/>
                <w:lang w:val="ru-KZ" w:eastAsia="ru-KZ"/>
              </w:rPr>
              <w:tab/>
            </w:r>
            <w:r w:rsidR="0074618B" w:rsidRPr="00643D6F">
              <w:rPr>
                <w:rStyle w:val="aff1"/>
              </w:rPr>
              <w:t>Характеристика источника водоснабжения</w:t>
            </w:r>
            <w:r w:rsidR="0074618B">
              <w:rPr>
                <w:webHidden/>
              </w:rPr>
              <w:tab/>
            </w:r>
            <w:r w:rsidR="0074618B">
              <w:rPr>
                <w:webHidden/>
              </w:rPr>
              <w:fldChar w:fldCharType="begin"/>
            </w:r>
            <w:r w:rsidR="0074618B">
              <w:rPr>
                <w:webHidden/>
              </w:rPr>
              <w:instrText xml:space="preserve"> PAGEREF _Toc146700010 \h </w:instrText>
            </w:r>
            <w:r w:rsidR="0074618B">
              <w:rPr>
                <w:webHidden/>
              </w:rPr>
            </w:r>
            <w:r w:rsidR="0074618B">
              <w:rPr>
                <w:webHidden/>
              </w:rPr>
              <w:fldChar w:fldCharType="separate"/>
            </w:r>
            <w:r w:rsidR="0074618B">
              <w:rPr>
                <w:webHidden/>
              </w:rPr>
              <w:t>61</w:t>
            </w:r>
            <w:r w:rsidR="0074618B">
              <w:rPr>
                <w:webHidden/>
              </w:rPr>
              <w:fldChar w:fldCharType="end"/>
            </w:r>
          </w:hyperlink>
        </w:p>
        <w:p w14:paraId="18222998" w14:textId="3075E31D" w:rsidR="0074618B" w:rsidRDefault="00D74892">
          <w:pPr>
            <w:pStyle w:val="2c"/>
            <w:rPr>
              <w:rFonts w:asciiTheme="minorHAnsi" w:eastAsiaTheme="minorEastAsia" w:hAnsiTheme="minorHAnsi" w:cstheme="minorBidi"/>
              <w:b w:val="0"/>
              <w:sz w:val="22"/>
              <w:szCs w:val="22"/>
              <w:lang w:val="ru-KZ" w:eastAsia="ru-KZ"/>
            </w:rPr>
          </w:pPr>
          <w:hyperlink w:anchor="_Toc146700011" w:history="1">
            <w:r w:rsidR="0074618B" w:rsidRPr="00643D6F">
              <w:rPr>
                <w:rStyle w:val="aff1"/>
                <w:rFonts w:eastAsiaTheme="minorHAnsi"/>
                <w:lang w:eastAsia="en-US"/>
              </w:rPr>
              <w:t>4.2</w:t>
            </w:r>
            <w:r w:rsidR="0074618B">
              <w:rPr>
                <w:rFonts w:asciiTheme="minorHAnsi" w:eastAsiaTheme="minorEastAsia" w:hAnsiTheme="minorHAnsi" w:cstheme="minorBidi"/>
                <w:b w:val="0"/>
                <w:sz w:val="22"/>
                <w:szCs w:val="22"/>
                <w:lang w:val="ru-KZ" w:eastAsia="ru-KZ"/>
              </w:rPr>
              <w:tab/>
            </w:r>
            <w:r w:rsidR="0074618B" w:rsidRPr="00643D6F">
              <w:rPr>
                <w:rStyle w:val="aff1"/>
                <w:rFonts w:eastAsiaTheme="minorHAnsi"/>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r w:rsidR="0074618B">
              <w:rPr>
                <w:webHidden/>
              </w:rPr>
              <w:tab/>
            </w:r>
            <w:r w:rsidR="0074618B">
              <w:rPr>
                <w:webHidden/>
              </w:rPr>
              <w:fldChar w:fldCharType="begin"/>
            </w:r>
            <w:r w:rsidR="0074618B">
              <w:rPr>
                <w:webHidden/>
              </w:rPr>
              <w:instrText xml:space="preserve"> PAGEREF _Toc146700011 \h </w:instrText>
            </w:r>
            <w:r w:rsidR="0074618B">
              <w:rPr>
                <w:webHidden/>
              </w:rPr>
            </w:r>
            <w:r w:rsidR="0074618B">
              <w:rPr>
                <w:webHidden/>
              </w:rPr>
              <w:fldChar w:fldCharType="separate"/>
            </w:r>
            <w:r w:rsidR="0074618B">
              <w:rPr>
                <w:webHidden/>
              </w:rPr>
              <w:t>62</w:t>
            </w:r>
            <w:r w:rsidR="0074618B">
              <w:rPr>
                <w:webHidden/>
              </w:rPr>
              <w:fldChar w:fldCharType="end"/>
            </w:r>
          </w:hyperlink>
        </w:p>
        <w:p w14:paraId="71A2780B" w14:textId="2074BC36" w:rsidR="0074618B" w:rsidRDefault="00D74892">
          <w:pPr>
            <w:pStyle w:val="2c"/>
            <w:rPr>
              <w:rFonts w:asciiTheme="minorHAnsi" w:eastAsiaTheme="minorEastAsia" w:hAnsiTheme="minorHAnsi" w:cstheme="minorBidi"/>
              <w:b w:val="0"/>
              <w:sz w:val="22"/>
              <w:szCs w:val="22"/>
              <w:lang w:val="ru-KZ" w:eastAsia="ru-KZ"/>
            </w:rPr>
          </w:pPr>
          <w:hyperlink w:anchor="_Toc146700012" w:history="1">
            <w:r w:rsidR="0074618B" w:rsidRPr="00643D6F">
              <w:rPr>
                <w:rStyle w:val="aff1"/>
              </w:rPr>
              <w:t>4.3</w:t>
            </w:r>
            <w:r w:rsidR="0074618B">
              <w:rPr>
                <w:rFonts w:asciiTheme="minorHAnsi" w:eastAsiaTheme="minorEastAsia" w:hAnsiTheme="minorHAnsi" w:cstheme="minorBidi"/>
                <w:b w:val="0"/>
                <w:sz w:val="22"/>
                <w:szCs w:val="22"/>
                <w:lang w:val="ru-KZ" w:eastAsia="ru-KZ"/>
              </w:rPr>
              <w:tab/>
            </w:r>
            <w:r w:rsidR="0074618B" w:rsidRPr="00643D6F">
              <w:rPr>
                <w:rStyle w:val="aff1"/>
              </w:rPr>
              <w:t>Предложения по достижению нормативов предельно допустимых сбросов</w:t>
            </w:r>
            <w:r w:rsidR="0074618B">
              <w:rPr>
                <w:webHidden/>
              </w:rPr>
              <w:tab/>
            </w:r>
            <w:r w:rsidR="0074618B">
              <w:rPr>
                <w:webHidden/>
              </w:rPr>
              <w:fldChar w:fldCharType="begin"/>
            </w:r>
            <w:r w:rsidR="0074618B">
              <w:rPr>
                <w:webHidden/>
              </w:rPr>
              <w:instrText xml:space="preserve"> PAGEREF _Toc146700012 \h </w:instrText>
            </w:r>
            <w:r w:rsidR="0074618B">
              <w:rPr>
                <w:webHidden/>
              </w:rPr>
            </w:r>
            <w:r w:rsidR="0074618B">
              <w:rPr>
                <w:webHidden/>
              </w:rPr>
              <w:fldChar w:fldCharType="separate"/>
            </w:r>
            <w:r w:rsidR="0074618B">
              <w:rPr>
                <w:webHidden/>
              </w:rPr>
              <w:t>62</w:t>
            </w:r>
            <w:r w:rsidR="0074618B">
              <w:rPr>
                <w:webHidden/>
              </w:rPr>
              <w:fldChar w:fldCharType="end"/>
            </w:r>
          </w:hyperlink>
        </w:p>
        <w:p w14:paraId="00E4374F" w14:textId="6BA0F7B0" w:rsidR="0074618B" w:rsidRDefault="00D74892">
          <w:pPr>
            <w:pStyle w:val="2c"/>
            <w:rPr>
              <w:rFonts w:asciiTheme="minorHAnsi" w:eastAsiaTheme="minorEastAsia" w:hAnsiTheme="minorHAnsi" w:cstheme="minorBidi"/>
              <w:b w:val="0"/>
              <w:sz w:val="22"/>
              <w:szCs w:val="22"/>
              <w:lang w:val="ru-KZ" w:eastAsia="ru-KZ"/>
            </w:rPr>
          </w:pPr>
          <w:hyperlink w:anchor="_Toc146700013" w:history="1">
            <w:r w:rsidR="0074618B" w:rsidRPr="00643D6F">
              <w:rPr>
                <w:rStyle w:val="aff1"/>
              </w:rPr>
              <w:t>4.4</w:t>
            </w:r>
            <w:r w:rsidR="0074618B">
              <w:rPr>
                <w:rFonts w:asciiTheme="minorHAnsi" w:eastAsiaTheme="minorEastAsia" w:hAnsiTheme="minorHAnsi" w:cstheme="minorBidi"/>
                <w:b w:val="0"/>
                <w:sz w:val="22"/>
                <w:szCs w:val="22"/>
                <w:lang w:val="ru-KZ" w:eastAsia="ru-KZ"/>
              </w:rPr>
              <w:tab/>
            </w:r>
            <w:r w:rsidR="0074618B" w:rsidRPr="00643D6F">
              <w:rPr>
                <w:rStyle w:val="aff1"/>
              </w:rPr>
              <w:t>Оценка влияния объекта при строительстве скважин на подземные воды.</w:t>
            </w:r>
            <w:r w:rsidR="0074618B">
              <w:rPr>
                <w:webHidden/>
              </w:rPr>
              <w:tab/>
            </w:r>
            <w:r w:rsidR="0074618B">
              <w:rPr>
                <w:webHidden/>
              </w:rPr>
              <w:fldChar w:fldCharType="begin"/>
            </w:r>
            <w:r w:rsidR="0074618B">
              <w:rPr>
                <w:webHidden/>
              </w:rPr>
              <w:instrText xml:space="preserve"> PAGEREF _Toc146700013 \h </w:instrText>
            </w:r>
            <w:r w:rsidR="0074618B">
              <w:rPr>
                <w:webHidden/>
              </w:rPr>
            </w:r>
            <w:r w:rsidR="0074618B">
              <w:rPr>
                <w:webHidden/>
              </w:rPr>
              <w:fldChar w:fldCharType="separate"/>
            </w:r>
            <w:r w:rsidR="0074618B">
              <w:rPr>
                <w:webHidden/>
              </w:rPr>
              <w:t>62</w:t>
            </w:r>
            <w:r w:rsidR="0074618B">
              <w:rPr>
                <w:webHidden/>
              </w:rPr>
              <w:fldChar w:fldCharType="end"/>
            </w:r>
          </w:hyperlink>
        </w:p>
        <w:p w14:paraId="4E2A882C" w14:textId="344773A8" w:rsidR="0074618B" w:rsidRDefault="00D74892">
          <w:pPr>
            <w:pStyle w:val="2c"/>
            <w:rPr>
              <w:rFonts w:asciiTheme="minorHAnsi" w:eastAsiaTheme="minorEastAsia" w:hAnsiTheme="minorHAnsi" w:cstheme="minorBidi"/>
              <w:b w:val="0"/>
              <w:sz w:val="22"/>
              <w:szCs w:val="22"/>
              <w:lang w:val="ru-KZ" w:eastAsia="ru-KZ"/>
            </w:rPr>
          </w:pPr>
          <w:hyperlink w:anchor="_Toc146700014" w:history="1">
            <w:r w:rsidR="0074618B" w:rsidRPr="00643D6F">
              <w:rPr>
                <w:rStyle w:val="aff1"/>
              </w:rPr>
              <w:t>4.5</w:t>
            </w:r>
            <w:r w:rsidR="0074618B">
              <w:rPr>
                <w:rFonts w:asciiTheme="minorHAnsi" w:eastAsiaTheme="minorEastAsia" w:hAnsiTheme="minorHAnsi" w:cstheme="minorBidi"/>
                <w:b w:val="0"/>
                <w:sz w:val="22"/>
                <w:szCs w:val="22"/>
                <w:lang w:val="ru-KZ" w:eastAsia="ru-KZ"/>
              </w:rPr>
              <w:tab/>
            </w:r>
            <w:r w:rsidR="0074618B" w:rsidRPr="00643D6F">
              <w:rPr>
                <w:rStyle w:val="aff1"/>
              </w:rPr>
              <w:t>Анализ последствий возможного загрязнения и истощения подземных вод</w:t>
            </w:r>
            <w:r w:rsidR="0074618B">
              <w:rPr>
                <w:webHidden/>
              </w:rPr>
              <w:tab/>
            </w:r>
            <w:r w:rsidR="0074618B">
              <w:rPr>
                <w:webHidden/>
              </w:rPr>
              <w:fldChar w:fldCharType="begin"/>
            </w:r>
            <w:r w:rsidR="0074618B">
              <w:rPr>
                <w:webHidden/>
              </w:rPr>
              <w:instrText xml:space="preserve"> PAGEREF _Toc146700014 \h </w:instrText>
            </w:r>
            <w:r w:rsidR="0074618B">
              <w:rPr>
                <w:webHidden/>
              </w:rPr>
            </w:r>
            <w:r w:rsidR="0074618B">
              <w:rPr>
                <w:webHidden/>
              </w:rPr>
              <w:fldChar w:fldCharType="separate"/>
            </w:r>
            <w:r w:rsidR="0074618B">
              <w:rPr>
                <w:webHidden/>
              </w:rPr>
              <w:t>64</w:t>
            </w:r>
            <w:r w:rsidR="0074618B">
              <w:rPr>
                <w:webHidden/>
              </w:rPr>
              <w:fldChar w:fldCharType="end"/>
            </w:r>
          </w:hyperlink>
        </w:p>
        <w:p w14:paraId="50B6DBD9" w14:textId="783D628F" w:rsidR="0074618B" w:rsidRDefault="00D74892">
          <w:pPr>
            <w:pStyle w:val="2c"/>
            <w:rPr>
              <w:rFonts w:asciiTheme="minorHAnsi" w:eastAsiaTheme="minorEastAsia" w:hAnsiTheme="minorHAnsi" w:cstheme="minorBidi"/>
              <w:b w:val="0"/>
              <w:sz w:val="22"/>
              <w:szCs w:val="22"/>
              <w:lang w:val="ru-KZ" w:eastAsia="ru-KZ"/>
            </w:rPr>
          </w:pPr>
          <w:hyperlink w:anchor="_Toc146700015" w:history="1">
            <w:r w:rsidR="0074618B" w:rsidRPr="00643D6F">
              <w:rPr>
                <w:rStyle w:val="aff1"/>
              </w:rPr>
              <w:t>4.6</w:t>
            </w:r>
            <w:r w:rsidR="0074618B">
              <w:rPr>
                <w:rFonts w:asciiTheme="minorHAnsi" w:eastAsiaTheme="minorEastAsia" w:hAnsiTheme="minorHAnsi" w:cstheme="minorBidi"/>
                <w:b w:val="0"/>
                <w:sz w:val="22"/>
                <w:szCs w:val="22"/>
                <w:lang w:val="ru-KZ" w:eastAsia="ru-KZ"/>
              </w:rPr>
              <w:tab/>
            </w:r>
            <w:r w:rsidR="0074618B" w:rsidRPr="00643D6F">
              <w:rPr>
                <w:rStyle w:val="aff1"/>
              </w:rPr>
              <w:t>Обоснование мероприятий по защите подземных вод от загрязнения и истощения</w:t>
            </w:r>
            <w:r w:rsidR="0074618B">
              <w:rPr>
                <w:webHidden/>
              </w:rPr>
              <w:tab/>
            </w:r>
            <w:r w:rsidR="0074618B">
              <w:rPr>
                <w:webHidden/>
              </w:rPr>
              <w:fldChar w:fldCharType="begin"/>
            </w:r>
            <w:r w:rsidR="0074618B">
              <w:rPr>
                <w:webHidden/>
              </w:rPr>
              <w:instrText xml:space="preserve"> PAGEREF _Toc146700015 \h </w:instrText>
            </w:r>
            <w:r w:rsidR="0074618B">
              <w:rPr>
                <w:webHidden/>
              </w:rPr>
            </w:r>
            <w:r w:rsidR="0074618B">
              <w:rPr>
                <w:webHidden/>
              </w:rPr>
              <w:fldChar w:fldCharType="separate"/>
            </w:r>
            <w:r w:rsidR="0074618B">
              <w:rPr>
                <w:webHidden/>
              </w:rPr>
              <w:t>64</w:t>
            </w:r>
            <w:r w:rsidR="0074618B">
              <w:rPr>
                <w:webHidden/>
              </w:rPr>
              <w:fldChar w:fldCharType="end"/>
            </w:r>
          </w:hyperlink>
        </w:p>
        <w:p w14:paraId="121CED4D" w14:textId="379BAE75" w:rsidR="0074618B" w:rsidRDefault="00D74892">
          <w:pPr>
            <w:pStyle w:val="2c"/>
            <w:rPr>
              <w:rFonts w:asciiTheme="minorHAnsi" w:eastAsiaTheme="minorEastAsia" w:hAnsiTheme="minorHAnsi" w:cstheme="minorBidi"/>
              <w:b w:val="0"/>
              <w:sz w:val="22"/>
              <w:szCs w:val="22"/>
              <w:lang w:val="ru-KZ" w:eastAsia="ru-KZ"/>
            </w:rPr>
          </w:pPr>
          <w:hyperlink w:anchor="_Toc146700016" w:history="1">
            <w:r w:rsidR="0074618B" w:rsidRPr="00643D6F">
              <w:rPr>
                <w:rStyle w:val="aff1"/>
              </w:rPr>
              <w:t>4.7</w:t>
            </w:r>
            <w:r w:rsidR="0074618B">
              <w:rPr>
                <w:rFonts w:asciiTheme="minorHAnsi" w:eastAsiaTheme="minorEastAsia" w:hAnsiTheme="minorHAnsi" w:cstheme="minorBidi"/>
                <w:b w:val="0"/>
                <w:sz w:val="22"/>
                <w:szCs w:val="22"/>
                <w:lang w:val="ru-KZ" w:eastAsia="ru-KZ"/>
              </w:rPr>
              <w:tab/>
            </w:r>
            <w:r w:rsidR="0074618B" w:rsidRPr="00643D6F">
              <w:rPr>
                <w:rStyle w:val="aff1"/>
              </w:rPr>
              <w:t>Рекомендации по организации производственного мониторинга воздействия на подземные воды</w:t>
            </w:r>
            <w:r w:rsidR="0074618B">
              <w:rPr>
                <w:webHidden/>
              </w:rPr>
              <w:tab/>
            </w:r>
            <w:r w:rsidR="0074618B">
              <w:rPr>
                <w:webHidden/>
              </w:rPr>
              <w:fldChar w:fldCharType="begin"/>
            </w:r>
            <w:r w:rsidR="0074618B">
              <w:rPr>
                <w:webHidden/>
              </w:rPr>
              <w:instrText xml:space="preserve"> PAGEREF _Toc146700016 \h </w:instrText>
            </w:r>
            <w:r w:rsidR="0074618B">
              <w:rPr>
                <w:webHidden/>
              </w:rPr>
            </w:r>
            <w:r w:rsidR="0074618B">
              <w:rPr>
                <w:webHidden/>
              </w:rPr>
              <w:fldChar w:fldCharType="separate"/>
            </w:r>
            <w:r w:rsidR="0074618B">
              <w:rPr>
                <w:webHidden/>
              </w:rPr>
              <w:t>65</w:t>
            </w:r>
            <w:r w:rsidR="0074618B">
              <w:rPr>
                <w:webHidden/>
              </w:rPr>
              <w:fldChar w:fldCharType="end"/>
            </w:r>
          </w:hyperlink>
        </w:p>
        <w:p w14:paraId="7AC851CD" w14:textId="39E99C67"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700017" w:history="1">
            <w:r w:rsidR="0074618B" w:rsidRPr="00643D6F">
              <w:rPr>
                <w:rStyle w:val="aff1"/>
                <w:rFonts w:ascii="Arial" w:hAnsi="Arial" w:cs="Arial"/>
                <w:b/>
                <w:caps/>
                <w:noProof/>
              </w:rPr>
              <w:t>5.</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rPr>
              <w:t>ОЦЕНКА ВОЗДЕЙСТВИЯ НА НЕДРА</w:t>
            </w:r>
            <w:r w:rsidR="0074618B">
              <w:rPr>
                <w:noProof/>
                <w:webHidden/>
              </w:rPr>
              <w:tab/>
            </w:r>
            <w:r w:rsidR="0074618B">
              <w:rPr>
                <w:noProof/>
                <w:webHidden/>
              </w:rPr>
              <w:fldChar w:fldCharType="begin"/>
            </w:r>
            <w:r w:rsidR="0074618B">
              <w:rPr>
                <w:noProof/>
                <w:webHidden/>
              </w:rPr>
              <w:instrText xml:space="preserve"> PAGEREF _Toc146700017 \h </w:instrText>
            </w:r>
            <w:r w:rsidR="0074618B">
              <w:rPr>
                <w:noProof/>
                <w:webHidden/>
              </w:rPr>
            </w:r>
            <w:r w:rsidR="0074618B">
              <w:rPr>
                <w:noProof/>
                <w:webHidden/>
              </w:rPr>
              <w:fldChar w:fldCharType="separate"/>
            </w:r>
            <w:r w:rsidR="0074618B">
              <w:rPr>
                <w:noProof/>
                <w:webHidden/>
              </w:rPr>
              <w:t>66</w:t>
            </w:r>
            <w:r w:rsidR="0074618B">
              <w:rPr>
                <w:noProof/>
                <w:webHidden/>
              </w:rPr>
              <w:fldChar w:fldCharType="end"/>
            </w:r>
          </w:hyperlink>
        </w:p>
        <w:p w14:paraId="71F71377" w14:textId="07A10B33" w:rsidR="0074618B" w:rsidRDefault="00D74892">
          <w:pPr>
            <w:pStyle w:val="2c"/>
            <w:rPr>
              <w:rFonts w:asciiTheme="minorHAnsi" w:eastAsiaTheme="minorEastAsia" w:hAnsiTheme="minorHAnsi" w:cstheme="minorBidi"/>
              <w:b w:val="0"/>
              <w:sz w:val="22"/>
              <w:szCs w:val="22"/>
              <w:lang w:val="ru-KZ" w:eastAsia="ru-KZ"/>
            </w:rPr>
          </w:pPr>
          <w:hyperlink w:anchor="_Toc146700018" w:history="1">
            <w:r w:rsidR="0074618B" w:rsidRPr="00643D6F">
              <w:rPr>
                <w:rStyle w:val="aff1"/>
              </w:rPr>
              <w:t>5.1</w:t>
            </w:r>
            <w:r w:rsidR="0074618B">
              <w:rPr>
                <w:rFonts w:asciiTheme="minorHAnsi" w:eastAsiaTheme="minorEastAsia" w:hAnsiTheme="minorHAnsi" w:cstheme="minorBidi"/>
                <w:b w:val="0"/>
                <w:sz w:val="22"/>
                <w:szCs w:val="22"/>
                <w:lang w:val="ru-KZ" w:eastAsia="ru-KZ"/>
              </w:rPr>
              <w:tab/>
            </w:r>
            <w:r w:rsidR="0074618B" w:rsidRPr="00643D6F">
              <w:rPr>
                <w:rStyle w:val="aff1"/>
              </w:rPr>
              <w:t>Прогнозирование воздействия добычи минеральных и сырьевых ресурсов на различные компоненты окружающей среды</w:t>
            </w:r>
            <w:r w:rsidR="0074618B">
              <w:rPr>
                <w:webHidden/>
              </w:rPr>
              <w:tab/>
            </w:r>
            <w:r w:rsidR="0074618B">
              <w:rPr>
                <w:webHidden/>
              </w:rPr>
              <w:fldChar w:fldCharType="begin"/>
            </w:r>
            <w:r w:rsidR="0074618B">
              <w:rPr>
                <w:webHidden/>
              </w:rPr>
              <w:instrText xml:space="preserve"> PAGEREF _Toc146700018 \h </w:instrText>
            </w:r>
            <w:r w:rsidR="0074618B">
              <w:rPr>
                <w:webHidden/>
              </w:rPr>
            </w:r>
            <w:r w:rsidR="0074618B">
              <w:rPr>
                <w:webHidden/>
              </w:rPr>
              <w:fldChar w:fldCharType="separate"/>
            </w:r>
            <w:r w:rsidR="0074618B">
              <w:rPr>
                <w:webHidden/>
              </w:rPr>
              <w:t>66</w:t>
            </w:r>
            <w:r w:rsidR="0074618B">
              <w:rPr>
                <w:webHidden/>
              </w:rPr>
              <w:fldChar w:fldCharType="end"/>
            </w:r>
          </w:hyperlink>
        </w:p>
        <w:p w14:paraId="2EB2AEF2" w14:textId="3DD06C02" w:rsidR="0074618B" w:rsidRDefault="00D74892">
          <w:pPr>
            <w:pStyle w:val="2c"/>
            <w:rPr>
              <w:rFonts w:asciiTheme="minorHAnsi" w:eastAsiaTheme="minorEastAsia" w:hAnsiTheme="minorHAnsi" w:cstheme="minorBidi"/>
              <w:b w:val="0"/>
              <w:sz w:val="22"/>
              <w:szCs w:val="22"/>
              <w:lang w:val="ru-KZ" w:eastAsia="ru-KZ"/>
            </w:rPr>
          </w:pPr>
          <w:hyperlink w:anchor="_Toc146700019" w:history="1">
            <w:r w:rsidR="0074618B" w:rsidRPr="00643D6F">
              <w:rPr>
                <w:rStyle w:val="aff1"/>
              </w:rPr>
              <w:t>5.2</w:t>
            </w:r>
            <w:r w:rsidR="0074618B">
              <w:rPr>
                <w:rFonts w:asciiTheme="minorHAnsi" w:eastAsiaTheme="minorEastAsia" w:hAnsiTheme="minorHAnsi" w:cstheme="minorBidi"/>
                <w:b w:val="0"/>
                <w:sz w:val="22"/>
                <w:szCs w:val="22"/>
                <w:lang w:val="ru-KZ" w:eastAsia="ru-KZ"/>
              </w:rPr>
              <w:tab/>
            </w:r>
            <w:r w:rsidR="0074618B" w:rsidRPr="00643D6F">
              <w:rPr>
                <w:rStyle w:val="aff1"/>
              </w:rPr>
              <w:t>Природоохранные мероприятия при воздействии на геологическую среду</w:t>
            </w:r>
            <w:r w:rsidR="0074618B">
              <w:rPr>
                <w:webHidden/>
              </w:rPr>
              <w:tab/>
            </w:r>
            <w:r w:rsidR="0074618B">
              <w:rPr>
                <w:webHidden/>
              </w:rPr>
              <w:fldChar w:fldCharType="begin"/>
            </w:r>
            <w:r w:rsidR="0074618B">
              <w:rPr>
                <w:webHidden/>
              </w:rPr>
              <w:instrText xml:space="preserve"> PAGEREF _Toc146700019 \h </w:instrText>
            </w:r>
            <w:r w:rsidR="0074618B">
              <w:rPr>
                <w:webHidden/>
              </w:rPr>
            </w:r>
            <w:r w:rsidR="0074618B">
              <w:rPr>
                <w:webHidden/>
              </w:rPr>
              <w:fldChar w:fldCharType="separate"/>
            </w:r>
            <w:r w:rsidR="0074618B">
              <w:rPr>
                <w:webHidden/>
              </w:rPr>
              <w:t>67</w:t>
            </w:r>
            <w:r w:rsidR="0074618B">
              <w:rPr>
                <w:webHidden/>
              </w:rPr>
              <w:fldChar w:fldCharType="end"/>
            </w:r>
          </w:hyperlink>
        </w:p>
        <w:p w14:paraId="17EE575A" w14:textId="620631D5"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700020" w:history="1">
            <w:r w:rsidR="0074618B" w:rsidRPr="00643D6F">
              <w:rPr>
                <w:rStyle w:val="aff1"/>
                <w:rFonts w:ascii="Arial" w:hAnsi="Arial" w:cs="Arial"/>
                <w:b/>
                <w:noProof/>
              </w:rPr>
              <w:t>6.</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rPr>
              <w:t>ОЦЕНКА ВОЗДЕЙСТВИЯ НА ОКРУЖАЮЩУЮ СРЕДУ ОТХОДОВ ПРОИЗВОДСТВА И ПОТРЕБЛЕНИЯ</w:t>
            </w:r>
            <w:r w:rsidR="0074618B">
              <w:rPr>
                <w:noProof/>
                <w:webHidden/>
              </w:rPr>
              <w:tab/>
            </w:r>
            <w:r w:rsidR="0074618B">
              <w:rPr>
                <w:noProof/>
                <w:webHidden/>
              </w:rPr>
              <w:fldChar w:fldCharType="begin"/>
            </w:r>
            <w:r w:rsidR="0074618B">
              <w:rPr>
                <w:noProof/>
                <w:webHidden/>
              </w:rPr>
              <w:instrText xml:space="preserve"> PAGEREF _Toc146700020 \h </w:instrText>
            </w:r>
            <w:r w:rsidR="0074618B">
              <w:rPr>
                <w:noProof/>
                <w:webHidden/>
              </w:rPr>
            </w:r>
            <w:r w:rsidR="0074618B">
              <w:rPr>
                <w:noProof/>
                <w:webHidden/>
              </w:rPr>
              <w:fldChar w:fldCharType="separate"/>
            </w:r>
            <w:r w:rsidR="0074618B">
              <w:rPr>
                <w:noProof/>
                <w:webHidden/>
              </w:rPr>
              <w:t>68</w:t>
            </w:r>
            <w:r w:rsidR="0074618B">
              <w:rPr>
                <w:noProof/>
                <w:webHidden/>
              </w:rPr>
              <w:fldChar w:fldCharType="end"/>
            </w:r>
          </w:hyperlink>
        </w:p>
        <w:p w14:paraId="2D99DE94" w14:textId="73549C9C" w:rsidR="0074618B" w:rsidRDefault="00D74892">
          <w:pPr>
            <w:pStyle w:val="2c"/>
            <w:rPr>
              <w:rFonts w:asciiTheme="minorHAnsi" w:eastAsiaTheme="minorEastAsia" w:hAnsiTheme="minorHAnsi" w:cstheme="minorBidi"/>
              <w:b w:val="0"/>
              <w:sz w:val="22"/>
              <w:szCs w:val="22"/>
              <w:lang w:val="ru-KZ" w:eastAsia="ru-KZ"/>
            </w:rPr>
          </w:pPr>
          <w:hyperlink w:anchor="_Toc146700021" w:history="1">
            <w:r w:rsidR="0074618B" w:rsidRPr="00643D6F">
              <w:rPr>
                <w:rStyle w:val="aff1"/>
              </w:rPr>
              <w:t>6.1</w:t>
            </w:r>
            <w:r w:rsidR="0074618B">
              <w:rPr>
                <w:rFonts w:asciiTheme="minorHAnsi" w:eastAsiaTheme="minorEastAsia" w:hAnsiTheme="minorHAnsi" w:cstheme="minorBidi"/>
                <w:b w:val="0"/>
                <w:sz w:val="22"/>
                <w:szCs w:val="22"/>
                <w:lang w:val="ru-KZ" w:eastAsia="ru-KZ"/>
              </w:rPr>
              <w:tab/>
            </w:r>
            <w:r w:rsidR="0074618B" w:rsidRPr="00643D6F">
              <w:rPr>
                <w:rStyle w:val="aff1"/>
              </w:rPr>
              <w:t>Виды и объемы образования отходов</w:t>
            </w:r>
            <w:r w:rsidR="0074618B">
              <w:rPr>
                <w:webHidden/>
              </w:rPr>
              <w:tab/>
            </w:r>
            <w:r w:rsidR="0074618B">
              <w:rPr>
                <w:webHidden/>
              </w:rPr>
              <w:fldChar w:fldCharType="begin"/>
            </w:r>
            <w:r w:rsidR="0074618B">
              <w:rPr>
                <w:webHidden/>
              </w:rPr>
              <w:instrText xml:space="preserve"> PAGEREF _Toc146700021 \h </w:instrText>
            </w:r>
            <w:r w:rsidR="0074618B">
              <w:rPr>
                <w:webHidden/>
              </w:rPr>
            </w:r>
            <w:r w:rsidR="0074618B">
              <w:rPr>
                <w:webHidden/>
              </w:rPr>
              <w:fldChar w:fldCharType="separate"/>
            </w:r>
            <w:r w:rsidR="0074618B">
              <w:rPr>
                <w:webHidden/>
              </w:rPr>
              <w:t>68</w:t>
            </w:r>
            <w:r w:rsidR="0074618B">
              <w:rPr>
                <w:webHidden/>
              </w:rPr>
              <w:fldChar w:fldCharType="end"/>
            </w:r>
          </w:hyperlink>
        </w:p>
        <w:p w14:paraId="02FCA72A" w14:textId="49EA17E9" w:rsidR="0074618B" w:rsidRDefault="00D74892">
          <w:pPr>
            <w:pStyle w:val="2c"/>
            <w:rPr>
              <w:rFonts w:asciiTheme="minorHAnsi" w:eastAsiaTheme="minorEastAsia" w:hAnsiTheme="minorHAnsi" w:cstheme="minorBidi"/>
              <w:b w:val="0"/>
              <w:sz w:val="22"/>
              <w:szCs w:val="22"/>
              <w:lang w:val="ru-KZ" w:eastAsia="ru-KZ"/>
            </w:rPr>
          </w:pPr>
          <w:hyperlink w:anchor="_Toc146700022" w:history="1">
            <w:r w:rsidR="0074618B" w:rsidRPr="00643D6F">
              <w:rPr>
                <w:rStyle w:val="aff1"/>
                <w:rFonts w:ascii="Arial" w:hAnsi="Arial" w:cs="Arial"/>
              </w:rPr>
              <w:t>6.2</w:t>
            </w:r>
            <w:r w:rsidR="0074618B">
              <w:rPr>
                <w:rFonts w:asciiTheme="minorHAnsi" w:eastAsiaTheme="minorEastAsia" w:hAnsiTheme="minorHAnsi" w:cstheme="minorBidi"/>
                <w:b w:val="0"/>
                <w:sz w:val="22"/>
                <w:szCs w:val="22"/>
                <w:lang w:val="ru-KZ" w:eastAsia="ru-KZ"/>
              </w:rPr>
              <w:tab/>
            </w:r>
            <w:r w:rsidR="0074618B" w:rsidRPr="00643D6F">
              <w:rPr>
                <w:rStyle w:val="aff1"/>
                <w:rFonts w:ascii="Arial" w:hAnsi="Arial" w:cs="Arial"/>
                <w:i/>
              </w:rPr>
              <w:t>Особенности загрязнения территории отходами производства и потребления (опасные свойства и физическое состояние отходов);</w:t>
            </w:r>
            <w:r w:rsidR="0074618B">
              <w:rPr>
                <w:webHidden/>
              </w:rPr>
              <w:tab/>
            </w:r>
            <w:r w:rsidR="0074618B">
              <w:rPr>
                <w:webHidden/>
              </w:rPr>
              <w:fldChar w:fldCharType="begin"/>
            </w:r>
            <w:r w:rsidR="0074618B">
              <w:rPr>
                <w:webHidden/>
              </w:rPr>
              <w:instrText xml:space="preserve"> PAGEREF _Toc146700022 \h </w:instrText>
            </w:r>
            <w:r w:rsidR="0074618B">
              <w:rPr>
                <w:webHidden/>
              </w:rPr>
            </w:r>
            <w:r w:rsidR="0074618B">
              <w:rPr>
                <w:webHidden/>
              </w:rPr>
              <w:fldChar w:fldCharType="separate"/>
            </w:r>
            <w:r w:rsidR="0074618B">
              <w:rPr>
                <w:webHidden/>
              </w:rPr>
              <w:t>69</w:t>
            </w:r>
            <w:r w:rsidR="0074618B">
              <w:rPr>
                <w:webHidden/>
              </w:rPr>
              <w:fldChar w:fldCharType="end"/>
            </w:r>
          </w:hyperlink>
        </w:p>
        <w:p w14:paraId="31A5B01B" w14:textId="1492B693" w:rsidR="0074618B" w:rsidRDefault="00D74892">
          <w:pPr>
            <w:pStyle w:val="2c"/>
            <w:rPr>
              <w:rFonts w:asciiTheme="minorHAnsi" w:eastAsiaTheme="minorEastAsia" w:hAnsiTheme="minorHAnsi" w:cstheme="minorBidi"/>
              <w:b w:val="0"/>
              <w:sz w:val="22"/>
              <w:szCs w:val="22"/>
              <w:lang w:val="ru-KZ" w:eastAsia="ru-KZ"/>
            </w:rPr>
          </w:pPr>
          <w:hyperlink w:anchor="_Toc146700023" w:history="1">
            <w:r w:rsidR="0074618B" w:rsidRPr="00643D6F">
              <w:rPr>
                <w:rStyle w:val="aff1"/>
              </w:rPr>
              <w:t>6.3</w:t>
            </w:r>
            <w:r w:rsidR="0074618B">
              <w:rPr>
                <w:rFonts w:asciiTheme="minorHAnsi" w:eastAsiaTheme="minorEastAsia" w:hAnsiTheme="minorHAnsi" w:cstheme="minorBidi"/>
                <w:b w:val="0"/>
                <w:sz w:val="22"/>
                <w:szCs w:val="22"/>
                <w:lang w:val="ru-KZ" w:eastAsia="ru-KZ"/>
              </w:rPr>
              <w:tab/>
            </w:r>
            <w:r w:rsidR="0074618B" w:rsidRPr="00643D6F">
              <w:rPr>
                <w:rStyle w:val="aff1"/>
              </w:rPr>
              <w:t>Виды и количество отходов производства и потребления</w:t>
            </w:r>
            <w:r w:rsidR="0074618B">
              <w:rPr>
                <w:webHidden/>
              </w:rPr>
              <w:tab/>
            </w:r>
            <w:r w:rsidR="0074618B">
              <w:rPr>
                <w:webHidden/>
              </w:rPr>
              <w:fldChar w:fldCharType="begin"/>
            </w:r>
            <w:r w:rsidR="0074618B">
              <w:rPr>
                <w:webHidden/>
              </w:rPr>
              <w:instrText xml:space="preserve"> PAGEREF _Toc146700023 \h </w:instrText>
            </w:r>
            <w:r w:rsidR="0074618B">
              <w:rPr>
                <w:webHidden/>
              </w:rPr>
            </w:r>
            <w:r w:rsidR="0074618B">
              <w:rPr>
                <w:webHidden/>
              </w:rPr>
              <w:fldChar w:fldCharType="separate"/>
            </w:r>
            <w:r w:rsidR="0074618B">
              <w:rPr>
                <w:webHidden/>
              </w:rPr>
              <w:t>70</w:t>
            </w:r>
            <w:r w:rsidR="0074618B">
              <w:rPr>
                <w:webHidden/>
              </w:rPr>
              <w:fldChar w:fldCharType="end"/>
            </w:r>
          </w:hyperlink>
        </w:p>
        <w:p w14:paraId="3C61B7FB" w14:textId="31DACCB7" w:rsidR="0074618B" w:rsidRDefault="00D74892">
          <w:pPr>
            <w:pStyle w:val="2c"/>
            <w:rPr>
              <w:rFonts w:asciiTheme="minorHAnsi" w:eastAsiaTheme="minorEastAsia" w:hAnsiTheme="minorHAnsi" w:cstheme="minorBidi"/>
              <w:b w:val="0"/>
              <w:sz w:val="22"/>
              <w:szCs w:val="22"/>
              <w:lang w:val="ru-KZ" w:eastAsia="ru-KZ"/>
            </w:rPr>
          </w:pPr>
          <w:hyperlink w:anchor="_Toc146700024" w:history="1">
            <w:r w:rsidR="0074618B" w:rsidRPr="00643D6F">
              <w:rPr>
                <w:rStyle w:val="aff1"/>
              </w:rPr>
              <w:t>6.4</w:t>
            </w:r>
            <w:r w:rsidR="0074618B">
              <w:rPr>
                <w:rFonts w:asciiTheme="minorHAnsi" w:eastAsiaTheme="minorEastAsia" w:hAnsiTheme="minorHAnsi" w:cstheme="minorBidi"/>
                <w:b w:val="0"/>
                <w:sz w:val="22"/>
                <w:szCs w:val="22"/>
                <w:lang w:val="ru-KZ" w:eastAsia="ru-KZ"/>
              </w:rPr>
              <w:tab/>
            </w:r>
            <w:r w:rsidR="0074618B" w:rsidRPr="00643D6F">
              <w:rPr>
                <w:rStyle w:val="aff1"/>
              </w:rPr>
              <w:t>Рекомендации по управлению отходами</w:t>
            </w:r>
            <w:r w:rsidR="0074618B">
              <w:rPr>
                <w:webHidden/>
              </w:rPr>
              <w:tab/>
            </w:r>
            <w:r w:rsidR="0074618B">
              <w:rPr>
                <w:webHidden/>
              </w:rPr>
              <w:fldChar w:fldCharType="begin"/>
            </w:r>
            <w:r w:rsidR="0074618B">
              <w:rPr>
                <w:webHidden/>
              </w:rPr>
              <w:instrText xml:space="preserve"> PAGEREF _Toc146700024 \h </w:instrText>
            </w:r>
            <w:r w:rsidR="0074618B">
              <w:rPr>
                <w:webHidden/>
              </w:rPr>
            </w:r>
            <w:r w:rsidR="0074618B">
              <w:rPr>
                <w:webHidden/>
              </w:rPr>
              <w:fldChar w:fldCharType="separate"/>
            </w:r>
            <w:r w:rsidR="0074618B">
              <w:rPr>
                <w:webHidden/>
              </w:rPr>
              <w:t>73</w:t>
            </w:r>
            <w:r w:rsidR="0074618B">
              <w:rPr>
                <w:webHidden/>
              </w:rPr>
              <w:fldChar w:fldCharType="end"/>
            </w:r>
          </w:hyperlink>
        </w:p>
        <w:p w14:paraId="0BDBDD32" w14:textId="17FDEAE3"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700025" w:history="1">
            <w:r w:rsidR="0074618B" w:rsidRPr="00643D6F">
              <w:rPr>
                <w:rStyle w:val="aff1"/>
                <w:rFonts w:ascii="Arial" w:hAnsi="Arial" w:cs="Arial"/>
                <w:b/>
                <w:caps/>
                <w:noProof/>
              </w:rPr>
              <w:t>7.</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caps/>
                <w:noProof/>
              </w:rPr>
              <w:t>Оценка физических воздействий на окружающую среду</w:t>
            </w:r>
            <w:r w:rsidR="0074618B">
              <w:rPr>
                <w:noProof/>
                <w:webHidden/>
              </w:rPr>
              <w:tab/>
            </w:r>
            <w:r w:rsidR="0074618B">
              <w:rPr>
                <w:noProof/>
                <w:webHidden/>
              </w:rPr>
              <w:fldChar w:fldCharType="begin"/>
            </w:r>
            <w:r w:rsidR="0074618B">
              <w:rPr>
                <w:noProof/>
                <w:webHidden/>
              </w:rPr>
              <w:instrText xml:space="preserve"> PAGEREF _Toc146700025 \h </w:instrText>
            </w:r>
            <w:r w:rsidR="0074618B">
              <w:rPr>
                <w:noProof/>
                <w:webHidden/>
              </w:rPr>
            </w:r>
            <w:r w:rsidR="0074618B">
              <w:rPr>
                <w:noProof/>
                <w:webHidden/>
              </w:rPr>
              <w:fldChar w:fldCharType="separate"/>
            </w:r>
            <w:r w:rsidR="0074618B">
              <w:rPr>
                <w:noProof/>
                <w:webHidden/>
              </w:rPr>
              <w:t>75</w:t>
            </w:r>
            <w:r w:rsidR="0074618B">
              <w:rPr>
                <w:noProof/>
                <w:webHidden/>
              </w:rPr>
              <w:fldChar w:fldCharType="end"/>
            </w:r>
          </w:hyperlink>
        </w:p>
        <w:p w14:paraId="0CC185CF" w14:textId="0B0B8C26" w:rsidR="0074618B" w:rsidRDefault="00D74892">
          <w:pPr>
            <w:pStyle w:val="2c"/>
            <w:rPr>
              <w:rFonts w:asciiTheme="minorHAnsi" w:eastAsiaTheme="minorEastAsia" w:hAnsiTheme="minorHAnsi" w:cstheme="minorBidi"/>
              <w:b w:val="0"/>
              <w:sz w:val="22"/>
              <w:szCs w:val="22"/>
              <w:lang w:val="ru-KZ" w:eastAsia="ru-KZ"/>
            </w:rPr>
          </w:pPr>
          <w:hyperlink w:anchor="_Toc146700026" w:history="1">
            <w:r w:rsidR="0074618B" w:rsidRPr="00643D6F">
              <w:rPr>
                <w:rStyle w:val="aff1"/>
              </w:rPr>
              <w:t>7.1</w:t>
            </w:r>
            <w:r w:rsidR="0074618B">
              <w:rPr>
                <w:rFonts w:asciiTheme="minorHAnsi" w:eastAsiaTheme="minorEastAsia" w:hAnsiTheme="minorHAnsi" w:cstheme="minorBidi"/>
                <w:b w:val="0"/>
                <w:sz w:val="22"/>
                <w:szCs w:val="22"/>
                <w:lang w:val="ru-KZ" w:eastAsia="ru-KZ"/>
              </w:rPr>
              <w:tab/>
            </w:r>
            <w:r w:rsidR="0074618B" w:rsidRPr="00643D6F">
              <w:rPr>
                <w:rStyle w:val="aff1"/>
              </w:rPr>
              <w:t>Оценка возможного теплового, электромагнитного, шумового, воздействия и других типов воздействия</w:t>
            </w:r>
            <w:r w:rsidR="0074618B">
              <w:rPr>
                <w:webHidden/>
              </w:rPr>
              <w:tab/>
            </w:r>
            <w:r w:rsidR="0074618B">
              <w:rPr>
                <w:webHidden/>
              </w:rPr>
              <w:fldChar w:fldCharType="begin"/>
            </w:r>
            <w:r w:rsidR="0074618B">
              <w:rPr>
                <w:webHidden/>
              </w:rPr>
              <w:instrText xml:space="preserve"> PAGEREF _Toc146700026 \h </w:instrText>
            </w:r>
            <w:r w:rsidR="0074618B">
              <w:rPr>
                <w:webHidden/>
              </w:rPr>
            </w:r>
            <w:r w:rsidR="0074618B">
              <w:rPr>
                <w:webHidden/>
              </w:rPr>
              <w:fldChar w:fldCharType="separate"/>
            </w:r>
            <w:r w:rsidR="0074618B">
              <w:rPr>
                <w:webHidden/>
              </w:rPr>
              <w:t>75</w:t>
            </w:r>
            <w:r w:rsidR="0074618B">
              <w:rPr>
                <w:webHidden/>
              </w:rPr>
              <w:fldChar w:fldCharType="end"/>
            </w:r>
          </w:hyperlink>
        </w:p>
        <w:p w14:paraId="773703FA" w14:textId="00497E8A" w:rsidR="0074618B" w:rsidRDefault="00D74892">
          <w:pPr>
            <w:pStyle w:val="2c"/>
            <w:rPr>
              <w:rFonts w:asciiTheme="minorHAnsi" w:eastAsiaTheme="minorEastAsia" w:hAnsiTheme="minorHAnsi" w:cstheme="minorBidi"/>
              <w:b w:val="0"/>
              <w:sz w:val="22"/>
              <w:szCs w:val="22"/>
              <w:lang w:val="ru-KZ" w:eastAsia="ru-KZ"/>
            </w:rPr>
          </w:pPr>
          <w:hyperlink w:anchor="_Toc146700027" w:history="1">
            <w:r w:rsidR="0074618B" w:rsidRPr="00643D6F">
              <w:rPr>
                <w:rStyle w:val="aff1"/>
              </w:rPr>
              <w:t>7.2</w:t>
            </w:r>
            <w:r w:rsidR="0074618B">
              <w:rPr>
                <w:rFonts w:asciiTheme="minorHAnsi" w:eastAsiaTheme="minorEastAsia" w:hAnsiTheme="minorHAnsi" w:cstheme="minorBidi"/>
                <w:b w:val="0"/>
                <w:sz w:val="22"/>
                <w:szCs w:val="22"/>
                <w:lang w:val="ru-KZ" w:eastAsia="ru-KZ"/>
              </w:rPr>
              <w:tab/>
            </w:r>
            <w:r w:rsidR="0074618B" w:rsidRPr="00643D6F">
              <w:rPr>
                <w:rStyle w:val="aff1"/>
              </w:rPr>
              <w:t>Характеристика радиационной обстановки в районе работ</w:t>
            </w:r>
            <w:r w:rsidR="0074618B">
              <w:rPr>
                <w:webHidden/>
              </w:rPr>
              <w:tab/>
            </w:r>
            <w:r w:rsidR="0074618B">
              <w:rPr>
                <w:webHidden/>
              </w:rPr>
              <w:fldChar w:fldCharType="begin"/>
            </w:r>
            <w:r w:rsidR="0074618B">
              <w:rPr>
                <w:webHidden/>
              </w:rPr>
              <w:instrText xml:space="preserve"> PAGEREF _Toc146700027 \h </w:instrText>
            </w:r>
            <w:r w:rsidR="0074618B">
              <w:rPr>
                <w:webHidden/>
              </w:rPr>
            </w:r>
            <w:r w:rsidR="0074618B">
              <w:rPr>
                <w:webHidden/>
              </w:rPr>
              <w:fldChar w:fldCharType="separate"/>
            </w:r>
            <w:r w:rsidR="0074618B">
              <w:rPr>
                <w:webHidden/>
              </w:rPr>
              <w:t>77</w:t>
            </w:r>
            <w:r w:rsidR="0074618B">
              <w:rPr>
                <w:webHidden/>
              </w:rPr>
              <w:fldChar w:fldCharType="end"/>
            </w:r>
          </w:hyperlink>
        </w:p>
        <w:p w14:paraId="14A08D5A" w14:textId="5896EFBD" w:rsidR="0074618B" w:rsidRDefault="00D74892">
          <w:pPr>
            <w:pStyle w:val="2c"/>
            <w:rPr>
              <w:rFonts w:asciiTheme="minorHAnsi" w:eastAsiaTheme="minorEastAsia" w:hAnsiTheme="minorHAnsi" w:cstheme="minorBidi"/>
              <w:b w:val="0"/>
              <w:sz w:val="22"/>
              <w:szCs w:val="22"/>
              <w:lang w:val="ru-KZ" w:eastAsia="ru-KZ"/>
            </w:rPr>
          </w:pPr>
          <w:hyperlink w:anchor="_Toc146700028" w:history="1">
            <w:r w:rsidR="0074618B" w:rsidRPr="00643D6F">
              <w:rPr>
                <w:rStyle w:val="aff1"/>
              </w:rPr>
              <w:t>Критерии оценки радиационной ситуации</w:t>
            </w:r>
            <w:r w:rsidR="0074618B">
              <w:rPr>
                <w:webHidden/>
              </w:rPr>
              <w:tab/>
            </w:r>
            <w:r w:rsidR="0074618B">
              <w:rPr>
                <w:webHidden/>
              </w:rPr>
              <w:fldChar w:fldCharType="begin"/>
            </w:r>
            <w:r w:rsidR="0074618B">
              <w:rPr>
                <w:webHidden/>
              </w:rPr>
              <w:instrText xml:space="preserve"> PAGEREF _Toc146700028 \h </w:instrText>
            </w:r>
            <w:r w:rsidR="0074618B">
              <w:rPr>
                <w:webHidden/>
              </w:rPr>
            </w:r>
            <w:r w:rsidR="0074618B">
              <w:rPr>
                <w:webHidden/>
              </w:rPr>
              <w:fldChar w:fldCharType="separate"/>
            </w:r>
            <w:r w:rsidR="0074618B">
              <w:rPr>
                <w:webHidden/>
              </w:rPr>
              <w:t>78</w:t>
            </w:r>
            <w:r w:rsidR="0074618B">
              <w:rPr>
                <w:webHidden/>
              </w:rPr>
              <w:fldChar w:fldCharType="end"/>
            </w:r>
          </w:hyperlink>
        </w:p>
        <w:p w14:paraId="6E5B6F2A" w14:textId="6A4B6FFA"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700029" w:history="1">
            <w:r w:rsidR="0074618B" w:rsidRPr="00643D6F">
              <w:rPr>
                <w:rStyle w:val="aff1"/>
                <w:rFonts w:ascii="Arial" w:hAnsi="Arial" w:cs="Arial"/>
                <w:b/>
                <w:noProof/>
              </w:rPr>
              <w:t>8.</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rPr>
              <w:t>ОЦЕНКА ВОЗДЕЙСТВИЙ НА ЗЕМЕЛЬНЫЕ РЕСУРСЫ И ПОЧВЫ</w:t>
            </w:r>
            <w:r w:rsidR="0074618B">
              <w:rPr>
                <w:noProof/>
                <w:webHidden/>
              </w:rPr>
              <w:tab/>
            </w:r>
            <w:r w:rsidR="0074618B">
              <w:rPr>
                <w:noProof/>
                <w:webHidden/>
              </w:rPr>
              <w:fldChar w:fldCharType="begin"/>
            </w:r>
            <w:r w:rsidR="0074618B">
              <w:rPr>
                <w:noProof/>
                <w:webHidden/>
              </w:rPr>
              <w:instrText xml:space="preserve"> PAGEREF _Toc146700029 \h </w:instrText>
            </w:r>
            <w:r w:rsidR="0074618B">
              <w:rPr>
                <w:noProof/>
                <w:webHidden/>
              </w:rPr>
            </w:r>
            <w:r w:rsidR="0074618B">
              <w:rPr>
                <w:noProof/>
                <w:webHidden/>
              </w:rPr>
              <w:fldChar w:fldCharType="separate"/>
            </w:r>
            <w:r w:rsidR="0074618B">
              <w:rPr>
                <w:noProof/>
                <w:webHidden/>
              </w:rPr>
              <w:t>81</w:t>
            </w:r>
            <w:r w:rsidR="0074618B">
              <w:rPr>
                <w:noProof/>
                <w:webHidden/>
              </w:rPr>
              <w:fldChar w:fldCharType="end"/>
            </w:r>
          </w:hyperlink>
        </w:p>
        <w:p w14:paraId="44C4844F" w14:textId="599C866F" w:rsidR="0074618B" w:rsidRDefault="00D74892">
          <w:pPr>
            <w:pStyle w:val="2c"/>
            <w:rPr>
              <w:rFonts w:asciiTheme="minorHAnsi" w:eastAsiaTheme="minorEastAsia" w:hAnsiTheme="minorHAnsi" w:cstheme="minorBidi"/>
              <w:b w:val="0"/>
              <w:sz w:val="22"/>
              <w:szCs w:val="22"/>
              <w:lang w:val="ru-KZ" w:eastAsia="ru-KZ"/>
            </w:rPr>
          </w:pPr>
          <w:hyperlink w:anchor="_Toc146700030" w:history="1">
            <w:r w:rsidR="0074618B" w:rsidRPr="00643D6F">
              <w:rPr>
                <w:rStyle w:val="aff1"/>
              </w:rPr>
              <w:t>8.1</w:t>
            </w:r>
            <w:r w:rsidR="0074618B">
              <w:rPr>
                <w:rFonts w:asciiTheme="minorHAnsi" w:eastAsiaTheme="minorEastAsia" w:hAnsiTheme="minorHAnsi" w:cstheme="minorBidi"/>
                <w:b w:val="0"/>
                <w:sz w:val="22"/>
                <w:szCs w:val="22"/>
                <w:lang w:val="ru-KZ" w:eastAsia="ru-KZ"/>
              </w:rPr>
              <w:tab/>
            </w:r>
            <w:r w:rsidR="0074618B" w:rsidRPr="00643D6F">
              <w:rPr>
                <w:rStyle w:val="aff1"/>
              </w:rPr>
              <w:t>Характеристика современного состояния почвенного покрова в зоне воздействия планируемого объекта</w:t>
            </w:r>
            <w:r w:rsidR="0074618B">
              <w:rPr>
                <w:webHidden/>
              </w:rPr>
              <w:tab/>
            </w:r>
            <w:r w:rsidR="0074618B">
              <w:rPr>
                <w:webHidden/>
              </w:rPr>
              <w:fldChar w:fldCharType="begin"/>
            </w:r>
            <w:r w:rsidR="0074618B">
              <w:rPr>
                <w:webHidden/>
              </w:rPr>
              <w:instrText xml:space="preserve"> PAGEREF _Toc146700030 \h </w:instrText>
            </w:r>
            <w:r w:rsidR="0074618B">
              <w:rPr>
                <w:webHidden/>
              </w:rPr>
            </w:r>
            <w:r w:rsidR="0074618B">
              <w:rPr>
                <w:webHidden/>
              </w:rPr>
              <w:fldChar w:fldCharType="separate"/>
            </w:r>
            <w:r w:rsidR="0074618B">
              <w:rPr>
                <w:webHidden/>
              </w:rPr>
              <w:t>81</w:t>
            </w:r>
            <w:r w:rsidR="0074618B">
              <w:rPr>
                <w:webHidden/>
              </w:rPr>
              <w:fldChar w:fldCharType="end"/>
            </w:r>
          </w:hyperlink>
        </w:p>
        <w:p w14:paraId="4214B3D3" w14:textId="7F97602C" w:rsidR="0074618B" w:rsidRDefault="00D74892">
          <w:pPr>
            <w:pStyle w:val="2c"/>
            <w:rPr>
              <w:rFonts w:asciiTheme="minorHAnsi" w:eastAsiaTheme="minorEastAsia" w:hAnsiTheme="minorHAnsi" w:cstheme="minorBidi"/>
              <w:b w:val="0"/>
              <w:sz w:val="22"/>
              <w:szCs w:val="22"/>
              <w:lang w:val="ru-KZ" w:eastAsia="ru-KZ"/>
            </w:rPr>
          </w:pPr>
          <w:hyperlink w:anchor="_Toc146700031" w:history="1">
            <w:r w:rsidR="0074618B" w:rsidRPr="00643D6F">
              <w:rPr>
                <w:rStyle w:val="aff1"/>
              </w:rPr>
              <w:t>8.2</w:t>
            </w:r>
            <w:r w:rsidR="0074618B">
              <w:rPr>
                <w:rFonts w:asciiTheme="minorHAnsi" w:eastAsiaTheme="minorEastAsia" w:hAnsiTheme="minorHAnsi" w:cstheme="minorBidi"/>
                <w:b w:val="0"/>
                <w:sz w:val="22"/>
                <w:szCs w:val="22"/>
                <w:lang w:val="ru-KZ" w:eastAsia="ru-KZ"/>
              </w:rPr>
              <w:tab/>
            </w:r>
            <w:r w:rsidR="0074618B" w:rsidRPr="00643D6F">
              <w:rPr>
                <w:rStyle w:val="aff1"/>
              </w:rPr>
              <w:t>Характеристика ожидаемого воздействия на почвенный покров</w:t>
            </w:r>
            <w:r w:rsidR="0074618B">
              <w:rPr>
                <w:webHidden/>
              </w:rPr>
              <w:tab/>
            </w:r>
            <w:r w:rsidR="0074618B">
              <w:rPr>
                <w:webHidden/>
              </w:rPr>
              <w:fldChar w:fldCharType="begin"/>
            </w:r>
            <w:r w:rsidR="0074618B">
              <w:rPr>
                <w:webHidden/>
              </w:rPr>
              <w:instrText xml:space="preserve"> PAGEREF _Toc146700031 \h </w:instrText>
            </w:r>
            <w:r w:rsidR="0074618B">
              <w:rPr>
                <w:webHidden/>
              </w:rPr>
            </w:r>
            <w:r w:rsidR="0074618B">
              <w:rPr>
                <w:webHidden/>
              </w:rPr>
              <w:fldChar w:fldCharType="separate"/>
            </w:r>
            <w:r w:rsidR="0074618B">
              <w:rPr>
                <w:webHidden/>
              </w:rPr>
              <w:t>82</w:t>
            </w:r>
            <w:r w:rsidR="0074618B">
              <w:rPr>
                <w:webHidden/>
              </w:rPr>
              <w:fldChar w:fldCharType="end"/>
            </w:r>
          </w:hyperlink>
        </w:p>
        <w:p w14:paraId="2F43796C" w14:textId="5E746E33" w:rsidR="0074618B" w:rsidRDefault="00D74892">
          <w:pPr>
            <w:pStyle w:val="2c"/>
            <w:rPr>
              <w:rFonts w:asciiTheme="minorHAnsi" w:eastAsiaTheme="minorEastAsia" w:hAnsiTheme="minorHAnsi" w:cstheme="minorBidi"/>
              <w:b w:val="0"/>
              <w:sz w:val="22"/>
              <w:szCs w:val="22"/>
              <w:lang w:val="ru-KZ" w:eastAsia="ru-KZ"/>
            </w:rPr>
          </w:pPr>
          <w:hyperlink w:anchor="_Toc146700032" w:history="1">
            <w:r w:rsidR="0074618B" w:rsidRPr="00643D6F">
              <w:rPr>
                <w:rStyle w:val="aff1"/>
              </w:rPr>
              <w:t>8.3</w:t>
            </w:r>
            <w:r w:rsidR="0074618B">
              <w:rPr>
                <w:rFonts w:asciiTheme="minorHAnsi" w:eastAsiaTheme="minorEastAsia" w:hAnsiTheme="minorHAnsi" w:cstheme="minorBidi"/>
                <w:b w:val="0"/>
                <w:sz w:val="22"/>
                <w:szCs w:val="22"/>
                <w:lang w:val="ru-KZ" w:eastAsia="ru-KZ"/>
              </w:rPr>
              <w:tab/>
            </w:r>
            <w:r w:rsidR="0074618B" w:rsidRPr="00643D6F">
              <w:rPr>
                <w:rStyle w:val="aff1"/>
              </w:rPr>
              <w:t>Планируемые мероприятия и проектные решения</w:t>
            </w:r>
            <w:r w:rsidR="0074618B">
              <w:rPr>
                <w:webHidden/>
              </w:rPr>
              <w:tab/>
            </w:r>
            <w:r w:rsidR="0074618B">
              <w:rPr>
                <w:webHidden/>
              </w:rPr>
              <w:fldChar w:fldCharType="begin"/>
            </w:r>
            <w:r w:rsidR="0074618B">
              <w:rPr>
                <w:webHidden/>
              </w:rPr>
              <w:instrText xml:space="preserve"> PAGEREF _Toc146700032 \h </w:instrText>
            </w:r>
            <w:r w:rsidR="0074618B">
              <w:rPr>
                <w:webHidden/>
              </w:rPr>
            </w:r>
            <w:r w:rsidR="0074618B">
              <w:rPr>
                <w:webHidden/>
              </w:rPr>
              <w:fldChar w:fldCharType="separate"/>
            </w:r>
            <w:r w:rsidR="0074618B">
              <w:rPr>
                <w:webHidden/>
              </w:rPr>
              <w:t>87</w:t>
            </w:r>
            <w:r w:rsidR="0074618B">
              <w:rPr>
                <w:webHidden/>
              </w:rPr>
              <w:fldChar w:fldCharType="end"/>
            </w:r>
          </w:hyperlink>
        </w:p>
        <w:p w14:paraId="4A9600EC" w14:textId="092DF9CD" w:rsidR="0074618B" w:rsidRDefault="00D74892">
          <w:pPr>
            <w:pStyle w:val="2c"/>
            <w:rPr>
              <w:rFonts w:asciiTheme="minorHAnsi" w:eastAsiaTheme="minorEastAsia" w:hAnsiTheme="minorHAnsi" w:cstheme="minorBidi"/>
              <w:b w:val="0"/>
              <w:sz w:val="22"/>
              <w:szCs w:val="22"/>
              <w:lang w:val="ru-KZ" w:eastAsia="ru-KZ"/>
            </w:rPr>
          </w:pPr>
          <w:hyperlink w:anchor="_Toc146700033" w:history="1">
            <w:r w:rsidR="0074618B" w:rsidRPr="00643D6F">
              <w:rPr>
                <w:rStyle w:val="aff1"/>
              </w:rPr>
              <w:t>8.4</w:t>
            </w:r>
            <w:r w:rsidR="0074618B">
              <w:rPr>
                <w:rFonts w:asciiTheme="minorHAnsi" w:eastAsiaTheme="minorEastAsia" w:hAnsiTheme="minorHAnsi" w:cstheme="minorBidi"/>
                <w:b w:val="0"/>
                <w:sz w:val="22"/>
                <w:szCs w:val="22"/>
                <w:lang w:val="ru-KZ" w:eastAsia="ru-KZ"/>
              </w:rPr>
              <w:tab/>
            </w:r>
            <w:r w:rsidR="0074618B" w:rsidRPr="00643D6F">
              <w:rPr>
                <w:rStyle w:val="aff1"/>
              </w:rPr>
              <w:t>Организация экологического мониторинга почв</w:t>
            </w:r>
            <w:r w:rsidR="0074618B">
              <w:rPr>
                <w:webHidden/>
              </w:rPr>
              <w:tab/>
            </w:r>
            <w:r w:rsidR="0074618B">
              <w:rPr>
                <w:webHidden/>
              </w:rPr>
              <w:fldChar w:fldCharType="begin"/>
            </w:r>
            <w:r w:rsidR="0074618B">
              <w:rPr>
                <w:webHidden/>
              </w:rPr>
              <w:instrText xml:space="preserve"> PAGEREF _Toc146700033 \h </w:instrText>
            </w:r>
            <w:r w:rsidR="0074618B">
              <w:rPr>
                <w:webHidden/>
              </w:rPr>
            </w:r>
            <w:r w:rsidR="0074618B">
              <w:rPr>
                <w:webHidden/>
              </w:rPr>
              <w:fldChar w:fldCharType="separate"/>
            </w:r>
            <w:r w:rsidR="0074618B">
              <w:rPr>
                <w:webHidden/>
              </w:rPr>
              <w:t>88</w:t>
            </w:r>
            <w:r w:rsidR="0074618B">
              <w:rPr>
                <w:webHidden/>
              </w:rPr>
              <w:fldChar w:fldCharType="end"/>
            </w:r>
          </w:hyperlink>
        </w:p>
        <w:p w14:paraId="77AE2BA8" w14:textId="37160ADB" w:rsidR="0074618B" w:rsidRDefault="00D74892">
          <w:pPr>
            <w:pStyle w:val="1d"/>
            <w:tabs>
              <w:tab w:val="left" w:pos="480"/>
            </w:tabs>
            <w:rPr>
              <w:rFonts w:asciiTheme="minorHAnsi" w:eastAsiaTheme="minorEastAsia" w:hAnsiTheme="minorHAnsi" w:cstheme="minorBidi"/>
              <w:noProof/>
              <w:sz w:val="22"/>
              <w:szCs w:val="22"/>
              <w:lang w:val="ru-KZ" w:eastAsia="ru-KZ"/>
            </w:rPr>
          </w:pPr>
          <w:hyperlink w:anchor="_Toc146700034" w:history="1">
            <w:r w:rsidR="0074618B" w:rsidRPr="00643D6F">
              <w:rPr>
                <w:rStyle w:val="aff1"/>
                <w:rFonts w:ascii="Arial" w:hAnsi="Arial" w:cs="Arial"/>
                <w:b/>
                <w:noProof/>
              </w:rPr>
              <w:t>9.</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rPr>
              <w:t>ОЦЕНКА ВОЗДЕЙСТВИЯ НА РАСТИТЕЛЬНОСТЬ</w:t>
            </w:r>
            <w:r w:rsidR="0074618B">
              <w:rPr>
                <w:noProof/>
                <w:webHidden/>
              </w:rPr>
              <w:tab/>
            </w:r>
            <w:r w:rsidR="0074618B">
              <w:rPr>
                <w:noProof/>
                <w:webHidden/>
              </w:rPr>
              <w:fldChar w:fldCharType="begin"/>
            </w:r>
            <w:r w:rsidR="0074618B">
              <w:rPr>
                <w:noProof/>
                <w:webHidden/>
              </w:rPr>
              <w:instrText xml:space="preserve"> PAGEREF _Toc146700034 \h </w:instrText>
            </w:r>
            <w:r w:rsidR="0074618B">
              <w:rPr>
                <w:noProof/>
                <w:webHidden/>
              </w:rPr>
            </w:r>
            <w:r w:rsidR="0074618B">
              <w:rPr>
                <w:noProof/>
                <w:webHidden/>
              </w:rPr>
              <w:fldChar w:fldCharType="separate"/>
            </w:r>
            <w:r w:rsidR="0074618B">
              <w:rPr>
                <w:noProof/>
                <w:webHidden/>
              </w:rPr>
              <w:t>88</w:t>
            </w:r>
            <w:r w:rsidR="0074618B">
              <w:rPr>
                <w:noProof/>
                <w:webHidden/>
              </w:rPr>
              <w:fldChar w:fldCharType="end"/>
            </w:r>
          </w:hyperlink>
        </w:p>
        <w:p w14:paraId="6FCDC8A2" w14:textId="406B368D" w:rsidR="0074618B" w:rsidRDefault="00D74892">
          <w:pPr>
            <w:pStyle w:val="2c"/>
            <w:rPr>
              <w:rFonts w:asciiTheme="minorHAnsi" w:eastAsiaTheme="minorEastAsia" w:hAnsiTheme="minorHAnsi" w:cstheme="minorBidi"/>
              <w:b w:val="0"/>
              <w:sz w:val="22"/>
              <w:szCs w:val="22"/>
              <w:lang w:val="ru-KZ" w:eastAsia="ru-KZ"/>
            </w:rPr>
          </w:pPr>
          <w:hyperlink w:anchor="_Toc146700035" w:history="1">
            <w:r w:rsidR="0074618B" w:rsidRPr="00643D6F">
              <w:rPr>
                <w:rStyle w:val="aff1"/>
              </w:rPr>
              <w:t>9.1</w:t>
            </w:r>
            <w:r w:rsidR="0074618B">
              <w:rPr>
                <w:rFonts w:asciiTheme="minorHAnsi" w:eastAsiaTheme="minorEastAsia" w:hAnsiTheme="minorHAnsi" w:cstheme="minorBidi"/>
                <w:b w:val="0"/>
                <w:sz w:val="22"/>
                <w:szCs w:val="22"/>
                <w:lang w:val="ru-KZ" w:eastAsia="ru-KZ"/>
              </w:rPr>
              <w:tab/>
            </w:r>
            <w:r w:rsidR="0074618B" w:rsidRPr="00643D6F">
              <w:rPr>
                <w:rStyle w:val="aff1"/>
              </w:rPr>
              <w:t>Современное состояние растительного покрова в зоне воздействия объекта</w:t>
            </w:r>
            <w:r w:rsidR="0074618B">
              <w:rPr>
                <w:webHidden/>
              </w:rPr>
              <w:tab/>
            </w:r>
            <w:r w:rsidR="0074618B">
              <w:rPr>
                <w:webHidden/>
              </w:rPr>
              <w:fldChar w:fldCharType="begin"/>
            </w:r>
            <w:r w:rsidR="0074618B">
              <w:rPr>
                <w:webHidden/>
              </w:rPr>
              <w:instrText xml:space="preserve"> PAGEREF _Toc146700035 \h </w:instrText>
            </w:r>
            <w:r w:rsidR="0074618B">
              <w:rPr>
                <w:webHidden/>
              </w:rPr>
            </w:r>
            <w:r w:rsidR="0074618B">
              <w:rPr>
                <w:webHidden/>
              </w:rPr>
              <w:fldChar w:fldCharType="separate"/>
            </w:r>
            <w:r w:rsidR="0074618B">
              <w:rPr>
                <w:webHidden/>
              </w:rPr>
              <w:t>88</w:t>
            </w:r>
            <w:r w:rsidR="0074618B">
              <w:rPr>
                <w:webHidden/>
              </w:rPr>
              <w:fldChar w:fldCharType="end"/>
            </w:r>
          </w:hyperlink>
        </w:p>
        <w:p w14:paraId="4496F1C0" w14:textId="03895B7A" w:rsidR="0074618B" w:rsidRDefault="00D74892">
          <w:pPr>
            <w:pStyle w:val="2c"/>
            <w:rPr>
              <w:rFonts w:asciiTheme="minorHAnsi" w:eastAsiaTheme="minorEastAsia" w:hAnsiTheme="minorHAnsi" w:cstheme="minorBidi"/>
              <w:b w:val="0"/>
              <w:sz w:val="22"/>
              <w:szCs w:val="22"/>
              <w:lang w:val="ru-KZ" w:eastAsia="ru-KZ"/>
            </w:rPr>
          </w:pPr>
          <w:hyperlink w:anchor="_Toc146700036" w:history="1">
            <w:r w:rsidR="0074618B" w:rsidRPr="00643D6F">
              <w:rPr>
                <w:rStyle w:val="aff1"/>
              </w:rPr>
              <w:t>9.2</w:t>
            </w:r>
            <w:r w:rsidR="0074618B">
              <w:rPr>
                <w:rFonts w:asciiTheme="minorHAnsi" w:eastAsiaTheme="minorEastAsia" w:hAnsiTheme="minorHAnsi" w:cstheme="minorBidi"/>
                <w:b w:val="0"/>
                <w:sz w:val="22"/>
                <w:szCs w:val="22"/>
                <w:lang w:val="ru-KZ" w:eastAsia="ru-KZ"/>
              </w:rPr>
              <w:tab/>
            </w:r>
            <w:r w:rsidR="0074618B" w:rsidRPr="00643D6F">
              <w:rPr>
                <w:rStyle w:val="aff1"/>
              </w:rPr>
              <w:t>Характеристика воздействия объекта на растительность</w:t>
            </w:r>
            <w:r w:rsidR="0074618B">
              <w:rPr>
                <w:webHidden/>
              </w:rPr>
              <w:tab/>
            </w:r>
            <w:r w:rsidR="0074618B">
              <w:rPr>
                <w:webHidden/>
              </w:rPr>
              <w:fldChar w:fldCharType="begin"/>
            </w:r>
            <w:r w:rsidR="0074618B">
              <w:rPr>
                <w:webHidden/>
              </w:rPr>
              <w:instrText xml:space="preserve"> PAGEREF _Toc146700036 \h </w:instrText>
            </w:r>
            <w:r w:rsidR="0074618B">
              <w:rPr>
                <w:webHidden/>
              </w:rPr>
            </w:r>
            <w:r w:rsidR="0074618B">
              <w:rPr>
                <w:webHidden/>
              </w:rPr>
              <w:fldChar w:fldCharType="separate"/>
            </w:r>
            <w:r w:rsidR="0074618B">
              <w:rPr>
                <w:webHidden/>
              </w:rPr>
              <w:t>89</w:t>
            </w:r>
            <w:r w:rsidR="0074618B">
              <w:rPr>
                <w:webHidden/>
              </w:rPr>
              <w:fldChar w:fldCharType="end"/>
            </w:r>
          </w:hyperlink>
        </w:p>
        <w:p w14:paraId="6DC5392D" w14:textId="2C6CE2BA" w:rsidR="0074618B" w:rsidRDefault="00D74892">
          <w:pPr>
            <w:pStyle w:val="2c"/>
            <w:rPr>
              <w:rFonts w:asciiTheme="minorHAnsi" w:eastAsiaTheme="minorEastAsia" w:hAnsiTheme="minorHAnsi" w:cstheme="minorBidi"/>
              <w:b w:val="0"/>
              <w:sz w:val="22"/>
              <w:szCs w:val="22"/>
              <w:lang w:val="ru-KZ" w:eastAsia="ru-KZ"/>
            </w:rPr>
          </w:pPr>
          <w:hyperlink w:anchor="_Toc146700037" w:history="1">
            <w:r w:rsidR="0074618B" w:rsidRPr="00643D6F">
              <w:rPr>
                <w:rStyle w:val="aff1"/>
              </w:rPr>
              <w:t>9.3</w:t>
            </w:r>
            <w:r w:rsidR="0074618B">
              <w:rPr>
                <w:rFonts w:asciiTheme="minorHAnsi" w:eastAsiaTheme="minorEastAsia" w:hAnsiTheme="minorHAnsi" w:cstheme="minorBidi"/>
                <w:b w:val="0"/>
                <w:sz w:val="22"/>
                <w:szCs w:val="22"/>
                <w:lang w:val="ru-KZ" w:eastAsia="ru-KZ"/>
              </w:rPr>
              <w:tab/>
            </w:r>
            <w:r w:rsidR="0074618B" w:rsidRPr="00643D6F">
              <w:rPr>
                <w:rStyle w:val="aff1"/>
              </w:rPr>
              <w:t>Обоснование объемов использования растительных ресурсов</w:t>
            </w:r>
            <w:r w:rsidR="0074618B">
              <w:rPr>
                <w:webHidden/>
              </w:rPr>
              <w:tab/>
            </w:r>
            <w:r w:rsidR="0074618B">
              <w:rPr>
                <w:webHidden/>
              </w:rPr>
              <w:fldChar w:fldCharType="begin"/>
            </w:r>
            <w:r w:rsidR="0074618B">
              <w:rPr>
                <w:webHidden/>
              </w:rPr>
              <w:instrText xml:space="preserve"> PAGEREF _Toc146700037 \h </w:instrText>
            </w:r>
            <w:r w:rsidR="0074618B">
              <w:rPr>
                <w:webHidden/>
              </w:rPr>
            </w:r>
            <w:r w:rsidR="0074618B">
              <w:rPr>
                <w:webHidden/>
              </w:rPr>
              <w:fldChar w:fldCharType="separate"/>
            </w:r>
            <w:r w:rsidR="0074618B">
              <w:rPr>
                <w:webHidden/>
              </w:rPr>
              <w:t>91</w:t>
            </w:r>
            <w:r w:rsidR="0074618B">
              <w:rPr>
                <w:webHidden/>
              </w:rPr>
              <w:fldChar w:fldCharType="end"/>
            </w:r>
          </w:hyperlink>
        </w:p>
        <w:p w14:paraId="422F58CD" w14:textId="791B8F5E" w:rsidR="0074618B" w:rsidRDefault="00D74892">
          <w:pPr>
            <w:pStyle w:val="2c"/>
            <w:rPr>
              <w:rFonts w:asciiTheme="minorHAnsi" w:eastAsiaTheme="minorEastAsia" w:hAnsiTheme="minorHAnsi" w:cstheme="minorBidi"/>
              <w:b w:val="0"/>
              <w:sz w:val="22"/>
              <w:szCs w:val="22"/>
              <w:lang w:val="ru-KZ" w:eastAsia="ru-KZ"/>
            </w:rPr>
          </w:pPr>
          <w:hyperlink w:anchor="_Toc146700038" w:history="1">
            <w:r w:rsidR="0074618B" w:rsidRPr="00643D6F">
              <w:rPr>
                <w:rStyle w:val="aff1"/>
              </w:rPr>
              <w:t>9.4</w:t>
            </w:r>
            <w:r w:rsidR="0074618B">
              <w:rPr>
                <w:rFonts w:asciiTheme="minorHAnsi" w:eastAsiaTheme="minorEastAsia" w:hAnsiTheme="minorHAnsi" w:cstheme="minorBidi"/>
                <w:b w:val="0"/>
                <w:sz w:val="22"/>
                <w:szCs w:val="22"/>
                <w:lang w:val="ru-KZ" w:eastAsia="ru-KZ"/>
              </w:rPr>
              <w:tab/>
            </w:r>
            <w:r w:rsidR="0074618B" w:rsidRPr="00643D6F">
              <w:rPr>
                <w:rStyle w:val="aff1"/>
              </w:rPr>
              <w:t>Определение зоны влияния планируемой деятельности на растительность</w:t>
            </w:r>
            <w:r w:rsidR="0074618B">
              <w:rPr>
                <w:webHidden/>
              </w:rPr>
              <w:tab/>
            </w:r>
            <w:r w:rsidR="0074618B">
              <w:rPr>
                <w:webHidden/>
              </w:rPr>
              <w:fldChar w:fldCharType="begin"/>
            </w:r>
            <w:r w:rsidR="0074618B">
              <w:rPr>
                <w:webHidden/>
              </w:rPr>
              <w:instrText xml:space="preserve"> PAGEREF _Toc146700038 \h </w:instrText>
            </w:r>
            <w:r w:rsidR="0074618B">
              <w:rPr>
                <w:webHidden/>
              </w:rPr>
            </w:r>
            <w:r w:rsidR="0074618B">
              <w:rPr>
                <w:webHidden/>
              </w:rPr>
              <w:fldChar w:fldCharType="separate"/>
            </w:r>
            <w:r w:rsidR="0074618B">
              <w:rPr>
                <w:webHidden/>
              </w:rPr>
              <w:t>91</w:t>
            </w:r>
            <w:r w:rsidR="0074618B">
              <w:rPr>
                <w:webHidden/>
              </w:rPr>
              <w:fldChar w:fldCharType="end"/>
            </w:r>
          </w:hyperlink>
        </w:p>
        <w:p w14:paraId="2D6E8837" w14:textId="3A253E0D" w:rsidR="0074618B" w:rsidRDefault="00D74892">
          <w:pPr>
            <w:pStyle w:val="2c"/>
            <w:rPr>
              <w:rFonts w:asciiTheme="minorHAnsi" w:eastAsiaTheme="minorEastAsia" w:hAnsiTheme="minorHAnsi" w:cstheme="minorBidi"/>
              <w:b w:val="0"/>
              <w:sz w:val="22"/>
              <w:szCs w:val="22"/>
              <w:lang w:val="ru-KZ" w:eastAsia="ru-KZ"/>
            </w:rPr>
          </w:pPr>
          <w:hyperlink w:anchor="_Toc146700039" w:history="1">
            <w:r w:rsidR="0074618B" w:rsidRPr="00643D6F">
              <w:rPr>
                <w:rStyle w:val="aff1"/>
              </w:rPr>
              <w:t>9.5</w:t>
            </w:r>
            <w:r w:rsidR="0074618B">
              <w:rPr>
                <w:rFonts w:asciiTheme="minorHAnsi" w:eastAsiaTheme="minorEastAsia" w:hAnsiTheme="minorHAnsi" w:cstheme="minorBidi"/>
                <w:b w:val="0"/>
                <w:sz w:val="22"/>
                <w:szCs w:val="22"/>
                <w:lang w:val="ru-KZ" w:eastAsia="ru-KZ"/>
              </w:rPr>
              <w:tab/>
            </w:r>
            <w:r w:rsidR="0074618B" w:rsidRPr="00643D6F">
              <w:rPr>
                <w:rStyle w:val="aff1"/>
              </w:rPr>
              <w:t>Ожидаемые изменения в растительном покрове</w:t>
            </w:r>
            <w:r w:rsidR="0074618B">
              <w:rPr>
                <w:webHidden/>
              </w:rPr>
              <w:tab/>
            </w:r>
            <w:r w:rsidR="0074618B">
              <w:rPr>
                <w:webHidden/>
              </w:rPr>
              <w:fldChar w:fldCharType="begin"/>
            </w:r>
            <w:r w:rsidR="0074618B">
              <w:rPr>
                <w:webHidden/>
              </w:rPr>
              <w:instrText xml:space="preserve"> PAGEREF _Toc146700039 \h </w:instrText>
            </w:r>
            <w:r w:rsidR="0074618B">
              <w:rPr>
                <w:webHidden/>
              </w:rPr>
            </w:r>
            <w:r w:rsidR="0074618B">
              <w:rPr>
                <w:webHidden/>
              </w:rPr>
              <w:fldChar w:fldCharType="separate"/>
            </w:r>
            <w:r w:rsidR="0074618B">
              <w:rPr>
                <w:webHidden/>
              </w:rPr>
              <w:t>91</w:t>
            </w:r>
            <w:r w:rsidR="0074618B">
              <w:rPr>
                <w:webHidden/>
              </w:rPr>
              <w:fldChar w:fldCharType="end"/>
            </w:r>
          </w:hyperlink>
        </w:p>
        <w:p w14:paraId="046C745C" w14:textId="6839C62C" w:rsidR="0074618B" w:rsidRDefault="00D74892">
          <w:pPr>
            <w:pStyle w:val="2c"/>
            <w:rPr>
              <w:rFonts w:asciiTheme="minorHAnsi" w:eastAsiaTheme="minorEastAsia" w:hAnsiTheme="minorHAnsi" w:cstheme="minorBidi"/>
              <w:b w:val="0"/>
              <w:sz w:val="22"/>
              <w:szCs w:val="22"/>
              <w:lang w:val="ru-KZ" w:eastAsia="ru-KZ"/>
            </w:rPr>
          </w:pPr>
          <w:hyperlink w:anchor="_Toc146700040" w:history="1">
            <w:r w:rsidR="0074618B" w:rsidRPr="00643D6F">
              <w:rPr>
                <w:rStyle w:val="aff1"/>
              </w:rPr>
              <w:t>9.6</w:t>
            </w:r>
            <w:r w:rsidR="0074618B">
              <w:rPr>
                <w:rFonts w:asciiTheme="minorHAnsi" w:eastAsiaTheme="minorEastAsia" w:hAnsiTheme="minorHAnsi" w:cstheme="minorBidi"/>
                <w:b w:val="0"/>
                <w:sz w:val="22"/>
                <w:szCs w:val="22"/>
                <w:lang w:val="ru-KZ" w:eastAsia="ru-KZ"/>
              </w:rPr>
              <w:tab/>
            </w:r>
            <w:r w:rsidR="0074618B" w:rsidRPr="00643D6F">
              <w:rPr>
                <w:rStyle w:val="aff1"/>
              </w:rPr>
              <w:t>Рекомендации по сохранению растительных сообществ</w:t>
            </w:r>
            <w:r w:rsidR="0074618B">
              <w:rPr>
                <w:webHidden/>
              </w:rPr>
              <w:tab/>
            </w:r>
            <w:r w:rsidR="0074618B">
              <w:rPr>
                <w:webHidden/>
              </w:rPr>
              <w:fldChar w:fldCharType="begin"/>
            </w:r>
            <w:r w:rsidR="0074618B">
              <w:rPr>
                <w:webHidden/>
              </w:rPr>
              <w:instrText xml:space="preserve"> PAGEREF _Toc146700040 \h </w:instrText>
            </w:r>
            <w:r w:rsidR="0074618B">
              <w:rPr>
                <w:webHidden/>
              </w:rPr>
            </w:r>
            <w:r w:rsidR="0074618B">
              <w:rPr>
                <w:webHidden/>
              </w:rPr>
              <w:fldChar w:fldCharType="separate"/>
            </w:r>
            <w:r w:rsidR="0074618B">
              <w:rPr>
                <w:webHidden/>
              </w:rPr>
              <w:t>91</w:t>
            </w:r>
            <w:r w:rsidR="0074618B">
              <w:rPr>
                <w:webHidden/>
              </w:rPr>
              <w:fldChar w:fldCharType="end"/>
            </w:r>
          </w:hyperlink>
        </w:p>
        <w:p w14:paraId="4FB8A0BF" w14:textId="2C9CBCCD" w:rsidR="0074618B" w:rsidRDefault="00D74892">
          <w:pPr>
            <w:pStyle w:val="2c"/>
            <w:rPr>
              <w:rFonts w:asciiTheme="minorHAnsi" w:eastAsiaTheme="minorEastAsia" w:hAnsiTheme="minorHAnsi" w:cstheme="minorBidi"/>
              <w:b w:val="0"/>
              <w:sz w:val="22"/>
              <w:szCs w:val="22"/>
              <w:lang w:val="ru-KZ" w:eastAsia="ru-KZ"/>
            </w:rPr>
          </w:pPr>
          <w:hyperlink w:anchor="_Toc146700041" w:history="1">
            <w:r w:rsidR="0074618B" w:rsidRPr="00643D6F">
              <w:rPr>
                <w:rStyle w:val="aff1"/>
              </w:rPr>
              <w:t>9.7</w:t>
            </w:r>
            <w:r w:rsidR="0074618B">
              <w:rPr>
                <w:rFonts w:asciiTheme="minorHAnsi" w:eastAsiaTheme="minorEastAsia" w:hAnsiTheme="minorHAnsi" w:cstheme="minorBidi"/>
                <w:b w:val="0"/>
                <w:sz w:val="22"/>
                <w:szCs w:val="22"/>
                <w:lang w:val="ru-KZ" w:eastAsia="ru-KZ"/>
              </w:rPr>
              <w:tab/>
            </w:r>
            <w:r w:rsidR="0074618B" w:rsidRPr="00643D6F">
              <w:rPr>
                <w:rStyle w:val="aff1"/>
              </w:rPr>
              <w:t>Мероприятия по предотвращению негативных воздействий</w:t>
            </w:r>
            <w:r w:rsidR="0074618B">
              <w:rPr>
                <w:webHidden/>
              </w:rPr>
              <w:tab/>
            </w:r>
            <w:r w:rsidR="0074618B">
              <w:rPr>
                <w:webHidden/>
              </w:rPr>
              <w:fldChar w:fldCharType="begin"/>
            </w:r>
            <w:r w:rsidR="0074618B">
              <w:rPr>
                <w:webHidden/>
              </w:rPr>
              <w:instrText xml:space="preserve"> PAGEREF _Toc146700041 \h </w:instrText>
            </w:r>
            <w:r w:rsidR="0074618B">
              <w:rPr>
                <w:webHidden/>
              </w:rPr>
            </w:r>
            <w:r w:rsidR="0074618B">
              <w:rPr>
                <w:webHidden/>
              </w:rPr>
              <w:fldChar w:fldCharType="separate"/>
            </w:r>
            <w:r w:rsidR="0074618B">
              <w:rPr>
                <w:webHidden/>
              </w:rPr>
              <w:t>92</w:t>
            </w:r>
            <w:r w:rsidR="0074618B">
              <w:rPr>
                <w:webHidden/>
              </w:rPr>
              <w:fldChar w:fldCharType="end"/>
            </w:r>
          </w:hyperlink>
        </w:p>
        <w:p w14:paraId="78FBA97B" w14:textId="2654E198" w:rsidR="0074618B" w:rsidRDefault="00D74892">
          <w:pPr>
            <w:pStyle w:val="1d"/>
            <w:tabs>
              <w:tab w:val="left" w:pos="600"/>
            </w:tabs>
            <w:rPr>
              <w:rFonts w:asciiTheme="minorHAnsi" w:eastAsiaTheme="minorEastAsia" w:hAnsiTheme="minorHAnsi" w:cstheme="minorBidi"/>
              <w:noProof/>
              <w:sz w:val="22"/>
              <w:szCs w:val="22"/>
              <w:lang w:val="ru-KZ" w:eastAsia="ru-KZ"/>
            </w:rPr>
          </w:pPr>
          <w:hyperlink w:anchor="_Toc146700042" w:history="1">
            <w:r w:rsidR="0074618B" w:rsidRPr="00643D6F">
              <w:rPr>
                <w:rStyle w:val="aff1"/>
                <w:rFonts w:ascii="Arial" w:hAnsi="Arial" w:cs="Arial"/>
                <w:b/>
                <w:noProof/>
                <w:spacing w:val="-2"/>
              </w:rPr>
              <w:t>10.</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spacing w:val="-2"/>
              </w:rPr>
              <w:t>ОЦЕНКА ВОЗДЕЙСТВИЙ НА ЖИВОТНЫЙ МИР</w:t>
            </w:r>
            <w:r w:rsidR="0074618B">
              <w:rPr>
                <w:noProof/>
                <w:webHidden/>
              </w:rPr>
              <w:tab/>
            </w:r>
            <w:r w:rsidR="0074618B">
              <w:rPr>
                <w:noProof/>
                <w:webHidden/>
              </w:rPr>
              <w:fldChar w:fldCharType="begin"/>
            </w:r>
            <w:r w:rsidR="0074618B">
              <w:rPr>
                <w:noProof/>
                <w:webHidden/>
              </w:rPr>
              <w:instrText xml:space="preserve"> PAGEREF _Toc146700042 \h </w:instrText>
            </w:r>
            <w:r w:rsidR="0074618B">
              <w:rPr>
                <w:noProof/>
                <w:webHidden/>
              </w:rPr>
            </w:r>
            <w:r w:rsidR="0074618B">
              <w:rPr>
                <w:noProof/>
                <w:webHidden/>
              </w:rPr>
              <w:fldChar w:fldCharType="separate"/>
            </w:r>
            <w:r w:rsidR="0074618B">
              <w:rPr>
                <w:noProof/>
                <w:webHidden/>
              </w:rPr>
              <w:t>93</w:t>
            </w:r>
            <w:r w:rsidR="0074618B">
              <w:rPr>
                <w:noProof/>
                <w:webHidden/>
              </w:rPr>
              <w:fldChar w:fldCharType="end"/>
            </w:r>
          </w:hyperlink>
        </w:p>
        <w:p w14:paraId="69A1DBAD" w14:textId="5473F911" w:rsidR="0074618B" w:rsidRDefault="00D74892">
          <w:pPr>
            <w:pStyle w:val="2c"/>
            <w:rPr>
              <w:rFonts w:asciiTheme="minorHAnsi" w:eastAsiaTheme="minorEastAsia" w:hAnsiTheme="minorHAnsi" w:cstheme="minorBidi"/>
              <w:b w:val="0"/>
              <w:sz w:val="22"/>
              <w:szCs w:val="22"/>
              <w:lang w:val="ru-KZ" w:eastAsia="ru-KZ"/>
            </w:rPr>
          </w:pPr>
          <w:hyperlink w:anchor="_Toc146700043" w:history="1">
            <w:r w:rsidR="0074618B" w:rsidRPr="00643D6F">
              <w:rPr>
                <w:rStyle w:val="aff1"/>
              </w:rPr>
              <w:t>10.1</w:t>
            </w:r>
            <w:r w:rsidR="0074618B">
              <w:rPr>
                <w:rFonts w:asciiTheme="minorHAnsi" w:eastAsiaTheme="minorEastAsia" w:hAnsiTheme="minorHAnsi" w:cstheme="minorBidi"/>
                <w:b w:val="0"/>
                <w:sz w:val="22"/>
                <w:szCs w:val="22"/>
                <w:lang w:val="ru-KZ" w:eastAsia="ru-KZ"/>
              </w:rPr>
              <w:tab/>
            </w:r>
            <w:r w:rsidR="0074618B" w:rsidRPr="00643D6F">
              <w:rPr>
                <w:rStyle w:val="aff1"/>
              </w:rPr>
              <w:t>Оценка современного состояния животного мира. Мероприятия по их охране</w:t>
            </w:r>
            <w:r w:rsidR="0074618B">
              <w:rPr>
                <w:webHidden/>
              </w:rPr>
              <w:tab/>
            </w:r>
            <w:r w:rsidR="0074618B">
              <w:rPr>
                <w:webHidden/>
              </w:rPr>
              <w:fldChar w:fldCharType="begin"/>
            </w:r>
            <w:r w:rsidR="0074618B">
              <w:rPr>
                <w:webHidden/>
              </w:rPr>
              <w:instrText xml:space="preserve"> PAGEREF _Toc146700043 \h </w:instrText>
            </w:r>
            <w:r w:rsidR="0074618B">
              <w:rPr>
                <w:webHidden/>
              </w:rPr>
            </w:r>
            <w:r w:rsidR="0074618B">
              <w:rPr>
                <w:webHidden/>
              </w:rPr>
              <w:fldChar w:fldCharType="separate"/>
            </w:r>
            <w:r w:rsidR="0074618B">
              <w:rPr>
                <w:webHidden/>
              </w:rPr>
              <w:t>94</w:t>
            </w:r>
            <w:r w:rsidR="0074618B">
              <w:rPr>
                <w:webHidden/>
              </w:rPr>
              <w:fldChar w:fldCharType="end"/>
            </w:r>
          </w:hyperlink>
        </w:p>
        <w:p w14:paraId="01756FC4" w14:textId="5FFD42EF" w:rsidR="0074618B" w:rsidRDefault="00D74892">
          <w:pPr>
            <w:pStyle w:val="2c"/>
            <w:rPr>
              <w:rFonts w:asciiTheme="minorHAnsi" w:eastAsiaTheme="minorEastAsia" w:hAnsiTheme="minorHAnsi" w:cstheme="minorBidi"/>
              <w:b w:val="0"/>
              <w:sz w:val="22"/>
              <w:szCs w:val="22"/>
              <w:lang w:val="ru-KZ" w:eastAsia="ru-KZ"/>
            </w:rPr>
          </w:pPr>
          <w:hyperlink w:anchor="_Toc146700044" w:history="1">
            <w:r w:rsidR="0074618B" w:rsidRPr="00643D6F">
              <w:rPr>
                <w:rStyle w:val="aff1"/>
              </w:rPr>
              <w:t>10.2</w:t>
            </w:r>
            <w:r w:rsidR="0074618B">
              <w:rPr>
                <w:rFonts w:asciiTheme="minorHAnsi" w:eastAsiaTheme="minorEastAsia" w:hAnsiTheme="minorHAnsi" w:cstheme="minorBidi"/>
                <w:b w:val="0"/>
                <w:sz w:val="22"/>
                <w:szCs w:val="22"/>
                <w:lang w:val="ru-KZ" w:eastAsia="ru-KZ"/>
              </w:rPr>
              <w:tab/>
            </w:r>
            <w:r w:rsidR="0074618B" w:rsidRPr="00643D6F">
              <w:rPr>
                <w:rStyle w:val="aff1"/>
              </w:rPr>
              <w:t>Мероприятия по предотвращению негативных воздействий   на животный мир</w:t>
            </w:r>
            <w:r w:rsidR="0074618B">
              <w:rPr>
                <w:webHidden/>
              </w:rPr>
              <w:tab/>
            </w:r>
            <w:r w:rsidR="0074618B">
              <w:rPr>
                <w:webHidden/>
              </w:rPr>
              <w:fldChar w:fldCharType="begin"/>
            </w:r>
            <w:r w:rsidR="0074618B">
              <w:rPr>
                <w:webHidden/>
              </w:rPr>
              <w:instrText xml:space="preserve"> PAGEREF _Toc146700044 \h </w:instrText>
            </w:r>
            <w:r w:rsidR="0074618B">
              <w:rPr>
                <w:webHidden/>
              </w:rPr>
            </w:r>
            <w:r w:rsidR="0074618B">
              <w:rPr>
                <w:webHidden/>
              </w:rPr>
              <w:fldChar w:fldCharType="separate"/>
            </w:r>
            <w:r w:rsidR="0074618B">
              <w:rPr>
                <w:webHidden/>
              </w:rPr>
              <w:t>97</w:t>
            </w:r>
            <w:r w:rsidR="0074618B">
              <w:rPr>
                <w:webHidden/>
              </w:rPr>
              <w:fldChar w:fldCharType="end"/>
            </w:r>
          </w:hyperlink>
        </w:p>
        <w:p w14:paraId="114D659B" w14:textId="7A308D2C" w:rsidR="0074618B" w:rsidRDefault="00D74892">
          <w:pPr>
            <w:pStyle w:val="1d"/>
            <w:tabs>
              <w:tab w:val="left" w:pos="600"/>
            </w:tabs>
            <w:rPr>
              <w:rFonts w:asciiTheme="minorHAnsi" w:eastAsiaTheme="minorEastAsia" w:hAnsiTheme="minorHAnsi" w:cstheme="minorBidi"/>
              <w:noProof/>
              <w:sz w:val="22"/>
              <w:szCs w:val="22"/>
              <w:lang w:val="ru-KZ" w:eastAsia="ru-KZ"/>
            </w:rPr>
          </w:pPr>
          <w:hyperlink w:anchor="_Toc146700045" w:history="1">
            <w:r w:rsidR="0074618B" w:rsidRPr="00643D6F">
              <w:rPr>
                <w:rStyle w:val="aff1"/>
                <w:rFonts w:ascii="Arial" w:hAnsi="Arial" w:cs="Arial"/>
                <w:b/>
                <w:noProof/>
                <w:spacing w:val="-2"/>
              </w:rPr>
              <w:t>11.</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spacing w:val="-2"/>
              </w:rPr>
              <w:t>ОЦЕНКА ВОЗДЕЙСТВИЯ НА ЛАНДШАФТЫ И МЕРЫ ПО ПРЕДОТВРАЩЕНИЮ, МИНИМИЗАЦИИ, СМЯГЧЕНИЮ НЕГАТИВНЫХ ВОЗДЕЙСТВИЙ, ВОССТАНОВЛЕНИЮ ЛАНДШАФТОВ В СЛУЧАЯХ ИХ НАРУШЕНИЯ</w:t>
            </w:r>
            <w:r w:rsidR="0074618B">
              <w:rPr>
                <w:noProof/>
                <w:webHidden/>
              </w:rPr>
              <w:tab/>
            </w:r>
            <w:r w:rsidR="0074618B">
              <w:rPr>
                <w:noProof/>
                <w:webHidden/>
              </w:rPr>
              <w:fldChar w:fldCharType="begin"/>
            </w:r>
            <w:r w:rsidR="0074618B">
              <w:rPr>
                <w:noProof/>
                <w:webHidden/>
              </w:rPr>
              <w:instrText xml:space="preserve"> PAGEREF _Toc146700045 \h </w:instrText>
            </w:r>
            <w:r w:rsidR="0074618B">
              <w:rPr>
                <w:noProof/>
                <w:webHidden/>
              </w:rPr>
            </w:r>
            <w:r w:rsidR="0074618B">
              <w:rPr>
                <w:noProof/>
                <w:webHidden/>
              </w:rPr>
              <w:fldChar w:fldCharType="separate"/>
            </w:r>
            <w:r w:rsidR="0074618B">
              <w:rPr>
                <w:noProof/>
                <w:webHidden/>
              </w:rPr>
              <w:t>99</w:t>
            </w:r>
            <w:r w:rsidR="0074618B">
              <w:rPr>
                <w:noProof/>
                <w:webHidden/>
              </w:rPr>
              <w:fldChar w:fldCharType="end"/>
            </w:r>
          </w:hyperlink>
        </w:p>
        <w:p w14:paraId="613FB603" w14:textId="6420A870" w:rsidR="0074618B" w:rsidRDefault="00D74892">
          <w:pPr>
            <w:pStyle w:val="1d"/>
            <w:tabs>
              <w:tab w:val="left" w:pos="600"/>
            </w:tabs>
            <w:rPr>
              <w:rFonts w:asciiTheme="minorHAnsi" w:eastAsiaTheme="minorEastAsia" w:hAnsiTheme="minorHAnsi" w:cstheme="minorBidi"/>
              <w:noProof/>
              <w:sz w:val="22"/>
              <w:szCs w:val="22"/>
              <w:lang w:val="ru-KZ" w:eastAsia="ru-KZ"/>
            </w:rPr>
          </w:pPr>
          <w:hyperlink w:anchor="_Toc146700046" w:history="1">
            <w:r w:rsidR="0074618B" w:rsidRPr="00643D6F">
              <w:rPr>
                <w:rStyle w:val="aff1"/>
                <w:rFonts w:ascii="Arial" w:hAnsi="Arial" w:cs="Arial"/>
                <w:b/>
                <w:noProof/>
                <w:spacing w:val="-2"/>
              </w:rPr>
              <w:t>12.</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spacing w:val="-2"/>
              </w:rPr>
              <w:t>ОЦЕНКА ВОЗДЕЙСТВИЯ НА СОЦИАЛЬНО-ЭКОНОМИЧЕСКУЮ СРЕДУ</w:t>
            </w:r>
            <w:r w:rsidR="0074618B">
              <w:rPr>
                <w:noProof/>
                <w:webHidden/>
              </w:rPr>
              <w:tab/>
            </w:r>
            <w:r w:rsidR="0074618B">
              <w:rPr>
                <w:noProof/>
                <w:webHidden/>
              </w:rPr>
              <w:fldChar w:fldCharType="begin"/>
            </w:r>
            <w:r w:rsidR="0074618B">
              <w:rPr>
                <w:noProof/>
                <w:webHidden/>
              </w:rPr>
              <w:instrText xml:space="preserve"> PAGEREF _Toc146700046 \h </w:instrText>
            </w:r>
            <w:r w:rsidR="0074618B">
              <w:rPr>
                <w:noProof/>
                <w:webHidden/>
              </w:rPr>
            </w:r>
            <w:r w:rsidR="0074618B">
              <w:rPr>
                <w:noProof/>
                <w:webHidden/>
              </w:rPr>
              <w:fldChar w:fldCharType="separate"/>
            </w:r>
            <w:r w:rsidR="0074618B">
              <w:rPr>
                <w:noProof/>
                <w:webHidden/>
              </w:rPr>
              <w:t>100</w:t>
            </w:r>
            <w:r w:rsidR="0074618B">
              <w:rPr>
                <w:noProof/>
                <w:webHidden/>
              </w:rPr>
              <w:fldChar w:fldCharType="end"/>
            </w:r>
          </w:hyperlink>
        </w:p>
        <w:p w14:paraId="64367A1A" w14:textId="0380461F" w:rsidR="0074618B" w:rsidRDefault="00D74892">
          <w:pPr>
            <w:pStyle w:val="2c"/>
            <w:rPr>
              <w:rFonts w:asciiTheme="minorHAnsi" w:eastAsiaTheme="minorEastAsia" w:hAnsiTheme="minorHAnsi" w:cstheme="minorBidi"/>
              <w:b w:val="0"/>
              <w:sz w:val="22"/>
              <w:szCs w:val="22"/>
              <w:lang w:val="ru-KZ" w:eastAsia="ru-KZ"/>
            </w:rPr>
          </w:pPr>
          <w:hyperlink w:anchor="_Toc146700047" w:history="1">
            <w:r w:rsidR="0074618B" w:rsidRPr="00643D6F">
              <w:rPr>
                <w:rStyle w:val="aff1"/>
              </w:rPr>
              <w:t>12.1</w:t>
            </w:r>
            <w:r w:rsidR="0074618B">
              <w:rPr>
                <w:rFonts w:asciiTheme="minorHAnsi" w:eastAsiaTheme="minorEastAsia" w:hAnsiTheme="minorHAnsi" w:cstheme="minorBidi"/>
                <w:b w:val="0"/>
                <w:sz w:val="22"/>
                <w:szCs w:val="22"/>
                <w:lang w:val="ru-KZ" w:eastAsia="ru-KZ"/>
              </w:rPr>
              <w:tab/>
            </w:r>
            <w:r w:rsidR="0074618B" w:rsidRPr="00643D6F">
              <w:rPr>
                <w:rStyle w:val="aff1"/>
              </w:rPr>
              <w:t>Социально-экономические условия района</w:t>
            </w:r>
            <w:r w:rsidR="0074618B">
              <w:rPr>
                <w:webHidden/>
              </w:rPr>
              <w:tab/>
            </w:r>
            <w:r w:rsidR="0074618B">
              <w:rPr>
                <w:webHidden/>
              </w:rPr>
              <w:fldChar w:fldCharType="begin"/>
            </w:r>
            <w:r w:rsidR="0074618B">
              <w:rPr>
                <w:webHidden/>
              </w:rPr>
              <w:instrText xml:space="preserve"> PAGEREF _Toc146700047 \h </w:instrText>
            </w:r>
            <w:r w:rsidR="0074618B">
              <w:rPr>
                <w:webHidden/>
              </w:rPr>
            </w:r>
            <w:r w:rsidR="0074618B">
              <w:rPr>
                <w:webHidden/>
              </w:rPr>
              <w:fldChar w:fldCharType="separate"/>
            </w:r>
            <w:r w:rsidR="0074618B">
              <w:rPr>
                <w:webHidden/>
              </w:rPr>
              <w:t>100</w:t>
            </w:r>
            <w:r w:rsidR="0074618B">
              <w:rPr>
                <w:webHidden/>
              </w:rPr>
              <w:fldChar w:fldCharType="end"/>
            </w:r>
          </w:hyperlink>
        </w:p>
        <w:p w14:paraId="18F713E9" w14:textId="08ACB1D8" w:rsidR="0074618B" w:rsidRDefault="00D74892">
          <w:pPr>
            <w:pStyle w:val="1d"/>
            <w:tabs>
              <w:tab w:val="left" w:pos="600"/>
            </w:tabs>
            <w:rPr>
              <w:rFonts w:asciiTheme="minorHAnsi" w:eastAsiaTheme="minorEastAsia" w:hAnsiTheme="minorHAnsi" w:cstheme="minorBidi"/>
              <w:noProof/>
              <w:sz w:val="22"/>
              <w:szCs w:val="22"/>
              <w:lang w:val="ru-KZ" w:eastAsia="ru-KZ"/>
            </w:rPr>
          </w:pPr>
          <w:hyperlink w:anchor="_Toc146700048" w:history="1">
            <w:r w:rsidR="0074618B" w:rsidRPr="00643D6F">
              <w:rPr>
                <w:rStyle w:val="aff1"/>
                <w:rFonts w:ascii="Arial" w:hAnsi="Arial" w:cs="Arial"/>
                <w:b/>
                <w:noProof/>
                <w:spacing w:val="-2"/>
              </w:rPr>
              <w:t>13</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spacing w:val="-2"/>
              </w:rPr>
              <w:t>ОЦЕНКА ЭКОЛОГИЧЕСКОГО РИСКА РЕАЛИЗАЦИИ НАМЕЧАЕМОЙ ДЕЯТЕЛЬНОСТИ В РЕГИОНЕ</w:t>
            </w:r>
            <w:r w:rsidR="0074618B">
              <w:rPr>
                <w:noProof/>
                <w:webHidden/>
              </w:rPr>
              <w:tab/>
            </w:r>
            <w:r w:rsidR="0074618B">
              <w:rPr>
                <w:noProof/>
                <w:webHidden/>
              </w:rPr>
              <w:fldChar w:fldCharType="begin"/>
            </w:r>
            <w:r w:rsidR="0074618B">
              <w:rPr>
                <w:noProof/>
                <w:webHidden/>
              </w:rPr>
              <w:instrText xml:space="preserve"> PAGEREF _Toc146700048 \h </w:instrText>
            </w:r>
            <w:r w:rsidR="0074618B">
              <w:rPr>
                <w:noProof/>
                <w:webHidden/>
              </w:rPr>
            </w:r>
            <w:r w:rsidR="0074618B">
              <w:rPr>
                <w:noProof/>
                <w:webHidden/>
              </w:rPr>
              <w:fldChar w:fldCharType="separate"/>
            </w:r>
            <w:r w:rsidR="0074618B">
              <w:rPr>
                <w:noProof/>
                <w:webHidden/>
              </w:rPr>
              <w:t>105</w:t>
            </w:r>
            <w:r w:rsidR="0074618B">
              <w:rPr>
                <w:noProof/>
                <w:webHidden/>
              </w:rPr>
              <w:fldChar w:fldCharType="end"/>
            </w:r>
          </w:hyperlink>
        </w:p>
        <w:p w14:paraId="59C38AAA" w14:textId="12184534" w:rsidR="0074618B" w:rsidRDefault="00D74892">
          <w:pPr>
            <w:pStyle w:val="1d"/>
            <w:tabs>
              <w:tab w:val="left" w:pos="600"/>
            </w:tabs>
            <w:rPr>
              <w:rFonts w:asciiTheme="minorHAnsi" w:eastAsiaTheme="minorEastAsia" w:hAnsiTheme="minorHAnsi" w:cstheme="minorBidi"/>
              <w:noProof/>
              <w:sz w:val="22"/>
              <w:szCs w:val="22"/>
              <w:lang w:val="ru-KZ" w:eastAsia="ru-KZ"/>
            </w:rPr>
          </w:pPr>
          <w:hyperlink w:anchor="_Toc146700049" w:history="1">
            <w:r w:rsidR="0074618B" w:rsidRPr="00643D6F">
              <w:rPr>
                <w:rStyle w:val="aff1"/>
                <w:rFonts w:ascii="Arial" w:hAnsi="Arial" w:cs="Arial"/>
                <w:b/>
                <w:noProof/>
              </w:rPr>
              <w:t>14.</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rPr>
              <w:t>КОМПЛЕКСНАЯ ОЦЕНКА ВОЗДЕЙСТВИЯ НА ОКРУЖАЮЩУЮ СРЕДУ ПРИ ШТАТНОМ РЕЖИМЕ И АВАРИНЫХ СИТУАЦИЯХ</w:t>
            </w:r>
            <w:r w:rsidR="0074618B">
              <w:rPr>
                <w:noProof/>
                <w:webHidden/>
              </w:rPr>
              <w:tab/>
            </w:r>
            <w:r w:rsidR="0074618B">
              <w:rPr>
                <w:noProof/>
                <w:webHidden/>
              </w:rPr>
              <w:fldChar w:fldCharType="begin"/>
            </w:r>
            <w:r w:rsidR="0074618B">
              <w:rPr>
                <w:noProof/>
                <w:webHidden/>
              </w:rPr>
              <w:instrText xml:space="preserve"> PAGEREF _Toc146700049 \h </w:instrText>
            </w:r>
            <w:r w:rsidR="0074618B">
              <w:rPr>
                <w:noProof/>
                <w:webHidden/>
              </w:rPr>
            </w:r>
            <w:r w:rsidR="0074618B">
              <w:rPr>
                <w:noProof/>
                <w:webHidden/>
              </w:rPr>
              <w:fldChar w:fldCharType="separate"/>
            </w:r>
            <w:r w:rsidR="0074618B">
              <w:rPr>
                <w:noProof/>
                <w:webHidden/>
              </w:rPr>
              <w:t>113</w:t>
            </w:r>
            <w:r w:rsidR="0074618B">
              <w:rPr>
                <w:noProof/>
                <w:webHidden/>
              </w:rPr>
              <w:fldChar w:fldCharType="end"/>
            </w:r>
          </w:hyperlink>
        </w:p>
        <w:p w14:paraId="3DAB7E5D" w14:textId="6351C77A" w:rsidR="0074618B" w:rsidRDefault="00D74892">
          <w:pPr>
            <w:pStyle w:val="2c"/>
            <w:rPr>
              <w:rFonts w:asciiTheme="minorHAnsi" w:eastAsiaTheme="minorEastAsia" w:hAnsiTheme="minorHAnsi" w:cstheme="minorBidi"/>
              <w:b w:val="0"/>
              <w:sz w:val="22"/>
              <w:szCs w:val="22"/>
              <w:lang w:val="ru-KZ" w:eastAsia="ru-KZ"/>
            </w:rPr>
          </w:pPr>
          <w:hyperlink w:anchor="_Toc146700050" w:history="1">
            <w:r w:rsidR="0074618B" w:rsidRPr="00643D6F">
              <w:rPr>
                <w:rStyle w:val="aff1"/>
                <w:rFonts w:ascii="Arial" w:hAnsi="Arial" w:cs="Arial"/>
                <w:bCs/>
                <w:iCs/>
                <w:lang w:val="x-none" w:eastAsia="x-none"/>
              </w:rPr>
              <w:t>14.1</w:t>
            </w:r>
            <w:r w:rsidR="0074618B">
              <w:rPr>
                <w:rFonts w:asciiTheme="minorHAnsi" w:eastAsiaTheme="minorEastAsia" w:hAnsiTheme="minorHAnsi" w:cstheme="minorBidi"/>
                <w:b w:val="0"/>
                <w:sz w:val="22"/>
                <w:szCs w:val="22"/>
                <w:lang w:val="ru-KZ" w:eastAsia="ru-KZ"/>
              </w:rPr>
              <w:tab/>
            </w:r>
            <w:r w:rsidR="0074618B" w:rsidRPr="00643D6F">
              <w:rPr>
                <w:rStyle w:val="aff1"/>
                <w:rFonts w:ascii="Arial" w:hAnsi="Arial" w:cs="Arial"/>
                <w:bCs/>
                <w:iCs/>
                <w:lang w:eastAsia="x-none"/>
              </w:rPr>
              <w:t>О</w:t>
            </w:r>
            <w:r w:rsidR="0074618B" w:rsidRPr="00643D6F">
              <w:rPr>
                <w:rStyle w:val="aff1"/>
                <w:rFonts w:ascii="Arial" w:hAnsi="Arial" w:cs="Arial"/>
                <w:bCs/>
                <w:iCs/>
                <w:lang w:val="x-none" w:eastAsia="x-none"/>
              </w:rPr>
              <w:t>ценка воздействия на подземные и поверхностные воды</w:t>
            </w:r>
            <w:r w:rsidR="0074618B">
              <w:rPr>
                <w:webHidden/>
              </w:rPr>
              <w:tab/>
            </w:r>
            <w:r w:rsidR="0074618B">
              <w:rPr>
                <w:webHidden/>
              </w:rPr>
              <w:fldChar w:fldCharType="begin"/>
            </w:r>
            <w:r w:rsidR="0074618B">
              <w:rPr>
                <w:webHidden/>
              </w:rPr>
              <w:instrText xml:space="preserve"> PAGEREF _Toc146700050 \h </w:instrText>
            </w:r>
            <w:r w:rsidR="0074618B">
              <w:rPr>
                <w:webHidden/>
              </w:rPr>
            </w:r>
            <w:r w:rsidR="0074618B">
              <w:rPr>
                <w:webHidden/>
              </w:rPr>
              <w:fldChar w:fldCharType="separate"/>
            </w:r>
            <w:r w:rsidR="0074618B">
              <w:rPr>
                <w:webHidden/>
              </w:rPr>
              <w:t>116</w:t>
            </w:r>
            <w:r w:rsidR="0074618B">
              <w:rPr>
                <w:webHidden/>
              </w:rPr>
              <w:fldChar w:fldCharType="end"/>
            </w:r>
          </w:hyperlink>
        </w:p>
        <w:p w14:paraId="771B911F" w14:textId="0B84F1A5" w:rsidR="0074618B" w:rsidRDefault="00D74892">
          <w:pPr>
            <w:pStyle w:val="2c"/>
            <w:rPr>
              <w:rFonts w:asciiTheme="minorHAnsi" w:eastAsiaTheme="minorEastAsia" w:hAnsiTheme="minorHAnsi" w:cstheme="minorBidi"/>
              <w:b w:val="0"/>
              <w:sz w:val="22"/>
              <w:szCs w:val="22"/>
              <w:lang w:val="ru-KZ" w:eastAsia="ru-KZ"/>
            </w:rPr>
          </w:pPr>
          <w:hyperlink w:anchor="_Toc146700051" w:history="1">
            <w:r w:rsidR="0074618B" w:rsidRPr="00643D6F">
              <w:rPr>
                <w:rStyle w:val="aff1"/>
                <w:lang w:val="x-none" w:eastAsia="x-none"/>
              </w:rPr>
              <w:t>14.2</w:t>
            </w:r>
            <w:r w:rsidR="0074618B">
              <w:rPr>
                <w:rFonts w:asciiTheme="minorHAnsi" w:eastAsiaTheme="minorEastAsia" w:hAnsiTheme="minorHAnsi" w:cstheme="minorBidi"/>
                <w:b w:val="0"/>
                <w:sz w:val="22"/>
                <w:szCs w:val="22"/>
                <w:lang w:val="ru-KZ" w:eastAsia="ru-KZ"/>
              </w:rPr>
              <w:tab/>
            </w:r>
            <w:r w:rsidR="0074618B" w:rsidRPr="00643D6F">
              <w:rPr>
                <w:rStyle w:val="aff1"/>
                <w:lang w:eastAsia="x-none"/>
              </w:rPr>
              <w:t>Факторы негативного воздействия на геологическую среду</w:t>
            </w:r>
            <w:r w:rsidR="0074618B">
              <w:rPr>
                <w:webHidden/>
              </w:rPr>
              <w:tab/>
            </w:r>
            <w:r w:rsidR="0074618B">
              <w:rPr>
                <w:webHidden/>
              </w:rPr>
              <w:fldChar w:fldCharType="begin"/>
            </w:r>
            <w:r w:rsidR="0074618B">
              <w:rPr>
                <w:webHidden/>
              </w:rPr>
              <w:instrText xml:space="preserve"> PAGEREF _Toc146700051 \h </w:instrText>
            </w:r>
            <w:r w:rsidR="0074618B">
              <w:rPr>
                <w:webHidden/>
              </w:rPr>
            </w:r>
            <w:r w:rsidR="0074618B">
              <w:rPr>
                <w:webHidden/>
              </w:rPr>
              <w:fldChar w:fldCharType="separate"/>
            </w:r>
            <w:r w:rsidR="0074618B">
              <w:rPr>
                <w:webHidden/>
              </w:rPr>
              <w:t>117</w:t>
            </w:r>
            <w:r w:rsidR="0074618B">
              <w:rPr>
                <w:webHidden/>
              </w:rPr>
              <w:fldChar w:fldCharType="end"/>
            </w:r>
          </w:hyperlink>
        </w:p>
        <w:p w14:paraId="779B3C35" w14:textId="6DC8B85D" w:rsidR="0074618B" w:rsidRDefault="00D74892">
          <w:pPr>
            <w:pStyle w:val="2c"/>
            <w:rPr>
              <w:rFonts w:asciiTheme="minorHAnsi" w:eastAsiaTheme="minorEastAsia" w:hAnsiTheme="minorHAnsi" w:cstheme="minorBidi"/>
              <w:b w:val="0"/>
              <w:sz w:val="22"/>
              <w:szCs w:val="22"/>
              <w:lang w:val="ru-KZ" w:eastAsia="ru-KZ"/>
            </w:rPr>
          </w:pPr>
          <w:hyperlink w:anchor="_Toc146700052" w:history="1">
            <w:r w:rsidR="0074618B" w:rsidRPr="00643D6F">
              <w:rPr>
                <w:rStyle w:val="aff1"/>
                <w:lang w:val="x-none" w:eastAsia="x-none"/>
              </w:rPr>
              <w:t>14.3</w:t>
            </w:r>
            <w:r w:rsidR="0074618B">
              <w:rPr>
                <w:rFonts w:asciiTheme="minorHAnsi" w:eastAsiaTheme="minorEastAsia" w:hAnsiTheme="minorHAnsi" w:cstheme="minorBidi"/>
                <w:b w:val="0"/>
                <w:sz w:val="22"/>
                <w:szCs w:val="22"/>
                <w:lang w:val="ru-KZ" w:eastAsia="ru-KZ"/>
              </w:rPr>
              <w:tab/>
            </w:r>
            <w:r w:rsidR="0074618B" w:rsidRPr="00643D6F">
              <w:rPr>
                <w:rStyle w:val="aff1"/>
                <w:lang w:val="x-none" w:eastAsia="x-none"/>
              </w:rPr>
              <w:t>Предварительная оценка воздействия на растительно-почвенный покров</w:t>
            </w:r>
            <w:r w:rsidR="0074618B">
              <w:rPr>
                <w:webHidden/>
              </w:rPr>
              <w:tab/>
            </w:r>
            <w:r w:rsidR="0074618B">
              <w:rPr>
                <w:webHidden/>
              </w:rPr>
              <w:fldChar w:fldCharType="begin"/>
            </w:r>
            <w:r w:rsidR="0074618B">
              <w:rPr>
                <w:webHidden/>
              </w:rPr>
              <w:instrText xml:space="preserve"> PAGEREF _Toc146700052 \h </w:instrText>
            </w:r>
            <w:r w:rsidR="0074618B">
              <w:rPr>
                <w:webHidden/>
              </w:rPr>
            </w:r>
            <w:r w:rsidR="0074618B">
              <w:rPr>
                <w:webHidden/>
              </w:rPr>
              <w:fldChar w:fldCharType="separate"/>
            </w:r>
            <w:r w:rsidR="0074618B">
              <w:rPr>
                <w:webHidden/>
              </w:rPr>
              <w:t>118</w:t>
            </w:r>
            <w:r w:rsidR="0074618B">
              <w:rPr>
                <w:webHidden/>
              </w:rPr>
              <w:fldChar w:fldCharType="end"/>
            </w:r>
          </w:hyperlink>
        </w:p>
        <w:p w14:paraId="1961B777" w14:textId="16CA0E3C" w:rsidR="0074618B" w:rsidRDefault="00D74892">
          <w:pPr>
            <w:pStyle w:val="2c"/>
            <w:rPr>
              <w:rFonts w:asciiTheme="minorHAnsi" w:eastAsiaTheme="minorEastAsia" w:hAnsiTheme="minorHAnsi" w:cstheme="minorBidi"/>
              <w:b w:val="0"/>
              <w:sz w:val="22"/>
              <w:szCs w:val="22"/>
              <w:lang w:val="ru-KZ" w:eastAsia="ru-KZ"/>
            </w:rPr>
          </w:pPr>
          <w:hyperlink w:anchor="_Toc146700053" w:history="1">
            <w:r w:rsidR="0074618B" w:rsidRPr="00643D6F">
              <w:rPr>
                <w:rStyle w:val="aff1"/>
                <w:lang w:val="x-none" w:eastAsia="x-none"/>
              </w:rPr>
              <w:t>14.4</w:t>
            </w:r>
            <w:r w:rsidR="0074618B">
              <w:rPr>
                <w:rFonts w:asciiTheme="minorHAnsi" w:eastAsiaTheme="minorEastAsia" w:hAnsiTheme="minorHAnsi" w:cstheme="minorBidi"/>
                <w:b w:val="0"/>
                <w:sz w:val="22"/>
                <w:szCs w:val="22"/>
                <w:lang w:val="ru-KZ" w:eastAsia="ru-KZ"/>
              </w:rPr>
              <w:tab/>
            </w:r>
            <w:r w:rsidR="0074618B" w:rsidRPr="00643D6F">
              <w:rPr>
                <w:rStyle w:val="aff1"/>
                <w:lang w:val="x-none" w:eastAsia="x-none"/>
              </w:rPr>
              <w:t>Факторы воздействия на животный мир</w:t>
            </w:r>
            <w:r w:rsidR="0074618B">
              <w:rPr>
                <w:webHidden/>
              </w:rPr>
              <w:tab/>
            </w:r>
            <w:r w:rsidR="0074618B">
              <w:rPr>
                <w:webHidden/>
              </w:rPr>
              <w:fldChar w:fldCharType="begin"/>
            </w:r>
            <w:r w:rsidR="0074618B">
              <w:rPr>
                <w:webHidden/>
              </w:rPr>
              <w:instrText xml:space="preserve"> PAGEREF _Toc146700053 \h </w:instrText>
            </w:r>
            <w:r w:rsidR="0074618B">
              <w:rPr>
                <w:webHidden/>
              </w:rPr>
            </w:r>
            <w:r w:rsidR="0074618B">
              <w:rPr>
                <w:webHidden/>
              </w:rPr>
              <w:fldChar w:fldCharType="separate"/>
            </w:r>
            <w:r w:rsidR="0074618B">
              <w:rPr>
                <w:webHidden/>
              </w:rPr>
              <w:t>119</w:t>
            </w:r>
            <w:r w:rsidR="0074618B">
              <w:rPr>
                <w:webHidden/>
              </w:rPr>
              <w:fldChar w:fldCharType="end"/>
            </w:r>
          </w:hyperlink>
        </w:p>
        <w:p w14:paraId="54C80D99" w14:textId="742D1E1C" w:rsidR="0074618B" w:rsidRDefault="00D74892">
          <w:pPr>
            <w:pStyle w:val="2c"/>
            <w:rPr>
              <w:rFonts w:asciiTheme="minorHAnsi" w:eastAsiaTheme="minorEastAsia" w:hAnsiTheme="minorHAnsi" w:cstheme="minorBidi"/>
              <w:b w:val="0"/>
              <w:sz w:val="22"/>
              <w:szCs w:val="22"/>
              <w:lang w:val="ru-KZ" w:eastAsia="ru-KZ"/>
            </w:rPr>
          </w:pPr>
          <w:hyperlink w:anchor="_Toc146700054" w:history="1">
            <w:r w:rsidR="0074618B" w:rsidRPr="00643D6F">
              <w:rPr>
                <w:rStyle w:val="aff1"/>
                <w:lang w:val="kk-KZ" w:eastAsia="x-none"/>
              </w:rPr>
              <w:t>14.5</w:t>
            </w:r>
            <w:r w:rsidR="0074618B">
              <w:rPr>
                <w:rFonts w:asciiTheme="minorHAnsi" w:eastAsiaTheme="minorEastAsia" w:hAnsiTheme="minorHAnsi" w:cstheme="minorBidi"/>
                <w:b w:val="0"/>
                <w:sz w:val="22"/>
                <w:szCs w:val="22"/>
                <w:lang w:val="ru-KZ" w:eastAsia="ru-KZ"/>
              </w:rPr>
              <w:tab/>
            </w:r>
            <w:r w:rsidR="0074618B" w:rsidRPr="00643D6F">
              <w:rPr>
                <w:rStyle w:val="aff1"/>
                <w:lang w:val="kk-KZ" w:eastAsia="x-none"/>
              </w:rPr>
              <w:t xml:space="preserve">Оценка воздействия на </w:t>
            </w:r>
            <w:r w:rsidR="0074618B" w:rsidRPr="00643D6F">
              <w:rPr>
                <w:rStyle w:val="aff1"/>
                <w:lang w:val="x-none" w:eastAsia="x-none"/>
              </w:rPr>
              <w:t>социально-экономическ</w:t>
            </w:r>
            <w:r w:rsidR="0074618B" w:rsidRPr="00643D6F">
              <w:rPr>
                <w:rStyle w:val="aff1"/>
                <w:lang w:val="kk-KZ" w:eastAsia="x-none"/>
              </w:rPr>
              <w:t>ую</w:t>
            </w:r>
            <w:r w:rsidR="0074618B" w:rsidRPr="00643D6F">
              <w:rPr>
                <w:rStyle w:val="aff1"/>
                <w:lang w:val="x-none" w:eastAsia="x-none"/>
              </w:rPr>
              <w:t xml:space="preserve"> </w:t>
            </w:r>
            <w:r w:rsidR="0074618B" w:rsidRPr="00643D6F">
              <w:rPr>
                <w:rStyle w:val="aff1"/>
                <w:lang w:val="kk-KZ" w:eastAsia="x-none"/>
              </w:rPr>
              <w:t>сферу</w:t>
            </w:r>
            <w:r w:rsidR="0074618B">
              <w:rPr>
                <w:webHidden/>
              </w:rPr>
              <w:tab/>
            </w:r>
            <w:r w:rsidR="0074618B">
              <w:rPr>
                <w:webHidden/>
              </w:rPr>
              <w:fldChar w:fldCharType="begin"/>
            </w:r>
            <w:r w:rsidR="0074618B">
              <w:rPr>
                <w:webHidden/>
              </w:rPr>
              <w:instrText xml:space="preserve"> PAGEREF _Toc146700054 \h </w:instrText>
            </w:r>
            <w:r w:rsidR="0074618B">
              <w:rPr>
                <w:webHidden/>
              </w:rPr>
            </w:r>
            <w:r w:rsidR="0074618B">
              <w:rPr>
                <w:webHidden/>
              </w:rPr>
              <w:fldChar w:fldCharType="separate"/>
            </w:r>
            <w:r w:rsidR="0074618B">
              <w:rPr>
                <w:webHidden/>
              </w:rPr>
              <w:t>119</w:t>
            </w:r>
            <w:r w:rsidR="0074618B">
              <w:rPr>
                <w:webHidden/>
              </w:rPr>
              <w:fldChar w:fldCharType="end"/>
            </w:r>
          </w:hyperlink>
        </w:p>
        <w:p w14:paraId="19BE775B" w14:textId="0B136B6A" w:rsidR="0074618B" w:rsidRDefault="00D74892">
          <w:pPr>
            <w:pStyle w:val="2c"/>
            <w:rPr>
              <w:rFonts w:asciiTheme="minorHAnsi" w:eastAsiaTheme="minorEastAsia" w:hAnsiTheme="minorHAnsi" w:cstheme="minorBidi"/>
              <w:b w:val="0"/>
              <w:sz w:val="22"/>
              <w:szCs w:val="22"/>
              <w:lang w:val="ru-KZ" w:eastAsia="ru-KZ"/>
            </w:rPr>
          </w:pPr>
          <w:hyperlink w:anchor="_Toc146700055" w:history="1">
            <w:r w:rsidR="0074618B" w:rsidRPr="00643D6F">
              <w:rPr>
                <w:rStyle w:val="aff1"/>
                <w:lang w:val="x-none" w:eastAsia="x-none"/>
              </w:rPr>
              <w:t>14.6</w:t>
            </w:r>
            <w:r w:rsidR="0074618B">
              <w:rPr>
                <w:rFonts w:asciiTheme="minorHAnsi" w:eastAsiaTheme="minorEastAsia" w:hAnsiTheme="minorHAnsi" w:cstheme="minorBidi"/>
                <w:b w:val="0"/>
                <w:sz w:val="22"/>
                <w:szCs w:val="22"/>
                <w:lang w:val="ru-KZ" w:eastAsia="ru-KZ"/>
              </w:rPr>
              <w:tab/>
            </w:r>
            <w:r w:rsidR="0074618B" w:rsidRPr="00643D6F">
              <w:rPr>
                <w:rStyle w:val="aff1"/>
                <w:lang w:val="x-none" w:eastAsia="x-none"/>
              </w:rPr>
              <w:t>Состояние здоровья населения</w:t>
            </w:r>
            <w:r w:rsidR="0074618B">
              <w:rPr>
                <w:webHidden/>
              </w:rPr>
              <w:tab/>
            </w:r>
            <w:r w:rsidR="0074618B">
              <w:rPr>
                <w:webHidden/>
              </w:rPr>
              <w:fldChar w:fldCharType="begin"/>
            </w:r>
            <w:r w:rsidR="0074618B">
              <w:rPr>
                <w:webHidden/>
              </w:rPr>
              <w:instrText xml:space="preserve"> PAGEREF _Toc146700055 \h </w:instrText>
            </w:r>
            <w:r w:rsidR="0074618B">
              <w:rPr>
                <w:webHidden/>
              </w:rPr>
            </w:r>
            <w:r w:rsidR="0074618B">
              <w:rPr>
                <w:webHidden/>
              </w:rPr>
              <w:fldChar w:fldCharType="separate"/>
            </w:r>
            <w:r w:rsidR="0074618B">
              <w:rPr>
                <w:webHidden/>
              </w:rPr>
              <w:t>120</w:t>
            </w:r>
            <w:r w:rsidR="0074618B">
              <w:rPr>
                <w:webHidden/>
              </w:rPr>
              <w:fldChar w:fldCharType="end"/>
            </w:r>
          </w:hyperlink>
        </w:p>
        <w:p w14:paraId="3AF5B08E" w14:textId="1D9C0A9B" w:rsidR="0074618B" w:rsidRDefault="00D74892">
          <w:pPr>
            <w:pStyle w:val="2c"/>
            <w:rPr>
              <w:rFonts w:asciiTheme="minorHAnsi" w:eastAsiaTheme="minorEastAsia" w:hAnsiTheme="minorHAnsi" w:cstheme="minorBidi"/>
              <w:b w:val="0"/>
              <w:sz w:val="22"/>
              <w:szCs w:val="22"/>
              <w:lang w:val="ru-KZ" w:eastAsia="ru-KZ"/>
            </w:rPr>
          </w:pPr>
          <w:hyperlink w:anchor="_Toc146700056" w:history="1">
            <w:r w:rsidR="0074618B" w:rsidRPr="00643D6F">
              <w:rPr>
                <w:rStyle w:val="aff1"/>
                <w:lang w:val="x-none" w:eastAsia="x-none"/>
              </w:rPr>
              <w:t>14.7</w:t>
            </w:r>
            <w:r w:rsidR="0074618B">
              <w:rPr>
                <w:rFonts w:asciiTheme="minorHAnsi" w:eastAsiaTheme="minorEastAsia" w:hAnsiTheme="minorHAnsi" w:cstheme="minorBidi"/>
                <w:b w:val="0"/>
                <w:sz w:val="22"/>
                <w:szCs w:val="22"/>
                <w:lang w:val="ru-KZ" w:eastAsia="ru-KZ"/>
              </w:rPr>
              <w:tab/>
            </w:r>
            <w:r w:rsidR="0074618B" w:rsidRPr="00643D6F">
              <w:rPr>
                <w:rStyle w:val="aff1"/>
                <w:lang w:val="x-none" w:eastAsia="x-none"/>
              </w:rPr>
              <w:t>Охрана памятников истории и культуры</w:t>
            </w:r>
            <w:r w:rsidR="0074618B">
              <w:rPr>
                <w:webHidden/>
              </w:rPr>
              <w:tab/>
            </w:r>
            <w:r w:rsidR="0074618B">
              <w:rPr>
                <w:webHidden/>
              </w:rPr>
              <w:fldChar w:fldCharType="begin"/>
            </w:r>
            <w:r w:rsidR="0074618B">
              <w:rPr>
                <w:webHidden/>
              </w:rPr>
              <w:instrText xml:space="preserve"> PAGEREF _Toc146700056 \h </w:instrText>
            </w:r>
            <w:r w:rsidR="0074618B">
              <w:rPr>
                <w:webHidden/>
              </w:rPr>
            </w:r>
            <w:r w:rsidR="0074618B">
              <w:rPr>
                <w:webHidden/>
              </w:rPr>
              <w:fldChar w:fldCharType="separate"/>
            </w:r>
            <w:r w:rsidR="0074618B">
              <w:rPr>
                <w:webHidden/>
              </w:rPr>
              <w:t>120</w:t>
            </w:r>
            <w:r w:rsidR="0074618B">
              <w:rPr>
                <w:webHidden/>
              </w:rPr>
              <w:fldChar w:fldCharType="end"/>
            </w:r>
          </w:hyperlink>
        </w:p>
        <w:p w14:paraId="7E8310E6" w14:textId="7DB28CCE" w:rsidR="0074618B" w:rsidRDefault="00D74892">
          <w:pPr>
            <w:pStyle w:val="1d"/>
            <w:tabs>
              <w:tab w:val="left" w:pos="600"/>
            </w:tabs>
            <w:rPr>
              <w:rFonts w:asciiTheme="minorHAnsi" w:eastAsiaTheme="minorEastAsia" w:hAnsiTheme="minorHAnsi" w:cstheme="minorBidi"/>
              <w:noProof/>
              <w:sz w:val="22"/>
              <w:szCs w:val="22"/>
              <w:lang w:val="ru-KZ" w:eastAsia="ru-KZ"/>
            </w:rPr>
          </w:pPr>
          <w:hyperlink w:anchor="_Toc146700057" w:history="1">
            <w:r w:rsidR="0074618B" w:rsidRPr="00643D6F">
              <w:rPr>
                <w:rStyle w:val="aff1"/>
                <w:rFonts w:ascii="Arial" w:hAnsi="Arial" w:cs="Arial"/>
                <w:b/>
                <w:noProof/>
              </w:rPr>
              <w:t>15.</w:t>
            </w:r>
            <w:r w:rsidR="0074618B">
              <w:rPr>
                <w:rFonts w:asciiTheme="minorHAnsi" w:eastAsiaTheme="minorEastAsia" w:hAnsiTheme="minorHAnsi" w:cstheme="minorBidi"/>
                <w:noProof/>
                <w:sz w:val="22"/>
                <w:szCs w:val="22"/>
                <w:lang w:val="ru-KZ" w:eastAsia="ru-KZ"/>
              </w:rPr>
              <w:tab/>
            </w:r>
            <w:r w:rsidR="0074618B" w:rsidRPr="00643D6F">
              <w:rPr>
                <w:rStyle w:val="aff1"/>
                <w:rFonts w:ascii="Arial" w:hAnsi="Arial" w:cs="Arial"/>
                <w:b/>
                <w:noProof/>
              </w:rPr>
              <w:t>ЗАЯВЛЕНИЕ О НАМЕЧАЕМОЙ ДЕЯТЕЛЬНОСТИ</w:t>
            </w:r>
            <w:r w:rsidR="0074618B">
              <w:rPr>
                <w:noProof/>
                <w:webHidden/>
              </w:rPr>
              <w:tab/>
            </w:r>
            <w:r w:rsidR="0074618B">
              <w:rPr>
                <w:noProof/>
                <w:webHidden/>
              </w:rPr>
              <w:fldChar w:fldCharType="begin"/>
            </w:r>
            <w:r w:rsidR="0074618B">
              <w:rPr>
                <w:noProof/>
                <w:webHidden/>
              </w:rPr>
              <w:instrText xml:space="preserve"> PAGEREF _Toc146700057 \h </w:instrText>
            </w:r>
            <w:r w:rsidR="0074618B">
              <w:rPr>
                <w:noProof/>
                <w:webHidden/>
              </w:rPr>
            </w:r>
            <w:r w:rsidR="0074618B">
              <w:rPr>
                <w:noProof/>
                <w:webHidden/>
              </w:rPr>
              <w:fldChar w:fldCharType="separate"/>
            </w:r>
            <w:r w:rsidR="0074618B">
              <w:rPr>
                <w:noProof/>
                <w:webHidden/>
              </w:rPr>
              <w:t>122</w:t>
            </w:r>
            <w:r w:rsidR="0074618B">
              <w:rPr>
                <w:noProof/>
                <w:webHidden/>
              </w:rPr>
              <w:fldChar w:fldCharType="end"/>
            </w:r>
          </w:hyperlink>
        </w:p>
        <w:p w14:paraId="052C352E" w14:textId="72565F0E" w:rsidR="0074618B" w:rsidRDefault="00D74892">
          <w:pPr>
            <w:pStyle w:val="1d"/>
            <w:rPr>
              <w:rFonts w:asciiTheme="minorHAnsi" w:eastAsiaTheme="minorEastAsia" w:hAnsiTheme="minorHAnsi" w:cstheme="minorBidi"/>
              <w:noProof/>
              <w:sz w:val="22"/>
              <w:szCs w:val="22"/>
              <w:lang w:val="ru-KZ" w:eastAsia="ru-KZ"/>
            </w:rPr>
          </w:pPr>
          <w:hyperlink w:anchor="_Toc146700058" w:history="1">
            <w:r w:rsidR="0074618B" w:rsidRPr="00643D6F">
              <w:rPr>
                <w:rStyle w:val="aff1"/>
                <w:rFonts w:ascii="Arial" w:hAnsi="Arial" w:cs="Arial"/>
                <w:b/>
                <w:noProof/>
              </w:rPr>
              <w:t>СПИСОК ЛИТЕРАТУРНЫХ ИСТОЧНИКОВ</w:t>
            </w:r>
            <w:r w:rsidR="0074618B">
              <w:rPr>
                <w:noProof/>
                <w:webHidden/>
              </w:rPr>
              <w:tab/>
            </w:r>
            <w:r w:rsidR="0074618B">
              <w:rPr>
                <w:noProof/>
                <w:webHidden/>
              </w:rPr>
              <w:fldChar w:fldCharType="begin"/>
            </w:r>
            <w:r w:rsidR="0074618B">
              <w:rPr>
                <w:noProof/>
                <w:webHidden/>
              </w:rPr>
              <w:instrText xml:space="preserve"> PAGEREF _Toc146700058 \h </w:instrText>
            </w:r>
            <w:r w:rsidR="0074618B">
              <w:rPr>
                <w:noProof/>
                <w:webHidden/>
              </w:rPr>
            </w:r>
            <w:r w:rsidR="0074618B">
              <w:rPr>
                <w:noProof/>
                <w:webHidden/>
              </w:rPr>
              <w:fldChar w:fldCharType="separate"/>
            </w:r>
            <w:r w:rsidR="0074618B">
              <w:rPr>
                <w:noProof/>
                <w:webHidden/>
              </w:rPr>
              <w:t>132</w:t>
            </w:r>
            <w:r w:rsidR="0074618B">
              <w:rPr>
                <w:noProof/>
                <w:webHidden/>
              </w:rPr>
              <w:fldChar w:fldCharType="end"/>
            </w:r>
          </w:hyperlink>
        </w:p>
        <w:p w14:paraId="0C00CF4D" w14:textId="29F79695" w:rsidR="0074618B" w:rsidRDefault="00D74892">
          <w:pPr>
            <w:pStyle w:val="1d"/>
            <w:rPr>
              <w:rFonts w:asciiTheme="minorHAnsi" w:eastAsiaTheme="minorEastAsia" w:hAnsiTheme="minorHAnsi" w:cstheme="minorBidi"/>
              <w:noProof/>
              <w:sz w:val="22"/>
              <w:szCs w:val="22"/>
              <w:lang w:val="ru-KZ" w:eastAsia="ru-KZ"/>
            </w:rPr>
          </w:pPr>
          <w:hyperlink w:anchor="_Toc146700059" w:history="1">
            <w:r w:rsidR="0074618B" w:rsidRPr="00643D6F">
              <w:rPr>
                <w:rStyle w:val="aff1"/>
                <w:rFonts w:ascii="Arial" w:hAnsi="Arial" w:cs="Arial"/>
                <w:b/>
                <w:noProof/>
              </w:rPr>
              <w:t>ПРИЛОЖЕНИЯ</w:t>
            </w:r>
            <w:r w:rsidR="0074618B">
              <w:rPr>
                <w:noProof/>
                <w:webHidden/>
              </w:rPr>
              <w:tab/>
            </w:r>
            <w:r w:rsidR="0074618B">
              <w:rPr>
                <w:noProof/>
                <w:webHidden/>
              </w:rPr>
              <w:fldChar w:fldCharType="begin"/>
            </w:r>
            <w:r w:rsidR="0074618B">
              <w:rPr>
                <w:noProof/>
                <w:webHidden/>
              </w:rPr>
              <w:instrText xml:space="preserve"> PAGEREF _Toc146700059 \h </w:instrText>
            </w:r>
            <w:r w:rsidR="0074618B">
              <w:rPr>
                <w:noProof/>
                <w:webHidden/>
              </w:rPr>
            </w:r>
            <w:r w:rsidR="0074618B">
              <w:rPr>
                <w:noProof/>
                <w:webHidden/>
              </w:rPr>
              <w:fldChar w:fldCharType="separate"/>
            </w:r>
            <w:r w:rsidR="0074618B">
              <w:rPr>
                <w:noProof/>
                <w:webHidden/>
              </w:rPr>
              <w:t>133</w:t>
            </w:r>
            <w:r w:rsidR="0074618B">
              <w:rPr>
                <w:noProof/>
                <w:webHidden/>
              </w:rPr>
              <w:fldChar w:fldCharType="end"/>
            </w:r>
          </w:hyperlink>
        </w:p>
        <w:p w14:paraId="161D692F" w14:textId="7A45673B" w:rsidR="0074618B" w:rsidRDefault="00D74892">
          <w:pPr>
            <w:pStyle w:val="1d"/>
            <w:rPr>
              <w:rFonts w:asciiTheme="minorHAnsi" w:eastAsiaTheme="minorEastAsia" w:hAnsiTheme="minorHAnsi" w:cstheme="minorBidi"/>
              <w:noProof/>
              <w:sz w:val="22"/>
              <w:szCs w:val="22"/>
              <w:lang w:val="ru-KZ" w:eastAsia="ru-KZ"/>
            </w:rPr>
          </w:pPr>
          <w:hyperlink w:anchor="_Toc146700060" w:history="1">
            <w:r w:rsidR="0074618B" w:rsidRPr="00643D6F">
              <w:rPr>
                <w:rStyle w:val="aff1"/>
                <w:rFonts w:ascii="Arial" w:hAnsi="Arial" w:cs="Arial"/>
                <w:b/>
                <w:noProof/>
              </w:rPr>
              <w:t>Приложение 1 Расчеты</w:t>
            </w:r>
            <w:r w:rsidR="0074618B">
              <w:rPr>
                <w:noProof/>
                <w:webHidden/>
              </w:rPr>
              <w:tab/>
            </w:r>
            <w:r w:rsidR="0074618B">
              <w:rPr>
                <w:noProof/>
                <w:webHidden/>
              </w:rPr>
              <w:fldChar w:fldCharType="begin"/>
            </w:r>
            <w:r w:rsidR="0074618B">
              <w:rPr>
                <w:noProof/>
                <w:webHidden/>
              </w:rPr>
              <w:instrText xml:space="preserve"> PAGEREF _Toc146700060 \h </w:instrText>
            </w:r>
            <w:r w:rsidR="0074618B">
              <w:rPr>
                <w:noProof/>
                <w:webHidden/>
              </w:rPr>
            </w:r>
            <w:r w:rsidR="0074618B">
              <w:rPr>
                <w:noProof/>
                <w:webHidden/>
              </w:rPr>
              <w:fldChar w:fldCharType="separate"/>
            </w:r>
            <w:r w:rsidR="0074618B">
              <w:rPr>
                <w:noProof/>
                <w:webHidden/>
              </w:rPr>
              <w:t>134</w:t>
            </w:r>
            <w:r w:rsidR="0074618B">
              <w:rPr>
                <w:noProof/>
                <w:webHidden/>
              </w:rPr>
              <w:fldChar w:fldCharType="end"/>
            </w:r>
          </w:hyperlink>
        </w:p>
        <w:p w14:paraId="0158E9FF" w14:textId="496F0528" w:rsidR="0074618B" w:rsidRDefault="00D74892">
          <w:pPr>
            <w:pStyle w:val="1d"/>
            <w:rPr>
              <w:rFonts w:asciiTheme="minorHAnsi" w:eastAsiaTheme="minorEastAsia" w:hAnsiTheme="minorHAnsi" w:cstheme="minorBidi"/>
              <w:noProof/>
              <w:sz w:val="22"/>
              <w:szCs w:val="22"/>
              <w:lang w:val="ru-KZ" w:eastAsia="ru-KZ"/>
            </w:rPr>
          </w:pPr>
          <w:hyperlink w:anchor="_Toc146700061" w:history="1">
            <w:r w:rsidR="0074618B" w:rsidRPr="00643D6F">
              <w:rPr>
                <w:rStyle w:val="aff1"/>
                <w:rFonts w:ascii="Arial" w:hAnsi="Arial" w:cs="Arial"/>
                <w:b/>
                <w:i/>
                <w:noProof/>
              </w:rPr>
              <w:t>Приложение 2 Параметры выбросов загрязняющих веществ в атмосферу для расчета нормативов допустимых выбросов</w:t>
            </w:r>
            <w:r w:rsidR="0074618B">
              <w:rPr>
                <w:noProof/>
                <w:webHidden/>
              </w:rPr>
              <w:tab/>
            </w:r>
            <w:r w:rsidR="0074618B">
              <w:rPr>
                <w:noProof/>
                <w:webHidden/>
              </w:rPr>
              <w:fldChar w:fldCharType="begin"/>
            </w:r>
            <w:r w:rsidR="0074618B">
              <w:rPr>
                <w:noProof/>
                <w:webHidden/>
              </w:rPr>
              <w:instrText xml:space="preserve"> PAGEREF _Toc146700061 \h </w:instrText>
            </w:r>
            <w:r w:rsidR="0074618B">
              <w:rPr>
                <w:noProof/>
                <w:webHidden/>
              </w:rPr>
            </w:r>
            <w:r w:rsidR="0074618B">
              <w:rPr>
                <w:noProof/>
                <w:webHidden/>
              </w:rPr>
              <w:fldChar w:fldCharType="separate"/>
            </w:r>
            <w:r w:rsidR="0074618B">
              <w:rPr>
                <w:noProof/>
                <w:webHidden/>
              </w:rPr>
              <w:t>180</w:t>
            </w:r>
            <w:r w:rsidR="0074618B">
              <w:rPr>
                <w:noProof/>
                <w:webHidden/>
              </w:rPr>
              <w:fldChar w:fldCharType="end"/>
            </w:r>
          </w:hyperlink>
        </w:p>
        <w:p w14:paraId="4B159EC6" w14:textId="7D702CB7" w:rsidR="0074618B" w:rsidRDefault="00D74892">
          <w:pPr>
            <w:pStyle w:val="1d"/>
            <w:rPr>
              <w:rFonts w:asciiTheme="minorHAnsi" w:eastAsiaTheme="minorEastAsia" w:hAnsiTheme="minorHAnsi" w:cstheme="minorBidi"/>
              <w:noProof/>
              <w:sz w:val="22"/>
              <w:szCs w:val="22"/>
              <w:lang w:val="ru-KZ" w:eastAsia="ru-KZ"/>
            </w:rPr>
          </w:pPr>
          <w:hyperlink w:anchor="_Toc146700062" w:history="1">
            <w:r w:rsidR="0074618B" w:rsidRPr="00643D6F">
              <w:rPr>
                <w:rStyle w:val="aff1"/>
                <w:rFonts w:ascii="Arial" w:hAnsi="Arial" w:cs="Arial"/>
                <w:b/>
                <w:noProof/>
              </w:rPr>
              <w:t>Приложение №3</w:t>
            </w:r>
            <w:r w:rsidR="0074618B">
              <w:rPr>
                <w:noProof/>
                <w:webHidden/>
              </w:rPr>
              <w:tab/>
            </w:r>
            <w:r w:rsidR="0074618B">
              <w:rPr>
                <w:noProof/>
                <w:webHidden/>
              </w:rPr>
              <w:fldChar w:fldCharType="begin"/>
            </w:r>
            <w:r w:rsidR="0074618B">
              <w:rPr>
                <w:noProof/>
                <w:webHidden/>
              </w:rPr>
              <w:instrText xml:space="preserve"> PAGEREF _Toc146700062 \h </w:instrText>
            </w:r>
            <w:r w:rsidR="0074618B">
              <w:rPr>
                <w:noProof/>
                <w:webHidden/>
              </w:rPr>
            </w:r>
            <w:r w:rsidR="0074618B">
              <w:rPr>
                <w:noProof/>
                <w:webHidden/>
              </w:rPr>
              <w:fldChar w:fldCharType="separate"/>
            </w:r>
            <w:r w:rsidR="0074618B">
              <w:rPr>
                <w:noProof/>
                <w:webHidden/>
              </w:rPr>
              <w:t>197</w:t>
            </w:r>
            <w:r w:rsidR="0074618B">
              <w:rPr>
                <w:noProof/>
                <w:webHidden/>
              </w:rPr>
              <w:fldChar w:fldCharType="end"/>
            </w:r>
          </w:hyperlink>
        </w:p>
        <w:p w14:paraId="1778E22F" w14:textId="2F211157" w:rsidR="0074618B" w:rsidRDefault="00D74892">
          <w:pPr>
            <w:pStyle w:val="1d"/>
            <w:rPr>
              <w:rFonts w:asciiTheme="minorHAnsi" w:eastAsiaTheme="minorEastAsia" w:hAnsiTheme="minorHAnsi" w:cstheme="minorBidi"/>
              <w:noProof/>
              <w:sz w:val="22"/>
              <w:szCs w:val="22"/>
              <w:lang w:val="ru-KZ" w:eastAsia="ru-KZ"/>
            </w:rPr>
          </w:pPr>
          <w:hyperlink w:anchor="_Toc146700063" w:history="1">
            <w:r w:rsidR="0074618B" w:rsidRPr="00643D6F">
              <w:rPr>
                <w:rStyle w:val="aff1"/>
                <w:rFonts w:ascii="Arial" w:hAnsi="Arial" w:cs="Arial"/>
                <w:b/>
                <w:noProof/>
              </w:rPr>
              <w:t>Приложение №4 Характеристика источников загрязнения атмосферного воздуха</w:t>
            </w:r>
            <w:r w:rsidR="0074618B">
              <w:rPr>
                <w:noProof/>
                <w:webHidden/>
              </w:rPr>
              <w:tab/>
            </w:r>
            <w:r w:rsidR="0074618B">
              <w:rPr>
                <w:noProof/>
                <w:webHidden/>
              </w:rPr>
              <w:fldChar w:fldCharType="begin"/>
            </w:r>
            <w:r w:rsidR="0074618B">
              <w:rPr>
                <w:noProof/>
                <w:webHidden/>
              </w:rPr>
              <w:instrText xml:space="preserve"> PAGEREF _Toc146700063 \h </w:instrText>
            </w:r>
            <w:r w:rsidR="0074618B">
              <w:rPr>
                <w:noProof/>
                <w:webHidden/>
              </w:rPr>
            </w:r>
            <w:r w:rsidR="0074618B">
              <w:rPr>
                <w:noProof/>
                <w:webHidden/>
              </w:rPr>
              <w:fldChar w:fldCharType="separate"/>
            </w:r>
            <w:r w:rsidR="0074618B">
              <w:rPr>
                <w:noProof/>
                <w:webHidden/>
              </w:rPr>
              <w:t>210</w:t>
            </w:r>
            <w:r w:rsidR="0074618B">
              <w:rPr>
                <w:noProof/>
                <w:webHidden/>
              </w:rPr>
              <w:fldChar w:fldCharType="end"/>
            </w:r>
          </w:hyperlink>
        </w:p>
        <w:p w14:paraId="1389D242" w14:textId="521CC227" w:rsidR="0074618B" w:rsidRDefault="00D74892">
          <w:pPr>
            <w:pStyle w:val="2c"/>
            <w:rPr>
              <w:rFonts w:asciiTheme="minorHAnsi" w:eastAsiaTheme="minorEastAsia" w:hAnsiTheme="minorHAnsi" w:cstheme="minorBidi"/>
              <w:b w:val="0"/>
              <w:sz w:val="22"/>
              <w:szCs w:val="22"/>
              <w:lang w:val="ru-KZ" w:eastAsia="ru-KZ"/>
            </w:rPr>
          </w:pPr>
          <w:hyperlink w:anchor="_Toc146700064" w:history="1">
            <w:r w:rsidR="0074618B" w:rsidRPr="00643D6F">
              <w:rPr>
                <w:rStyle w:val="aff1"/>
                <w:rFonts w:ascii="Arial" w:hAnsi="Arial" w:cs="Arial"/>
                <w:bCs/>
                <w:i/>
                <w:iCs/>
              </w:rPr>
              <w:t xml:space="preserve">Приложение 5 </w:t>
            </w:r>
            <w:r w:rsidR="0074618B" w:rsidRPr="00643D6F">
              <w:rPr>
                <w:rStyle w:val="aff1"/>
                <w:rFonts w:ascii="Arial" w:hAnsi="Arial" w:cs="Arial"/>
                <w:bCs/>
                <w:bdr w:val="none" w:sz="0" w:space="0" w:color="auto" w:frame="1"/>
              </w:rPr>
              <w:t>Показатели работы пылегазоочистного оборудования (ПГО)</w:t>
            </w:r>
            <w:r w:rsidR="0074618B">
              <w:rPr>
                <w:webHidden/>
              </w:rPr>
              <w:tab/>
            </w:r>
            <w:r w:rsidR="0074618B">
              <w:rPr>
                <w:webHidden/>
              </w:rPr>
              <w:fldChar w:fldCharType="begin"/>
            </w:r>
            <w:r w:rsidR="0074618B">
              <w:rPr>
                <w:webHidden/>
              </w:rPr>
              <w:instrText xml:space="preserve"> PAGEREF _Toc146700064 \h </w:instrText>
            </w:r>
            <w:r w:rsidR="0074618B">
              <w:rPr>
                <w:webHidden/>
              </w:rPr>
            </w:r>
            <w:r w:rsidR="0074618B">
              <w:rPr>
                <w:webHidden/>
              </w:rPr>
              <w:fldChar w:fldCharType="separate"/>
            </w:r>
            <w:r w:rsidR="0074618B">
              <w:rPr>
                <w:webHidden/>
              </w:rPr>
              <w:t>223</w:t>
            </w:r>
            <w:r w:rsidR="0074618B">
              <w:rPr>
                <w:webHidden/>
              </w:rPr>
              <w:fldChar w:fldCharType="end"/>
            </w:r>
          </w:hyperlink>
        </w:p>
        <w:p w14:paraId="2953F5C2" w14:textId="6594C548" w:rsidR="0074618B" w:rsidRDefault="00D74892">
          <w:pPr>
            <w:pStyle w:val="2c"/>
            <w:rPr>
              <w:rFonts w:asciiTheme="minorHAnsi" w:eastAsiaTheme="minorEastAsia" w:hAnsiTheme="minorHAnsi" w:cstheme="minorBidi"/>
              <w:b w:val="0"/>
              <w:sz w:val="22"/>
              <w:szCs w:val="22"/>
              <w:lang w:val="ru-KZ" w:eastAsia="ru-KZ"/>
            </w:rPr>
          </w:pPr>
          <w:hyperlink w:anchor="_Toc146700065" w:history="1">
            <w:r w:rsidR="0074618B" w:rsidRPr="00643D6F">
              <w:rPr>
                <w:rStyle w:val="aff1"/>
                <w:rFonts w:ascii="Arial" w:hAnsi="Arial" w:cs="Arial"/>
                <w:bCs/>
                <w:i/>
                <w:iCs/>
              </w:rPr>
              <w:t xml:space="preserve">Приложение 6 </w:t>
            </w:r>
            <w:r w:rsidR="0074618B" w:rsidRPr="00643D6F">
              <w:rPr>
                <w:rStyle w:val="aff1"/>
                <w:rFonts w:ascii="Arial" w:hAnsi="Arial" w:cs="Arial"/>
                <w:bCs/>
                <w:bdr w:val="none" w:sz="0" w:space="0" w:color="auto" w:frame="1"/>
              </w:rPr>
              <w:t>Суммарные выбросы вредных (загрязняющих) веществ в атмосферу, их очистка и утилизация, т/год</w:t>
            </w:r>
            <w:r w:rsidR="0074618B">
              <w:rPr>
                <w:webHidden/>
              </w:rPr>
              <w:tab/>
            </w:r>
            <w:r w:rsidR="0074618B">
              <w:rPr>
                <w:webHidden/>
              </w:rPr>
              <w:fldChar w:fldCharType="begin"/>
            </w:r>
            <w:r w:rsidR="0074618B">
              <w:rPr>
                <w:webHidden/>
              </w:rPr>
              <w:instrText xml:space="preserve"> PAGEREF _Toc146700065 \h </w:instrText>
            </w:r>
            <w:r w:rsidR="0074618B">
              <w:rPr>
                <w:webHidden/>
              </w:rPr>
            </w:r>
            <w:r w:rsidR="0074618B">
              <w:rPr>
                <w:webHidden/>
              </w:rPr>
              <w:fldChar w:fldCharType="separate"/>
            </w:r>
            <w:r w:rsidR="0074618B">
              <w:rPr>
                <w:webHidden/>
              </w:rPr>
              <w:t>224</w:t>
            </w:r>
            <w:r w:rsidR="0074618B">
              <w:rPr>
                <w:webHidden/>
              </w:rPr>
              <w:fldChar w:fldCharType="end"/>
            </w:r>
          </w:hyperlink>
        </w:p>
        <w:p w14:paraId="1507EDC5" w14:textId="62566574" w:rsidR="0074618B" w:rsidRDefault="00D74892">
          <w:pPr>
            <w:pStyle w:val="2c"/>
            <w:rPr>
              <w:rFonts w:asciiTheme="minorHAnsi" w:eastAsiaTheme="minorEastAsia" w:hAnsiTheme="minorHAnsi" w:cstheme="minorBidi"/>
              <w:b w:val="0"/>
              <w:sz w:val="22"/>
              <w:szCs w:val="22"/>
              <w:lang w:val="ru-KZ" w:eastAsia="ru-KZ"/>
            </w:rPr>
          </w:pPr>
          <w:hyperlink w:anchor="_Toc146700066" w:history="1">
            <w:r w:rsidR="0074618B" w:rsidRPr="00643D6F">
              <w:rPr>
                <w:rStyle w:val="aff1"/>
                <w:rFonts w:ascii="Arial" w:hAnsi="Arial" w:cs="Arial"/>
                <w:bCs/>
                <w:i/>
                <w:iCs/>
              </w:rPr>
              <w:t xml:space="preserve">Приложение 7 </w:t>
            </w:r>
            <w:r w:rsidR="0074618B" w:rsidRPr="00643D6F">
              <w:rPr>
                <w:rStyle w:val="aff1"/>
                <w:rFonts w:ascii="Arial" w:eastAsiaTheme="majorEastAsia" w:hAnsi="Arial" w:cs="Arial"/>
                <w:bCs/>
              </w:rPr>
              <w:t>Перечень источников залповых выбросов</w:t>
            </w:r>
            <w:r w:rsidR="0074618B">
              <w:rPr>
                <w:webHidden/>
              </w:rPr>
              <w:tab/>
            </w:r>
            <w:r w:rsidR="0074618B">
              <w:rPr>
                <w:webHidden/>
              </w:rPr>
              <w:fldChar w:fldCharType="begin"/>
            </w:r>
            <w:r w:rsidR="0074618B">
              <w:rPr>
                <w:webHidden/>
              </w:rPr>
              <w:instrText xml:space="preserve"> PAGEREF _Toc146700066 \h </w:instrText>
            </w:r>
            <w:r w:rsidR="0074618B">
              <w:rPr>
                <w:webHidden/>
              </w:rPr>
            </w:r>
            <w:r w:rsidR="0074618B">
              <w:rPr>
                <w:webHidden/>
              </w:rPr>
              <w:fldChar w:fldCharType="separate"/>
            </w:r>
            <w:r w:rsidR="0074618B">
              <w:rPr>
                <w:webHidden/>
              </w:rPr>
              <w:t>225</w:t>
            </w:r>
            <w:r w:rsidR="0074618B">
              <w:rPr>
                <w:webHidden/>
              </w:rPr>
              <w:fldChar w:fldCharType="end"/>
            </w:r>
          </w:hyperlink>
        </w:p>
        <w:p w14:paraId="6C394D52" w14:textId="20826463" w:rsidR="0074618B" w:rsidRDefault="00D74892">
          <w:pPr>
            <w:pStyle w:val="2c"/>
            <w:rPr>
              <w:rFonts w:asciiTheme="minorHAnsi" w:eastAsiaTheme="minorEastAsia" w:hAnsiTheme="minorHAnsi" w:cstheme="minorBidi"/>
              <w:b w:val="0"/>
              <w:sz w:val="22"/>
              <w:szCs w:val="22"/>
              <w:lang w:val="ru-KZ" w:eastAsia="ru-KZ"/>
            </w:rPr>
          </w:pPr>
          <w:hyperlink w:anchor="_Toc146700067" w:history="1">
            <w:r w:rsidR="0074618B" w:rsidRPr="00643D6F">
              <w:rPr>
                <w:rStyle w:val="aff1"/>
                <w:rFonts w:ascii="Arial" w:hAnsi="Arial" w:cs="Arial"/>
                <w:bCs/>
                <w:i/>
                <w:iCs/>
              </w:rPr>
              <w:t xml:space="preserve">Приложение 8 </w:t>
            </w:r>
            <w:r w:rsidR="0074618B" w:rsidRPr="00643D6F">
              <w:rPr>
                <w:rStyle w:val="aff1"/>
                <w:rFonts w:ascii="Arial" w:eastAsiaTheme="majorEastAsia" w:hAnsi="Arial" w:cs="Arial"/>
                <w:bCs/>
              </w:rPr>
              <w:t>Перечень источников, дающих наибольшие вклады в уровень загрязнения</w:t>
            </w:r>
            <w:r w:rsidR="0074618B">
              <w:rPr>
                <w:webHidden/>
              </w:rPr>
              <w:tab/>
            </w:r>
            <w:r w:rsidR="0074618B">
              <w:rPr>
                <w:webHidden/>
              </w:rPr>
              <w:fldChar w:fldCharType="begin"/>
            </w:r>
            <w:r w:rsidR="0074618B">
              <w:rPr>
                <w:webHidden/>
              </w:rPr>
              <w:instrText xml:space="preserve"> PAGEREF _Toc146700067 \h </w:instrText>
            </w:r>
            <w:r w:rsidR="0074618B">
              <w:rPr>
                <w:webHidden/>
              </w:rPr>
            </w:r>
            <w:r w:rsidR="0074618B">
              <w:rPr>
                <w:webHidden/>
              </w:rPr>
              <w:fldChar w:fldCharType="separate"/>
            </w:r>
            <w:r w:rsidR="0074618B">
              <w:rPr>
                <w:webHidden/>
              </w:rPr>
              <w:t>226</w:t>
            </w:r>
            <w:r w:rsidR="0074618B">
              <w:rPr>
                <w:webHidden/>
              </w:rPr>
              <w:fldChar w:fldCharType="end"/>
            </w:r>
          </w:hyperlink>
        </w:p>
        <w:p w14:paraId="6D5829D0" w14:textId="5B3167DC" w:rsidR="0074618B" w:rsidRDefault="00D74892">
          <w:pPr>
            <w:pStyle w:val="2c"/>
            <w:rPr>
              <w:rFonts w:asciiTheme="minorHAnsi" w:eastAsiaTheme="minorEastAsia" w:hAnsiTheme="minorHAnsi" w:cstheme="minorBidi"/>
              <w:b w:val="0"/>
              <w:sz w:val="22"/>
              <w:szCs w:val="22"/>
              <w:lang w:val="ru-KZ" w:eastAsia="ru-KZ"/>
            </w:rPr>
          </w:pPr>
          <w:hyperlink w:anchor="_Toc146700068" w:history="1">
            <w:r w:rsidR="0074618B" w:rsidRPr="00643D6F">
              <w:rPr>
                <w:rStyle w:val="aff1"/>
                <w:rFonts w:ascii="Arial" w:hAnsi="Arial" w:cs="Arial"/>
                <w:bCs/>
                <w:i/>
                <w:iCs/>
              </w:rPr>
              <w:t xml:space="preserve">Приложение 9 </w:t>
            </w:r>
            <w:r w:rsidR="0074618B" w:rsidRPr="00643D6F">
              <w:rPr>
                <w:rStyle w:val="aff1"/>
                <w:rFonts w:ascii="Arial" w:eastAsiaTheme="majorEastAsia" w:hAnsi="Arial" w:cs="Arial"/>
                <w:bCs/>
              </w:rPr>
              <w:t>Перечень загрязняющих веществ, выбрасываемых в атмосферу</w:t>
            </w:r>
            <w:r w:rsidR="0074618B">
              <w:rPr>
                <w:webHidden/>
              </w:rPr>
              <w:tab/>
            </w:r>
            <w:r w:rsidR="0074618B">
              <w:rPr>
                <w:webHidden/>
              </w:rPr>
              <w:fldChar w:fldCharType="begin"/>
            </w:r>
            <w:r w:rsidR="0074618B">
              <w:rPr>
                <w:webHidden/>
              </w:rPr>
              <w:instrText xml:space="preserve"> PAGEREF _Toc146700068 \h </w:instrText>
            </w:r>
            <w:r w:rsidR="0074618B">
              <w:rPr>
                <w:webHidden/>
              </w:rPr>
            </w:r>
            <w:r w:rsidR="0074618B">
              <w:rPr>
                <w:webHidden/>
              </w:rPr>
              <w:fldChar w:fldCharType="separate"/>
            </w:r>
            <w:r w:rsidR="0074618B">
              <w:rPr>
                <w:webHidden/>
              </w:rPr>
              <w:t>226</w:t>
            </w:r>
            <w:r w:rsidR="0074618B">
              <w:rPr>
                <w:webHidden/>
              </w:rPr>
              <w:fldChar w:fldCharType="end"/>
            </w:r>
          </w:hyperlink>
        </w:p>
        <w:p w14:paraId="6A490779" w14:textId="01EA98B9" w:rsidR="0074618B" w:rsidRDefault="00D74892">
          <w:pPr>
            <w:pStyle w:val="2c"/>
            <w:rPr>
              <w:rFonts w:asciiTheme="minorHAnsi" w:eastAsiaTheme="minorEastAsia" w:hAnsiTheme="minorHAnsi" w:cstheme="minorBidi"/>
              <w:b w:val="0"/>
              <w:sz w:val="22"/>
              <w:szCs w:val="22"/>
              <w:lang w:val="ru-KZ" w:eastAsia="ru-KZ"/>
            </w:rPr>
          </w:pPr>
          <w:hyperlink w:anchor="_Toc146700069" w:history="1">
            <w:r w:rsidR="0074618B" w:rsidRPr="00643D6F">
              <w:rPr>
                <w:rStyle w:val="aff1"/>
                <w:rFonts w:ascii="Arial" w:hAnsi="Arial" w:cs="Arial"/>
                <w:bCs/>
                <w:i/>
                <w:iCs/>
              </w:rPr>
              <w:t xml:space="preserve">Приложение 10 </w:t>
            </w:r>
            <w:r w:rsidR="0074618B" w:rsidRPr="00643D6F">
              <w:rPr>
                <w:rStyle w:val="aff1"/>
                <w:rFonts w:ascii="Arial" w:eastAsiaTheme="majorEastAsia" w:hAnsi="Arial" w:cs="Arial"/>
                <w:bCs/>
              </w:rPr>
              <w:t>Метеорологические характеристики и коэффициенты, определяющие условия рассеивания загрязняющих веществ, в атмосфере города</w:t>
            </w:r>
            <w:r w:rsidR="0074618B">
              <w:rPr>
                <w:webHidden/>
              </w:rPr>
              <w:tab/>
            </w:r>
            <w:r w:rsidR="0074618B">
              <w:rPr>
                <w:webHidden/>
              </w:rPr>
              <w:fldChar w:fldCharType="begin"/>
            </w:r>
            <w:r w:rsidR="0074618B">
              <w:rPr>
                <w:webHidden/>
              </w:rPr>
              <w:instrText xml:space="preserve"> PAGEREF _Toc146700069 \h </w:instrText>
            </w:r>
            <w:r w:rsidR="0074618B">
              <w:rPr>
                <w:webHidden/>
              </w:rPr>
            </w:r>
            <w:r w:rsidR="0074618B">
              <w:rPr>
                <w:webHidden/>
              </w:rPr>
              <w:fldChar w:fldCharType="separate"/>
            </w:r>
            <w:r w:rsidR="0074618B">
              <w:rPr>
                <w:webHidden/>
              </w:rPr>
              <w:t>228</w:t>
            </w:r>
            <w:r w:rsidR="0074618B">
              <w:rPr>
                <w:webHidden/>
              </w:rPr>
              <w:fldChar w:fldCharType="end"/>
            </w:r>
          </w:hyperlink>
        </w:p>
        <w:p w14:paraId="0EB090FD" w14:textId="781CB4D6" w:rsidR="0074618B" w:rsidRDefault="00D74892">
          <w:pPr>
            <w:pStyle w:val="2c"/>
            <w:rPr>
              <w:rFonts w:asciiTheme="minorHAnsi" w:eastAsiaTheme="minorEastAsia" w:hAnsiTheme="minorHAnsi" w:cstheme="minorBidi"/>
              <w:b w:val="0"/>
              <w:sz w:val="22"/>
              <w:szCs w:val="22"/>
              <w:lang w:val="ru-KZ" w:eastAsia="ru-KZ"/>
            </w:rPr>
          </w:pPr>
          <w:hyperlink w:anchor="_Toc146700070" w:history="1">
            <w:r w:rsidR="0074618B" w:rsidRPr="00643D6F">
              <w:rPr>
                <w:rStyle w:val="aff1"/>
                <w:rFonts w:ascii="Arial" w:hAnsi="Arial" w:cs="Arial"/>
                <w:bCs/>
                <w:i/>
                <w:iCs/>
              </w:rPr>
              <w:t xml:space="preserve">Приложение 11 </w:t>
            </w:r>
            <w:r w:rsidR="0074618B" w:rsidRPr="00643D6F">
              <w:rPr>
                <w:rStyle w:val="aff1"/>
                <w:rFonts w:ascii="Arial" w:eastAsiaTheme="majorEastAsia" w:hAnsi="Arial" w:cs="Arial"/>
                <w:bCs/>
              </w:rPr>
              <w:t>Мероприятия по сокращению выбросов загрязняющих веществ в атмосферу в периоды НМУ.</w:t>
            </w:r>
            <w:r w:rsidR="0074618B">
              <w:rPr>
                <w:webHidden/>
              </w:rPr>
              <w:tab/>
            </w:r>
            <w:r w:rsidR="0074618B">
              <w:rPr>
                <w:webHidden/>
              </w:rPr>
              <w:fldChar w:fldCharType="begin"/>
            </w:r>
            <w:r w:rsidR="0074618B">
              <w:rPr>
                <w:webHidden/>
              </w:rPr>
              <w:instrText xml:space="preserve"> PAGEREF _Toc146700070 \h </w:instrText>
            </w:r>
            <w:r w:rsidR="0074618B">
              <w:rPr>
                <w:webHidden/>
              </w:rPr>
            </w:r>
            <w:r w:rsidR="0074618B">
              <w:rPr>
                <w:webHidden/>
              </w:rPr>
              <w:fldChar w:fldCharType="separate"/>
            </w:r>
            <w:r w:rsidR="0074618B">
              <w:rPr>
                <w:webHidden/>
              </w:rPr>
              <w:t>228</w:t>
            </w:r>
            <w:r w:rsidR="0074618B">
              <w:rPr>
                <w:webHidden/>
              </w:rPr>
              <w:fldChar w:fldCharType="end"/>
            </w:r>
          </w:hyperlink>
        </w:p>
        <w:p w14:paraId="26B70032" w14:textId="1DC4F661" w:rsidR="0074618B" w:rsidRDefault="00D74892">
          <w:pPr>
            <w:pStyle w:val="2c"/>
            <w:rPr>
              <w:rFonts w:asciiTheme="minorHAnsi" w:eastAsiaTheme="minorEastAsia" w:hAnsiTheme="minorHAnsi" w:cstheme="minorBidi"/>
              <w:b w:val="0"/>
              <w:sz w:val="22"/>
              <w:szCs w:val="22"/>
              <w:lang w:val="ru-KZ" w:eastAsia="ru-KZ"/>
            </w:rPr>
          </w:pPr>
          <w:hyperlink w:anchor="_Toc146700071" w:history="1">
            <w:r w:rsidR="0074618B" w:rsidRPr="00643D6F">
              <w:rPr>
                <w:rStyle w:val="aff1"/>
                <w:rFonts w:ascii="Arial" w:hAnsi="Arial" w:cs="Arial"/>
                <w:bCs/>
                <w:i/>
                <w:iCs/>
              </w:rPr>
              <w:t xml:space="preserve">Приложение 12 </w:t>
            </w:r>
            <w:r w:rsidR="0074618B" w:rsidRPr="00643D6F">
              <w:rPr>
                <w:rStyle w:val="aff1"/>
                <w:rFonts w:ascii="Arial" w:eastAsiaTheme="majorEastAsia" w:hAnsi="Arial" w:cs="Arial"/>
                <w:bCs/>
              </w:rPr>
              <w:t>План технических мероприятий по снижению выбросов (сбросов) загрязняющих веществ с целью достижения нормативов допустимых выбросов (допустимых сбросов)</w:t>
            </w:r>
            <w:r w:rsidR="0074618B">
              <w:rPr>
                <w:webHidden/>
              </w:rPr>
              <w:tab/>
            </w:r>
            <w:r w:rsidR="0074618B">
              <w:rPr>
                <w:webHidden/>
              </w:rPr>
              <w:fldChar w:fldCharType="begin"/>
            </w:r>
            <w:r w:rsidR="0074618B">
              <w:rPr>
                <w:webHidden/>
              </w:rPr>
              <w:instrText xml:space="preserve"> PAGEREF _Toc146700071 \h </w:instrText>
            </w:r>
            <w:r w:rsidR="0074618B">
              <w:rPr>
                <w:webHidden/>
              </w:rPr>
            </w:r>
            <w:r w:rsidR="0074618B">
              <w:rPr>
                <w:webHidden/>
              </w:rPr>
              <w:fldChar w:fldCharType="separate"/>
            </w:r>
            <w:r w:rsidR="0074618B">
              <w:rPr>
                <w:webHidden/>
              </w:rPr>
              <w:t>229</w:t>
            </w:r>
            <w:r w:rsidR="0074618B">
              <w:rPr>
                <w:webHidden/>
              </w:rPr>
              <w:fldChar w:fldCharType="end"/>
            </w:r>
          </w:hyperlink>
        </w:p>
        <w:p w14:paraId="558F402D" w14:textId="01D6B4C3" w:rsidR="0074618B" w:rsidRDefault="00D74892">
          <w:pPr>
            <w:pStyle w:val="1d"/>
            <w:rPr>
              <w:rFonts w:asciiTheme="minorHAnsi" w:eastAsiaTheme="minorEastAsia" w:hAnsiTheme="minorHAnsi" w:cstheme="minorBidi"/>
              <w:noProof/>
              <w:sz w:val="22"/>
              <w:szCs w:val="22"/>
              <w:lang w:val="ru-KZ" w:eastAsia="ru-KZ"/>
            </w:rPr>
          </w:pPr>
          <w:hyperlink w:anchor="_Toc146700072" w:history="1">
            <w:r w:rsidR="0074618B" w:rsidRPr="00643D6F">
              <w:rPr>
                <w:rStyle w:val="aff1"/>
                <w:rFonts w:ascii="Arial" w:hAnsi="Arial" w:cs="Arial"/>
                <w:b/>
                <w:noProof/>
              </w:rPr>
              <w:t>Приложение №13 Карта рассеивание</w:t>
            </w:r>
            <w:r w:rsidR="0074618B">
              <w:rPr>
                <w:noProof/>
                <w:webHidden/>
              </w:rPr>
              <w:tab/>
            </w:r>
            <w:r w:rsidR="0074618B">
              <w:rPr>
                <w:noProof/>
                <w:webHidden/>
              </w:rPr>
              <w:fldChar w:fldCharType="begin"/>
            </w:r>
            <w:r w:rsidR="0074618B">
              <w:rPr>
                <w:noProof/>
                <w:webHidden/>
              </w:rPr>
              <w:instrText xml:space="preserve"> PAGEREF _Toc146700072 \h </w:instrText>
            </w:r>
            <w:r w:rsidR="0074618B">
              <w:rPr>
                <w:noProof/>
                <w:webHidden/>
              </w:rPr>
            </w:r>
            <w:r w:rsidR="0074618B">
              <w:rPr>
                <w:noProof/>
                <w:webHidden/>
              </w:rPr>
              <w:fldChar w:fldCharType="separate"/>
            </w:r>
            <w:r w:rsidR="0074618B">
              <w:rPr>
                <w:noProof/>
                <w:webHidden/>
              </w:rPr>
              <w:t>230</w:t>
            </w:r>
            <w:r w:rsidR="0074618B">
              <w:rPr>
                <w:noProof/>
                <w:webHidden/>
              </w:rPr>
              <w:fldChar w:fldCharType="end"/>
            </w:r>
          </w:hyperlink>
        </w:p>
        <w:p w14:paraId="739DD928" w14:textId="5EF5FA1E" w:rsidR="0074618B" w:rsidRDefault="00D74892">
          <w:pPr>
            <w:pStyle w:val="1d"/>
            <w:rPr>
              <w:rFonts w:asciiTheme="minorHAnsi" w:eastAsiaTheme="minorEastAsia" w:hAnsiTheme="minorHAnsi" w:cstheme="minorBidi"/>
              <w:noProof/>
              <w:sz w:val="22"/>
              <w:szCs w:val="22"/>
              <w:lang w:val="ru-KZ" w:eastAsia="ru-KZ"/>
            </w:rPr>
          </w:pPr>
          <w:hyperlink w:anchor="_Toc146700073" w:history="1">
            <w:r w:rsidR="0074618B" w:rsidRPr="00643D6F">
              <w:rPr>
                <w:rStyle w:val="aff1"/>
                <w:rFonts w:ascii="Arial" w:hAnsi="Arial" w:cs="Arial"/>
                <w:b/>
                <w:noProof/>
              </w:rPr>
              <w:t>Приложение №14 Лицензия</w:t>
            </w:r>
            <w:r w:rsidR="0074618B">
              <w:rPr>
                <w:noProof/>
                <w:webHidden/>
              </w:rPr>
              <w:tab/>
            </w:r>
            <w:r w:rsidR="0074618B">
              <w:rPr>
                <w:noProof/>
                <w:webHidden/>
              </w:rPr>
              <w:fldChar w:fldCharType="begin"/>
            </w:r>
            <w:r w:rsidR="0074618B">
              <w:rPr>
                <w:noProof/>
                <w:webHidden/>
              </w:rPr>
              <w:instrText xml:space="preserve"> PAGEREF _Toc146700073 \h </w:instrText>
            </w:r>
            <w:r w:rsidR="0074618B">
              <w:rPr>
                <w:noProof/>
                <w:webHidden/>
              </w:rPr>
            </w:r>
            <w:r w:rsidR="0074618B">
              <w:rPr>
                <w:noProof/>
                <w:webHidden/>
              </w:rPr>
              <w:fldChar w:fldCharType="separate"/>
            </w:r>
            <w:r w:rsidR="0074618B">
              <w:rPr>
                <w:noProof/>
                <w:webHidden/>
              </w:rPr>
              <w:t>234</w:t>
            </w:r>
            <w:r w:rsidR="0074618B">
              <w:rPr>
                <w:noProof/>
                <w:webHidden/>
              </w:rPr>
              <w:fldChar w:fldCharType="end"/>
            </w:r>
          </w:hyperlink>
        </w:p>
        <w:p w14:paraId="27E86A40" w14:textId="321A0E3B" w:rsidR="00A904E3" w:rsidRPr="00C02449" w:rsidRDefault="00A904E3" w:rsidP="00A633F0">
          <w:pPr>
            <w:rPr>
              <w:rStyle w:val="aff1"/>
              <w:rFonts w:ascii="Arial" w:hAnsi="Arial" w:cs="Arial"/>
              <w:bCs/>
              <w:iCs/>
              <w:noProof/>
              <w:lang w:val="x-none" w:eastAsia="x-none"/>
            </w:rPr>
          </w:pPr>
          <w:r w:rsidRPr="00C02449">
            <w:rPr>
              <w:rStyle w:val="aff1"/>
              <w:rFonts w:ascii="Arial" w:hAnsi="Arial" w:cs="Arial"/>
              <w:iCs/>
              <w:noProof/>
              <w:lang w:val="x-none" w:eastAsia="x-none"/>
            </w:rPr>
            <w:fldChar w:fldCharType="end"/>
          </w:r>
        </w:p>
      </w:sdtContent>
    </w:sdt>
    <w:p w14:paraId="1A40CFA7" w14:textId="77777777" w:rsidR="00A904E3" w:rsidRPr="00C02449" w:rsidRDefault="00A904E3" w:rsidP="00A633F0">
      <w:pPr>
        <w:rPr>
          <w:rFonts w:ascii="Arial" w:hAnsi="Arial" w:cs="Arial"/>
          <w:highlight w:val="yellow"/>
          <w:lang w:val="kk-KZ"/>
        </w:rPr>
      </w:pPr>
    </w:p>
    <w:p w14:paraId="436AE833" w14:textId="77777777" w:rsidR="00A904E3" w:rsidRPr="00C02449" w:rsidRDefault="00A904E3" w:rsidP="00A633F0">
      <w:pPr>
        <w:rPr>
          <w:rFonts w:ascii="Arial" w:hAnsi="Arial" w:cs="Arial"/>
          <w:highlight w:val="yellow"/>
          <w:lang w:val="kk-KZ"/>
        </w:rPr>
      </w:pPr>
      <w:r w:rsidRPr="00C02449">
        <w:rPr>
          <w:rFonts w:ascii="Arial" w:hAnsi="Arial" w:cs="Arial"/>
          <w:highlight w:val="yellow"/>
          <w:lang w:val="kk-KZ"/>
        </w:rPr>
        <w:br w:type="page"/>
      </w:r>
    </w:p>
    <w:p w14:paraId="775ABEA5" w14:textId="77777777" w:rsidR="00A904E3" w:rsidRPr="00C02449" w:rsidRDefault="004D6C26" w:rsidP="00D92A8E">
      <w:pPr>
        <w:ind w:firstLine="709"/>
        <w:rPr>
          <w:rFonts w:ascii="Arial" w:hAnsi="Arial" w:cs="Arial"/>
        </w:rPr>
      </w:pPr>
      <w:r w:rsidRPr="00C02449">
        <w:rPr>
          <w:rFonts w:ascii="Arial" w:hAnsi="Arial" w:cs="Arial"/>
        </w:rPr>
        <w:lastRenderedPageBreak/>
        <w:t>СПИСОК ТАБЛИЦ</w:t>
      </w:r>
    </w:p>
    <w:bookmarkStart w:id="1" w:name="_GoBack"/>
    <w:bookmarkEnd w:id="1"/>
    <w:p w14:paraId="77357270" w14:textId="7F555E2E" w:rsidR="008902BE" w:rsidRDefault="00A904E3">
      <w:pPr>
        <w:pStyle w:val="afffd"/>
        <w:tabs>
          <w:tab w:val="right" w:leader="dot" w:pos="9488"/>
        </w:tabs>
        <w:rPr>
          <w:rFonts w:asciiTheme="minorHAnsi" w:eastAsiaTheme="minorEastAsia" w:hAnsiTheme="minorHAnsi" w:cstheme="minorBidi"/>
          <w:noProof/>
          <w:sz w:val="22"/>
          <w:szCs w:val="22"/>
          <w:lang w:val="ru-KZ" w:eastAsia="ru-KZ"/>
        </w:rPr>
      </w:pPr>
      <w:r w:rsidRPr="00C02449">
        <w:rPr>
          <w:rFonts w:ascii="Arial" w:hAnsi="Arial" w:cs="Arial"/>
        </w:rPr>
        <w:fldChar w:fldCharType="begin"/>
      </w:r>
      <w:r w:rsidRPr="00C02449">
        <w:rPr>
          <w:rFonts w:ascii="Arial" w:hAnsi="Arial" w:cs="Arial"/>
        </w:rPr>
        <w:instrText xml:space="preserve"> TOC \h \z \c "Таблица" </w:instrText>
      </w:r>
      <w:r w:rsidRPr="00C02449">
        <w:rPr>
          <w:rFonts w:ascii="Arial" w:hAnsi="Arial" w:cs="Arial"/>
        </w:rPr>
        <w:fldChar w:fldCharType="separate"/>
      </w:r>
      <w:hyperlink w:anchor="_Toc146700074" w:history="1">
        <w:r w:rsidR="008902BE" w:rsidRPr="00D9204E">
          <w:rPr>
            <w:rStyle w:val="aff1"/>
            <w:rFonts w:ascii="Arial" w:eastAsiaTheme="majorEastAsia" w:hAnsi="Arial" w:cs="Arial"/>
            <w:b/>
            <w:noProof/>
          </w:rPr>
          <w:t>Таблица 2</w:t>
        </w:r>
        <w:r w:rsidR="008902BE" w:rsidRPr="00D9204E">
          <w:rPr>
            <w:rStyle w:val="aff1"/>
            <w:rFonts w:ascii="Arial" w:eastAsiaTheme="majorEastAsia" w:hAnsi="Arial" w:cs="Arial"/>
            <w:b/>
            <w:noProof/>
          </w:rPr>
          <w:noBreakHyphen/>
          <w:t>1 - Общие сведения о конструкции скважины</w:t>
        </w:r>
        <w:r w:rsidR="008902BE">
          <w:rPr>
            <w:noProof/>
            <w:webHidden/>
          </w:rPr>
          <w:tab/>
        </w:r>
        <w:r w:rsidR="008902BE">
          <w:rPr>
            <w:noProof/>
            <w:webHidden/>
          </w:rPr>
          <w:fldChar w:fldCharType="begin"/>
        </w:r>
        <w:r w:rsidR="008902BE">
          <w:rPr>
            <w:noProof/>
            <w:webHidden/>
          </w:rPr>
          <w:instrText xml:space="preserve"> PAGEREF _Toc146700074 \h </w:instrText>
        </w:r>
        <w:r w:rsidR="008902BE">
          <w:rPr>
            <w:noProof/>
            <w:webHidden/>
          </w:rPr>
        </w:r>
        <w:r w:rsidR="008902BE">
          <w:rPr>
            <w:noProof/>
            <w:webHidden/>
          </w:rPr>
          <w:fldChar w:fldCharType="separate"/>
        </w:r>
        <w:r w:rsidR="008902BE">
          <w:rPr>
            <w:noProof/>
            <w:webHidden/>
          </w:rPr>
          <w:t>15</w:t>
        </w:r>
        <w:r w:rsidR="008902BE">
          <w:rPr>
            <w:noProof/>
            <w:webHidden/>
          </w:rPr>
          <w:fldChar w:fldCharType="end"/>
        </w:r>
      </w:hyperlink>
    </w:p>
    <w:p w14:paraId="58742733" w14:textId="6DDE9D7D"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75" w:history="1">
        <w:r w:rsidRPr="00D9204E">
          <w:rPr>
            <w:rStyle w:val="aff1"/>
            <w:rFonts w:ascii="Arial" w:eastAsiaTheme="majorEastAsia" w:hAnsi="Arial" w:cs="Arial"/>
            <w:b/>
            <w:noProof/>
          </w:rPr>
          <w:t>Таблица 2</w:t>
        </w:r>
        <w:r w:rsidRPr="00D9204E">
          <w:rPr>
            <w:rStyle w:val="aff1"/>
            <w:rFonts w:ascii="Arial" w:eastAsiaTheme="majorEastAsia" w:hAnsi="Arial" w:cs="Arial"/>
            <w:b/>
            <w:noProof/>
          </w:rPr>
          <w:noBreakHyphen/>
          <w:t>2 – Нефтеносность</w:t>
        </w:r>
        <w:r>
          <w:rPr>
            <w:noProof/>
            <w:webHidden/>
          </w:rPr>
          <w:tab/>
        </w:r>
        <w:r>
          <w:rPr>
            <w:noProof/>
            <w:webHidden/>
          </w:rPr>
          <w:fldChar w:fldCharType="begin"/>
        </w:r>
        <w:r>
          <w:rPr>
            <w:noProof/>
            <w:webHidden/>
          </w:rPr>
          <w:instrText xml:space="preserve"> PAGEREF _Toc146700075 \h </w:instrText>
        </w:r>
        <w:r>
          <w:rPr>
            <w:noProof/>
            <w:webHidden/>
          </w:rPr>
        </w:r>
        <w:r>
          <w:rPr>
            <w:noProof/>
            <w:webHidden/>
          </w:rPr>
          <w:fldChar w:fldCharType="separate"/>
        </w:r>
        <w:r>
          <w:rPr>
            <w:noProof/>
            <w:webHidden/>
          </w:rPr>
          <w:t>15</w:t>
        </w:r>
        <w:r>
          <w:rPr>
            <w:noProof/>
            <w:webHidden/>
          </w:rPr>
          <w:fldChar w:fldCharType="end"/>
        </w:r>
      </w:hyperlink>
    </w:p>
    <w:p w14:paraId="7B10BABF" w14:textId="0346DF2B"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76" w:history="1">
        <w:r w:rsidRPr="00D9204E">
          <w:rPr>
            <w:rStyle w:val="aff1"/>
            <w:rFonts w:ascii="Arial" w:eastAsiaTheme="majorEastAsia" w:hAnsi="Arial" w:cs="Arial"/>
            <w:b/>
            <w:noProof/>
          </w:rPr>
          <w:t>Таблица 2</w:t>
        </w:r>
        <w:r w:rsidRPr="00D9204E">
          <w:rPr>
            <w:rStyle w:val="aff1"/>
            <w:rFonts w:ascii="Arial" w:eastAsiaTheme="majorEastAsia" w:hAnsi="Arial" w:cs="Arial"/>
            <w:b/>
            <w:noProof/>
          </w:rPr>
          <w:noBreakHyphen/>
          <w:t>3 – Газоносность</w:t>
        </w:r>
        <w:r>
          <w:rPr>
            <w:noProof/>
            <w:webHidden/>
          </w:rPr>
          <w:tab/>
        </w:r>
        <w:r>
          <w:rPr>
            <w:noProof/>
            <w:webHidden/>
          </w:rPr>
          <w:fldChar w:fldCharType="begin"/>
        </w:r>
        <w:r>
          <w:rPr>
            <w:noProof/>
            <w:webHidden/>
          </w:rPr>
          <w:instrText xml:space="preserve"> PAGEREF _Toc146700076 \h </w:instrText>
        </w:r>
        <w:r>
          <w:rPr>
            <w:noProof/>
            <w:webHidden/>
          </w:rPr>
        </w:r>
        <w:r>
          <w:rPr>
            <w:noProof/>
            <w:webHidden/>
          </w:rPr>
          <w:fldChar w:fldCharType="separate"/>
        </w:r>
        <w:r>
          <w:rPr>
            <w:noProof/>
            <w:webHidden/>
          </w:rPr>
          <w:t>15</w:t>
        </w:r>
        <w:r>
          <w:rPr>
            <w:noProof/>
            <w:webHidden/>
          </w:rPr>
          <w:fldChar w:fldCharType="end"/>
        </w:r>
      </w:hyperlink>
    </w:p>
    <w:p w14:paraId="4BD92ED1" w14:textId="0FEA0618"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77" w:history="1">
        <w:r w:rsidRPr="00D9204E">
          <w:rPr>
            <w:rStyle w:val="aff1"/>
            <w:rFonts w:ascii="Arial" w:eastAsiaTheme="majorEastAsia" w:hAnsi="Arial" w:cs="Arial"/>
            <w:b/>
            <w:noProof/>
          </w:rPr>
          <w:t>Таблица 3</w:t>
        </w:r>
        <w:r w:rsidRPr="00D9204E">
          <w:rPr>
            <w:rStyle w:val="aff1"/>
            <w:rFonts w:ascii="Arial" w:eastAsiaTheme="majorEastAsia" w:hAnsi="Arial" w:cs="Arial"/>
            <w:b/>
            <w:noProof/>
          </w:rPr>
          <w:noBreakHyphen/>
          <w:t>1 - Общая климатическая характеристика</w:t>
        </w:r>
        <w:r>
          <w:rPr>
            <w:noProof/>
            <w:webHidden/>
          </w:rPr>
          <w:tab/>
        </w:r>
        <w:r>
          <w:rPr>
            <w:noProof/>
            <w:webHidden/>
          </w:rPr>
          <w:fldChar w:fldCharType="begin"/>
        </w:r>
        <w:r>
          <w:rPr>
            <w:noProof/>
            <w:webHidden/>
          </w:rPr>
          <w:instrText xml:space="preserve"> PAGEREF _Toc146700077 \h </w:instrText>
        </w:r>
        <w:r>
          <w:rPr>
            <w:noProof/>
            <w:webHidden/>
          </w:rPr>
        </w:r>
        <w:r>
          <w:rPr>
            <w:noProof/>
            <w:webHidden/>
          </w:rPr>
          <w:fldChar w:fldCharType="separate"/>
        </w:r>
        <w:r>
          <w:rPr>
            <w:noProof/>
            <w:webHidden/>
          </w:rPr>
          <w:t>18</w:t>
        </w:r>
        <w:r>
          <w:rPr>
            <w:noProof/>
            <w:webHidden/>
          </w:rPr>
          <w:fldChar w:fldCharType="end"/>
        </w:r>
      </w:hyperlink>
    </w:p>
    <w:p w14:paraId="65E5E476" w14:textId="033047A2"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78" w:history="1">
        <w:r w:rsidRPr="00D9204E">
          <w:rPr>
            <w:rStyle w:val="aff1"/>
            <w:rFonts w:ascii="Arial" w:eastAsiaTheme="majorEastAsia" w:hAnsi="Arial" w:cs="Arial"/>
            <w:b/>
            <w:noProof/>
          </w:rPr>
          <w:t>Таблица 3</w:t>
        </w:r>
        <w:r w:rsidRPr="00D9204E">
          <w:rPr>
            <w:rStyle w:val="aff1"/>
            <w:rFonts w:ascii="Arial" w:eastAsiaTheme="majorEastAsia" w:hAnsi="Arial" w:cs="Arial"/>
            <w:b/>
            <w:noProof/>
          </w:rPr>
          <w:noBreakHyphen/>
          <w:t>2- Результаты анализов проб атмосферного воздуха, отобранных на границе санитарно-защитной зоны</w:t>
        </w:r>
        <w:r>
          <w:rPr>
            <w:noProof/>
            <w:webHidden/>
          </w:rPr>
          <w:tab/>
        </w:r>
        <w:r>
          <w:rPr>
            <w:noProof/>
            <w:webHidden/>
          </w:rPr>
          <w:fldChar w:fldCharType="begin"/>
        </w:r>
        <w:r>
          <w:rPr>
            <w:noProof/>
            <w:webHidden/>
          </w:rPr>
          <w:instrText xml:space="preserve"> PAGEREF _Toc146700078 \h </w:instrText>
        </w:r>
        <w:r>
          <w:rPr>
            <w:noProof/>
            <w:webHidden/>
          </w:rPr>
        </w:r>
        <w:r>
          <w:rPr>
            <w:noProof/>
            <w:webHidden/>
          </w:rPr>
          <w:fldChar w:fldCharType="separate"/>
        </w:r>
        <w:r>
          <w:rPr>
            <w:noProof/>
            <w:webHidden/>
          </w:rPr>
          <w:t>18</w:t>
        </w:r>
        <w:r>
          <w:rPr>
            <w:noProof/>
            <w:webHidden/>
          </w:rPr>
          <w:fldChar w:fldCharType="end"/>
        </w:r>
      </w:hyperlink>
    </w:p>
    <w:p w14:paraId="3F7A6938" w14:textId="717C2B56"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79" w:history="1">
        <w:r w:rsidRPr="00D9204E">
          <w:rPr>
            <w:rStyle w:val="aff1"/>
            <w:rFonts w:ascii="Arial" w:eastAsia="Batang" w:hAnsi="Arial" w:cs="Arial"/>
            <w:b/>
            <w:iCs/>
            <w:noProof/>
            <w:lang w:eastAsia="ko-KR"/>
          </w:rPr>
          <w:t>Таблица 3.3 -</w:t>
        </w:r>
        <w:r w:rsidRPr="00D9204E">
          <w:rPr>
            <w:rStyle w:val="aff1"/>
            <w:rFonts w:ascii="Arial" w:eastAsia="Batang" w:hAnsi="Arial" w:cs="Arial"/>
            <w:i/>
            <w:iCs/>
            <w:noProof/>
            <w:lang w:eastAsia="ko-KR"/>
          </w:rPr>
          <w:t xml:space="preserve"> </w:t>
        </w:r>
        <w:r w:rsidRPr="00D9204E">
          <w:rPr>
            <w:rStyle w:val="aff1"/>
            <w:rFonts w:ascii="Arial" w:eastAsia="Batang" w:hAnsi="Arial" w:cs="Arial"/>
            <w:b/>
            <w:iCs/>
            <w:noProof/>
            <w:lang w:eastAsia="ko-KR"/>
          </w:rPr>
          <w:t xml:space="preserve">Перечень вредных веществ, выбрасываемых от стационарных источников при строительно-монтажных работах, бурении, демонтаже и </w:t>
        </w:r>
        <w:r w:rsidRPr="00D9204E">
          <w:rPr>
            <w:rStyle w:val="aff1"/>
            <w:rFonts w:ascii="Arial" w:eastAsia="Batang" w:hAnsi="Arial" w:cs="Arial"/>
            <w:b/>
            <w:iCs/>
            <w:noProof/>
            <w:lang w:val="kk-KZ" w:eastAsia="ko-KR"/>
          </w:rPr>
          <w:t>освоении</w:t>
        </w:r>
        <w:r w:rsidRPr="00D9204E">
          <w:rPr>
            <w:rStyle w:val="aff1"/>
            <w:rFonts w:ascii="Arial" w:eastAsia="Batang" w:hAnsi="Arial" w:cs="Arial"/>
            <w:b/>
            <w:iCs/>
            <w:noProof/>
            <w:lang w:eastAsia="ko-KR"/>
          </w:rPr>
          <w:t xml:space="preserve"> скважины при использовании БУ ZJ-</w:t>
        </w:r>
        <w:r w:rsidRPr="00D9204E">
          <w:rPr>
            <w:rStyle w:val="aff1"/>
            <w:rFonts w:ascii="Arial" w:eastAsia="Batang" w:hAnsi="Arial" w:cs="Arial"/>
            <w:b/>
            <w:iCs/>
            <w:noProof/>
            <w:lang w:val="kk-KZ" w:eastAsia="ko-KR"/>
          </w:rPr>
          <w:t>2</w:t>
        </w:r>
        <w:r w:rsidRPr="00D9204E">
          <w:rPr>
            <w:rStyle w:val="aff1"/>
            <w:rFonts w:ascii="Arial" w:eastAsia="Batang" w:hAnsi="Arial" w:cs="Arial"/>
            <w:b/>
            <w:iCs/>
            <w:noProof/>
            <w:lang w:eastAsia="ko-KR"/>
          </w:rPr>
          <w:t>0</w:t>
        </w:r>
        <w:r>
          <w:rPr>
            <w:noProof/>
            <w:webHidden/>
          </w:rPr>
          <w:tab/>
        </w:r>
        <w:r>
          <w:rPr>
            <w:noProof/>
            <w:webHidden/>
          </w:rPr>
          <w:fldChar w:fldCharType="begin"/>
        </w:r>
        <w:r>
          <w:rPr>
            <w:noProof/>
            <w:webHidden/>
          </w:rPr>
          <w:instrText xml:space="preserve"> PAGEREF _Toc146700079 \h </w:instrText>
        </w:r>
        <w:r>
          <w:rPr>
            <w:noProof/>
            <w:webHidden/>
          </w:rPr>
        </w:r>
        <w:r>
          <w:rPr>
            <w:noProof/>
            <w:webHidden/>
          </w:rPr>
          <w:fldChar w:fldCharType="separate"/>
        </w:r>
        <w:r>
          <w:rPr>
            <w:noProof/>
            <w:webHidden/>
          </w:rPr>
          <w:t>23</w:t>
        </w:r>
        <w:r>
          <w:rPr>
            <w:noProof/>
            <w:webHidden/>
          </w:rPr>
          <w:fldChar w:fldCharType="end"/>
        </w:r>
      </w:hyperlink>
    </w:p>
    <w:p w14:paraId="562367D4" w14:textId="6322264C"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0" w:history="1">
        <w:r w:rsidRPr="00D9204E">
          <w:rPr>
            <w:rStyle w:val="aff1"/>
            <w:rFonts w:ascii="Arial" w:eastAsia="Batang" w:hAnsi="Arial" w:cs="Arial"/>
            <w:b/>
            <w:iCs/>
            <w:noProof/>
            <w:lang w:eastAsia="ko-KR"/>
          </w:rPr>
          <w:t>Таблица 3.4 - Перечень вредных веществ, выбрасываемых от стационарных источников при строительно-монтажных работах скважины</w:t>
        </w:r>
        <w:r>
          <w:rPr>
            <w:noProof/>
            <w:webHidden/>
          </w:rPr>
          <w:tab/>
        </w:r>
        <w:r>
          <w:rPr>
            <w:noProof/>
            <w:webHidden/>
          </w:rPr>
          <w:fldChar w:fldCharType="begin"/>
        </w:r>
        <w:r>
          <w:rPr>
            <w:noProof/>
            <w:webHidden/>
          </w:rPr>
          <w:instrText xml:space="preserve"> PAGEREF _Toc146700080 \h </w:instrText>
        </w:r>
        <w:r>
          <w:rPr>
            <w:noProof/>
            <w:webHidden/>
          </w:rPr>
        </w:r>
        <w:r>
          <w:rPr>
            <w:noProof/>
            <w:webHidden/>
          </w:rPr>
          <w:fldChar w:fldCharType="separate"/>
        </w:r>
        <w:r>
          <w:rPr>
            <w:noProof/>
            <w:webHidden/>
          </w:rPr>
          <w:t>24</w:t>
        </w:r>
        <w:r>
          <w:rPr>
            <w:noProof/>
            <w:webHidden/>
          </w:rPr>
          <w:fldChar w:fldCharType="end"/>
        </w:r>
      </w:hyperlink>
    </w:p>
    <w:p w14:paraId="27530BBB" w14:textId="02C66793"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1" w:history="1">
        <w:r w:rsidRPr="00D9204E">
          <w:rPr>
            <w:rStyle w:val="aff1"/>
            <w:rFonts w:ascii="Arial" w:eastAsia="Batang" w:hAnsi="Arial" w:cs="Arial"/>
            <w:b/>
            <w:iCs/>
            <w:noProof/>
            <w:lang w:eastAsia="ko-KR"/>
          </w:rPr>
          <w:t>Таблица 3.5-Перечень вредных веществ, выбрасываемых от стационарных источников при бурении скважины при использовании БУ</w:t>
        </w:r>
        <w:r w:rsidRPr="00D9204E">
          <w:rPr>
            <w:rStyle w:val="aff1"/>
            <w:rFonts w:ascii="Arial" w:eastAsia="Batang" w:hAnsi="Arial" w:cs="Arial"/>
            <w:i/>
            <w:iCs/>
            <w:noProof/>
            <w:lang w:eastAsia="ko-KR"/>
          </w:rPr>
          <w:t xml:space="preserve"> </w:t>
        </w:r>
        <w:r w:rsidRPr="00D9204E">
          <w:rPr>
            <w:rStyle w:val="aff1"/>
            <w:rFonts w:ascii="Arial" w:eastAsia="Batang" w:hAnsi="Arial" w:cs="Arial"/>
            <w:b/>
            <w:iCs/>
            <w:noProof/>
            <w:lang w:eastAsia="ko-KR"/>
          </w:rPr>
          <w:t xml:space="preserve"> ZJ-</w:t>
        </w:r>
        <w:r w:rsidRPr="00D9204E">
          <w:rPr>
            <w:rStyle w:val="aff1"/>
            <w:rFonts w:ascii="Arial" w:eastAsia="Batang" w:hAnsi="Arial" w:cs="Arial"/>
            <w:b/>
            <w:iCs/>
            <w:noProof/>
            <w:lang w:val="kk-KZ" w:eastAsia="ko-KR"/>
          </w:rPr>
          <w:t>2</w:t>
        </w:r>
        <w:r w:rsidRPr="00D9204E">
          <w:rPr>
            <w:rStyle w:val="aff1"/>
            <w:rFonts w:ascii="Arial" w:eastAsia="Batang" w:hAnsi="Arial" w:cs="Arial"/>
            <w:b/>
            <w:iCs/>
            <w:noProof/>
            <w:lang w:eastAsia="ko-KR"/>
          </w:rPr>
          <w:t>0</w:t>
        </w:r>
        <w:r>
          <w:rPr>
            <w:noProof/>
            <w:webHidden/>
          </w:rPr>
          <w:tab/>
        </w:r>
        <w:r>
          <w:rPr>
            <w:noProof/>
            <w:webHidden/>
          </w:rPr>
          <w:fldChar w:fldCharType="begin"/>
        </w:r>
        <w:r>
          <w:rPr>
            <w:noProof/>
            <w:webHidden/>
          </w:rPr>
          <w:instrText xml:space="preserve"> PAGEREF _Toc146700081 \h </w:instrText>
        </w:r>
        <w:r>
          <w:rPr>
            <w:noProof/>
            <w:webHidden/>
          </w:rPr>
        </w:r>
        <w:r>
          <w:rPr>
            <w:noProof/>
            <w:webHidden/>
          </w:rPr>
          <w:fldChar w:fldCharType="separate"/>
        </w:r>
        <w:r>
          <w:rPr>
            <w:noProof/>
            <w:webHidden/>
          </w:rPr>
          <w:t>25</w:t>
        </w:r>
        <w:r>
          <w:rPr>
            <w:noProof/>
            <w:webHidden/>
          </w:rPr>
          <w:fldChar w:fldCharType="end"/>
        </w:r>
      </w:hyperlink>
    </w:p>
    <w:p w14:paraId="37F5C500" w14:textId="3100FF64"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2" w:history="1">
        <w:r w:rsidRPr="00D9204E">
          <w:rPr>
            <w:rStyle w:val="aff1"/>
            <w:rFonts w:ascii="Arial" w:eastAsia="Batang" w:hAnsi="Arial" w:cs="Arial"/>
            <w:b/>
            <w:iCs/>
            <w:noProof/>
            <w:lang w:eastAsia="ko-KR"/>
          </w:rPr>
          <w:t xml:space="preserve">Таблица 3.6-Перечень вредных веществ, выбрасываемых от стационарных источников при </w:t>
        </w:r>
        <w:r w:rsidRPr="00D9204E">
          <w:rPr>
            <w:rStyle w:val="aff1"/>
            <w:rFonts w:ascii="Arial" w:eastAsia="Batang" w:hAnsi="Arial" w:cs="Arial"/>
            <w:b/>
            <w:iCs/>
            <w:noProof/>
            <w:lang w:val="kk-KZ" w:eastAsia="ko-KR"/>
          </w:rPr>
          <w:t xml:space="preserve">демонтаже и монтаже буровой установки </w:t>
        </w:r>
        <w:r w:rsidRPr="00D9204E">
          <w:rPr>
            <w:rStyle w:val="aff1"/>
            <w:rFonts w:ascii="Arial" w:eastAsia="Batang" w:hAnsi="Arial" w:cs="Arial"/>
            <w:b/>
            <w:iCs/>
            <w:noProof/>
            <w:lang w:eastAsia="ko-KR"/>
          </w:rPr>
          <w:t>при использовании БУ</w:t>
        </w:r>
        <w:r w:rsidRPr="00D9204E">
          <w:rPr>
            <w:rStyle w:val="aff1"/>
            <w:rFonts w:ascii="Arial" w:eastAsia="Batang" w:hAnsi="Arial" w:cs="Arial"/>
            <w:i/>
            <w:iCs/>
            <w:noProof/>
            <w:lang w:eastAsia="ko-KR"/>
          </w:rPr>
          <w:t xml:space="preserve"> </w:t>
        </w:r>
        <w:r w:rsidRPr="00D9204E">
          <w:rPr>
            <w:rStyle w:val="aff1"/>
            <w:rFonts w:ascii="Arial" w:eastAsia="Batang" w:hAnsi="Arial" w:cs="Arial"/>
            <w:b/>
            <w:iCs/>
            <w:noProof/>
            <w:lang w:eastAsia="ko-KR"/>
          </w:rPr>
          <w:t xml:space="preserve"> ZJ-</w:t>
        </w:r>
        <w:r w:rsidRPr="00D9204E">
          <w:rPr>
            <w:rStyle w:val="aff1"/>
            <w:rFonts w:ascii="Arial" w:eastAsia="Batang" w:hAnsi="Arial" w:cs="Arial"/>
            <w:b/>
            <w:iCs/>
            <w:noProof/>
            <w:lang w:val="kk-KZ" w:eastAsia="ko-KR"/>
          </w:rPr>
          <w:t>2</w:t>
        </w:r>
        <w:r w:rsidRPr="00D9204E">
          <w:rPr>
            <w:rStyle w:val="aff1"/>
            <w:rFonts w:ascii="Arial" w:eastAsia="Batang" w:hAnsi="Arial" w:cs="Arial"/>
            <w:b/>
            <w:iCs/>
            <w:noProof/>
            <w:lang w:eastAsia="ko-KR"/>
          </w:rPr>
          <w:t>0</w:t>
        </w:r>
        <w:r>
          <w:rPr>
            <w:noProof/>
            <w:webHidden/>
          </w:rPr>
          <w:tab/>
        </w:r>
        <w:r>
          <w:rPr>
            <w:noProof/>
            <w:webHidden/>
          </w:rPr>
          <w:fldChar w:fldCharType="begin"/>
        </w:r>
        <w:r>
          <w:rPr>
            <w:noProof/>
            <w:webHidden/>
          </w:rPr>
          <w:instrText xml:space="preserve"> PAGEREF _Toc146700082 \h </w:instrText>
        </w:r>
        <w:r>
          <w:rPr>
            <w:noProof/>
            <w:webHidden/>
          </w:rPr>
        </w:r>
        <w:r>
          <w:rPr>
            <w:noProof/>
            <w:webHidden/>
          </w:rPr>
          <w:fldChar w:fldCharType="separate"/>
        </w:r>
        <w:r>
          <w:rPr>
            <w:noProof/>
            <w:webHidden/>
          </w:rPr>
          <w:t>26</w:t>
        </w:r>
        <w:r>
          <w:rPr>
            <w:noProof/>
            <w:webHidden/>
          </w:rPr>
          <w:fldChar w:fldCharType="end"/>
        </w:r>
      </w:hyperlink>
    </w:p>
    <w:p w14:paraId="6A935016" w14:textId="5DA8F042"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3" w:history="1">
        <w:r w:rsidRPr="00D9204E">
          <w:rPr>
            <w:rStyle w:val="aff1"/>
            <w:rFonts w:ascii="Arial" w:eastAsia="Batang" w:hAnsi="Arial" w:cs="Arial"/>
            <w:b/>
            <w:iCs/>
            <w:noProof/>
            <w:lang w:eastAsia="ko-KR"/>
          </w:rPr>
          <w:t xml:space="preserve">Таблица 3.7-Перечень вредных веществ, выбрасываемых от стационарных источников при </w:t>
        </w:r>
        <w:r w:rsidRPr="00D9204E">
          <w:rPr>
            <w:rStyle w:val="aff1"/>
            <w:rFonts w:ascii="Arial" w:eastAsia="Batang" w:hAnsi="Arial" w:cs="Arial"/>
            <w:b/>
            <w:iCs/>
            <w:noProof/>
            <w:lang w:val="kk-KZ" w:eastAsia="ko-KR"/>
          </w:rPr>
          <w:t>освоении</w:t>
        </w:r>
        <w:r w:rsidRPr="00D9204E">
          <w:rPr>
            <w:rStyle w:val="aff1"/>
            <w:rFonts w:ascii="Arial" w:eastAsia="Batang" w:hAnsi="Arial" w:cs="Arial"/>
            <w:b/>
            <w:iCs/>
            <w:noProof/>
            <w:lang w:eastAsia="ko-KR"/>
          </w:rPr>
          <w:t xml:space="preserve"> скважины</w:t>
        </w:r>
        <w:r>
          <w:rPr>
            <w:noProof/>
            <w:webHidden/>
          </w:rPr>
          <w:tab/>
        </w:r>
        <w:r>
          <w:rPr>
            <w:noProof/>
            <w:webHidden/>
          </w:rPr>
          <w:fldChar w:fldCharType="begin"/>
        </w:r>
        <w:r>
          <w:rPr>
            <w:noProof/>
            <w:webHidden/>
          </w:rPr>
          <w:instrText xml:space="preserve"> PAGEREF _Toc146700083 \h </w:instrText>
        </w:r>
        <w:r>
          <w:rPr>
            <w:noProof/>
            <w:webHidden/>
          </w:rPr>
        </w:r>
        <w:r>
          <w:rPr>
            <w:noProof/>
            <w:webHidden/>
          </w:rPr>
          <w:fldChar w:fldCharType="separate"/>
        </w:r>
        <w:r>
          <w:rPr>
            <w:noProof/>
            <w:webHidden/>
          </w:rPr>
          <w:t>27</w:t>
        </w:r>
        <w:r>
          <w:rPr>
            <w:noProof/>
            <w:webHidden/>
          </w:rPr>
          <w:fldChar w:fldCharType="end"/>
        </w:r>
      </w:hyperlink>
    </w:p>
    <w:p w14:paraId="307459F3" w14:textId="0C2B58B3"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4" w:history="1">
        <w:r w:rsidRPr="00D9204E">
          <w:rPr>
            <w:rStyle w:val="aff1"/>
            <w:rFonts w:ascii="Arial" w:eastAsiaTheme="majorEastAsia" w:hAnsi="Arial" w:cs="Arial"/>
            <w:b/>
            <w:noProof/>
          </w:rPr>
          <w:t>Таблица 3</w:t>
        </w:r>
        <w:r w:rsidRPr="00D9204E">
          <w:rPr>
            <w:rStyle w:val="aff1"/>
            <w:rFonts w:ascii="Arial" w:eastAsiaTheme="majorEastAsia" w:hAnsi="Arial" w:cs="Arial"/>
            <w:b/>
            <w:noProof/>
          </w:rPr>
          <w:noBreakHyphen/>
          <w:t>8 - Метеорологические характеристики района</w:t>
        </w:r>
        <w:r>
          <w:rPr>
            <w:noProof/>
            <w:webHidden/>
          </w:rPr>
          <w:tab/>
        </w:r>
        <w:r>
          <w:rPr>
            <w:noProof/>
            <w:webHidden/>
          </w:rPr>
          <w:fldChar w:fldCharType="begin"/>
        </w:r>
        <w:r>
          <w:rPr>
            <w:noProof/>
            <w:webHidden/>
          </w:rPr>
          <w:instrText xml:space="preserve"> PAGEREF _Toc146700084 \h </w:instrText>
        </w:r>
        <w:r>
          <w:rPr>
            <w:noProof/>
            <w:webHidden/>
          </w:rPr>
        </w:r>
        <w:r>
          <w:rPr>
            <w:noProof/>
            <w:webHidden/>
          </w:rPr>
          <w:fldChar w:fldCharType="separate"/>
        </w:r>
        <w:r>
          <w:rPr>
            <w:noProof/>
            <w:webHidden/>
          </w:rPr>
          <w:t>29</w:t>
        </w:r>
        <w:r>
          <w:rPr>
            <w:noProof/>
            <w:webHidden/>
          </w:rPr>
          <w:fldChar w:fldCharType="end"/>
        </w:r>
      </w:hyperlink>
    </w:p>
    <w:p w14:paraId="7AAB7FB6" w14:textId="1330CA0B"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5" w:history="1">
        <w:r w:rsidRPr="00D9204E">
          <w:rPr>
            <w:rStyle w:val="aff1"/>
            <w:rFonts w:ascii="Arial" w:eastAsiaTheme="majorEastAsia" w:hAnsi="Arial" w:cs="Arial"/>
            <w:b/>
            <w:noProof/>
          </w:rPr>
          <w:t>Таблица 3</w:t>
        </w:r>
        <w:r w:rsidRPr="00D9204E">
          <w:rPr>
            <w:rStyle w:val="aff1"/>
            <w:rFonts w:ascii="Arial" w:eastAsiaTheme="majorEastAsia" w:hAnsi="Arial" w:cs="Arial"/>
            <w:b/>
            <w:noProof/>
          </w:rPr>
          <w:noBreakHyphen/>
          <w:t xml:space="preserve">9 </w:t>
        </w:r>
        <w:r w:rsidRPr="00D9204E">
          <w:rPr>
            <w:rStyle w:val="aff1"/>
            <w:rFonts w:ascii="Arial" w:eastAsiaTheme="majorEastAsia" w:hAnsi="Arial" w:cs="Arial"/>
            <w:b/>
            <w:noProof/>
            <w:lang w:val="x-none" w:eastAsia="x-none"/>
          </w:rPr>
          <w:t>- Определение необходимости расчетов приземных концентраций по веществам</w:t>
        </w:r>
        <w:r w:rsidRPr="00D9204E">
          <w:rPr>
            <w:rStyle w:val="aff1"/>
            <w:rFonts w:ascii="Arial" w:eastAsiaTheme="majorEastAsia" w:hAnsi="Arial" w:cs="Arial"/>
            <w:b/>
            <w:noProof/>
            <w:lang w:eastAsia="x-none"/>
          </w:rPr>
          <w:t xml:space="preserve"> БУ </w:t>
        </w:r>
        <w:r w:rsidRPr="00D9204E">
          <w:rPr>
            <w:rStyle w:val="aff1"/>
            <w:rFonts w:ascii="Arial" w:eastAsiaTheme="majorEastAsia" w:hAnsi="Arial" w:cs="Arial"/>
            <w:b/>
            <w:noProof/>
            <w:lang w:val="en-US" w:eastAsia="x-none"/>
          </w:rPr>
          <w:t>ZJ</w:t>
        </w:r>
        <w:r w:rsidRPr="00D9204E">
          <w:rPr>
            <w:rStyle w:val="aff1"/>
            <w:rFonts w:ascii="Arial" w:eastAsiaTheme="majorEastAsia" w:hAnsi="Arial" w:cs="Arial"/>
            <w:b/>
            <w:noProof/>
            <w:lang w:eastAsia="x-none"/>
          </w:rPr>
          <w:t>-20</w:t>
        </w:r>
        <w:r>
          <w:rPr>
            <w:noProof/>
            <w:webHidden/>
          </w:rPr>
          <w:tab/>
        </w:r>
        <w:r>
          <w:rPr>
            <w:noProof/>
            <w:webHidden/>
          </w:rPr>
          <w:fldChar w:fldCharType="begin"/>
        </w:r>
        <w:r>
          <w:rPr>
            <w:noProof/>
            <w:webHidden/>
          </w:rPr>
          <w:instrText xml:space="preserve"> PAGEREF _Toc146700085 \h </w:instrText>
        </w:r>
        <w:r>
          <w:rPr>
            <w:noProof/>
            <w:webHidden/>
          </w:rPr>
        </w:r>
        <w:r>
          <w:rPr>
            <w:noProof/>
            <w:webHidden/>
          </w:rPr>
          <w:fldChar w:fldCharType="separate"/>
        </w:r>
        <w:r>
          <w:rPr>
            <w:noProof/>
            <w:webHidden/>
          </w:rPr>
          <w:t>31</w:t>
        </w:r>
        <w:r>
          <w:rPr>
            <w:noProof/>
            <w:webHidden/>
          </w:rPr>
          <w:fldChar w:fldCharType="end"/>
        </w:r>
      </w:hyperlink>
    </w:p>
    <w:p w14:paraId="204F716A" w14:textId="4103CB50"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6" w:history="1">
        <w:r w:rsidRPr="00D9204E">
          <w:rPr>
            <w:rStyle w:val="aff1"/>
            <w:rFonts w:ascii="Arial" w:eastAsiaTheme="majorEastAsia" w:hAnsi="Arial" w:cs="Arial"/>
            <w:b/>
            <w:noProof/>
          </w:rPr>
          <w:t>Таблица 3</w:t>
        </w:r>
        <w:r w:rsidRPr="00D9204E">
          <w:rPr>
            <w:rStyle w:val="aff1"/>
            <w:rFonts w:ascii="Arial" w:eastAsiaTheme="majorEastAsia" w:hAnsi="Arial" w:cs="Arial"/>
            <w:b/>
            <w:noProof/>
          </w:rPr>
          <w:noBreakHyphen/>
          <w:t>10 - Нормативы выбросов загрязняющих веществ от стационарных источников при строительстве скважины №624 на месторождении  Карсак</w:t>
        </w:r>
        <w:r>
          <w:rPr>
            <w:noProof/>
            <w:webHidden/>
          </w:rPr>
          <w:tab/>
        </w:r>
        <w:r>
          <w:rPr>
            <w:noProof/>
            <w:webHidden/>
          </w:rPr>
          <w:fldChar w:fldCharType="begin"/>
        </w:r>
        <w:r>
          <w:rPr>
            <w:noProof/>
            <w:webHidden/>
          </w:rPr>
          <w:instrText xml:space="preserve"> PAGEREF _Toc146700086 \h </w:instrText>
        </w:r>
        <w:r>
          <w:rPr>
            <w:noProof/>
            <w:webHidden/>
          </w:rPr>
        </w:r>
        <w:r>
          <w:rPr>
            <w:noProof/>
            <w:webHidden/>
          </w:rPr>
          <w:fldChar w:fldCharType="separate"/>
        </w:r>
        <w:r>
          <w:rPr>
            <w:noProof/>
            <w:webHidden/>
          </w:rPr>
          <w:t>35</w:t>
        </w:r>
        <w:r>
          <w:rPr>
            <w:noProof/>
            <w:webHidden/>
          </w:rPr>
          <w:fldChar w:fldCharType="end"/>
        </w:r>
      </w:hyperlink>
    </w:p>
    <w:p w14:paraId="22BEB292" w14:textId="6B946931"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7" w:history="1">
        <w:r w:rsidRPr="00D9204E">
          <w:rPr>
            <w:rStyle w:val="aff1"/>
            <w:rFonts w:ascii="Arial" w:eastAsiaTheme="majorEastAsia" w:hAnsi="Arial" w:cs="Arial"/>
            <w:b/>
            <w:noProof/>
          </w:rPr>
          <w:t>Таблица 3</w:t>
        </w:r>
        <w:r w:rsidRPr="00D9204E">
          <w:rPr>
            <w:rStyle w:val="aff1"/>
            <w:rFonts w:ascii="Arial" w:eastAsiaTheme="majorEastAsia" w:hAnsi="Arial" w:cs="Arial"/>
            <w:b/>
            <w:noProof/>
          </w:rPr>
          <w:noBreakHyphen/>
          <w:t>11 – План график контроля на предприятии за соблюдением нормативов ПДВ</w:t>
        </w:r>
        <w:r>
          <w:rPr>
            <w:noProof/>
            <w:webHidden/>
          </w:rPr>
          <w:tab/>
        </w:r>
        <w:r>
          <w:rPr>
            <w:noProof/>
            <w:webHidden/>
          </w:rPr>
          <w:fldChar w:fldCharType="begin"/>
        </w:r>
        <w:r>
          <w:rPr>
            <w:noProof/>
            <w:webHidden/>
          </w:rPr>
          <w:instrText xml:space="preserve"> PAGEREF _Toc146700087 \h </w:instrText>
        </w:r>
        <w:r>
          <w:rPr>
            <w:noProof/>
            <w:webHidden/>
          </w:rPr>
        </w:r>
        <w:r>
          <w:rPr>
            <w:noProof/>
            <w:webHidden/>
          </w:rPr>
          <w:fldChar w:fldCharType="separate"/>
        </w:r>
        <w:r>
          <w:rPr>
            <w:noProof/>
            <w:webHidden/>
          </w:rPr>
          <w:t>48</w:t>
        </w:r>
        <w:r>
          <w:rPr>
            <w:noProof/>
            <w:webHidden/>
          </w:rPr>
          <w:fldChar w:fldCharType="end"/>
        </w:r>
      </w:hyperlink>
    </w:p>
    <w:p w14:paraId="08D55453" w14:textId="3FDC232E"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8" w:history="1">
        <w:r w:rsidRPr="00D9204E">
          <w:rPr>
            <w:rStyle w:val="aff1"/>
            <w:rFonts w:ascii="Arial" w:eastAsiaTheme="majorEastAsia" w:hAnsi="Arial" w:cs="Arial"/>
            <w:b/>
            <w:noProof/>
            <w:spacing w:val="-6"/>
          </w:rPr>
          <w:t>Таблица 4</w:t>
        </w:r>
        <w:r w:rsidRPr="00D9204E">
          <w:rPr>
            <w:rStyle w:val="aff1"/>
            <w:rFonts w:ascii="Arial" w:eastAsiaTheme="majorEastAsia" w:hAnsi="Arial" w:cs="Arial"/>
            <w:b/>
            <w:noProof/>
            <w:spacing w:val="-6"/>
          </w:rPr>
          <w:noBreakHyphen/>
          <w:t>1 - Баланс водопотребления и водоотведения при бурении скважин</w:t>
        </w:r>
        <w:r>
          <w:rPr>
            <w:noProof/>
            <w:webHidden/>
          </w:rPr>
          <w:tab/>
        </w:r>
        <w:r>
          <w:rPr>
            <w:noProof/>
            <w:webHidden/>
          </w:rPr>
          <w:fldChar w:fldCharType="begin"/>
        </w:r>
        <w:r>
          <w:rPr>
            <w:noProof/>
            <w:webHidden/>
          </w:rPr>
          <w:instrText xml:space="preserve"> PAGEREF _Toc146700088 \h </w:instrText>
        </w:r>
        <w:r>
          <w:rPr>
            <w:noProof/>
            <w:webHidden/>
          </w:rPr>
        </w:r>
        <w:r>
          <w:rPr>
            <w:noProof/>
            <w:webHidden/>
          </w:rPr>
          <w:fldChar w:fldCharType="separate"/>
        </w:r>
        <w:r>
          <w:rPr>
            <w:noProof/>
            <w:webHidden/>
          </w:rPr>
          <w:t>61</w:t>
        </w:r>
        <w:r>
          <w:rPr>
            <w:noProof/>
            <w:webHidden/>
          </w:rPr>
          <w:fldChar w:fldCharType="end"/>
        </w:r>
      </w:hyperlink>
    </w:p>
    <w:p w14:paraId="7B1099FD" w14:textId="219083EE"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89" w:history="1">
        <w:r w:rsidRPr="00D9204E">
          <w:rPr>
            <w:rStyle w:val="aff1"/>
            <w:rFonts w:ascii="Arial" w:eastAsiaTheme="majorEastAsia" w:hAnsi="Arial" w:cs="Arial"/>
            <w:b/>
            <w:noProof/>
          </w:rPr>
          <w:t>Таблица 6</w:t>
        </w:r>
        <w:r w:rsidRPr="00D9204E">
          <w:rPr>
            <w:rStyle w:val="aff1"/>
            <w:rFonts w:ascii="Arial" w:eastAsiaTheme="majorEastAsia" w:hAnsi="Arial" w:cs="Arial"/>
            <w:b/>
            <w:noProof/>
          </w:rPr>
          <w:noBreakHyphen/>
          <w:t>1 – Объем выбуренной породы при строительстве скважины №624 на месторождении Карсак</w:t>
        </w:r>
        <w:r>
          <w:rPr>
            <w:noProof/>
            <w:webHidden/>
          </w:rPr>
          <w:tab/>
        </w:r>
        <w:r>
          <w:rPr>
            <w:noProof/>
            <w:webHidden/>
          </w:rPr>
          <w:fldChar w:fldCharType="begin"/>
        </w:r>
        <w:r>
          <w:rPr>
            <w:noProof/>
            <w:webHidden/>
          </w:rPr>
          <w:instrText xml:space="preserve"> PAGEREF _Toc146700089 \h </w:instrText>
        </w:r>
        <w:r>
          <w:rPr>
            <w:noProof/>
            <w:webHidden/>
          </w:rPr>
        </w:r>
        <w:r>
          <w:rPr>
            <w:noProof/>
            <w:webHidden/>
          </w:rPr>
          <w:fldChar w:fldCharType="separate"/>
        </w:r>
        <w:r>
          <w:rPr>
            <w:noProof/>
            <w:webHidden/>
          </w:rPr>
          <w:t>70</w:t>
        </w:r>
        <w:r>
          <w:rPr>
            <w:noProof/>
            <w:webHidden/>
          </w:rPr>
          <w:fldChar w:fldCharType="end"/>
        </w:r>
      </w:hyperlink>
    </w:p>
    <w:p w14:paraId="46F074B3" w14:textId="2221C4BA"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0" w:history="1">
        <w:r w:rsidRPr="00D9204E">
          <w:rPr>
            <w:rStyle w:val="aff1"/>
            <w:rFonts w:ascii="Arial" w:eastAsiaTheme="majorEastAsia" w:hAnsi="Arial" w:cs="Arial"/>
            <w:b/>
            <w:noProof/>
          </w:rPr>
          <w:t>Таблица 6</w:t>
        </w:r>
        <w:r w:rsidRPr="00D9204E">
          <w:rPr>
            <w:rStyle w:val="aff1"/>
            <w:rFonts w:ascii="Arial" w:eastAsiaTheme="majorEastAsia" w:hAnsi="Arial" w:cs="Arial"/>
            <w:b/>
            <w:noProof/>
          </w:rPr>
          <w:noBreakHyphen/>
          <w:t xml:space="preserve">2 - </w:t>
        </w:r>
        <w:r w:rsidRPr="00D9204E">
          <w:rPr>
            <w:rStyle w:val="aff1"/>
            <w:rFonts w:ascii="Arial" w:eastAsiaTheme="majorEastAsia" w:hAnsi="Arial" w:cs="Arial"/>
            <w:b/>
            <w:bCs/>
            <w:noProof/>
          </w:rPr>
          <w:t>Образование коммунальных отходов при строительстве скважины</w:t>
        </w:r>
        <w:r>
          <w:rPr>
            <w:noProof/>
            <w:webHidden/>
          </w:rPr>
          <w:tab/>
        </w:r>
        <w:r>
          <w:rPr>
            <w:noProof/>
            <w:webHidden/>
          </w:rPr>
          <w:fldChar w:fldCharType="begin"/>
        </w:r>
        <w:r>
          <w:rPr>
            <w:noProof/>
            <w:webHidden/>
          </w:rPr>
          <w:instrText xml:space="preserve"> PAGEREF _Toc146700090 \h </w:instrText>
        </w:r>
        <w:r>
          <w:rPr>
            <w:noProof/>
            <w:webHidden/>
          </w:rPr>
        </w:r>
        <w:r>
          <w:rPr>
            <w:noProof/>
            <w:webHidden/>
          </w:rPr>
          <w:fldChar w:fldCharType="separate"/>
        </w:r>
        <w:r>
          <w:rPr>
            <w:noProof/>
            <w:webHidden/>
          </w:rPr>
          <w:t>71</w:t>
        </w:r>
        <w:r>
          <w:rPr>
            <w:noProof/>
            <w:webHidden/>
          </w:rPr>
          <w:fldChar w:fldCharType="end"/>
        </w:r>
      </w:hyperlink>
    </w:p>
    <w:p w14:paraId="11B9BF30" w14:textId="41151244"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1" w:history="1">
        <w:r w:rsidRPr="00D9204E">
          <w:rPr>
            <w:rStyle w:val="aff1"/>
            <w:rFonts w:ascii="Arial" w:eastAsiaTheme="majorEastAsia" w:hAnsi="Arial" w:cs="Arial"/>
            <w:b/>
            <w:noProof/>
          </w:rPr>
          <w:t>Таблица 6</w:t>
        </w:r>
        <w:r w:rsidRPr="00D9204E">
          <w:rPr>
            <w:rStyle w:val="aff1"/>
            <w:rFonts w:ascii="Arial" w:eastAsiaTheme="majorEastAsia" w:hAnsi="Arial" w:cs="Arial"/>
            <w:b/>
            <w:noProof/>
          </w:rPr>
          <w:noBreakHyphen/>
          <w:t>3 - Расчет объемов отработанного моторного масла</w:t>
        </w:r>
        <w:r>
          <w:rPr>
            <w:noProof/>
            <w:webHidden/>
          </w:rPr>
          <w:tab/>
        </w:r>
        <w:r>
          <w:rPr>
            <w:noProof/>
            <w:webHidden/>
          </w:rPr>
          <w:fldChar w:fldCharType="begin"/>
        </w:r>
        <w:r>
          <w:rPr>
            <w:noProof/>
            <w:webHidden/>
          </w:rPr>
          <w:instrText xml:space="preserve"> PAGEREF _Toc146700091 \h </w:instrText>
        </w:r>
        <w:r>
          <w:rPr>
            <w:noProof/>
            <w:webHidden/>
          </w:rPr>
        </w:r>
        <w:r>
          <w:rPr>
            <w:noProof/>
            <w:webHidden/>
          </w:rPr>
          <w:fldChar w:fldCharType="separate"/>
        </w:r>
        <w:r>
          <w:rPr>
            <w:noProof/>
            <w:webHidden/>
          </w:rPr>
          <w:t>72</w:t>
        </w:r>
        <w:r>
          <w:rPr>
            <w:noProof/>
            <w:webHidden/>
          </w:rPr>
          <w:fldChar w:fldCharType="end"/>
        </w:r>
      </w:hyperlink>
    </w:p>
    <w:p w14:paraId="1DE844D8" w14:textId="115AA9D0"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2" w:history="1">
        <w:r w:rsidRPr="00D9204E">
          <w:rPr>
            <w:rStyle w:val="aff1"/>
            <w:rFonts w:ascii="Arial" w:eastAsiaTheme="majorEastAsia" w:hAnsi="Arial" w:cs="Arial"/>
            <w:b/>
            <w:noProof/>
          </w:rPr>
          <w:t>Таблица 6</w:t>
        </w:r>
        <w:r w:rsidRPr="00D9204E">
          <w:rPr>
            <w:rStyle w:val="aff1"/>
            <w:rFonts w:ascii="Arial" w:eastAsiaTheme="majorEastAsia" w:hAnsi="Arial" w:cs="Arial"/>
            <w:b/>
            <w:noProof/>
          </w:rPr>
          <w:noBreakHyphen/>
          <w:t>4 – Лимиты накопления отходов на 2023год</w:t>
        </w:r>
        <w:r>
          <w:rPr>
            <w:noProof/>
            <w:webHidden/>
          </w:rPr>
          <w:tab/>
        </w:r>
        <w:r>
          <w:rPr>
            <w:noProof/>
            <w:webHidden/>
          </w:rPr>
          <w:fldChar w:fldCharType="begin"/>
        </w:r>
        <w:r>
          <w:rPr>
            <w:noProof/>
            <w:webHidden/>
          </w:rPr>
          <w:instrText xml:space="preserve"> PAGEREF _Toc146700092 \h </w:instrText>
        </w:r>
        <w:r>
          <w:rPr>
            <w:noProof/>
            <w:webHidden/>
          </w:rPr>
        </w:r>
        <w:r>
          <w:rPr>
            <w:noProof/>
            <w:webHidden/>
          </w:rPr>
          <w:fldChar w:fldCharType="separate"/>
        </w:r>
        <w:r>
          <w:rPr>
            <w:noProof/>
            <w:webHidden/>
          </w:rPr>
          <w:t>72</w:t>
        </w:r>
        <w:r>
          <w:rPr>
            <w:noProof/>
            <w:webHidden/>
          </w:rPr>
          <w:fldChar w:fldCharType="end"/>
        </w:r>
      </w:hyperlink>
    </w:p>
    <w:p w14:paraId="72A5D2FB" w14:textId="30FA46D0"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3" w:history="1">
        <w:r w:rsidRPr="00D9204E">
          <w:rPr>
            <w:rStyle w:val="aff1"/>
            <w:rFonts w:ascii="Arial" w:eastAsiaTheme="majorEastAsia" w:hAnsi="Arial" w:cs="Arial"/>
            <w:b/>
            <w:noProof/>
          </w:rPr>
          <w:t>Таблица 6</w:t>
        </w:r>
        <w:r w:rsidRPr="00D9204E">
          <w:rPr>
            <w:rStyle w:val="aff1"/>
            <w:rFonts w:ascii="Arial" w:eastAsiaTheme="majorEastAsia" w:hAnsi="Arial" w:cs="Arial"/>
            <w:b/>
            <w:noProof/>
          </w:rPr>
          <w:noBreakHyphen/>
          <w:t>5 – Лимиты захоронения отходов на 2023год</w:t>
        </w:r>
        <w:r>
          <w:rPr>
            <w:noProof/>
            <w:webHidden/>
          </w:rPr>
          <w:tab/>
        </w:r>
        <w:r>
          <w:rPr>
            <w:noProof/>
            <w:webHidden/>
          </w:rPr>
          <w:fldChar w:fldCharType="begin"/>
        </w:r>
        <w:r>
          <w:rPr>
            <w:noProof/>
            <w:webHidden/>
          </w:rPr>
          <w:instrText xml:space="preserve"> PAGEREF _Toc146700093 \h </w:instrText>
        </w:r>
        <w:r>
          <w:rPr>
            <w:noProof/>
            <w:webHidden/>
          </w:rPr>
        </w:r>
        <w:r>
          <w:rPr>
            <w:noProof/>
            <w:webHidden/>
          </w:rPr>
          <w:fldChar w:fldCharType="separate"/>
        </w:r>
        <w:r>
          <w:rPr>
            <w:noProof/>
            <w:webHidden/>
          </w:rPr>
          <w:t>73</w:t>
        </w:r>
        <w:r>
          <w:rPr>
            <w:noProof/>
            <w:webHidden/>
          </w:rPr>
          <w:fldChar w:fldCharType="end"/>
        </w:r>
      </w:hyperlink>
    </w:p>
    <w:p w14:paraId="5E9BD015" w14:textId="7D7DF94B"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4" w:history="1">
        <w:r w:rsidRPr="00D9204E">
          <w:rPr>
            <w:rStyle w:val="aff1"/>
            <w:rFonts w:ascii="Arial" w:eastAsiaTheme="majorEastAsia" w:hAnsi="Arial" w:cs="Arial"/>
            <w:b/>
            <w:noProof/>
          </w:rPr>
          <w:t>Таблица 8</w:t>
        </w:r>
        <w:r w:rsidRPr="00D9204E">
          <w:rPr>
            <w:rStyle w:val="aff1"/>
            <w:rFonts w:ascii="Arial" w:eastAsiaTheme="majorEastAsia" w:hAnsi="Arial" w:cs="Arial"/>
            <w:b/>
            <w:noProof/>
          </w:rPr>
          <w:noBreakHyphen/>
          <w:t>1 - Результаты проб почвы, отобранных на месторождении Карсак  за 2022г</w:t>
        </w:r>
        <w:r>
          <w:rPr>
            <w:noProof/>
            <w:webHidden/>
          </w:rPr>
          <w:tab/>
        </w:r>
        <w:r>
          <w:rPr>
            <w:noProof/>
            <w:webHidden/>
          </w:rPr>
          <w:fldChar w:fldCharType="begin"/>
        </w:r>
        <w:r>
          <w:rPr>
            <w:noProof/>
            <w:webHidden/>
          </w:rPr>
          <w:instrText xml:space="preserve"> PAGEREF _Toc146700094 \h </w:instrText>
        </w:r>
        <w:r>
          <w:rPr>
            <w:noProof/>
            <w:webHidden/>
          </w:rPr>
        </w:r>
        <w:r>
          <w:rPr>
            <w:noProof/>
            <w:webHidden/>
          </w:rPr>
          <w:fldChar w:fldCharType="separate"/>
        </w:r>
        <w:r>
          <w:rPr>
            <w:noProof/>
            <w:webHidden/>
          </w:rPr>
          <w:t>82</w:t>
        </w:r>
        <w:r>
          <w:rPr>
            <w:noProof/>
            <w:webHidden/>
          </w:rPr>
          <w:fldChar w:fldCharType="end"/>
        </w:r>
      </w:hyperlink>
    </w:p>
    <w:p w14:paraId="1A8A9ADC" w14:textId="6C080D6E"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5" w:history="1">
        <w:r w:rsidRPr="00D9204E">
          <w:rPr>
            <w:rStyle w:val="aff1"/>
            <w:rFonts w:ascii="Arial" w:eastAsiaTheme="majorEastAsia" w:hAnsi="Arial" w:cs="Arial"/>
            <w:b/>
            <w:noProof/>
          </w:rPr>
          <w:t>Таблица 14</w:t>
        </w:r>
        <w:r w:rsidRPr="00D9204E">
          <w:rPr>
            <w:rStyle w:val="aff1"/>
            <w:rFonts w:ascii="Arial" w:eastAsiaTheme="majorEastAsia" w:hAnsi="Arial" w:cs="Arial"/>
            <w:b/>
            <w:noProof/>
          </w:rPr>
          <w:noBreakHyphen/>
          <w:t>1</w:t>
        </w:r>
        <w:r w:rsidRPr="00D9204E">
          <w:rPr>
            <w:rStyle w:val="aff1"/>
            <w:rFonts w:ascii="Arial" w:eastAsia="SimSun" w:hAnsi="Arial" w:cs="Arial"/>
            <w:bCs/>
            <w:noProof/>
            <w:kern w:val="28"/>
            <w:lang w:val="x-none" w:eastAsia="x-none"/>
          </w:rPr>
          <w:t>-</w:t>
        </w:r>
        <w:r w:rsidRPr="00D9204E">
          <w:rPr>
            <w:rStyle w:val="aff1"/>
            <w:rFonts w:ascii="Arial" w:eastAsia="SimSun" w:hAnsi="Arial" w:cs="Arial"/>
            <w:b/>
            <w:bCs/>
            <w:noProof/>
            <w:kern w:val="28"/>
            <w:lang w:val="x-none" w:eastAsia="x-none"/>
          </w:rPr>
          <w:t xml:space="preserve"> Основные виды воздействия на окружающую среду при строительстве скважины</w:t>
        </w:r>
        <w:r>
          <w:rPr>
            <w:noProof/>
            <w:webHidden/>
          </w:rPr>
          <w:tab/>
        </w:r>
        <w:r>
          <w:rPr>
            <w:noProof/>
            <w:webHidden/>
          </w:rPr>
          <w:fldChar w:fldCharType="begin"/>
        </w:r>
        <w:r>
          <w:rPr>
            <w:noProof/>
            <w:webHidden/>
          </w:rPr>
          <w:instrText xml:space="preserve"> PAGEREF _Toc146700095 \h </w:instrText>
        </w:r>
        <w:r>
          <w:rPr>
            <w:noProof/>
            <w:webHidden/>
          </w:rPr>
        </w:r>
        <w:r>
          <w:rPr>
            <w:noProof/>
            <w:webHidden/>
          </w:rPr>
          <w:fldChar w:fldCharType="separate"/>
        </w:r>
        <w:r>
          <w:rPr>
            <w:noProof/>
            <w:webHidden/>
          </w:rPr>
          <w:t>113</w:t>
        </w:r>
        <w:r>
          <w:rPr>
            <w:noProof/>
            <w:webHidden/>
          </w:rPr>
          <w:fldChar w:fldCharType="end"/>
        </w:r>
      </w:hyperlink>
    </w:p>
    <w:p w14:paraId="5263AC9B" w14:textId="63A63D73"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6" w:history="1">
        <w:r w:rsidRPr="00D9204E">
          <w:rPr>
            <w:rStyle w:val="aff1"/>
            <w:rFonts w:ascii="Arial" w:eastAsia="SimSun" w:hAnsi="Arial" w:cs="Arial"/>
            <w:b/>
            <w:bCs/>
            <w:noProof/>
            <w:lang w:val="x-none" w:eastAsia="x-none"/>
          </w:rPr>
          <w:t>Таблица 14</w:t>
        </w:r>
        <w:r w:rsidRPr="00D9204E">
          <w:rPr>
            <w:rStyle w:val="aff1"/>
            <w:rFonts w:ascii="Arial" w:eastAsia="SimSun" w:hAnsi="Arial" w:cs="Arial"/>
            <w:b/>
            <w:bCs/>
            <w:noProof/>
            <w:lang w:val="x-none" w:eastAsia="x-none"/>
          </w:rPr>
          <w:noBreakHyphen/>
          <w:t>2</w:t>
        </w:r>
        <w:r w:rsidRPr="00D9204E">
          <w:rPr>
            <w:rStyle w:val="aff1"/>
            <w:rFonts w:ascii="Arial" w:eastAsia="SimSun" w:hAnsi="Arial" w:cs="Arial"/>
            <w:bCs/>
            <w:noProof/>
            <w:lang w:val="x-none" w:eastAsia="x-none"/>
          </w:rPr>
          <w:t xml:space="preserve"> - </w:t>
        </w:r>
        <w:r w:rsidRPr="00D9204E">
          <w:rPr>
            <w:rStyle w:val="aff1"/>
            <w:rFonts w:ascii="Arial" w:eastAsia="SimSun" w:hAnsi="Arial" w:cs="Arial"/>
            <w:b/>
            <w:bCs/>
            <w:noProof/>
            <w:lang w:val="x-none" w:eastAsia="x-none"/>
          </w:rPr>
          <w:t>Шкала масштабов воздействия и градация экологических последствий при проведении операций</w:t>
        </w:r>
        <w:r>
          <w:rPr>
            <w:noProof/>
            <w:webHidden/>
          </w:rPr>
          <w:tab/>
        </w:r>
        <w:r>
          <w:rPr>
            <w:noProof/>
            <w:webHidden/>
          </w:rPr>
          <w:fldChar w:fldCharType="begin"/>
        </w:r>
        <w:r>
          <w:rPr>
            <w:noProof/>
            <w:webHidden/>
          </w:rPr>
          <w:instrText xml:space="preserve"> PAGEREF _Toc146700096 \h </w:instrText>
        </w:r>
        <w:r>
          <w:rPr>
            <w:noProof/>
            <w:webHidden/>
          </w:rPr>
        </w:r>
        <w:r>
          <w:rPr>
            <w:noProof/>
            <w:webHidden/>
          </w:rPr>
          <w:fldChar w:fldCharType="separate"/>
        </w:r>
        <w:r>
          <w:rPr>
            <w:noProof/>
            <w:webHidden/>
          </w:rPr>
          <w:t>115</w:t>
        </w:r>
        <w:r>
          <w:rPr>
            <w:noProof/>
            <w:webHidden/>
          </w:rPr>
          <w:fldChar w:fldCharType="end"/>
        </w:r>
      </w:hyperlink>
    </w:p>
    <w:p w14:paraId="54E1A979" w14:textId="38D766E7"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7" w:history="1">
        <w:r w:rsidRPr="00D9204E">
          <w:rPr>
            <w:rStyle w:val="aff1"/>
            <w:rFonts w:ascii="Arial" w:eastAsia="SimSun" w:hAnsi="Arial" w:cs="Arial"/>
            <w:b/>
            <w:bCs/>
            <w:noProof/>
            <w:lang w:val="x-none" w:eastAsia="x-none"/>
          </w:rPr>
          <w:t>Таблица 14</w:t>
        </w:r>
        <w:r w:rsidRPr="00D9204E">
          <w:rPr>
            <w:rStyle w:val="aff1"/>
            <w:rFonts w:ascii="Arial" w:eastAsia="SimSun" w:hAnsi="Arial" w:cs="Arial"/>
            <w:b/>
            <w:bCs/>
            <w:noProof/>
            <w:lang w:val="x-none" w:eastAsia="x-none"/>
          </w:rPr>
          <w:noBreakHyphen/>
          <w:t>3</w:t>
        </w:r>
        <w:r w:rsidRPr="00D9204E">
          <w:rPr>
            <w:rStyle w:val="aff1"/>
            <w:rFonts w:ascii="Arial" w:eastAsia="SimSun" w:hAnsi="Arial" w:cs="Arial"/>
            <w:b/>
            <w:bCs/>
            <w:noProof/>
            <w:lang w:eastAsia="x-none"/>
          </w:rPr>
          <w:t xml:space="preserve"> </w:t>
        </w:r>
        <w:r w:rsidRPr="00D9204E">
          <w:rPr>
            <w:rStyle w:val="aff1"/>
            <w:rFonts w:ascii="Arial" w:eastAsia="SimSun" w:hAnsi="Arial" w:cs="Arial"/>
            <w:b/>
            <w:bCs/>
            <w:noProof/>
            <w:lang w:val="x-none" w:eastAsia="x-none"/>
          </w:rPr>
          <w:t>- Матрица оценки воздействия на окружающую среду в штатном режиме</w:t>
        </w:r>
        <w:r>
          <w:rPr>
            <w:noProof/>
            <w:webHidden/>
          </w:rPr>
          <w:tab/>
        </w:r>
        <w:r>
          <w:rPr>
            <w:noProof/>
            <w:webHidden/>
          </w:rPr>
          <w:fldChar w:fldCharType="begin"/>
        </w:r>
        <w:r>
          <w:rPr>
            <w:noProof/>
            <w:webHidden/>
          </w:rPr>
          <w:instrText xml:space="preserve"> PAGEREF _Toc146700097 \h </w:instrText>
        </w:r>
        <w:r>
          <w:rPr>
            <w:noProof/>
            <w:webHidden/>
          </w:rPr>
        </w:r>
        <w:r>
          <w:rPr>
            <w:noProof/>
            <w:webHidden/>
          </w:rPr>
          <w:fldChar w:fldCharType="separate"/>
        </w:r>
        <w:r>
          <w:rPr>
            <w:noProof/>
            <w:webHidden/>
          </w:rPr>
          <w:t>116</w:t>
        </w:r>
        <w:r>
          <w:rPr>
            <w:noProof/>
            <w:webHidden/>
          </w:rPr>
          <w:fldChar w:fldCharType="end"/>
        </w:r>
      </w:hyperlink>
    </w:p>
    <w:p w14:paraId="702F67C3" w14:textId="0421772A"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8" w:history="1">
        <w:r w:rsidRPr="00D9204E">
          <w:rPr>
            <w:rStyle w:val="aff1"/>
            <w:rFonts w:ascii="Arial" w:eastAsiaTheme="majorEastAsia" w:hAnsi="Arial" w:cs="Arial"/>
            <w:b/>
            <w:bCs/>
            <w:noProof/>
            <w:lang w:val="x-none" w:eastAsia="x-none"/>
          </w:rPr>
          <w:t>Таблица 14</w:t>
        </w:r>
        <w:r w:rsidRPr="00D9204E">
          <w:rPr>
            <w:rStyle w:val="aff1"/>
            <w:rFonts w:ascii="Arial" w:eastAsiaTheme="majorEastAsia" w:hAnsi="Arial" w:cs="Arial"/>
            <w:b/>
            <w:bCs/>
            <w:noProof/>
            <w:lang w:val="x-none" w:eastAsia="x-none"/>
          </w:rPr>
          <w:noBreakHyphen/>
          <w:t>4</w:t>
        </w:r>
        <w:r w:rsidRPr="00D9204E">
          <w:rPr>
            <w:rStyle w:val="aff1"/>
            <w:rFonts w:ascii="Arial" w:eastAsiaTheme="majorEastAsia" w:hAnsi="Arial" w:cs="Arial"/>
            <w:b/>
            <w:bCs/>
            <w:noProof/>
            <w:lang w:eastAsia="x-none"/>
          </w:rPr>
          <w:t xml:space="preserve"> </w:t>
        </w:r>
        <w:r w:rsidRPr="00D9204E">
          <w:rPr>
            <w:rStyle w:val="aff1"/>
            <w:rFonts w:ascii="Arial" w:eastAsiaTheme="majorEastAsia" w:hAnsi="Arial" w:cs="Arial"/>
            <w:b/>
            <w:bCs/>
            <w:noProof/>
            <w:lang w:val="kk-KZ" w:eastAsia="x-none"/>
          </w:rPr>
          <w:t>- Анализ последствий возможного загрязнения атмосферного воздуха</w:t>
        </w:r>
        <w:r>
          <w:rPr>
            <w:noProof/>
            <w:webHidden/>
          </w:rPr>
          <w:tab/>
        </w:r>
        <w:r>
          <w:rPr>
            <w:noProof/>
            <w:webHidden/>
          </w:rPr>
          <w:fldChar w:fldCharType="begin"/>
        </w:r>
        <w:r>
          <w:rPr>
            <w:noProof/>
            <w:webHidden/>
          </w:rPr>
          <w:instrText xml:space="preserve"> PAGEREF _Toc146700098 \h </w:instrText>
        </w:r>
        <w:r>
          <w:rPr>
            <w:noProof/>
            <w:webHidden/>
          </w:rPr>
        </w:r>
        <w:r>
          <w:rPr>
            <w:noProof/>
            <w:webHidden/>
          </w:rPr>
          <w:fldChar w:fldCharType="separate"/>
        </w:r>
        <w:r>
          <w:rPr>
            <w:noProof/>
            <w:webHidden/>
          </w:rPr>
          <w:t>116</w:t>
        </w:r>
        <w:r>
          <w:rPr>
            <w:noProof/>
            <w:webHidden/>
          </w:rPr>
          <w:fldChar w:fldCharType="end"/>
        </w:r>
      </w:hyperlink>
    </w:p>
    <w:p w14:paraId="65AC97C0" w14:textId="4DF15A89"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099" w:history="1">
        <w:r w:rsidRPr="00D9204E">
          <w:rPr>
            <w:rStyle w:val="aff1"/>
            <w:rFonts w:ascii="Arial" w:eastAsiaTheme="majorEastAsia" w:hAnsi="Arial" w:cs="Arial"/>
            <w:b/>
            <w:bCs/>
            <w:noProof/>
            <w:lang w:val="x-none" w:eastAsia="x-none"/>
          </w:rPr>
          <w:t>Таблица 14</w:t>
        </w:r>
        <w:r w:rsidRPr="00D9204E">
          <w:rPr>
            <w:rStyle w:val="aff1"/>
            <w:rFonts w:ascii="Arial" w:eastAsiaTheme="majorEastAsia" w:hAnsi="Arial" w:cs="Arial"/>
            <w:b/>
            <w:bCs/>
            <w:noProof/>
            <w:lang w:val="x-none" w:eastAsia="x-none"/>
          </w:rPr>
          <w:noBreakHyphen/>
          <w:t>5</w:t>
        </w:r>
        <w:r w:rsidRPr="00D9204E">
          <w:rPr>
            <w:rStyle w:val="aff1"/>
            <w:rFonts w:ascii="Arial" w:eastAsiaTheme="majorEastAsia" w:hAnsi="Arial" w:cs="Arial"/>
            <w:b/>
            <w:bCs/>
            <w:noProof/>
            <w:lang w:eastAsia="x-none"/>
          </w:rPr>
          <w:t xml:space="preserve"> </w:t>
        </w:r>
        <w:r w:rsidRPr="00D9204E">
          <w:rPr>
            <w:rStyle w:val="aff1"/>
            <w:rFonts w:ascii="Arial" w:eastAsiaTheme="majorEastAsia" w:hAnsi="Arial" w:cs="Arial"/>
            <w:b/>
            <w:bCs/>
            <w:noProof/>
            <w:lang w:val="x-none" w:eastAsia="x-none"/>
          </w:rPr>
          <w:t>- Интегральная (комплексная) оценка воздействия на подземные воды</w:t>
        </w:r>
        <w:r>
          <w:rPr>
            <w:noProof/>
            <w:webHidden/>
          </w:rPr>
          <w:tab/>
        </w:r>
        <w:r>
          <w:rPr>
            <w:noProof/>
            <w:webHidden/>
          </w:rPr>
          <w:fldChar w:fldCharType="begin"/>
        </w:r>
        <w:r>
          <w:rPr>
            <w:noProof/>
            <w:webHidden/>
          </w:rPr>
          <w:instrText xml:space="preserve"> PAGEREF _Toc146700099 \h </w:instrText>
        </w:r>
        <w:r>
          <w:rPr>
            <w:noProof/>
            <w:webHidden/>
          </w:rPr>
        </w:r>
        <w:r>
          <w:rPr>
            <w:noProof/>
            <w:webHidden/>
          </w:rPr>
          <w:fldChar w:fldCharType="separate"/>
        </w:r>
        <w:r>
          <w:rPr>
            <w:noProof/>
            <w:webHidden/>
          </w:rPr>
          <w:t>117</w:t>
        </w:r>
        <w:r>
          <w:rPr>
            <w:noProof/>
            <w:webHidden/>
          </w:rPr>
          <w:fldChar w:fldCharType="end"/>
        </w:r>
      </w:hyperlink>
    </w:p>
    <w:p w14:paraId="2946A0F4" w14:textId="61F8472D"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100" w:history="1">
        <w:r w:rsidRPr="00D9204E">
          <w:rPr>
            <w:rStyle w:val="aff1"/>
            <w:rFonts w:ascii="Arial" w:eastAsiaTheme="majorEastAsia" w:hAnsi="Arial" w:cs="Arial"/>
            <w:b/>
            <w:bCs/>
            <w:noProof/>
            <w:lang w:val="x-none" w:eastAsia="x-none"/>
          </w:rPr>
          <w:t>Таблица 14</w:t>
        </w:r>
        <w:r w:rsidRPr="00D9204E">
          <w:rPr>
            <w:rStyle w:val="aff1"/>
            <w:rFonts w:ascii="Arial" w:eastAsiaTheme="majorEastAsia" w:hAnsi="Arial" w:cs="Arial"/>
            <w:b/>
            <w:bCs/>
            <w:noProof/>
            <w:lang w:val="x-none" w:eastAsia="x-none"/>
          </w:rPr>
          <w:noBreakHyphen/>
          <w:t>6- Интегральная (комплексная) оценка воздействия на геологическую среду</w:t>
        </w:r>
        <w:r>
          <w:rPr>
            <w:noProof/>
            <w:webHidden/>
          </w:rPr>
          <w:tab/>
        </w:r>
        <w:r>
          <w:rPr>
            <w:noProof/>
            <w:webHidden/>
          </w:rPr>
          <w:fldChar w:fldCharType="begin"/>
        </w:r>
        <w:r>
          <w:rPr>
            <w:noProof/>
            <w:webHidden/>
          </w:rPr>
          <w:instrText xml:space="preserve"> PAGEREF _Toc146700100 \h </w:instrText>
        </w:r>
        <w:r>
          <w:rPr>
            <w:noProof/>
            <w:webHidden/>
          </w:rPr>
        </w:r>
        <w:r>
          <w:rPr>
            <w:noProof/>
            <w:webHidden/>
          </w:rPr>
          <w:fldChar w:fldCharType="separate"/>
        </w:r>
        <w:r>
          <w:rPr>
            <w:noProof/>
            <w:webHidden/>
          </w:rPr>
          <w:t>117</w:t>
        </w:r>
        <w:r>
          <w:rPr>
            <w:noProof/>
            <w:webHidden/>
          </w:rPr>
          <w:fldChar w:fldCharType="end"/>
        </w:r>
      </w:hyperlink>
    </w:p>
    <w:p w14:paraId="15998251" w14:textId="6F7BA597"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101" w:history="1">
        <w:r w:rsidRPr="00D9204E">
          <w:rPr>
            <w:rStyle w:val="aff1"/>
            <w:rFonts w:ascii="Arial" w:eastAsiaTheme="majorEastAsia" w:hAnsi="Arial" w:cs="Arial"/>
            <w:b/>
            <w:bCs/>
            <w:noProof/>
            <w:lang w:val="x-none" w:eastAsia="x-none"/>
          </w:rPr>
          <w:t>Таблица 14</w:t>
        </w:r>
        <w:r w:rsidRPr="00D9204E">
          <w:rPr>
            <w:rStyle w:val="aff1"/>
            <w:rFonts w:ascii="Arial" w:eastAsiaTheme="majorEastAsia" w:hAnsi="Arial" w:cs="Arial"/>
            <w:b/>
            <w:bCs/>
            <w:noProof/>
            <w:lang w:val="x-none" w:eastAsia="x-none"/>
          </w:rPr>
          <w:noBreakHyphen/>
          <w:t>7</w:t>
        </w:r>
        <w:r w:rsidRPr="00D9204E">
          <w:rPr>
            <w:rStyle w:val="aff1"/>
            <w:rFonts w:ascii="Arial" w:eastAsiaTheme="majorEastAsia" w:hAnsi="Arial" w:cs="Arial"/>
            <w:b/>
            <w:bCs/>
            <w:noProof/>
            <w:lang w:eastAsia="x-none"/>
          </w:rPr>
          <w:t xml:space="preserve"> </w:t>
        </w:r>
        <w:r w:rsidRPr="00D9204E">
          <w:rPr>
            <w:rStyle w:val="aff1"/>
            <w:rFonts w:ascii="Arial" w:eastAsiaTheme="majorEastAsia" w:hAnsi="Arial" w:cs="Arial"/>
            <w:b/>
            <w:bCs/>
            <w:noProof/>
            <w:lang w:val="x-none" w:eastAsia="x-none"/>
          </w:rPr>
          <w:t>- Интегральная (комплексная) оценка воздействия на почвенно-растительный покров</w:t>
        </w:r>
        <w:r>
          <w:rPr>
            <w:noProof/>
            <w:webHidden/>
          </w:rPr>
          <w:tab/>
        </w:r>
        <w:r>
          <w:rPr>
            <w:noProof/>
            <w:webHidden/>
          </w:rPr>
          <w:fldChar w:fldCharType="begin"/>
        </w:r>
        <w:r>
          <w:rPr>
            <w:noProof/>
            <w:webHidden/>
          </w:rPr>
          <w:instrText xml:space="preserve"> PAGEREF _Toc146700101 \h </w:instrText>
        </w:r>
        <w:r>
          <w:rPr>
            <w:noProof/>
            <w:webHidden/>
          </w:rPr>
        </w:r>
        <w:r>
          <w:rPr>
            <w:noProof/>
            <w:webHidden/>
          </w:rPr>
          <w:fldChar w:fldCharType="separate"/>
        </w:r>
        <w:r>
          <w:rPr>
            <w:noProof/>
            <w:webHidden/>
          </w:rPr>
          <w:t>118</w:t>
        </w:r>
        <w:r>
          <w:rPr>
            <w:noProof/>
            <w:webHidden/>
          </w:rPr>
          <w:fldChar w:fldCharType="end"/>
        </w:r>
      </w:hyperlink>
    </w:p>
    <w:p w14:paraId="3D291074" w14:textId="5B8ABC2A"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102" w:history="1">
        <w:r w:rsidRPr="00D9204E">
          <w:rPr>
            <w:rStyle w:val="aff1"/>
            <w:rFonts w:ascii="Arial" w:eastAsiaTheme="majorEastAsia" w:hAnsi="Arial" w:cs="Arial"/>
            <w:b/>
            <w:bCs/>
            <w:noProof/>
            <w:lang w:val="x-none" w:eastAsia="x-none"/>
          </w:rPr>
          <w:t>Таблица 14</w:t>
        </w:r>
        <w:r w:rsidRPr="00D9204E">
          <w:rPr>
            <w:rStyle w:val="aff1"/>
            <w:rFonts w:ascii="Arial" w:eastAsiaTheme="majorEastAsia" w:hAnsi="Arial" w:cs="Arial"/>
            <w:b/>
            <w:bCs/>
            <w:noProof/>
            <w:lang w:val="x-none" w:eastAsia="x-none"/>
          </w:rPr>
          <w:noBreakHyphen/>
          <w:t>8- Интегральная (комплексная) оценка воздействия на животный мир (при бурении</w:t>
        </w:r>
        <w:r w:rsidRPr="00D9204E">
          <w:rPr>
            <w:rStyle w:val="aff1"/>
            <w:rFonts w:ascii="Arial" w:eastAsiaTheme="majorEastAsia" w:hAnsi="Arial" w:cs="Arial"/>
            <w:b/>
            <w:bCs/>
            <w:noProof/>
            <w:lang w:eastAsia="x-none"/>
          </w:rPr>
          <w:t xml:space="preserve"> скважин </w:t>
        </w:r>
        <w:r w:rsidRPr="00D9204E">
          <w:rPr>
            <w:rStyle w:val="aff1"/>
            <w:rFonts w:ascii="Arial" w:eastAsiaTheme="majorEastAsia" w:hAnsi="Arial" w:cs="Arial"/>
            <w:b/>
            <w:bCs/>
            <w:noProof/>
            <w:lang w:val="x-none" w:eastAsia="x-none"/>
          </w:rPr>
          <w:t xml:space="preserve">и </w:t>
        </w:r>
        <w:r w:rsidRPr="00D9204E">
          <w:rPr>
            <w:rStyle w:val="aff1"/>
            <w:rFonts w:ascii="Arial" w:eastAsiaTheme="majorEastAsia" w:hAnsi="Arial" w:cs="Arial"/>
            <w:b/>
            <w:bCs/>
            <w:noProof/>
            <w:lang w:eastAsia="x-none"/>
          </w:rPr>
          <w:t>эксплуатации месторождения</w:t>
        </w:r>
        <w:r w:rsidRPr="00D9204E">
          <w:rPr>
            <w:rStyle w:val="aff1"/>
            <w:rFonts w:ascii="Arial" w:eastAsiaTheme="majorEastAsia" w:hAnsi="Arial" w:cs="Arial"/>
            <w:b/>
            <w:bCs/>
            <w:noProof/>
            <w:lang w:val="x-none" w:eastAsia="x-none"/>
          </w:rPr>
          <w:t>)</w:t>
        </w:r>
        <w:r>
          <w:rPr>
            <w:noProof/>
            <w:webHidden/>
          </w:rPr>
          <w:tab/>
        </w:r>
        <w:r>
          <w:rPr>
            <w:noProof/>
            <w:webHidden/>
          </w:rPr>
          <w:fldChar w:fldCharType="begin"/>
        </w:r>
        <w:r>
          <w:rPr>
            <w:noProof/>
            <w:webHidden/>
          </w:rPr>
          <w:instrText xml:space="preserve"> PAGEREF _Toc146700102 \h </w:instrText>
        </w:r>
        <w:r>
          <w:rPr>
            <w:noProof/>
            <w:webHidden/>
          </w:rPr>
        </w:r>
        <w:r>
          <w:rPr>
            <w:noProof/>
            <w:webHidden/>
          </w:rPr>
          <w:fldChar w:fldCharType="separate"/>
        </w:r>
        <w:r>
          <w:rPr>
            <w:noProof/>
            <w:webHidden/>
          </w:rPr>
          <w:t>119</w:t>
        </w:r>
        <w:r>
          <w:rPr>
            <w:noProof/>
            <w:webHidden/>
          </w:rPr>
          <w:fldChar w:fldCharType="end"/>
        </w:r>
      </w:hyperlink>
    </w:p>
    <w:p w14:paraId="6B69005D" w14:textId="7C3E352D"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103" w:history="1">
        <w:r w:rsidRPr="00D9204E">
          <w:rPr>
            <w:rStyle w:val="aff1"/>
            <w:rFonts w:ascii="Arial" w:eastAsiaTheme="majorEastAsia" w:hAnsi="Arial" w:cs="Arial"/>
            <w:b/>
            <w:bCs/>
            <w:noProof/>
            <w:lang w:val="x-none" w:eastAsia="x-none"/>
          </w:rPr>
          <w:t>Таблица 14</w:t>
        </w:r>
        <w:r w:rsidRPr="00D9204E">
          <w:rPr>
            <w:rStyle w:val="aff1"/>
            <w:rFonts w:ascii="Arial" w:eastAsiaTheme="majorEastAsia" w:hAnsi="Arial" w:cs="Arial"/>
            <w:b/>
            <w:bCs/>
            <w:noProof/>
            <w:lang w:val="x-none" w:eastAsia="x-none"/>
          </w:rPr>
          <w:noBreakHyphen/>
          <w:t>9– Определение интегрированного воздействия на социально-экономическую сферу</w:t>
        </w:r>
        <w:r>
          <w:rPr>
            <w:noProof/>
            <w:webHidden/>
          </w:rPr>
          <w:tab/>
        </w:r>
        <w:r>
          <w:rPr>
            <w:noProof/>
            <w:webHidden/>
          </w:rPr>
          <w:fldChar w:fldCharType="begin"/>
        </w:r>
        <w:r>
          <w:rPr>
            <w:noProof/>
            <w:webHidden/>
          </w:rPr>
          <w:instrText xml:space="preserve"> PAGEREF _Toc146700103 \h </w:instrText>
        </w:r>
        <w:r>
          <w:rPr>
            <w:noProof/>
            <w:webHidden/>
          </w:rPr>
        </w:r>
        <w:r>
          <w:rPr>
            <w:noProof/>
            <w:webHidden/>
          </w:rPr>
          <w:fldChar w:fldCharType="separate"/>
        </w:r>
        <w:r>
          <w:rPr>
            <w:noProof/>
            <w:webHidden/>
          </w:rPr>
          <w:t>119</w:t>
        </w:r>
        <w:r>
          <w:rPr>
            <w:noProof/>
            <w:webHidden/>
          </w:rPr>
          <w:fldChar w:fldCharType="end"/>
        </w:r>
      </w:hyperlink>
    </w:p>
    <w:p w14:paraId="363FE1E7" w14:textId="3B25E806" w:rsidR="008902BE" w:rsidRDefault="008902BE">
      <w:pPr>
        <w:pStyle w:val="afffd"/>
        <w:tabs>
          <w:tab w:val="right" w:leader="dot" w:pos="9488"/>
        </w:tabs>
        <w:rPr>
          <w:rFonts w:asciiTheme="minorHAnsi" w:eastAsiaTheme="minorEastAsia" w:hAnsiTheme="minorHAnsi" w:cstheme="minorBidi"/>
          <w:noProof/>
          <w:sz w:val="22"/>
          <w:szCs w:val="22"/>
          <w:lang w:val="ru-KZ" w:eastAsia="ru-KZ"/>
        </w:rPr>
      </w:pPr>
      <w:hyperlink w:anchor="_Toc146700104" w:history="1">
        <w:r w:rsidRPr="00D9204E">
          <w:rPr>
            <w:rStyle w:val="aff1"/>
            <w:rFonts w:ascii="Arial" w:eastAsiaTheme="majorEastAsia" w:hAnsi="Arial" w:cs="Arial"/>
            <w:b/>
            <w:bCs/>
            <w:noProof/>
            <w:lang w:val="x-none" w:eastAsia="x-none"/>
          </w:rPr>
          <w:t>Таблица 14</w:t>
        </w:r>
        <w:r w:rsidRPr="00D9204E">
          <w:rPr>
            <w:rStyle w:val="aff1"/>
            <w:rFonts w:ascii="Arial" w:eastAsiaTheme="majorEastAsia" w:hAnsi="Arial" w:cs="Arial"/>
            <w:b/>
            <w:bCs/>
            <w:noProof/>
            <w:lang w:val="x-none" w:eastAsia="x-none"/>
          </w:rPr>
          <w:noBreakHyphen/>
          <w:t>10</w:t>
        </w:r>
        <w:r w:rsidRPr="00D9204E">
          <w:rPr>
            <w:rStyle w:val="aff1"/>
            <w:rFonts w:ascii="Arial" w:eastAsiaTheme="majorEastAsia" w:hAnsi="Arial" w:cs="Arial"/>
            <w:noProof/>
            <w:lang w:val="x-none" w:eastAsia="x-none"/>
          </w:rPr>
          <w:t xml:space="preserve"> </w:t>
        </w:r>
        <w:r w:rsidRPr="00D9204E">
          <w:rPr>
            <w:rStyle w:val="aff1"/>
            <w:rFonts w:ascii="Arial" w:eastAsiaTheme="majorEastAsia" w:hAnsi="Arial" w:cs="Arial"/>
            <w:b/>
            <w:noProof/>
            <w:lang w:val="x-none" w:eastAsia="x-none"/>
          </w:rPr>
          <w:t>- Интегральная (комплексная) оценка воздействия на социальную сферу при строительстве скважин</w:t>
        </w:r>
        <w:r>
          <w:rPr>
            <w:noProof/>
            <w:webHidden/>
          </w:rPr>
          <w:tab/>
        </w:r>
        <w:r>
          <w:rPr>
            <w:noProof/>
            <w:webHidden/>
          </w:rPr>
          <w:fldChar w:fldCharType="begin"/>
        </w:r>
        <w:r>
          <w:rPr>
            <w:noProof/>
            <w:webHidden/>
          </w:rPr>
          <w:instrText xml:space="preserve"> PAGEREF _Toc146700104 \h </w:instrText>
        </w:r>
        <w:r>
          <w:rPr>
            <w:noProof/>
            <w:webHidden/>
          </w:rPr>
        </w:r>
        <w:r>
          <w:rPr>
            <w:noProof/>
            <w:webHidden/>
          </w:rPr>
          <w:fldChar w:fldCharType="separate"/>
        </w:r>
        <w:r>
          <w:rPr>
            <w:noProof/>
            <w:webHidden/>
          </w:rPr>
          <w:t>120</w:t>
        </w:r>
        <w:r>
          <w:rPr>
            <w:noProof/>
            <w:webHidden/>
          </w:rPr>
          <w:fldChar w:fldCharType="end"/>
        </w:r>
      </w:hyperlink>
    </w:p>
    <w:p w14:paraId="199AD903" w14:textId="573DC182" w:rsidR="00A904E3" w:rsidRPr="00C02449" w:rsidRDefault="00A904E3" w:rsidP="00D92A8E">
      <w:pPr>
        <w:rPr>
          <w:rFonts w:ascii="Arial" w:hAnsi="Arial" w:cs="Arial"/>
          <w:highlight w:val="yellow"/>
        </w:rPr>
      </w:pPr>
      <w:r w:rsidRPr="00C02449">
        <w:rPr>
          <w:rFonts w:ascii="Arial" w:hAnsi="Arial" w:cs="Arial"/>
        </w:rPr>
        <w:fldChar w:fldCharType="end"/>
      </w:r>
    </w:p>
    <w:p w14:paraId="6484120B" w14:textId="77777777" w:rsidR="00A904E3" w:rsidRPr="00C02449" w:rsidRDefault="00A904E3" w:rsidP="00D92A8E">
      <w:pPr>
        <w:rPr>
          <w:rFonts w:ascii="Arial" w:hAnsi="Arial" w:cs="Arial"/>
          <w:highlight w:val="yellow"/>
          <w:lang w:val="kk-KZ"/>
        </w:rPr>
      </w:pPr>
    </w:p>
    <w:p w14:paraId="39B5148D" w14:textId="77777777" w:rsidR="00A904E3" w:rsidRPr="00C02449" w:rsidRDefault="004D6C26" w:rsidP="00D92A8E">
      <w:pPr>
        <w:ind w:firstLine="709"/>
        <w:rPr>
          <w:rFonts w:ascii="Arial" w:hAnsi="Arial" w:cs="Arial"/>
          <w:b/>
          <w:lang w:val="kk-KZ"/>
        </w:rPr>
      </w:pPr>
      <w:r w:rsidRPr="00C02449">
        <w:rPr>
          <w:rFonts w:ascii="Arial" w:hAnsi="Arial" w:cs="Arial"/>
          <w:b/>
          <w:lang w:val="kk-KZ"/>
        </w:rPr>
        <w:t>СПИСОК РИСУНКОВ</w:t>
      </w:r>
    </w:p>
    <w:p w14:paraId="72E235EB" w14:textId="4F82D864" w:rsidR="00206942" w:rsidRPr="00C02449" w:rsidRDefault="00A904E3" w:rsidP="00D92A8E">
      <w:pPr>
        <w:pStyle w:val="afffd"/>
        <w:tabs>
          <w:tab w:val="right" w:leader="dot" w:pos="9488"/>
        </w:tabs>
        <w:rPr>
          <w:rFonts w:ascii="Arial" w:eastAsiaTheme="minorEastAsia" w:hAnsi="Arial" w:cs="Arial"/>
          <w:noProof/>
          <w:sz w:val="22"/>
          <w:szCs w:val="22"/>
        </w:rPr>
      </w:pPr>
      <w:r w:rsidRPr="00C02449">
        <w:rPr>
          <w:rFonts w:ascii="Arial" w:eastAsiaTheme="majorEastAsia" w:hAnsi="Arial" w:cs="Arial"/>
          <w:lang w:val="kk-KZ"/>
        </w:rPr>
        <w:fldChar w:fldCharType="begin"/>
      </w:r>
      <w:r w:rsidRPr="00C02449">
        <w:rPr>
          <w:rFonts w:ascii="Arial" w:eastAsiaTheme="majorEastAsia" w:hAnsi="Arial" w:cs="Arial"/>
          <w:lang w:val="kk-KZ"/>
        </w:rPr>
        <w:instrText xml:space="preserve"> TOC \h \z \c "Рис." </w:instrText>
      </w:r>
      <w:r w:rsidRPr="00C02449">
        <w:rPr>
          <w:rFonts w:ascii="Arial" w:eastAsiaTheme="majorEastAsia" w:hAnsi="Arial" w:cs="Arial"/>
          <w:lang w:val="kk-KZ"/>
        </w:rPr>
        <w:fldChar w:fldCharType="separate"/>
      </w:r>
      <w:hyperlink w:anchor="_Toc89942564" w:history="1">
        <w:r w:rsidR="00206942" w:rsidRPr="00C02449">
          <w:rPr>
            <w:rStyle w:val="aff1"/>
            <w:rFonts w:ascii="Arial" w:eastAsiaTheme="majorEastAsia" w:hAnsi="Arial" w:cs="Arial"/>
            <w:noProof/>
          </w:rPr>
          <w:t>Рис. 2.1 - Обзорная карта</w:t>
        </w:r>
        <w:r w:rsidR="00206942" w:rsidRPr="00C02449">
          <w:rPr>
            <w:rFonts w:ascii="Arial" w:hAnsi="Arial" w:cs="Arial"/>
            <w:noProof/>
            <w:webHidden/>
          </w:rPr>
          <w:tab/>
        </w:r>
        <w:r w:rsidR="00206942" w:rsidRPr="00C02449">
          <w:rPr>
            <w:rFonts w:ascii="Arial" w:hAnsi="Arial" w:cs="Arial"/>
            <w:noProof/>
            <w:webHidden/>
          </w:rPr>
          <w:fldChar w:fldCharType="begin"/>
        </w:r>
        <w:r w:rsidR="00206942" w:rsidRPr="00C02449">
          <w:rPr>
            <w:rFonts w:ascii="Arial" w:hAnsi="Arial" w:cs="Arial"/>
            <w:noProof/>
            <w:webHidden/>
          </w:rPr>
          <w:instrText xml:space="preserve"> PAGEREF _Toc89942564 \h </w:instrText>
        </w:r>
        <w:r w:rsidR="00206942" w:rsidRPr="00C02449">
          <w:rPr>
            <w:rFonts w:ascii="Arial" w:hAnsi="Arial" w:cs="Arial"/>
            <w:noProof/>
            <w:webHidden/>
          </w:rPr>
        </w:r>
        <w:r w:rsidR="00206942" w:rsidRPr="00C02449">
          <w:rPr>
            <w:rFonts w:ascii="Arial" w:hAnsi="Arial" w:cs="Arial"/>
            <w:noProof/>
            <w:webHidden/>
          </w:rPr>
          <w:fldChar w:fldCharType="separate"/>
        </w:r>
        <w:r w:rsidR="0059517F">
          <w:rPr>
            <w:rFonts w:ascii="Arial" w:hAnsi="Arial" w:cs="Arial"/>
            <w:noProof/>
            <w:webHidden/>
          </w:rPr>
          <w:t>13</w:t>
        </w:r>
        <w:r w:rsidR="00206942" w:rsidRPr="00C02449">
          <w:rPr>
            <w:rFonts w:ascii="Arial" w:hAnsi="Arial" w:cs="Arial"/>
            <w:noProof/>
            <w:webHidden/>
          </w:rPr>
          <w:fldChar w:fldCharType="end"/>
        </w:r>
      </w:hyperlink>
    </w:p>
    <w:p w14:paraId="6B3B6A43" w14:textId="46892963" w:rsidR="00206942" w:rsidRPr="00C02449" w:rsidRDefault="00D74892" w:rsidP="00D92A8E">
      <w:pPr>
        <w:pStyle w:val="afffd"/>
        <w:tabs>
          <w:tab w:val="right" w:leader="dot" w:pos="9488"/>
        </w:tabs>
        <w:rPr>
          <w:rFonts w:ascii="Arial" w:eastAsiaTheme="minorEastAsia" w:hAnsi="Arial" w:cs="Arial"/>
          <w:noProof/>
          <w:sz w:val="22"/>
          <w:szCs w:val="22"/>
        </w:rPr>
      </w:pPr>
      <w:hyperlink w:anchor="_Toc89942565" w:history="1">
        <w:r w:rsidR="00206942" w:rsidRPr="00C02449">
          <w:rPr>
            <w:rStyle w:val="aff1"/>
            <w:rFonts w:ascii="Arial" w:eastAsiaTheme="majorEastAsia" w:hAnsi="Arial" w:cs="Arial"/>
            <w:bCs/>
            <w:noProof/>
          </w:rPr>
          <w:t>Рис. 3.1 - Роза ветров</w:t>
        </w:r>
        <w:r w:rsidR="00206942" w:rsidRPr="00C02449">
          <w:rPr>
            <w:rFonts w:ascii="Arial" w:hAnsi="Arial" w:cs="Arial"/>
            <w:noProof/>
            <w:webHidden/>
          </w:rPr>
          <w:tab/>
        </w:r>
        <w:r w:rsidR="00206942" w:rsidRPr="00C02449">
          <w:rPr>
            <w:rFonts w:ascii="Arial" w:hAnsi="Arial" w:cs="Arial"/>
            <w:noProof/>
            <w:webHidden/>
          </w:rPr>
          <w:fldChar w:fldCharType="begin"/>
        </w:r>
        <w:r w:rsidR="00206942" w:rsidRPr="00C02449">
          <w:rPr>
            <w:rFonts w:ascii="Arial" w:hAnsi="Arial" w:cs="Arial"/>
            <w:noProof/>
            <w:webHidden/>
          </w:rPr>
          <w:instrText xml:space="preserve"> PAGEREF _Toc89942565 \h </w:instrText>
        </w:r>
        <w:r w:rsidR="00206942" w:rsidRPr="00C02449">
          <w:rPr>
            <w:rFonts w:ascii="Arial" w:hAnsi="Arial" w:cs="Arial"/>
            <w:noProof/>
            <w:webHidden/>
          </w:rPr>
        </w:r>
        <w:r w:rsidR="00206942" w:rsidRPr="00C02449">
          <w:rPr>
            <w:rFonts w:ascii="Arial" w:hAnsi="Arial" w:cs="Arial"/>
            <w:noProof/>
            <w:webHidden/>
          </w:rPr>
          <w:fldChar w:fldCharType="separate"/>
        </w:r>
        <w:r w:rsidR="0059517F">
          <w:rPr>
            <w:rFonts w:ascii="Arial" w:hAnsi="Arial" w:cs="Arial"/>
            <w:noProof/>
            <w:webHidden/>
          </w:rPr>
          <w:t>18</w:t>
        </w:r>
        <w:r w:rsidR="00206942" w:rsidRPr="00C02449">
          <w:rPr>
            <w:rFonts w:ascii="Arial" w:hAnsi="Arial" w:cs="Arial"/>
            <w:noProof/>
            <w:webHidden/>
          </w:rPr>
          <w:fldChar w:fldCharType="end"/>
        </w:r>
      </w:hyperlink>
    </w:p>
    <w:p w14:paraId="616869C6" w14:textId="77777777" w:rsidR="00A904E3" w:rsidRPr="00C02449" w:rsidRDefault="00A904E3" w:rsidP="00D92A8E">
      <w:pPr>
        <w:rPr>
          <w:rFonts w:ascii="Arial" w:eastAsiaTheme="majorEastAsia" w:hAnsi="Arial" w:cs="Arial"/>
          <w:b/>
          <w:lang w:val="kk-KZ"/>
        </w:rPr>
      </w:pPr>
      <w:r w:rsidRPr="00C02449">
        <w:rPr>
          <w:rFonts w:ascii="Arial" w:eastAsiaTheme="majorEastAsia" w:hAnsi="Arial" w:cs="Arial"/>
          <w:lang w:val="kk-KZ"/>
        </w:rPr>
        <w:fldChar w:fldCharType="end"/>
      </w:r>
    </w:p>
    <w:p w14:paraId="7DAEBE3F" w14:textId="77777777" w:rsidR="001F4916" w:rsidRPr="00C02449" w:rsidRDefault="001F4916" w:rsidP="00D92A8E">
      <w:pPr>
        <w:rPr>
          <w:rFonts w:ascii="Arial" w:hAnsi="Arial" w:cs="Arial"/>
          <w:b/>
          <w:caps/>
          <w:lang w:val="kk-KZ"/>
        </w:rPr>
      </w:pPr>
    </w:p>
    <w:p w14:paraId="33C5779D" w14:textId="77777777" w:rsidR="00EB1A4B" w:rsidRPr="00C02449" w:rsidRDefault="001A2976" w:rsidP="00D92A8E">
      <w:pPr>
        <w:ind w:firstLine="709"/>
        <w:rPr>
          <w:rFonts w:ascii="Arial" w:hAnsi="Arial" w:cs="Arial"/>
          <w:b/>
          <w:caps/>
          <w:lang w:val="kk-KZ"/>
        </w:rPr>
      </w:pPr>
      <w:r w:rsidRPr="00C02449">
        <w:rPr>
          <w:rFonts w:ascii="Arial" w:hAnsi="Arial" w:cs="Arial"/>
          <w:b/>
          <w:caps/>
          <w:lang w:val="kk-KZ"/>
        </w:rPr>
        <w:t>Список приложении</w:t>
      </w:r>
    </w:p>
    <w:p w14:paraId="398A9E46" w14:textId="77777777" w:rsidR="003B7364" w:rsidRPr="00C02449" w:rsidRDefault="001A2976" w:rsidP="003B7364">
      <w:pPr>
        <w:jc w:val="both"/>
        <w:rPr>
          <w:rFonts w:ascii="Arial" w:hAnsi="Arial" w:cs="Arial"/>
          <w:lang w:val="kk-KZ"/>
        </w:rPr>
      </w:pPr>
      <w:r w:rsidRPr="00C02449">
        <w:rPr>
          <w:rFonts w:ascii="Arial" w:hAnsi="Arial" w:cs="Arial"/>
          <w:lang w:val="kk-KZ"/>
        </w:rPr>
        <w:t xml:space="preserve">Приложение 1 – Расчеты выбросов вредных веществ </w:t>
      </w:r>
    </w:p>
    <w:p w14:paraId="15E6ADE9" w14:textId="77777777" w:rsidR="001A2976" w:rsidRPr="00C02449" w:rsidRDefault="001A2976" w:rsidP="003B7364">
      <w:pPr>
        <w:jc w:val="both"/>
        <w:rPr>
          <w:rFonts w:ascii="Arial" w:hAnsi="Arial" w:cs="Arial"/>
          <w:lang w:val="kk-KZ"/>
        </w:rPr>
      </w:pPr>
      <w:r w:rsidRPr="00C02449">
        <w:rPr>
          <w:rFonts w:ascii="Arial" w:hAnsi="Arial" w:cs="Arial"/>
          <w:lang w:val="kk-KZ"/>
        </w:rPr>
        <w:t xml:space="preserve">Приложение 2 – </w:t>
      </w:r>
      <w:r w:rsidR="003B7364" w:rsidRPr="00C02449">
        <w:rPr>
          <w:rFonts w:ascii="Arial" w:hAnsi="Arial" w:cs="Arial"/>
          <w:lang w:val="kk-KZ"/>
        </w:rPr>
        <w:t>Параметры выбросов загрязняющих веществ в атмосферу для расчета нормативов допустимых выбросов</w:t>
      </w:r>
    </w:p>
    <w:p w14:paraId="4DAA8C40" w14:textId="77777777" w:rsidR="001A2976" w:rsidRPr="00C02449" w:rsidRDefault="001A2976" w:rsidP="003B7364">
      <w:pPr>
        <w:jc w:val="both"/>
        <w:rPr>
          <w:rFonts w:ascii="Arial" w:hAnsi="Arial" w:cs="Arial"/>
          <w:lang w:val="kk-KZ"/>
        </w:rPr>
      </w:pPr>
      <w:r w:rsidRPr="00C02449">
        <w:rPr>
          <w:rFonts w:ascii="Arial" w:hAnsi="Arial" w:cs="Arial"/>
          <w:lang w:val="kk-KZ"/>
        </w:rPr>
        <w:t xml:space="preserve">Приложение 3 – </w:t>
      </w:r>
      <w:r w:rsidR="003B7364" w:rsidRPr="00C02449">
        <w:rPr>
          <w:rFonts w:ascii="Arial" w:hAnsi="Arial" w:cs="Arial"/>
          <w:lang w:val="kk-KZ"/>
        </w:rPr>
        <w:t>Источники выделения вредных (загрязняющих) веществ</w:t>
      </w:r>
    </w:p>
    <w:p w14:paraId="22D34D77" w14:textId="77777777" w:rsidR="001A2976" w:rsidRPr="00C02449" w:rsidRDefault="001A2976" w:rsidP="003B7364">
      <w:pPr>
        <w:jc w:val="both"/>
        <w:rPr>
          <w:rFonts w:ascii="Arial" w:hAnsi="Arial" w:cs="Arial"/>
          <w:lang w:val="kk-KZ"/>
        </w:rPr>
      </w:pPr>
      <w:r w:rsidRPr="00C02449">
        <w:rPr>
          <w:rFonts w:ascii="Arial" w:hAnsi="Arial" w:cs="Arial"/>
          <w:lang w:val="kk-KZ"/>
        </w:rPr>
        <w:t xml:space="preserve">Приложение 4 – </w:t>
      </w:r>
      <w:r w:rsidR="003B7364" w:rsidRPr="00C02449">
        <w:rPr>
          <w:rFonts w:ascii="Arial" w:hAnsi="Arial" w:cs="Arial"/>
        </w:rPr>
        <w:t>Характеристика источников загрязнения атмосферного воздуха</w:t>
      </w:r>
    </w:p>
    <w:p w14:paraId="1F4F9C62" w14:textId="77777777" w:rsidR="00957296" w:rsidRPr="00C02449" w:rsidRDefault="00957296" w:rsidP="003B7364">
      <w:pPr>
        <w:jc w:val="both"/>
        <w:rPr>
          <w:rFonts w:ascii="Arial" w:hAnsi="Arial" w:cs="Arial"/>
          <w:lang w:val="kk-KZ"/>
        </w:rPr>
      </w:pPr>
      <w:r w:rsidRPr="00C02449">
        <w:rPr>
          <w:rFonts w:ascii="Arial" w:hAnsi="Arial" w:cs="Arial"/>
          <w:lang w:val="kk-KZ"/>
        </w:rPr>
        <w:t xml:space="preserve">Приложение 5-   </w:t>
      </w:r>
      <w:r w:rsidR="003B7364" w:rsidRPr="00C02449">
        <w:rPr>
          <w:rFonts w:ascii="Arial" w:hAnsi="Arial" w:cs="Arial"/>
          <w:lang w:val="kk-KZ"/>
        </w:rPr>
        <w:t>Показатели работы пылегазоочистного оборудования (ПГО)</w:t>
      </w:r>
    </w:p>
    <w:p w14:paraId="4C2F2063" w14:textId="77777777" w:rsidR="003B7364" w:rsidRPr="00C02449" w:rsidRDefault="003B7364" w:rsidP="003B7364">
      <w:pPr>
        <w:jc w:val="both"/>
        <w:rPr>
          <w:rFonts w:ascii="Arial" w:hAnsi="Arial" w:cs="Arial"/>
          <w:lang w:val="kk-KZ"/>
        </w:rPr>
      </w:pPr>
      <w:r w:rsidRPr="00C02449">
        <w:rPr>
          <w:rFonts w:ascii="Arial" w:hAnsi="Arial" w:cs="Arial"/>
          <w:lang w:val="kk-KZ"/>
        </w:rPr>
        <w:t>Приложение 6- Суммарные выбросы вредных (загрязняющих) веществ в атмосферу, их очистка и утилизация, т/год</w:t>
      </w:r>
    </w:p>
    <w:p w14:paraId="46FA4610" w14:textId="77777777" w:rsidR="003B7364" w:rsidRPr="00C02449" w:rsidRDefault="003B7364" w:rsidP="003B7364">
      <w:pPr>
        <w:jc w:val="both"/>
        <w:rPr>
          <w:rFonts w:ascii="Arial" w:hAnsi="Arial" w:cs="Arial"/>
          <w:lang w:val="kk-KZ"/>
        </w:rPr>
      </w:pPr>
      <w:r w:rsidRPr="00C02449">
        <w:rPr>
          <w:rFonts w:ascii="Arial" w:hAnsi="Arial" w:cs="Arial"/>
          <w:lang w:val="kk-KZ"/>
        </w:rPr>
        <w:t>Приложение 7 Перечень источников залповых выбросов</w:t>
      </w:r>
    </w:p>
    <w:p w14:paraId="0A5EB453" w14:textId="77777777" w:rsidR="003B7364" w:rsidRPr="00C02449" w:rsidRDefault="003B7364" w:rsidP="003B7364">
      <w:pPr>
        <w:jc w:val="both"/>
        <w:rPr>
          <w:rFonts w:ascii="Arial" w:hAnsi="Arial" w:cs="Arial"/>
          <w:lang w:val="kk-KZ"/>
        </w:rPr>
      </w:pPr>
      <w:r w:rsidRPr="00C02449">
        <w:rPr>
          <w:rFonts w:ascii="Arial" w:hAnsi="Arial" w:cs="Arial"/>
          <w:lang w:val="kk-KZ"/>
        </w:rPr>
        <w:t>Приложение 8 Перечень источников, дающих наибольшие вклады в уровень загрязнения</w:t>
      </w:r>
    </w:p>
    <w:p w14:paraId="6E3885D4" w14:textId="77777777" w:rsidR="003B7364" w:rsidRPr="00C02449" w:rsidRDefault="003B7364" w:rsidP="003B7364">
      <w:pPr>
        <w:jc w:val="both"/>
        <w:rPr>
          <w:rFonts w:ascii="Arial" w:hAnsi="Arial" w:cs="Arial"/>
          <w:lang w:val="kk-KZ"/>
        </w:rPr>
      </w:pPr>
      <w:r w:rsidRPr="00C02449">
        <w:rPr>
          <w:rFonts w:ascii="Arial" w:hAnsi="Arial" w:cs="Arial"/>
          <w:lang w:val="kk-KZ"/>
        </w:rPr>
        <w:t>Приложение 9 Перечень загрязняющих веществ, выбрасываемых в атмосферу</w:t>
      </w:r>
    </w:p>
    <w:p w14:paraId="09730045" w14:textId="377AB5D5" w:rsidR="003B7364" w:rsidRPr="00C02449" w:rsidRDefault="003B7364" w:rsidP="003B7364">
      <w:pPr>
        <w:jc w:val="both"/>
        <w:rPr>
          <w:rFonts w:ascii="Arial" w:hAnsi="Arial" w:cs="Arial"/>
          <w:lang w:val="kk-KZ"/>
        </w:rPr>
      </w:pPr>
      <w:r w:rsidRPr="00C02449">
        <w:rPr>
          <w:rFonts w:ascii="Arial" w:hAnsi="Arial" w:cs="Arial"/>
          <w:lang w:val="kk-KZ"/>
        </w:rPr>
        <w:t>Приложение</w:t>
      </w:r>
      <w:r w:rsidR="00C02449" w:rsidRPr="00C02449">
        <w:rPr>
          <w:rFonts w:ascii="Arial" w:hAnsi="Arial" w:cs="Arial"/>
          <w:lang w:val="kk-KZ"/>
        </w:rPr>
        <w:t xml:space="preserve"> </w:t>
      </w:r>
      <w:r w:rsidRPr="00C02449">
        <w:rPr>
          <w:rFonts w:ascii="Arial" w:hAnsi="Arial" w:cs="Arial"/>
          <w:lang w:val="kk-KZ"/>
        </w:rPr>
        <w:t>10 Метеорологические характеристики и коэффициенты, определяющие условия рассеивания загрязняющих веществ, в атмосфере города</w:t>
      </w:r>
    </w:p>
    <w:p w14:paraId="1BDDFA0F" w14:textId="77777777" w:rsidR="003B7364" w:rsidRPr="00C02449" w:rsidRDefault="003B7364" w:rsidP="003B7364">
      <w:pPr>
        <w:jc w:val="both"/>
        <w:rPr>
          <w:rFonts w:ascii="Arial" w:hAnsi="Arial" w:cs="Arial"/>
          <w:lang w:val="kk-KZ"/>
        </w:rPr>
      </w:pPr>
      <w:r w:rsidRPr="00C02449">
        <w:rPr>
          <w:rFonts w:ascii="Arial" w:hAnsi="Arial" w:cs="Arial"/>
          <w:lang w:val="kk-KZ"/>
        </w:rPr>
        <w:t>Приложение 11 Мероприятия по сокращению выбросов загрязняющих веществ в атмосферу в периоды НМУ.</w:t>
      </w:r>
    </w:p>
    <w:p w14:paraId="2DCEE49F" w14:textId="77777777" w:rsidR="003B7364" w:rsidRPr="00C02449" w:rsidRDefault="003B7364" w:rsidP="003B7364">
      <w:pPr>
        <w:jc w:val="both"/>
        <w:rPr>
          <w:rFonts w:ascii="Arial" w:hAnsi="Arial" w:cs="Arial"/>
          <w:lang w:val="kk-KZ"/>
        </w:rPr>
      </w:pPr>
      <w:r w:rsidRPr="00C02449">
        <w:rPr>
          <w:rFonts w:ascii="Arial" w:hAnsi="Arial" w:cs="Arial"/>
          <w:lang w:val="kk-KZ"/>
        </w:rPr>
        <w:t xml:space="preserve">Приложение 12 План технических мероприятий по снижению выбросов </w:t>
      </w:r>
    </w:p>
    <w:p w14:paraId="75257310" w14:textId="799E7B46" w:rsidR="00EB1A4B" w:rsidRPr="00C02449" w:rsidRDefault="003B7364" w:rsidP="00D92A8E">
      <w:pPr>
        <w:rPr>
          <w:rFonts w:ascii="Arial" w:eastAsiaTheme="majorEastAsia" w:hAnsi="Arial" w:cs="Arial"/>
          <w:lang w:val="kk-KZ"/>
        </w:rPr>
      </w:pPr>
      <w:r w:rsidRPr="00C02449">
        <w:rPr>
          <w:rFonts w:ascii="Arial" w:eastAsiaTheme="majorEastAsia" w:hAnsi="Arial" w:cs="Arial"/>
          <w:lang w:val="kk-KZ"/>
        </w:rPr>
        <w:t xml:space="preserve">Приложение </w:t>
      </w:r>
      <w:r w:rsidR="00C02449" w:rsidRPr="00C02449">
        <w:rPr>
          <w:rFonts w:ascii="Arial" w:eastAsiaTheme="majorEastAsia" w:hAnsi="Arial" w:cs="Arial"/>
          <w:lang w:val="kk-KZ"/>
        </w:rPr>
        <w:t>1</w:t>
      </w:r>
      <w:r w:rsidRPr="00C02449">
        <w:rPr>
          <w:rFonts w:ascii="Arial" w:eastAsiaTheme="majorEastAsia" w:hAnsi="Arial" w:cs="Arial"/>
          <w:lang w:val="kk-KZ"/>
        </w:rPr>
        <w:t>3 Карта рассеивание</w:t>
      </w:r>
    </w:p>
    <w:p w14:paraId="4FEC36E6" w14:textId="3DBC801D" w:rsidR="00C02449" w:rsidRPr="00C02449" w:rsidRDefault="00C02449" w:rsidP="00D92A8E">
      <w:pPr>
        <w:rPr>
          <w:rFonts w:ascii="Arial" w:eastAsiaTheme="majorEastAsia" w:hAnsi="Arial" w:cs="Arial"/>
          <w:lang w:val="kk-KZ"/>
        </w:rPr>
      </w:pPr>
      <w:r w:rsidRPr="00C02449">
        <w:rPr>
          <w:rFonts w:ascii="Arial" w:eastAsiaTheme="majorEastAsia" w:hAnsi="Arial" w:cs="Arial"/>
          <w:lang w:val="kk-KZ"/>
        </w:rPr>
        <w:t>Приложение 14 Лицензия</w:t>
      </w:r>
    </w:p>
    <w:p w14:paraId="34708456" w14:textId="77777777" w:rsidR="00C02449" w:rsidRPr="00C02449" w:rsidRDefault="00C02449" w:rsidP="00D92A8E">
      <w:pPr>
        <w:rPr>
          <w:rFonts w:ascii="Arial" w:eastAsiaTheme="majorEastAsia" w:hAnsi="Arial" w:cs="Arial"/>
          <w:lang w:val="kk-KZ"/>
        </w:rPr>
      </w:pPr>
    </w:p>
    <w:p w14:paraId="38BC1BB5" w14:textId="77777777" w:rsidR="00EB1A4B" w:rsidRPr="00C02449" w:rsidRDefault="00EB1A4B" w:rsidP="00D92A8E">
      <w:pPr>
        <w:rPr>
          <w:rFonts w:ascii="Arial" w:eastAsiaTheme="majorEastAsia" w:hAnsi="Arial" w:cs="Arial"/>
          <w:lang w:val="kk-KZ"/>
        </w:rPr>
      </w:pPr>
    </w:p>
    <w:p w14:paraId="237FC200" w14:textId="77777777" w:rsidR="00EB1A4B" w:rsidRPr="00C02449" w:rsidRDefault="00EB1A4B" w:rsidP="00D92A8E">
      <w:pPr>
        <w:rPr>
          <w:rFonts w:ascii="Arial" w:eastAsiaTheme="majorEastAsia" w:hAnsi="Arial" w:cs="Arial"/>
          <w:lang w:val="kk-KZ"/>
        </w:rPr>
      </w:pPr>
    </w:p>
    <w:p w14:paraId="77424C45" w14:textId="77777777" w:rsidR="00EB1A4B" w:rsidRPr="00C02449" w:rsidRDefault="00EB1A4B" w:rsidP="00D92A8E">
      <w:pPr>
        <w:rPr>
          <w:rFonts w:ascii="Arial" w:eastAsiaTheme="majorEastAsia" w:hAnsi="Arial" w:cs="Arial"/>
          <w:lang w:val="kk-KZ"/>
        </w:rPr>
      </w:pPr>
    </w:p>
    <w:p w14:paraId="4574DDD7" w14:textId="77777777" w:rsidR="00EB1A4B" w:rsidRPr="00C02449" w:rsidRDefault="00EB1A4B" w:rsidP="00D92A8E">
      <w:pPr>
        <w:rPr>
          <w:rFonts w:ascii="Arial" w:eastAsiaTheme="majorEastAsia" w:hAnsi="Arial" w:cs="Arial"/>
          <w:lang w:val="kk-KZ"/>
        </w:rPr>
      </w:pPr>
    </w:p>
    <w:p w14:paraId="2F6F54CD" w14:textId="77777777" w:rsidR="00EB1A4B" w:rsidRPr="00C02449" w:rsidRDefault="00EB1A4B" w:rsidP="00D92A8E">
      <w:pPr>
        <w:rPr>
          <w:rFonts w:ascii="Arial" w:eastAsiaTheme="majorEastAsia" w:hAnsi="Arial" w:cs="Arial"/>
          <w:lang w:val="kk-KZ"/>
        </w:rPr>
      </w:pPr>
    </w:p>
    <w:p w14:paraId="5D151230" w14:textId="77777777" w:rsidR="00EB1A4B" w:rsidRPr="00C02449" w:rsidRDefault="00EB1A4B" w:rsidP="00D92A8E">
      <w:pPr>
        <w:rPr>
          <w:rFonts w:ascii="Arial" w:eastAsiaTheme="majorEastAsia" w:hAnsi="Arial" w:cs="Arial"/>
          <w:lang w:val="kk-KZ"/>
        </w:rPr>
      </w:pPr>
    </w:p>
    <w:p w14:paraId="0C67B3DA" w14:textId="77777777" w:rsidR="00EB1A4B" w:rsidRPr="00C02449" w:rsidRDefault="00EB1A4B" w:rsidP="00D92A8E">
      <w:pPr>
        <w:rPr>
          <w:rFonts w:ascii="Arial" w:eastAsiaTheme="majorEastAsia" w:hAnsi="Arial" w:cs="Arial"/>
          <w:lang w:val="kk-KZ"/>
        </w:rPr>
      </w:pPr>
    </w:p>
    <w:p w14:paraId="016B61B4" w14:textId="77777777" w:rsidR="00EB1A4B" w:rsidRPr="00C02449" w:rsidRDefault="00EB1A4B" w:rsidP="00D92A8E">
      <w:pPr>
        <w:rPr>
          <w:rFonts w:ascii="Arial" w:eastAsiaTheme="majorEastAsia" w:hAnsi="Arial" w:cs="Arial"/>
          <w:lang w:val="kk-KZ"/>
        </w:rPr>
      </w:pPr>
    </w:p>
    <w:p w14:paraId="0F8FF004" w14:textId="77777777" w:rsidR="00EB1A4B" w:rsidRPr="00C02449" w:rsidRDefault="00EB1A4B" w:rsidP="00D92A8E">
      <w:pPr>
        <w:rPr>
          <w:rFonts w:ascii="Arial" w:eastAsiaTheme="majorEastAsia" w:hAnsi="Arial" w:cs="Arial"/>
          <w:lang w:val="kk-KZ"/>
        </w:rPr>
      </w:pPr>
    </w:p>
    <w:p w14:paraId="1FF770B8" w14:textId="77777777" w:rsidR="00EB1A4B" w:rsidRPr="00C02449" w:rsidRDefault="00EB1A4B" w:rsidP="00D92A8E">
      <w:pPr>
        <w:rPr>
          <w:rFonts w:ascii="Arial" w:eastAsiaTheme="majorEastAsia" w:hAnsi="Arial" w:cs="Arial"/>
          <w:lang w:val="kk-KZ"/>
        </w:rPr>
      </w:pPr>
    </w:p>
    <w:p w14:paraId="72AC08B6" w14:textId="77777777" w:rsidR="00C40CAA" w:rsidRPr="00C02449" w:rsidRDefault="00C40CAA" w:rsidP="00D92A8E">
      <w:pPr>
        <w:rPr>
          <w:rFonts w:ascii="Arial" w:eastAsiaTheme="majorEastAsia" w:hAnsi="Arial" w:cs="Arial"/>
          <w:lang w:val="kk-KZ"/>
        </w:rPr>
      </w:pPr>
    </w:p>
    <w:p w14:paraId="1AC6C785" w14:textId="77777777" w:rsidR="00EB1A4B" w:rsidRPr="00C02449" w:rsidRDefault="00EB1A4B" w:rsidP="00D92A8E">
      <w:pPr>
        <w:rPr>
          <w:rFonts w:ascii="Arial" w:eastAsiaTheme="majorEastAsia" w:hAnsi="Arial" w:cs="Arial"/>
          <w:lang w:val="kk-KZ"/>
        </w:rPr>
      </w:pPr>
    </w:p>
    <w:p w14:paraId="56E10C43" w14:textId="77777777" w:rsidR="00EB1A4B" w:rsidRPr="00C02449" w:rsidRDefault="00EB1A4B" w:rsidP="00D92A8E">
      <w:pPr>
        <w:pStyle w:val="12"/>
        <w:spacing w:before="0"/>
        <w:ind w:firstLine="709"/>
        <w:rPr>
          <w:rFonts w:ascii="Arial" w:hAnsi="Arial" w:cs="Arial"/>
          <w:b/>
          <w:color w:val="auto"/>
          <w:sz w:val="24"/>
          <w:szCs w:val="24"/>
          <w:lang w:val="kk-KZ"/>
        </w:rPr>
      </w:pPr>
      <w:bookmarkStart w:id="2" w:name="_Toc146699993"/>
      <w:r w:rsidRPr="00C02449">
        <w:rPr>
          <w:rFonts w:ascii="Arial" w:hAnsi="Arial" w:cs="Arial"/>
          <w:b/>
          <w:color w:val="auto"/>
          <w:sz w:val="24"/>
          <w:szCs w:val="24"/>
          <w:lang w:val="kk-KZ"/>
        </w:rPr>
        <w:t>АННОТАЦИЯ</w:t>
      </w:r>
      <w:bookmarkEnd w:id="2"/>
    </w:p>
    <w:p w14:paraId="12A0431B" w14:textId="77777777" w:rsidR="00EB1A4B" w:rsidRPr="00C02449" w:rsidRDefault="00EB1A4B" w:rsidP="00D92A8E">
      <w:pPr>
        <w:ind w:firstLine="709"/>
        <w:rPr>
          <w:rFonts w:ascii="Arial" w:eastAsiaTheme="majorEastAsia" w:hAnsi="Arial" w:cs="Arial"/>
          <w:b/>
          <w:highlight w:val="yellow"/>
          <w:lang w:val="kk-KZ"/>
        </w:rPr>
      </w:pPr>
    </w:p>
    <w:p w14:paraId="293B1157" w14:textId="71371112" w:rsidR="005C613F" w:rsidRPr="00C02449" w:rsidRDefault="005C613F" w:rsidP="00D92A8E">
      <w:pPr>
        <w:widowControl w:val="0"/>
        <w:tabs>
          <w:tab w:val="left" w:pos="993"/>
        </w:tabs>
        <w:snapToGrid w:val="0"/>
        <w:ind w:firstLine="709"/>
        <w:jc w:val="both"/>
        <w:rPr>
          <w:rFonts w:ascii="Arial" w:hAnsi="Arial" w:cs="Arial"/>
          <w:color w:val="000000" w:themeColor="text1"/>
        </w:rPr>
      </w:pPr>
      <w:r w:rsidRPr="00C02449">
        <w:rPr>
          <w:rFonts w:ascii="Arial" w:hAnsi="Arial" w:cs="Arial"/>
          <w:color w:val="000000" w:themeColor="text1"/>
        </w:rPr>
        <w:t>Раздел охран</w:t>
      </w:r>
      <w:r w:rsidR="00A865E5" w:rsidRPr="00C02449">
        <w:rPr>
          <w:rFonts w:ascii="Arial" w:hAnsi="Arial" w:cs="Arial"/>
          <w:color w:val="000000" w:themeColor="text1"/>
        </w:rPr>
        <w:t>а</w:t>
      </w:r>
      <w:r w:rsidRPr="00C02449">
        <w:rPr>
          <w:rFonts w:ascii="Arial" w:hAnsi="Arial" w:cs="Arial"/>
          <w:color w:val="000000" w:themeColor="text1"/>
        </w:rPr>
        <w:t xml:space="preserve"> окружающей среды (РООС) выполнен к проекту «</w:t>
      </w:r>
      <w:r w:rsidR="00C40CAA" w:rsidRPr="00C02449">
        <w:rPr>
          <w:rFonts w:ascii="Arial" w:hAnsi="Arial" w:cs="Arial"/>
          <w:color w:val="000000" w:themeColor="text1"/>
        </w:rPr>
        <w:t xml:space="preserve">Индивидуальный технический проект на строительство эксплуатационной </w:t>
      </w:r>
      <w:r w:rsidR="00AE46A3">
        <w:rPr>
          <w:rFonts w:ascii="Arial" w:hAnsi="Arial" w:cs="Arial"/>
          <w:color w:val="000000" w:themeColor="text1"/>
        </w:rPr>
        <w:t xml:space="preserve">горизонтальной </w:t>
      </w:r>
      <w:r w:rsidR="00C40CAA" w:rsidRPr="00C02449">
        <w:rPr>
          <w:rFonts w:ascii="Arial" w:hAnsi="Arial" w:cs="Arial"/>
          <w:color w:val="000000" w:themeColor="text1"/>
        </w:rPr>
        <w:t>скважины №</w:t>
      </w:r>
      <w:r w:rsidR="00AE46A3">
        <w:rPr>
          <w:rFonts w:ascii="Arial" w:hAnsi="Arial" w:cs="Arial"/>
          <w:color w:val="000000" w:themeColor="text1"/>
        </w:rPr>
        <w:t xml:space="preserve">624 </w:t>
      </w:r>
      <w:r w:rsidR="00C40CAA" w:rsidRPr="00C02449">
        <w:rPr>
          <w:rFonts w:ascii="Arial" w:hAnsi="Arial" w:cs="Arial"/>
          <w:color w:val="000000" w:themeColor="text1"/>
        </w:rPr>
        <w:t>на месторождении К</w:t>
      </w:r>
      <w:r w:rsidR="00AE46A3">
        <w:rPr>
          <w:rFonts w:ascii="Arial" w:hAnsi="Arial" w:cs="Arial"/>
          <w:color w:val="000000" w:themeColor="text1"/>
        </w:rPr>
        <w:t>арсак</w:t>
      </w:r>
      <w:r w:rsidRPr="00C02449">
        <w:rPr>
          <w:rFonts w:ascii="Arial" w:hAnsi="Arial" w:cs="Arial"/>
          <w:color w:val="000000" w:themeColor="text1"/>
        </w:rPr>
        <w:t>».</w:t>
      </w:r>
    </w:p>
    <w:p w14:paraId="5A1508BA" w14:textId="77777777" w:rsidR="00B5046C" w:rsidRPr="00C02449" w:rsidRDefault="00B5046C" w:rsidP="00D92A8E">
      <w:pPr>
        <w:widowControl w:val="0"/>
        <w:tabs>
          <w:tab w:val="left" w:pos="993"/>
        </w:tabs>
        <w:snapToGrid w:val="0"/>
        <w:ind w:firstLine="709"/>
        <w:jc w:val="both"/>
        <w:rPr>
          <w:rFonts w:ascii="Arial" w:hAnsi="Arial" w:cs="Arial"/>
        </w:rPr>
      </w:pPr>
      <w:r w:rsidRPr="00C02449">
        <w:rPr>
          <w:rFonts w:ascii="Arial" w:hAnsi="Arial" w:cs="Arial"/>
        </w:rPr>
        <w:t xml:space="preserve">Основанием для составления </w:t>
      </w:r>
      <w:r w:rsidR="00C70B6D" w:rsidRPr="00C02449">
        <w:rPr>
          <w:rFonts w:ascii="Arial" w:hAnsi="Arial" w:cs="Arial"/>
        </w:rPr>
        <w:t>раздела ООС</w:t>
      </w:r>
      <w:r w:rsidRPr="00C02449">
        <w:rPr>
          <w:rFonts w:ascii="Arial" w:hAnsi="Arial" w:cs="Arial"/>
        </w:rPr>
        <w:t xml:space="preserve"> является:</w:t>
      </w:r>
    </w:p>
    <w:p w14:paraId="73FCA467" w14:textId="77777777" w:rsidR="00B5046C" w:rsidRPr="00C02449" w:rsidRDefault="00B5046C" w:rsidP="00D92A8E">
      <w:pPr>
        <w:widowControl w:val="0"/>
        <w:tabs>
          <w:tab w:val="left" w:pos="709"/>
          <w:tab w:val="left" w:pos="993"/>
        </w:tabs>
        <w:snapToGrid w:val="0"/>
        <w:ind w:left="284" w:firstLine="425"/>
        <w:jc w:val="both"/>
        <w:rPr>
          <w:rFonts w:ascii="Arial" w:hAnsi="Arial" w:cs="Arial"/>
        </w:rPr>
      </w:pPr>
      <w:r w:rsidRPr="00C02449">
        <w:rPr>
          <w:rFonts w:ascii="Arial" w:hAnsi="Arial" w:cs="Arial"/>
        </w:rPr>
        <w:t>•</w:t>
      </w:r>
      <w:r w:rsidRPr="00C02449">
        <w:rPr>
          <w:rFonts w:ascii="Arial" w:hAnsi="Arial" w:cs="Arial"/>
        </w:rPr>
        <w:tab/>
        <w:t xml:space="preserve">Статья </w:t>
      </w:r>
      <w:r w:rsidR="003A5095" w:rsidRPr="00C02449">
        <w:rPr>
          <w:rFonts w:ascii="Arial" w:hAnsi="Arial" w:cs="Arial"/>
        </w:rPr>
        <w:t>49</w:t>
      </w:r>
      <w:r w:rsidRPr="00C02449">
        <w:rPr>
          <w:rFonts w:ascii="Arial" w:hAnsi="Arial" w:cs="Arial"/>
        </w:rPr>
        <w:t xml:space="preserve"> «</w:t>
      </w:r>
      <w:r w:rsidR="003A5095" w:rsidRPr="00C02449">
        <w:rPr>
          <w:rFonts w:ascii="Arial" w:hAnsi="Arial" w:cs="Arial"/>
        </w:rPr>
        <w:t>Виды экологической оценки</w:t>
      </w:r>
      <w:r w:rsidRPr="00C02449">
        <w:rPr>
          <w:rFonts w:ascii="Arial" w:hAnsi="Arial" w:cs="Arial"/>
        </w:rPr>
        <w:t xml:space="preserve">» Экологического Кодекса РК; </w:t>
      </w:r>
    </w:p>
    <w:p w14:paraId="3E3C05A5" w14:textId="77777777" w:rsidR="00B5046C" w:rsidRPr="00C02449" w:rsidRDefault="00B5046C" w:rsidP="00D92A8E">
      <w:pPr>
        <w:widowControl w:val="0"/>
        <w:tabs>
          <w:tab w:val="left" w:pos="709"/>
          <w:tab w:val="left" w:pos="993"/>
        </w:tabs>
        <w:snapToGrid w:val="0"/>
        <w:ind w:left="284" w:firstLine="425"/>
        <w:jc w:val="both"/>
        <w:rPr>
          <w:rFonts w:ascii="Arial" w:hAnsi="Arial" w:cs="Arial"/>
        </w:rPr>
      </w:pPr>
      <w:r w:rsidRPr="00C02449">
        <w:rPr>
          <w:rFonts w:ascii="Arial" w:hAnsi="Arial" w:cs="Arial"/>
        </w:rPr>
        <w:t>•</w:t>
      </w:r>
      <w:r w:rsidRPr="00C02449">
        <w:rPr>
          <w:rFonts w:ascii="Arial" w:hAnsi="Arial" w:cs="Arial"/>
        </w:rPr>
        <w:tab/>
        <w:t>Договор на оказание услуг;</w:t>
      </w:r>
    </w:p>
    <w:p w14:paraId="1FB15918" w14:textId="77777777" w:rsidR="00B5046C" w:rsidRPr="00C02449" w:rsidRDefault="00B5046C" w:rsidP="00D92A8E">
      <w:pPr>
        <w:widowControl w:val="0"/>
        <w:tabs>
          <w:tab w:val="left" w:pos="709"/>
          <w:tab w:val="left" w:pos="993"/>
        </w:tabs>
        <w:snapToGrid w:val="0"/>
        <w:ind w:left="284" w:firstLine="425"/>
        <w:jc w:val="both"/>
        <w:rPr>
          <w:rFonts w:ascii="Arial" w:hAnsi="Arial" w:cs="Arial"/>
        </w:rPr>
      </w:pPr>
      <w:r w:rsidRPr="00C02449">
        <w:rPr>
          <w:rFonts w:ascii="Arial" w:hAnsi="Arial" w:cs="Arial"/>
        </w:rPr>
        <w:t>•</w:t>
      </w:r>
      <w:r w:rsidRPr="00C02449">
        <w:rPr>
          <w:rFonts w:ascii="Arial" w:hAnsi="Arial" w:cs="Arial"/>
        </w:rPr>
        <w:tab/>
        <w:t>Техническое задание.</w:t>
      </w:r>
    </w:p>
    <w:p w14:paraId="71B3B280" w14:textId="4B5DE26F" w:rsidR="00B5046C" w:rsidRPr="00C02449" w:rsidRDefault="003A5095" w:rsidP="00D92A8E">
      <w:pPr>
        <w:tabs>
          <w:tab w:val="left" w:pos="0"/>
        </w:tabs>
        <w:ind w:firstLine="709"/>
        <w:jc w:val="both"/>
        <w:rPr>
          <w:rFonts w:ascii="Arial" w:hAnsi="Arial" w:cs="Arial"/>
        </w:rPr>
      </w:pPr>
      <w:r w:rsidRPr="00C02449">
        <w:rPr>
          <w:rFonts w:ascii="Arial" w:hAnsi="Arial" w:cs="Arial"/>
        </w:rPr>
        <w:t>Раздел «Охрана окружающей среды»</w:t>
      </w:r>
      <w:r w:rsidR="00B5046C" w:rsidRPr="00C02449">
        <w:rPr>
          <w:rFonts w:ascii="Arial" w:hAnsi="Arial" w:cs="Arial"/>
        </w:rPr>
        <w:t xml:space="preserve"> (</w:t>
      </w:r>
      <w:r w:rsidR="005C613F" w:rsidRPr="00C02449">
        <w:rPr>
          <w:rFonts w:ascii="Arial" w:hAnsi="Arial" w:cs="Arial"/>
        </w:rPr>
        <w:t>Р</w:t>
      </w:r>
      <w:r w:rsidR="00B5046C" w:rsidRPr="00C02449">
        <w:rPr>
          <w:rFonts w:ascii="Arial" w:hAnsi="Arial" w:cs="Arial"/>
        </w:rPr>
        <w:t xml:space="preserve">ООС) выполнен на основе исходных данных Заказчика и согласно </w:t>
      </w:r>
      <w:r w:rsidR="00977515" w:rsidRPr="00C02449">
        <w:rPr>
          <w:rFonts w:ascii="Arial" w:hAnsi="Arial" w:cs="Arial"/>
        </w:rPr>
        <w:t>Проекту «</w:t>
      </w:r>
      <w:r w:rsidR="00AE46A3" w:rsidRPr="00C02449">
        <w:rPr>
          <w:rFonts w:ascii="Arial" w:hAnsi="Arial" w:cs="Arial"/>
          <w:color w:val="000000" w:themeColor="text1"/>
        </w:rPr>
        <w:t xml:space="preserve">Индивидуальный технический проект на строительство эксплуатационной </w:t>
      </w:r>
      <w:r w:rsidR="00AE46A3">
        <w:rPr>
          <w:rFonts w:ascii="Arial" w:hAnsi="Arial" w:cs="Arial"/>
          <w:color w:val="000000" w:themeColor="text1"/>
        </w:rPr>
        <w:t xml:space="preserve">горизонтальной </w:t>
      </w:r>
      <w:r w:rsidR="00AE46A3" w:rsidRPr="00C02449">
        <w:rPr>
          <w:rFonts w:ascii="Arial" w:hAnsi="Arial" w:cs="Arial"/>
          <w:color w:val="000000" w:themeColor="text1"/>
        </w:rPr>
        <w:t>скважины №</w:t>
      </w:r>
      <w:r w:rsidR="00AE46A3">
        <w:rPr>
          <w:rFonts w:ascii="Arial" w:hAnsi="Arial" w:cs="Arial"/>
          <w:color w:val="000000" w:themeColor="text1"/>
        </w:rPr>
        <w:t xml:space="preserve">624 </w:t>
      </w:r>
      <w:r w:rsidR="00AE46A3" w:rsidRPr="00C02449">
        <w:rPr>
          <w:rFonts w:ascii="Arial" w:hAnsi="Arial" w:cs="Arial"/>
          <w:color w:val="000000" w:themeColor="text1"/>
        </w:rPr>
        <w:t>на месторождении К</w:t>
      </w:r>
      <w:r w:rsidR="00AE46A3">
        <w:rPr>
          <w:rFonts w:ascii="Arial" w:hAnsi="Arial" w:cs="Arial"/>
          <w:color w:val="000000" w:themeColor="text1"/>
        </w:rPr>
        <w:t>арсак</w:t>
      </w:r>
      <w:r w:rsidR="00977515" w:rsidRPr="00C02449">
        <w:rPr>
          <w:rFonts w:ascii="Arial" w:hAnsi="Arial" w:cs="Arial"/>
        </w:rPr>
        <w:t>»</w:t>
      </w:r>
      <w:r w:rsidR="00B5046C" w:rsidRPr="00C02449">
        <w:rPr>
          <w:rFonts w:ascii="Arial" w:hAnsi="Arial" w:cs="Arial"/>
        </w:rPr>
        <w:t xml:space="preserve">, который расположен </w:t>
      </w:r>
      <w:r w:rsidR="00C40CAA" w:rsidRPr="00C02449">
        <w:rPr>
          <w:rFonts w:ascii="Arial" w:hAnsi="Arial" w:cs="Arial"/>
        </w:rPr>
        <w:t xml:space="preserve">Макатском </w:t>
      </w:r>
      <w:r w:rsidR="00B5046C" w:rsidRPr="00C02449">
        <w:rPr>
          <w:rFonts w:ascii="Arial" w:hAnsi="Arial" w:cs="Arial"/>
        </w:rPr>
        <w:t xml:space="preserve"> районе </w:t>
      </w:r>
      <w:r w:rsidR="00977515" w:rsidRPr="00C02449">
        <w:rPr>
          <w:rFonts w:ascii="Arial" w:hAnsi="Arial" w:cs="Arial"/>
        </w:rPr>
        <w:t>Атырау</w:t>
      </w:r>
      <w:r w:rsidR="00B5046C" w:rsidRPr="00C02449">
        <w:rPr>
          <w:rFonts w:ascii="Arial" w:hAnsi="Arial" w:cs="Arial"/>
        </w:rPr>
        <w:t xml:space="preserve">ской области Республики Казахстан. </w:t>
      </w:r>
    </w:p>
    <w:p w14:paraId="15D3CEF7" w14:textId="77777777" w:rsidR="00977515" w:rsidRPr="00C02449" w:rsidRDefault="00977515" w:rsidP="00D92A8E">
      <w:pPr>
        <w:ind w:firstLine="709"/>
        <w:jc w:val="both"/>
        <w:rPr>
          <w:rFonts w:ascii="Arial" w:hAnsi="Arial" w:cs="Arial"/>
        </w:rPr>
      </w:pPr>
      <w:r w:rsidRPr="00C02449">
        <w:rPr>
          <w:rFonts w:ascii="Arial" w:hAnsi="Arial" w:cs="Arial"/>
        </w:rPr>
        <w:t xml:space="preserve">Целью бурения является добыча нефти. </w:t>
      </w:r>
    </w:p>
    <w:p w14:paraId="79B793F2" w14:textId="6ED4950B" w:rsidR="00B5046C" w:rsidRPr="00C02449" w:rsidRDefault="00B5046C" w:rsidP="00D92A8E">
      <w:pPr>
        <w:tabs>
          <w:tab w:val="left" w:pos="993"/>
        </w:tabs>
        <w:ind w:firstLine="709"/>
        <w:jc w:val="both"/>
        <w:rPr>
          <w:rFonts w:ascii="Arial" w:hAnsi="Arial" w:cs="Arial"/>
        </w:rPr>
      </w:pPr>
      <w:r w:rsidRPr="00C02449">
        <w:rPr>
          <w:rFonts w:ascii="Arial" w:hAnsi="Arial" w:cs="Arial"/>
        </w:rPr>
        <w:t xml:space="preserve">Для оценки воздействия на атмосферный воздух при </w:t>
      </w:r>
      <w:r w:rsidR="00977515" w:rsidRPr="00C02449">
        <w:rPr>
          <w:rFonts w:ascii="Arial" w:hAnsi="Arial" w:cs="Arial"/>
        </w:rPr>
        <w:t xml:space="preserve">бурении </w:t>
      </w:r>
      <w:r w:rsidR="000101B1" w:rsidRPr="00C02449">
        <w:rPr>
          <w:rFonts w:ascii="Arial" w:hAnsi="Arial" w:cs="Arial"/>
        </w:rPr>
        <w:t>скважин</w:t>
      </w:r>
      <w:r w:rsidR="00C40CAA" w:rsidRPr="00C02449">
        <w:rPr>
          <w:rFonts w:ascii="Arial" w:hAnsi="Arial" w:cs="Arial"/>
        </w:rPr>
        <w:t>ы</w:t>
      </w:r>
      <w:r w:rsidR="000101B1" w:rsidRPr="00C02449">
        <w:rPr>
          <w:rFonts w:ascii="Arial" w:hAnsi="Arial" w:cs="Arial"/>
        </w:rPr>
        <w:t xml:space="preserve"> №</w:t>
      </w:r>
      <w:r w:rsidR="00AE46A3">
        <w:rPr>
          <w:rFonts w:ascii="Arial" w:hAnsi="Arial" w:cs="Arial"/>
        </w:rPr>
        <w:t xml:space="preserve">624 </w:t>
      </w:r>
      <w:r w:rsidR="000101B1" w:rsidRPr="00C02449">
        <w:rPr>
          <w:rFonts w:ascii="Arial" w:hAnsi="Arial" w:cs="Arial"/>
        </w:rPr>
        <w:t xml:space="preserve">на месторождении </w:t>
      </w:r>
      <w:r w:rsidR="00AE46A3">
        <w:rPr>
          <w:rFonts w:ascii="Arial" w:hAnsi="Arial" w:cs="Arial"/>
        </w:rPr>
        <w:t xml:space="preserve">Карсак </w:t>
      </w:r>
      <w:r w:rsidR="00206942" w:rsidRPr="00C02449">
        <w:rPr>
          <w:rFonts w:ascii="Arial" w:hAnsi="Arial" w:cs="Arial"/>
        </w:rPr>
        <w:t>проведена</w:t>
      </w:r>
      <w:r w:rsidRPr="00C02449">
        <w:rPr>
          <w:rFonts w:ascii="Arial" w:hAnsi="Arial" w:cs="Arial"/>
        </w:rPr>
        <w:t xml:space="preserve"> инвентаризация источников выбросов вредных веществ в атмосферу, в ходе которой были выявлены стационарные источники выбросов, рассчитаны валовые и максимально-разовые выбросы от стационарных источников. </w:t>
      </w:r>
    </w:p>
    <w:p w14:paraId="12B3B04A" w14:textId="5D23E9C7" w:rsidR="00BF50D1" w:rsidRPr="00C02449" w:rsidRDefault="000B73C5" w:rsidP="00BF50D1">
      <w:pPr>
        <w:ind w:firstLine="709"/>
        <w:jc w:val="both"/>
        <w:rPr>
          <w:rFonts w:ascii="Arial" w:hAnsi="Arial" w:cs="Arial"/>
          <w:b/>
          <w:i/>
        </w:rPr>
      </w:pPr>
      <w:r w:rsidRPr="00C02449">
        <w:rPr>
          <w:rFonts w:ascii="Arial" w:hAnsi="Arial" w:cs="Arial"/>
        </w:rPr>
        <w:t xml:space="preserve">На месторождении планируется строительство </w:t>
      </w:r>
      <w:r w:rsidR="000101B1" w:rsidRPr="00C02449">
        <w:rPr>
          <w:rFonts w:ascii="Arial" w:hAnsi="Arial" w:cs="Arial"/>
        </w:rPr>
        <w:t>эксплуатационн</w:t>
      </w:r>
      <w:r w:rsidR="00BF50D1" w:rsidRPr="00C02449">
        <w:rPr>
          <w:rFonts w:ascii="Arial" w:hAnsi="Arial" w:cs="Arial"/>
        </w:rPr>
        <w:t>ой</w:t>
      </w:r>
      <w:r w:rsidR="000101B1" w:rsidRPr="00C02449">
        <w:rPr>
          <w:rFonts w:ascii="Arial" w:hAnsi="Arial" w:cs="Arial"/>
        </w:rPr>
        <w:t xml:space="preserve"> скважин</w:t>
      </w:r>
      <w:r w:rsidR="00BF50D1" w:rsidRPr="00C02449">
        <w:rPr>
          <w:rFonts w:ascii="Arial" w:hAnsi="Arial" w:cs="Arial"/>
        </w:rPr>
        <w:t>ы</w:t>
      </w:r>
      <w:r w:rsidR="000101B1" w:rsidRPr="00C02449">
        <w:rPr>
          <w:rFonts w:ascii="Arial" w:hAnsi="Arial" w:cs="Arial"/>
        </w:rPr>
        <w:t xml:space="preserve"> №</w:t>
      </w:r>
      <w:r w:rsidR="00AE46A3">
        <w:rPr>
          <w:rFonts w:ascii="Arial" w:hAnsi="Arial" w:cs="Arial"/>
        </w:rPr>
        <w:t>624</w:t>
      </w:r>
      <w:r w:rsidRPr="00C02449">
        <w:rPr>
          <w:rFonts w:ascii="Arial" w:hAnsi="Arial" w:cs="Arial"/>
        </w:rPr>
        <w:t xml:space="preserve">. </w:t>
      </w:r>
      <w:r w:rsidR="00480B11" w:rsidRPr="00C02449">
        <w:rPr>
          <w:rFonts w:ascii="Arial" w:hAnsi="Arial" w:cs="Arial"/>
        </w:rPr>
        <w:t xml:space="preserve">Объем работ </w:t>
      </w:r>
      <w:r w:rsidR="00480B11" w:rsidRPr="00C02449">
        <w:rPr>
          <w:rFonts w:ascii="Arial" w:hAnsi="Arial" w:cs="Arial"/>
          <w:lang w:val="kk-KZ"/>
        </w:rPr>
        <w:t xml:space="preserve">по строительству скважины </w:t>
      </w:r>
      <w:r w:rsidR="00480B11" w:rsidRPr="00C02449">
        <w:rPr>
          <w:rFonts w:ascii="Arial" w:hAnsi="Arial" w:cs="Arial"/>
        </w:rPr>
        <w:t xml:space="preserve">составляет </w:t>
      </w:r>
      <w:r w:rsidR="00BF50D1" w:rsidRPr="00C02449">
        <w:rPr>
          <w:rFonts w:ascii="Arial" w:hAnsi="Arial" w:cs="Arial"/>
        </w:rPr>
        <w:t>33,09</w:t>
      </w:r>
      <w:r w:rsidR="00480B11" w:rsidRPr="00C02449">
        <w:rPr>
          <w:rFonts w:ascii="Arial" w:hAnsi="Arial" w:cs="Arial"/>
        </w:rPr>
        <w:t xml:space="preserve"> суток, из них:</w:t>
      </w:r>
      <w:r w:rsidR="00BF50D1" w:rsidRPr="00C02449">
        <w:rPr>
          <w:rFonts w:ascii="Arial" w:hAnsi="Arial" w:cs="Arial"/>
          <w:b/>
          <w:i/>
        </w:rPr>
        <w:t xml:space="preserve"> </w:t>
      </w:r>
    </w:p>
    <w:p w14:paraId="127EC6A6" w14:textId="77777777" w:rsidR="00BF50D1" w:rsidRPr="00C02449"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подготовка площадки, мобилизация БУ – 7,0 суток;</w:t>
      </w:r>
    </w:p>
    <w:p w14:paraId="249797E3" w14:textId="77777777" w:rsidR="00BF50D1" w:rsidRPr="00C02449"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строительно-монтажные работы – 3,0 суток;</w:t>
      </w:r>
    </w:p>
    <w:p w14:paraId="66AAA12D" w14:textId="77777777" w:rsidR="00BF50D1" w:rsidRPr="00C02449"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подготовительные работы к бурению – 2,0 суток;</w:t>
      </w:r>
    </w:p>
    <w:p w14:paraId="3AF620A7" w14:textId="77777777" w:rsidR="00BF50D1" w:rsidRPr="00C02449"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бурение и крепление – 10,09 суток;</w:t>
      </w:r>
    </w:p>
    <w:p w14:paraId="0F4F7053" w14:textId="77777777" w:rsidR="00BF50D1" w:rsidRPr="00C02449" w:rsidRDefault="00BF50D1" w:rsidP="00BF50D1">
      <w:pPr>
        <w:numPr>
          <w:ilvl w:val="0"/>
          <w:numId w:val="1"/>
        </w:numPr>
        <w:tabs>
          <w:tab w:val="clear" w:pos="720"/>
          <w:tab w:val="left" w:pos="709"/>
          <w:tab w:val="left" w:pos="1134"/>
        </w:tabs>
        <w:autoSpaceDE w:val="0"/>
        <w:autoSpaceDN w:val="0"/>
        <w:jc w:val="both"/>
        <w:rPr>
          <w:rFonts w:ascii="Arial" w:hAnsi="Arial" w:cs="Arial"/>
        </w:rPr>
      </w:pPr>
      <w:r w:rsidRPr="00C02449">
        <w:rPr>
          <w:rFonts w:ascii="Arial" w:hAnsi="Arial" w:cs="Arial"/>
        </w:rPr>
        <w:t>время демонтажа буровой установки-2,0 суток;</w:t>
      </w:r>
    </w:p>
    <w:p w14:paraId="7594E8D4" w14:textId="77777777" w:rsidR="00BF50D1" w:rsidRPr="00C02449" w:rsidRDefault="00BF50D1" w:rsidP="00BF50D1">
      <w:pPr>
        <w:numPr>
          <w:ilvl w:val="0"/>
          <w:numId w:val="1"/>
        </w:numPr>
        <w:tabs>
          <w:tab w:val="clear" w:pos="720"/>
          <w:tab w:val="left" w:pos="709"/>
          <w:tab w:val="left" w:pos="1134"/>
        </w:tabs>
        <w:autoSpaceDE w:val="0"/>
        <w:autoSpaceDN w:val="0"/>
        <w:jc w:val="both"/>
        <w:rPr>
          <w:rFonts w:ascii="Arial" w:hAnsi="Arial" w:cs="Arial"/>
        </w:rPr>
      </w:pPr>
      <w:r w:rsidRPr="00C02449">
        <w:rPr>
          <w:rFonts w:ascii="Arial" w:hAnsi="Arial" w:cs="Arial"/>
        </w:rPr>
        <w:t>время монтажа подъемника для испытания-2,0 суток.</w:t>
      </w:r>
    </w:p>
    <w:p w14:paraId="6CB5148F" w14:textId="77777777" w:rsidR="00BF50D1" w:rsidRPr="00C02449" w:rsidRDefault="00BF50D1" w:rsidP="00BF50D1">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освоение – 7,0 суток.</w:t>
      </w:r>
    </w:p>
    <w:p w14:paraId="79E2A26A" w14:textId="15EB1231" w:rsidR="005309D6" w:rsidRPr="00C02449" w:rsidRDefault="00966CE0" w:rsidP="00C815F4">
      <w:pPr>
        <w:ind w:firstLine="709"/>
        <w:jc w:val="both"/>
        <w:rPr>
          <w:rFonts w:ascii="Arial" w:hAnsi="Arial" w:cs="Arial"/>
        </w:rPr>
      </w:pPr>
      <w:r w:rsidRPr="00C02449">
        <w:rPr>
          <w:rFonts w:ascii="Arial" w:hAnsi="Arial" w:cs="Arial"/>
        </w:rPr>
        <w:t>С</w:t>
      </w:r>
      <w:r w:rsidR="00C815F4" w:rsidRPr="00C02449">
        <w:rPr>
          <w:rFonts w:ascii="Arial" w:hAnsi="Arial" w:cs="Arial"/>
        </w:rPr>
        <w:t>троительство эксплуатационн</w:t>
      </w:r>
      <w:r w:rsidR="00BF50D1" w:rsidRPr="00C02449">
        <w:rPr>
          <w:rFonts w:ascii="Arial" w:hAnsi="Arial" w:cs="Arial"/>
        </w:rPr>
        <w:t>ой</w:t>
      </w:r>
      <w:r w:rsidR="00C815F4" w:rsidRPr="00C02449">
        <w:rPr>
          <w:rFonts w:ascii="Arial" w:hAnsi="Arial" w:cs="Arial"/>
        </w:rPr>
        <w:t xml:space="preserve"> скважин</w:t>
      </w:r>
      <w:r w:rsidR="00BF50D1" w:rsidRPr="00C02449">
        <w:rPr>
          <w:rFonts w:ascii="Arial" w:hAnsi="Arial" w:cs="Arial"/>
        </w:rPr>
        <w:t>ы</w:t>
      </w:r>
      <w:r w:rsidR="00C815F4" w:rsidRPr="00C02449">
        <w:rPr>
          <w:rFonts w:ascii="Arial" w:hAnsi="Arial" w:cs="Arial"/>
        </w:rPr>
        <w:t xml:space="preserve"> №</w:t>
      </w:r>
      <w:r w:rsidR="00AE46A3">
        <w:rPr>
          <w:rFonts w:ascii="Arial" w:hAnsi="Arial" w:cs="Arial"/>
        </w:rPr>
        <w:t xml:space="preserve">624 </w:t>
      </w:r>
      <w:r w:rsidR="00480B11" w:rsidRPr="00C02449">
        <w:rPr>
          <w:rFonts w:ascii="Arial" w:hAnsi="Arial" w:cs="Arial"/>
        </w:rPr>
        <w:t xml:space="preserve">на месторождении </w:t>
      </w:r>
      <w:r w:rsidR="003E58EF" w:rsidRPr="00C02449">
        <w:rPr>
          <w:rFonts w:ascii="Arial" w:hAnsi="Arial" w:cs="Arial"/>
        </w:rPr>
        <w:t>К</w:t>
      </w:r>
      <w:r w:rsidR="00AE46A3">
        <w:rPr>
          <w:rFonts w:ascii="Arial" w:hAnsi="Arial" w:cs="Arial"/>
        </w:rPr>
        <w:t xml:space="preserve">арсак </w:t>
      </w:r>
      <w:r w:rsidR="00BF50D1" w:rsidRPr="00C02449">
        <w:rPr>
          <w:rFonts w:ascii="Arial" w:hAnsi="Arial" w:cs="Arial"/>
        </w:rPr>
        <w:t xml:space="preserve"> </w:t>
      </w:r>
      <w:r w:rsidR="00480B11" w:rsidRPr="00C02449">
        <w:rPr>
          <w:rFonts w:ascii="Arial" w:hAnsi="Arial" w:cs="Arial"/>
        </w:rPr>
        <w:t>буд</w:t>
      </w:r>
      <w:r w:rsidR="00C815F4" w:rsidRPr="00C02449">
        <w:rPr>
          <w:rFonts w:ascii="Arial" w:hAnsi="Arial" w:cs="Arial"/>
        </w:rPr>
        <w:t>у</w:t>
      </w:r>
      <w:r w:rsidR="00480B11" w:rsidRPr="00C02449">
        <w:rPr>
          <w:rFonts w:ascii="Arial" w:hAnsi="Arial" w:cs="Arial"/>
        </w:rPr>
        <w:t xml:space="preserve">т производиться буровыми установками </w:t>
      </w:r>
      <w:r w:rsidR="00C815F4" w:rsidRPr="00C02449">
        <w:rPr>
          <w:rFonts w:ascii="Arial" w:hAnsi="Arial" w:cs="Arial"/>
          <w:lang w:val="en-US"/>
        </w:rPr>
        <w:t>ZJ</w:t>
      </w:r>
      <w:r w:rsidR="00C815F4" w:rsidRPr="00C02449">
        <w:rPr>
          <w:rFonts w:ascii="Arial" w:hAnsi="Arial" w:cs="Arial"/>
        </w:rPr>
        <w:t>-15 или аналог (</w:t>
      </w:r>
      <w:r w:rsidR="00C815F4" w:rsidRPr="00C02449">
        <w:rPr>
          <w:rFonts w:ascii="Arial" w:hAnsi="Arial" w:cs="Arial"/>
          <w:lang w:val="en-US"/>
        </w:rPr>
        <w:t>ZJ</w:t>
      </w:r>
      <w:r w:rsidR="00C815F4" w:rsidRPr="00C02449">
        <w:rPr>
          <w:rFonts w:ascii="Arial" w:hAnsi="Arial" w:cs="Arial"/>
        </w:rPr>
        <w:t>-20, МБУ-125)</w:t>
      </w:r>
      <w:r w:rsidR="00BF50D1" w:rsidRPr="00C02449">
        <w:rPr>
          <w:rFonts w:ascii="Arial" w:hAnsi="Arial" w:cs="Arial"/>
        </w:rPr>
        <w:t xml:space="preserve"> </w:t>
      </w:r>
      <w:r w:rsidR="00C815F4" w:rsidRPr="00C02449">
        <w:rPr>
          <w:rFonts w:ascii="Arial" w:hAnsi="Arial" w:cs="Arial"/>
        </w:rPr>
        <w:t>с грузоподъемностью не менее 90 тн</w:t>
      </w:r>
      <w:r w:rsidR="005309D6" w:rsidRPr="00C02449">
        <w:rPr>
          <w:rFonts w:ascii="Arial" w:hAnsi="Arial" w:cs="Arial"/>
        </w:rPr>
        <w:t>, цементировочный агрегат, емкость для топлива, передвижная паровая установка (ППУ), ДЭС – для выработки электроэнергии;</w:t>
      </w:r>
    </w:p>
    <w:p w14:paraId="067DAF14" w14:textId="77777777" w:rsidR="000B73C5" w:rsidRPr="00C02449" w:rsidRDefault="005309D6" w:rsidP="00D92A8E">
      <w:pPr>
        <w:numPr>
          <w:ilvl w:val="0"/>
          <w:numId w:val="72"/>
        </w:numPr>
        <w:tabs>
          <w:tab w:val="left" w:pos="426"/>
          <w:tab w:val="left" w:pos="1134"/>
          <w:tab w:val="left" w:pos="1843"/>
        </w:tabs>
        <w:autoSpaceDE w:val="0"/>
        <w:autoSpaceDN w:val="0"/>
        <w:ind w:left="0" w:firstLine="709"/>
        <w:contextualSpacing/>
        <w:jc w:val="both"/>
        <w:rPr>
          <w:rFonts w:ascii="Arial" w:hAnsi="Arial" w:cs="Arial"/>
        </w:rPr>
      </w:pPr>
      <w:r w:rsidRPr="00C02449">
        <w:rPr>
          <w:rFonts w:ascii="Arial" w:hAnsi="Arial" w:cs="Arial"/>
        </w:rPr>
        <w:t xml:space="preserve"> неорганизованные источники: сварочный пост, смесительная установка СМН-20, насосная установка для перекачки дизтопливо, емкость для хранения дизтоплива ДЭС, ППУ и передвижных источников, емкость для бурового шлама, емкость масла, емкость отработанных масел, емкость для бензина, ремонтно-мастерская, склад цемента, блок приготовления цементных растворов, блок приготовления бурового раствора, резервуары для нефти, насосная установка для перекачки не</w:t>
      </w:r>
      <w:r w:rsidR="005C613F" w:rsidRPr="00C02449">
        <w:rPr>
          <w:rFonts w:ascii="Arial" w:hAnsi="Arial" w:cs="Arial"/>
        </w:rPr>
        <w:t>фти.</w:t>
      </w:r>
    </w:p>
    <w:p w14:paraId="4BC0F8D8" w14:textId="24C52036" w:rsidR="00D35950" w:rsidRPr="00C02449" w:rsidRDefault="00663AA8" w:rsidP="00D92A8E">
      <w:pPr>
        <w:ind w:firstLine="708"/>
        <w:jc w:val="both"/>
        <w:rPr>
          <w:rFonts w:ascii="Arial" w:hAnsi="Arial" w:cs="Arial"/>
        </w:rPr>
      </w:pPr>
      <w:r w:rsidRPr="00C02449">
        <w:rPr>
          <w:rFonts w:ascii="Arial" w:eastAsiaTheme="minorHAnsi" w:hAnsi="Arial" w:cs="Arial"/>
          <w:bCs/>
          <w:lang w:eastAsia="en-US"/>
        </w:rPr>
        <w:t>Всего стационарными источниками выбрасывается в атмосферу за весь период проведения планируемых работ при строительстве эксплуатационной скважины №</w:t>
      </w:r>
      <w:r w:rsidR="009F4058">
        <w:rPr>
          <w:rFonts w:ascii="Arial" w:eastAsiaTheme="minorHAnsi" w:hAnsi="Arial" w:cs="Arial"/>
          <w:bCs/>
          <w:lang w:eastAsia="en-US"/>
        </w:rPr>
        <w:t>624</w:t>
      </w:r>
      <w:r w:rsidRPr="00C02449">
        <w:rPr>
          <w:rFonts w:ascii="Arial" w:eastAsiaTheme="minorHAnsi" w:hAnsi="Arial" w:cs="Arial"/>
          <w:bCs/>
          <w:lang w:eastAsia="en-US"/>
        </w:rPr>
        <w:t xml:space="preserve"> с буровой установкой ZJ-20 составляет - 11,583228т/пер </w:t>
      </w:r>
      <w:r w:rsidRPr="00C02449">
        <w:rPr>
          <w:rFonts w:ascii="Arial" w:eastAsiaTheme="minorHAnsi" w:hAnsi="Arial" w:cs="Arial"/>
          <w:bCs/>
          <w:lang w:eastAsia="en-US"/>
        </w:rPr>
        <w:lastRenderedPageBreak/>
        <w:t>загрязняющих веществ.</w:t>
      </w:r>
      <w:r w:rsidR="00D35950" w:rsidRPr="00C02449">
        <w:rPr>
          <w:rFonts w:ascii="Arial" w:hAnsi="Arial" w:cs="Arial"/>
        </w:rPr>
        <w:t>АО «Эмбамунайгаз» пользуется услугами субъекта, который занимается строительством скважин на месторождениях АО «Эмбамунайгаз», а также выполняет операции по водоснабжению и водоотведению.</w:t>
      </w:r>
    </w:p>
    <w:p w14:paraId="451744EB" w14:textId="77777777" w:rsidR="00D35950" w:rsidRPr="00C02449" w:rsidRDefault="00D35950" w:rsidP="00D92A8E">
      <w:pPr>
        <w:ind w:firstLine="708"/>
        <w:jc w:val="both"/>
        <w:rPr>
          <w:rFonts w:ascii="Arial" w:hAnsi="Arial" w:cs="Arial"/>
        </w:rPr>
      </w:pPr>
      <w:r w:rsidRPr="00C02449">
        <w:rPr>
          <w:rFonts w:ascii="Arial" w:hAnsi="Arial" w:cs="Arial"/>
        </w:rPr>
        <w:t xml:space="preserve">Общее водопотребление и водоотведение для хоз-питьевых нужд на 1 скважину составляет </w:t>
      </w:r>
      <w:r w:rsidR="00BF50D1" w:rsidRPr="00C02449">
        <w:rPr>
          <w:rFonts w:ascii="Arial" w:hAnsi="Arial" w:cs="Arial"/>
        </w:rPr>
        <w:t>149</w:t>
      </w:r>
      <w:r w:rsidRPr="00C02449">
        <w:rPr>
          <w:rFonts w:ascii="Arial" w:hAnsi="Arial" w:cs="Arial"/>
        </w:rPr>
        <w:t xml:space="preserve"> м</w:t>
      </w:r>
      <w:r w:rsidRPr="00C02449">
        <w:rPr>
          <w:rFonts w:ascii="Arial" w:hAnsi="Arial" w:cs="Arial"/>
          <w:vertAlign w:val="superscript"/>
        </w:rPr>
        <w:t>3</w:t>
      </w:r>
      <w:r w:rsidRPr="00C02449">
        <w:rPr>
          <w:rFonts w:ascii="Arial" w:hAnsi="Arial" w:cs="Arial"/>
        </w:rPr>
        <w:t xml:space="preserve">/цикл. </w:t>
      </w:r>
    </w:p>
    <w:p w14:paraId="28BBCC08" w14:textId="77777777" w:rsidR="00BF50D1" w:rsidRPr="00C02449" w:rsidRDefault="00FD1B57" w:rsidP="00BF50D1">
      <w:pPr>
        <w:ind w:firstLine="708"/>
        <w:jc w:val="both"/>
        <w:rPr>
          <w:rFonts w:ascii="Arial" w:hAnsi="Arial" w:cs="Arial"/>
        </w:rPr>
      </w:pPr>
      <w:r w:rsidRPr="00C02449">
        <w:rPr>
          <w:rFonts w:ascii="Arial" w:hAnsi="Arial" w:cs="Arial"/>
        </w:rPr>
        <w:t>Техническая вода необходима для приготовления бурового, тампонажного, цементного раствора и т.д. Вода для технических нужд будет доставляться автоцистернами с ближайшего источника, для хранения воды предусмотрены емкости объемом по 40 м</w:t>
      </w:r>
      <w:r w:rsidRPr="00C02449">
        <w:rPr>
          <w:rFonts w:ascii="Arial" w:hAnsi="Arial" w:cs="Arial"/>
          <w:vertAlign w:val="superscript"/>
        </w:rPr>
        <w:t>3</w:t>
      </w:r>
      <w:r w:rsidRPr="00C02449">
        <w:rPr>
          <w:rFonts w:ascii="Arial" w:hAnsi="Arial" w:cs="Arial"/>
        </w:rPr>
        <w:t xml:space="preserve">. Объем потребляемой технической воды при бурении и креплении – </w:t>
      </w:r>
      <w:r w:rsidR="00BF50D1" w:rsidRPr="00C02449">
        <w:rPr>
          <w:rFonts w:ascii="Arial" w:hAnsi="Arial" w:cs="Arial"/>
        </w:rPr>
        <w:t>23,37, при освоении – 0,98.</w:t>
      </w:r>
    </w:p>
    <w:p w14:paraId="478F0E85" w14:textId="77777777" w:rsidR="00D35950" w:rsidRPr="00C02449" w:rsidRDefault="00D35950" w:rsidP="00BF50D1">
      <w:pPr>
        <w:ind w:firstLine="708"/>
        <w:jc w:val="both"/>
        <w:rPr>
          <w:rFonts w:ascii="Arial" w:hAnsi="Arial" w:cs="Arial"/>
        </w:rPr>
      </w:pPr>
      <w:r w:rsidRPr="00C02449">
        <w:rPr>
          <w:rFonts w:ascii="Arial" w:hAnsi="Arial" w:cs="Arial"/>
        </w:rPr>
        <w:t>Накопленные жидкие бытовые отходы отводятся в специальные емкости, по мере накопления откачиваются и вывозятся согласно договору.</w:t>
      </w:r>
    </w:p>
    <w:p w14:paraId="562CE652" w14:textId="51688515" w:rsidR="00D35950" w:rsidRPr="00C02449" w:rsidRDefault="00D35950" w:rsidP="00D92A8E">
      <w:pPr>
        <w:tabs>
          <w:tab w:val="left" w:pos="2694"/>
        </w:tabs>
        <w:ind w:firstLine="708"/>
        <w:jc w:val="both"/>
        <w:rPr>
          <w:rFonts w:ascii="Arial" w:hAnsi="Arial" w:cs="Arial"/>
        </w:rPr>
      </w:pPr>
      <w:r w:rsidRPr="00C02449">
        <w:rPr>
          <w:rFonts w:ascii="Arial" w:hAnsi="Arial" w:cs="Arial"/>
        </w:rPr>
        <w:t xml:space="preserve">В процессе строительства скважин образуется значительное количество твердых и жидких отходов. Отходы бурения оказывает негативное влияние на компоненты среды, в первую очередь, на атмосферу, почву и водную среду. На месторождении </w:t>
      </w:r>
      <w:r w:rsidR="00AE46A3">
        <w:rPr>
          <w:rFonts w:ascii="Arial" w:hAnsi="Arial" w:cs="Arial"/>
        </w:rPr>
        <w:t xml:space="preserve">Карсак </w:t>
      </w:r>
      <w:r w:rsidRPr="00C02449">
        <w:rPr>
          <w:rFonts w:ascii="Arial" w:hAnsi="Arial" w:cs="Arial"/>
        </w:rPr>
        <w:t xml:space="preserve">бурение скважин осуществляется безамбарным методом. </w:t>
      </w:r>
    </w:p>
    <w:p w14:paraId="138CC81C" w14:textId="77777777" w:rsidR="00D35950" w:rsidRPr="00C02449" w:rsidRDefault="00D35950" w:rsidP="00D92A8E">
      <w:pPr>
        <w:tabs>
          <w:tab w:val="num" w:pos="709"/>
        </w:tabs>
        <w:jc w:val="both"/>
        <w:rPr>
          <w:rFonts w:ascii="Arial" w:hAnsi="Arial" w:cs="Arial"/>
        </w:rPr>
      </w:pPr>
      <w:r w:rsidRPr="00C02449">
        <w:rPr>
          <w:rFonts w:ascii="Arial" w:hAnsi="Arial" w:cs="Arial"/>
        </w:rPr>
        <w:tab/>
        <w:t xml:space="preserve">Основными отходами при бурении скважины являются: отработанный буровой раствор; буровой шлам; ТБО; промасленная ветошь; металлолом; огарки сварочных электродов; отработанные аккумуляторы. Объем промышленных отходов составляет на 1 скважину </w:t>
      </w:r>
      <w:r w:rsidR="00BF50D1" w:rsidRPr="00C02449">
        <w:rPr>
          <w:rFonts w:ascii="Arial" w:hAnsi="Arial" w:cs="Arial"/>
        </w:rPr>
        <w:t xml:space="preserve">149,679 </w:t>
      </w:r>
      <w:r w:rsidRPr="00C02449">
        <w:rPr>
          <w:rFonts w:ascii="Arial" w:hAnsi="Arial" w:cs="Arial"/>
        </w:rPr>
        <w:t xml:space="preserve">т/период; ТБО составляет </w:t>
      </w:r>
      <w:r w:rsidR="001F7521" w:rsidRPr="00C02449">
        <w:rPr>
          <w:rFonts w:ascii="Arial" w:hAnsi="Arial" w:cs="Arial"/>
        </w:rPr>
        <w:t>0,</w:t>
      </w:r>
      <w:r w:rsidR="00BF50D1" w:rsidRPr="00C02449">
        <w:rPr>
          <w:rFonts w:ascii="Arial" w:hAnsi="Arial" w:cs="Arial"/>
        </w:rPr>
        <w:t xml:space="preserve">125 </w:t>
      </w:r>
      <w:r w:rsidRPr="00C02449">
        <w:rPr>
          <w:rFonts w:ascii="Arial" w:hAnsi="Arial" w:cs="Arial"/>
        </w:rPr>
        <w:t>т/период.</w:t>
      </w:r>
    </w:p>
    <w:p w14:paraId="1AE5985D" w14:textId="77777777" w:rsidR="00B5046C" w:rsidRPr="00C02449" w:rsidRDefault="005C613F" w:rsidP="00D92A8E">
      <w:pPr>
        <w:tabs>
          <w:tab w:val="num" w:pos="709"/>
        </w:tabs>
        <w:jc w:val="both"/>
        <w:rPr>
          <w:rFonts w:ascii="Arial" w:hAnsi="Arial" w:cs="Arial"/>
        </w:rPr>
      </w:pPr>
      <w:r w:rsidRPr="00C02449">
        <w:rPr>
          <w:rFonts w:ascii="Arial" w:hAnsi="Arial" w:cs="Arial"/>
        </w:rPr>
        <w:tab/>
      </w:r>
    </w:p>
    <w:p w14:paraId="7512F87B" w14:textId="77777777" w:rsidR="00B5046C" w:rsidRPr="00C02449" w:rsidRDefault="00B5046C" w:rsidP="00D92A8E">
      <w:pPr>
        <w:ind w:firstLine="709"/>
        <w:rPr>
          <w:rFonts w:ascii="Arial" w:eastAsiaTheme="majorEastAsia" w:hAnsi="Arial" w:cs="Arial"/>
          <w:b/>
          <w:highlight w:val="yellow"/>
          <w:lang w:val="x-none"/>
        </w:rPr>
        <w:sectPr w:rsidR="00B5046C" w:rsidRPr="00C02449" w:rsidSect="004D6C26">
          <w:pgSz w:w="11906" w:h="16838"/>
          <w:pgMar w:top="1134" w:right="707" w:bottom="1134" w:left="1701" w:header="680" w:footer="523" w:gutter="0"/>
          <w:cols w:space="708"/>
          <w:titlePg/>
          <w:docGrid w:linePitch="360"/>
        </w:sectPr>
      </w:pPr>
    </w:p>
    <w:p w14:paraId="73D37892" w14:textId="77777777" w:rsidR="00A904E3" w:rsidRPr="00C02449" w:rsidRDefault="00A904E3" w:rsidP="00D92A8E">
      <w:pPr>
        <w:pStyle w:val="12"/>
        <w:spacing w:before="0"/>
        <w:ind w:firstLine="709"/>
        <w:rPr>
          <w:rFonts w:ascii="Arial" w:hAnsi="Arial" w:cs="Arial"/>
          <w:b/>
          <w:color w:val="auto"/>
          <w:sz w:val="24"/>
          <w:szCs w:val="24"/>
        </w:rPr>
      </w:pPr>
      <w:bookmarkStart w:id="3" w:name="_Toc146699994"/>
      <w:r w:rsidRPr="00C02449">
        <w:rPr>
          <w:rFonts w:ascii="Arial" w:hAnsi="Arial" w:cs="Arial"/>
          <w:b/>
          <w:color w:val="auto"/>
          <w:sz w:val="24"/>
          <w:szCs w:val="24"/>
        </w:rPr>
        <w:lastRenderedPageBreak/>
        <w:t>ВВЕДЕНИЕ</w:t>
      </w:r>
      <w:bookmarkEnd w:id="3"/>
    </w:p>
    <w:p w14:paraId="12C57CD7" w14:textId="77777777" w:rsidR="00A904E3" w:rsidRPr="00C02449" w:rsidRDefault="00A904E3" w:rsidP="00D92A8E">
      <w:pPr>
        <w:pStyle w:val="af5"/>
        <w:tabs>
          <w:tab w:val="left" w:pos="708"/>
        </w:tabs>
        <w:rPr>
          <w:rFonts w:ascii="Arial" w:hAnsi="Arial" w:cs="Arial"/>
        </w:rPr>
      </w:pPr>
    </w:p>
    <w:p w14:paraId="3D530B10" w14:textId="485D8FC7" w:rsidR="00A904E3" w:rsidRPr="00C02449" w:rsidRDefault="00A904E3" w:rsidP="00D92A8E">
      <w:pPr>
        <w:tabs>
          <w:tab w:val="left" w:pos="709"/>
          <w:tab w:val="left" w:pos="8820"/>
        </w:tabs>
        <w:jc w:val="both"/>
        <w:rPr>
          <w:rFonts w:ascii="Arial" w:hAnsi="Arial" w:cs="Arial"/>
          <w:bCs/>
        </w:rPr>
      </w:pPr>
      <w:r w:rsidRPr="00C02449">
        <w:rPr>
          <w:rFonts w:ascii="Arial" w:hAnsi="Arial" w:cs="Arial"/>
        </w:rPr>
        <w:tab/>
        <w:t>Раздел охран</w:t>
      </w:r>
      <w:r w:rsidR="00A865E5" w:rsidRPr="00C02449">
        <w:rPr>
          <w:rFonts w:ascii="Arial" w:hAnsi="Arial" w:cs="Arial"/>
        </w:rPr>
        <w:t>а</w:t>
      </w:r>
      <w:r w:rsidRPr="00C02449">
        <w:rPr>
          <w:rFonts w:ascii="Arial" w:hAnsi="Arial" w:cs="Arial"/>
        </w:rPr>
        <w:t xml:space="preserve"> окружающей среды (РООС) выполнен </w:t>
      </w:r>
      <w:r w:rsidRPr="00C02449">
        <w:rPr>
          <w:rFonts w:ascii="Arial" w:hAnsi="Arial" w:cs="Arial"/>
          <w:lang w:val="kk-KZ"/>
        </w:rPr>
        <w:t>к</w:t>
      </w:r>
      <w:r w:rsidRPr="00C02449">
        <w:rPr>
          <w:rFonts w:ascii="Arial" w:hAnsi="Arial" w:cs="Arial"/>
        </w:rPr>
        <w:t xml:space="preserve"> проекту</w:t>
      </w:r>
      <w:r w:rsidRPr="00C02449">
        <w:rPr>
          <w:rFonts w:ascii="Arial" w:hAnsi="Arial" w:cs="Arial"/>
          <w:lang w:val="kk-KZ"/>
        </w:rPr>
        <w:t xml:space="preserve"> </w:t>
      </w:r>
      <w:r w:rsidRPr="00C02449">
        <w:rPr>
          <w:rFonts w:ascii="Arial" w:hAnsi="Arial" w:cs="Arial"/>
        </w:rPr>
        <w:t>«</w:t>
      </w:r>
      <w:r w:rsidR="00AE46A3" w:rsidRPr="00C02449">
        <w:rPr>
          <w:rFonts w:ascii="Arial" w:hAnsi="Arial" w:cs="Arial"/>
          <w:color w:val="000000" w:themeColor="text1"/>
        </w:rPr>
        <w:t xml:space="preserve">Индивидуальный технический проект на строительство эксплуатационной </w:t>
      </w:r>
      <w:r w:rsidR="00AE46A3">
        <w:rPr>
          <w:rFonts w:ascii="Arial" w:hAnsi="Arial" w:cs="Arial"/>
          <w:color w:val="000000" w:themeColor="text1"/>
        </w:rPr>
        <w:t xml:space="preserve">горизонтальной </w:t>
      </w:r>
      <w:r w:rsidR="00AE46A3" w:rsidRPr="00C02449">
        <w:rPr>
          <w:rFonts w:ascii="Arial" w:hAnsi="Arial" w:cs="Arial"/>
          <w:color w:val="000000" w:themeColor="text1"/>
        </w:rPr>
        <w:t>скважины №</w:t>
      </w:r>
      <w:r w:rsidR="00AE46A3">
        <w:rPr>
          <w:rFonts w:ascii="Arial" w:hAnsi="Arial" w:cs="Arial"/>
          <w:color w:val="000000" w:themeColor="text1"/>
        </w:rPr>
        <w:t xml:space="preserve">624 </w:t>
      </w:r>
      <w:r w:rsidR="00AE46A3" w:rsidRPr="00C02449">
        <w:rPr>
          <w:rFonts w:ascii="Arial" w:hAnsi="Arial" w:cs="Arial"/>
          <w:color w:val="000000" w:themeColor="text1"/>
        </w:rPr>
        <w:t>на месторождении К</w:t>
      </w:r>
      <w:r w:rsidR="00AE46A3">
        <w:rPr>
          <w:rFonts w:ascii="Arial" w:hAnsi="Arial" w:cs="Arial"/>
          <w:color w:val="000000" w:themeColor="text1"/>
        </w:rPr>
        <w:t>арсак</w:t>
      </w:r>
      <w:r w:rsidRPr="00C02449">
        <w:rPr>
          <w:rFonts w:ascii="Arial" w:hAnsi="Arial" w:cs="Arial"/>
        </w:rPr>
        <w:t>»</w:t>
      </w:r>
      <w:r w:rsidR="005C613F" w:rsidRPr="00C02449">
        <w:rPr>
          <w:rFonts w:ascii="Arial" w:hAnsi="Arial" w:cs="Arial"/>
        </w:rPr>
        <w:t>. М</w:t>
      </w:r>
      <w:r w:rsidRPr="00C02449">
        <w:rPr>
          <w:rFonts w:ascii="Arial" w:hAnsi="Arial" w:cs="Arial"/>
        </w:rPr>
        <w:t>есторождение</w:t>
      </w:r>
      <w:r w:rsidR="00C815F4" w:rsidRPr="00C02449">
        <w:rPr>
          <w:rFonts w:ascii="Arial" w:hAnsi="Arial" w:cs="Arial"/>
        </w:rPr>
        <w:t xml:space="preserve"> </w:t>
      </w:r>
      <w:r w:rsidR="003E58EF" w:rsidRPr="00C02449">
        <w:rPr>
          <w:rFonts w:ascii="Arial" w:hAnsi="Arial" w:cs="Arial"/>
        </w:rPr>
        <w:t>К</w:t>
      </w:r>
      <w:r w:rsidR="00AE46A3">
        <w:rPr>
          <w:rFonts w:ascii="Arial" w:hAnsi="Arial" w:cs="Arial"/>
        </w:rPr>
        <w:t>арсак</w:t>
      </w:r>
      <w:r w:rsidR="0055127A" w:rsidRPr="00C02449">
        <w:rPr>
          <w:rFonts w:ascii="Arial" w:hAnsi="Arial" w:cs="Arial"/>
        </w:rPr>
        <w:t xml:space="preserve"> </w:t>
      </w:r>
      <w:r w:rsidRPr="00C02449">
        <w:rPr>
          <w:rFonts w:ascii="Arial" w:hAnsi="Arial" w:cs="Arial"/>
        </w:rPr>
        <w:t xml:space="preserve">расположено в </w:t>
      </w:r>
      <w:r w:rsidR="00C40CAA" w:rsidRPr="00C02449">
        <w:rPr>
          <w:rFonts w:ascii="Arial" w:hAnsi="Arial" w:cs="Arial"/>
        </w:rPr>
        <w:t xml:space="preserve">Макатском </w:t>
      </w:r>
      <w:r w:rsidR="002138EB" w:rsidRPr="00C02449">
        <w:rPr>
          <w:rFonts w:ascii="Arial" w:hAnsi="Arial" w:cs="Arial"/>
        </w:rPr>
        <w:t xml:space="preserve"> районе</w:t>
      </w:r>
      <w:r w:rsidRPr="00C02449">
        <w:rPr>
          <w:rFonts w:ascii="Arial" w:hAnsi="Arial" w:cs="Arial"/>
        </w:rPr>
        <w:t xml:space="preserve"> Атырауской области Республики Казахстан.</w:t>
      </w:r>
    </w:p>
    <w:p w14:paraId="35DC3F2D" w14:textId="77777777" w:rsidR="00A904E3" w:rsidRPr="00C02449" w:rsidRDefault="00A904E3" w:rsidP="00D92A8E">
      <w:pPr>
        <w:ind w:firstLine="709"/>
        <w:jc w:val="both"/>
        <w:rPr>
          <w:rFonts w:ascii="Arial" w:hAnsi="Arial" w:cs="Arial"/>
        </w:rPr>
      </w:pPr>
      <w:r w:rsidRPr="00C02449">
        <w:rPr>
          <w:rFonts w:ascii="Arial" w:hAnsi="Arial" w:cs="Arial"/>
        </w:rPr>
        <w:t>Раздел ООС выполнен Службой экологии Атырауского Филиала ТОО «КМГ Инжиниринг» согласно договору с АО «Эмбамунайгаз».</w:t>
      </w:r>
    </w:p>
    <w:p w14:paraId="5D707D6F" w14:textId="77777777" w:rsidR="00A904E3" w:rsidRPr="00C02449" w:rsidRDefault="00A904E3" w:rsidP="00D92A8E">
      <w:pPr>
        <w:ind w:firstLine="709"/>
        <w:jc w:val="both"/>
        <w:rPr>
          <w:rFonts w:ascii="Arial" w:hAnsi="Arial" w:cs="Arial"/>
        </w:rPr>
      </w:pPr>
      <w:r w:rsidRPr="00C02449">
        <w:rPr>
          <w:rFonts w:ascii="Arial" w:hAnsi="Arial" w:cs="Arial"/>
        </w:rPr>
        <w:t>Основная цель РООС – оценка всех факторов воздействия на компоненты окружающей среды, прогноз изменения качества окружающей среды при реализации производственных решений с целью разработки мероприятий и рекомендаций по снижению различных видов воздействий на отдельные компоненты окружающей среды и здоровье населения.</w:t>
      </w:r>
    </w:p>
    <w:p w14:paraId="3F88EE3B" w14:textId="77777777" w:rsidR="00A904E3" w:rsidRPr="00C02449" w:rsidRDefault="00A904E3" w:rsidP="00D92A8E">
      <w:pPr>
        <w:ind w:firstLine="709"/>
        <w:jc w:val="both"/>
        <w:rPr>
          <w:rFonts w:ascii="Arial" w:hAnsi="Arial" w:cs="Arial"/>
        </w:rPr>
      </w:pPr>
      <w:r w:rsidRPr="00C02449">
        <w:rPr>
          <w:rFonts w:ascii="Arial" w:hAnsi="Arial" w:cs="Arial"/>
        </w:rPr>
        <w:t>Раздел ООС включает следующие этапы его проведения:</w:t>
      </w:r>
    </w:p>
    <w:p w14:paraId="03281E49" w14:textId="77777777" w:rsidR="00A904E3" w:rsidRPr="00C02449" w:rsidRDefault="00A904E3" w:rsidP="00D92A8E">
      <w:pPr>
        <w:numPr>
          <w:ilvl w:val="0"/>
          <w:numId w:val="12"/>
        </w:numPr>
        <w:tabs>
          <w:tab w:val="clear" w:pos="720"/>
          <w:tab w:val="num" w:pos="0"/>
          <w:tab w:val="left" w:pos="993"/>
        </w:tabs>
        <w:ind w:left="0" w:firstLine="709"/>
        <w:jc w:val="both"/>
        <w:rPr>
          <w:rFonts w:ascii="Arial" w:hAnsi="Arial" w:cs="Arial"/>
        </w:rPr>
      </w:pPr>
      <w:r w:rsidRPr="00C02449">
        <w:rPr>
          <w:rFonts w:ascii="Arial" w:hAnsi="Arial" w:cs="Arial"/>
        </w:rPr>
        <w:t>характеристика и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 ранжирование факторов воздействия;</w:t>
      </w:r>
    </w:p>
    <w:p w14:paraId="351E899F" w14:textId="77777777" w:rsidR="00A904E3" w:rsidRPr="00C02449" w:rsidRDefault="00A904E3" w:rsidP="00D92A8E">
      <w:pPr>
        <w:numPr>
          <w:ilvl w:val="0"/>
          <w:numId w:val="12"/>
        </w:numPr>
        <w:tabs>
          <w:tab w:val="clear" w:pos="720"/>
          <w:tab w:val="num" w:pos="0"/>
          <w:tab w:val="left" w:pos="993"/>
        </w:tabs>
        <w:ind w:left="0" w:firstLine="709"/>
        <w:jc w:val="both"/>
        <w:rPr>
          <w:rFonts w:ascii="Arial" w:hAnsi="Arial" w:cs="Arial"/>
        </w:rPr>
      </w:pPr>
      <w:r w:rsidRPr="00C02449">
        <w:rPr>
          <w:rFonts w:ascii="Arial" w:hAnsi="Arial" w:cs="Arial"/>
        </w:rPr>
        <w:t>анализ планируемой производственной деятельности с целью установления видов и интенсивности воздействия на окружающую среду, пространственного распределения источников воздействия и ранжирование по их значимости;</w:t>
      </w:r>
    </w:p>
    <w:p w14:paraId="6F926DF4" w14:textId="77777777" w:rsidR="00A904E3" w:rsidRPr="00C02449" w:rsidRDefault="00A904E3" w:rsidP="00D92A8E">
      <w:pPr>
        <w:numPr>
          <w:ilvl w:val="0"/>
          <w:numId w:val="12"/>
        </w:numPr>
        <w:tabs>
          <w:tab w:val="clear" w:pos="720"/>
          <w:tab w:val="num" w:pos="0"/>
          <w:tab w:val="left" w:pos="993"/>
        </w:tabs>
        <w:ind w:left="0" w:firstLine="709"/>
        <w:jc w:val="both"/>
        <w:rPr>
          <w:rFonts w:ascii="Arial" w:hAnsi="Arial" w:cs="Arial"/>
        </w:rPr>
      </w:pPr>
      <w:r w:rsidRPr="00C02449">
        <w:rPr>
          <w:rFonts w:ascii="Arial" w:hAnsi="Arial" w:cs="Arial"/>
        </w:rPr>
        <w:t>комплексная прогнозная оценка ожидаемых изменений окружающей среды в результате планируемой деятельности на участке работ;</w:t>
      </w:r>
    </w:p>
    <w:p w14:paraId="5F912EA3" w14:textId="77777777" w:rsidR="00A904E3" w:rsidRPr="00C02449" w:rsidRDefault="00A904E3" w:rsidP="00D92A8E">
      <w:pPr>
        <w:numPr>
          <w:ilvl w:val="0"/>
          <w:numId w:val="12"/>
        </w:numPr>
        <w:tabs>
          <w:tab w:val="clear" w:pos="720"/>
          <w:tab w:val="num" w:pos="0"/>
          <w:tab w:val="left" w:pos="993"/>
        </w:tabs>
        <w:ind w:left="0" w:firstLine="709"/>
        <w:jc w:val="both"/>
        <w:rPr>
          <w:rFonts w:ascii="Arial" w:hAnsi="Arial" w:cs="Arial"/>
        </w:rPr>
      </w:pPr>
      <w:r w:rsidRPr="00C02449">
        <w:rPr>
          <w:rFonts w:ascii="Arial" w:hAnsi="Arial" w:cs="Arial"/>
        </w:rPr>
        <w:t>природоохранные мероприятия по снижению антропогенной нагрузки на окружающую среду.</w:t>
      </w:r>
    </w:p>
    <w:p w14:paraId="5FB70CF0" w14:textId="77777777" w:rsidR="00A904E3" w:rsidRPr="00C02449" w:rsidRDefault="00A904E3" w:rsidP="00D92A8E">
      <w:pPr>
        <w:ind w:firstLine="709"/>
        <w:jc w:val="both"/>
        <w:rPr>
          <w:rFonts w:ascii="Arial" w:hAnsi="Arial" w:cs="Arial"/>
        </w:rPr>
      </w:pPr>
      <w:r w:rsidRPr="00C02449">
        <w:rPr>
          <w:rFonts w:ascii="Arial" w:hAnsi="Arial" w:cs="Arial"/>
        </w:rPr>
        <w:t>РООС выполнен с соблюдением Законов Республики Казахстан в области охраны окружающей среды, нормативно-правовых требований и договорных обязательств.</w:t>
      </w:r>
    </w:p>
    <w:p w14:paraId="0C783858" w14:textId="77777777" w:rsidR="00A904E3" w:rsidRPr="00C02449" w:rsidRDefault="00A904E3" w:rsidP="00D92A8E">
      <w:pPr>
        <w:jc w:val="both"/>
        <w:rPr>
          <w:rFonts w:ascii="Arial" w:hAnsi="Arial" w:cs="Arial"/>
        </w:rPr>
      </w:pPr>
    </w:p>
    <w:tbl>
      <w:tblPr>
        <w:tblW w:w="0" w:type="auto"/>
        <w:tblLook w:val="04A0" w:firstRow="1" w:lastRow="0" w:firstColumn="1" w:lastColumn="0" w:noHBand="0" w:noVBand="1"/>
      </w:tblPr>
      <w:tblGrid>
        <w:gridCol w:w="4395"/>
        <w:gridCol w:w="4959"/>
      </w:tblGrid>
      <w:tr w:rsidR="00A904E3" w:rsidRPr="00C02449" w14:paraId="34DC31BA" w14:textId="77777777" w:rsidTr="00FB3465">
        <w:tc>
          <w:tcPr>
            <w:tcW w:w="4395" w:type="dxa"/>
            <w:shd w:val="clear" w:color="auto" w:fill="auto"/>
          </w:tcPr>
          <w:p w14:paraId="7B1643AF" w14:textId="77777777" w:rsidR="00A904E3" w:rsidRPr="00C02449" w:rsidRDefault="00A904E3" w:rsidP="00D92A8E">
            <w:pPr>
              <w:tabs>
                <w:tab w:val="left" w:pos="708"/>
                <w:tab w:val="center" w:pos="4677"/>
                <w:tab w:val="right" w:pos="9355"/>
              </w:tabs>
              <w:ind w:firstLine="709"/>
              <w:jc w:val="both"/>
              <w:rPr>
                <w:rFonts w:ascii="Arial" w:eastAsia="SimSun" w:hAnsi="Arial" w:cs="Arial"/>
                <w:b/>
                <w:i/>
              </w:rPr>
            </w:pPr>
            <w:r w:rsidRPr="00C02449">
              <w:rPr>
                <w:rFonts w:ascii="Arial" w:eastAsia="SimSun" w:hAnsi="Arial" w:cs="Arial"/>
                <w:b/>
                <w:i/>
              </w:rPr>
              <w:t xml:space="preserve">Юридические адреса:          </w:t>
            </w:r>
          </w:p>
          <w:p w14:paraId="202F87DD" w14:textId="77777777" w:rsidR="00A904E3" w:rsidRPr="00C02449" w:rsidRDefault="00A904E3" w:rsidP="00D92A8E">
            <w:pPr>
              <w:tabs>
                <w:tab w:val="left" w:pos="708"/>
                <w:tab w:val="left" w:pos="3686"/>
                <w:tab w:val="center" w:pos="4677"/>
                <w:tab w:val="right" w:pos="9355"/>
              </w:tabs>
              <w:rPr>
                <w:rFonts w:ascii="Arial" w:eastAsia="SimSun" w:hAnsi="Arial" w:cs="Arial"/>
                <w:b/>
                <w:i/>
              </w:rPr>
            </w:pPr>
            <w:r w:rsidRPr="00C02449">
              <w:rPr>
                <w:rFonts w:ascii="Arial" w:eastAsia="SimSun" w:hAnsi="Arial" w:cs="Arial"/>
                <w:b/>
                <w:i/>
              </w:rPr>
              <w:t>060002, г. Атырау, ул. Валиханова, д. 1</w:t>
            </w:r>
          </w:p>
          <w:p w14:paraId="5A7BE35A" w14:textId="77777777" w:rsidR="00A904E3" w:rsidRPr="00C02449" w:rsidRDefault="00A904E3" w:rsidP="00D92A8E">
            <w:pPr>
              <w:tabs>
                <w:tab w:val="left" w:pos="708"/>
                <w:tab w:val="left" w:pos="2977"/>
                <w:tab w:val="left" w:pos="3686"/>
                <w:tab w:val="center" w:pos="4677"/>
                <w:tab w:val="right" w:pos="9355"/>
              </w:tabs>
              <w:rPr>
                <w:rFonts w:ascii="Arial" w:eastAsia="SimSun" w:hAnsi="Arial" w:cs="Arial"/>
                <w:b/>
                <w:i/>
              </w:rPr>
            </w:pPr>
            <w:r w:rsidRPr="00C02449">
              <w:rPr>
                <w:rFonts w:ascii="Arial" w:eastAsia="SimSun" w:hAnsi="Arial" w:cs="Arial"/>
                <w:b/>
                <w:i/>
                <w:caps/>
              </w:rPr>
              <w:t>АО «</w:t>
            </w:r>
            <w:r w:rsidRPr="00C02449">
              <w:rPr>
                <w:rFonts w:ascii="Arial" w:eastAsia="SimSun" w:hAnsi="Arial" w:cs="Arial"/>
                <w:b/>
                <w:i/>
              </w:rPr>
              <w:t xml:space="preserve">Эмбамунайгаз» </w:t>
            </w:r>
          </w:p>
          <w:p w14:paraId="5DCDEB21" w14:textId="77777777" w:rsidR="00A904E3" w:rsidRPr="00C02449" w:rsidRDefault="00A904E3" w:rsidP="00D92A8E">
            <w:pPr>
              <w:tabs>
                <w:tab w:val="left" w:pos="708"/>
                <w:tab w:val="center" w:pos="4677"/>
                <w:tab w:val="right" w:pos="9355"/>
              </w:tabs>
              <w:rPr>
                <w:rFonts w:ascii="Arial" w:eastAsia="SimSun" w:hAnsi="Arial" w:cs="Arial"/>
                <w:b/>
                <w:i/>
              </w:rPr>
            </w:pPr>
            <w:r w:rsidRPr="00C02449">
              <w:rPr>
                <w:rFonts w:ascii="Arial" w:eastAsia="SimSun" w:hAnsi="Arial" w:cs="Arial"/>
                <w:b/>
                <w:i/>
              </w:rPr>
              <w:t>тел: +7 (7122) 35 29 24</w:t>
            </w:r>
          </w:p>
          <w:p w14:paraId="3FC23F5C" w14:textId="77777777" w:rsidR="00A904E3" w:rsidRPr="00C02449" w:rsidRDefault="00A904E3" w:rsidP="00D92A8E">
            <w:pPr>
              <w:tabs>
                <w:tab w:val="left" w:pos="708"/>
                <w:tab w:val="left" w:pos="2977"/>
                <w:tab w:val="left" w:pos="3686"/>
                <w:tab w:val="center" w:pos="4677"/>
                <w:tab w:val="right" w:pos="9355"/>
              </w:tabs>
              <w:rPr>
                <w:rFonts w:ascii="Arial" w:eastAsia="SimSun" w:hAnsi="Arial" w:cs="Arial"/>
                <w:b/>
                <w:i/>
              </w:rPr>
            </w:pPr>
            <w:r w:rsidRPr="00C02449">
              <w:rPr>
                <w:rFonts w:ascii="Arial" w:eastAsia="SimSun" w:hAnsi="Arial" w:cs="Arial"/>
                <w:b/>
                <w:i/>
              </w:rPr>
              <w:t>факс: +7 (7122) 35 46 23</w:t>
            </w:r>
          </w:p>
          <w:p w14:paraId="1A057541" w14:textId="77777777" w:rsidR="00A904E3" w:rsidRPr="00C02449" w:rsidRDefault="00A904E3" w:rsidP="00D92A8E">
            <w:pPr>
              <w:tabs>
                <w:tab w:val="left" w:pos="708"/>
                <w:tab w:val="center" w:pos="4677"/>
                <w:tab w:val="right" w:pos="9355"/>
              </w:tabs>
              <w:jc w:val="both"/>
              <w:rPr>
                <w:rFonts w:ascii="Arial" w:eastAsia="SimSun" w:hAnsi="Arial" w:cs="Arial"/>
                <w:b/>
                <w:i/>
              </w:rPr>
            </w:pPr>
          </w:p>
        </w:tc>
        <w:tc>
          <w:tcPr>
            <w:tcW w:w="4959" w:type="dxa"/>
            <w:shd w:val="clear" w:color="auto" w:fill="auto"/>
          </w:tcPr>
          <w:p w14:paraId="5E70075E" w14:textId="77777777" w:rsidR="00A904E3" w:rsidRPr="00C02449" w:rsidRDefault="00A904E3" w:rsidP="00D92A8E">
            <w:pPr>
              <w:tabs>
                <w:tab w:val="left" w:pos="708"/>
                <w:tab w:val="center" w:pos="4677"/>
                <w:tab w:val="right" w:pos="9355"/>
              </w:tabs>
              <w:rPr>
                <w:rFonts w:ascii="Arial" w:eastAsia="SimSun" w:hAnsi="Arial" w:cs="Arial"/>
                <w:b/>
                <w:i/>
              </w:rPr>
            </w:pPr>
            <w:r w:rsidRPr="00C02449">
              <w:rPr>
                <w:rFonts w:ascii="Arial" w:eastAsia="SimSun" w:hAnsi="Arial" w:cs="Arial"/>
                <w:b/>
                <w:i/>
              </w:rPr>
              <w:tab/>
              <w:t xml:space="preserve">Исполнитель:                                                  </w:t>
            </w:r>
          </w:p>
          <w:p w14:paraId="0AD7894D" w14:textId="77777777" w:rsidR="00A904E3" w:rsidRPr="00C02449" w:rsidRDefault="00A904E3" w:rsidP="00D92A8E">
            <w:pPr>
              <w:tabs>
                <w:tab w:val="left" w:pos="708"/>
                <w:tab w:val="left" w:pos="3686"/>
                <w:tab w:val="center" w:pos="4677"/>
                <w:tab w:val="right" w:pos="9355"/>
              </w:tabs>
              <w:rPr>
                <w:rFonts w:ascii="Arial" w:eastAsia="SimSun" w:hAnsi="Arial" w:cs="Arial"/>
                <w:b/>
                <w:i/>
              </w:rPr>
            </w:pPr>
            <w:r w:rsidRPr="00C02449">
              <w:rPr>
                <w:rFonts w:ascii="Arial" w:eastAsia="SimSun" w:hAnsi="Arial" w:cs="Arial"/>
                <w:b/>
                <w:i/>
              </w:rPr>
              <w:t>060011, г. Атырау, мкр. Нурсая, проспект Елорда, строительство 10</w:t>
            </w:r>
          </w:p>
          <w:p w14:paraId="09BB14E2" w14:textId="77777777" w:rsidR="00A904E3" w:rsidRPr="00C02449" w:rsidRDefault="00A904E3" w:rsidP="00D92A8E">
            <w:pPr>
              <w:tabs>
                <w:tab w:val="left" w:pos="708"/>
                <w:tab w:val="center" w:pos="4677"/>
                <w:tab w:val="right" w:pos="9355"/>
              </w:tabs>
              <w:jc w:val="both"/>
              <w:rPr>
                <w:rFonts w:ascii="Arial" w:eastAsia="SimSun" w:hAnsi="Arial" w:cs="Arial"/>
                <w:b/>
                <w:i/>
                <w:lang w:val="kk-KZ"/>
              </w:rPr>
            </w:pPr>
            <w:r w:rsidRPr="00C02449">
              <w:rPr>
                <w:rFonts w:ascii="Arial" w:eastAsia="SimSun" w:hAnsi="Arial" w:cs="Arial"/>
                <w:b/>
                <w:i/>
                <w:lang w:val="kk-KZ"/>
              </w:rPr>
              <w:t xml:space="preserve">Атырауский Филиал </w:t>
            </w:r>
          </w:p>
          <w:p w14:paraId="691CE7A2" w14:textId="77777777" w:rsidR="00A904E3" w:rsidRPr="00C02449" w:rsidRDefault="00A904E3" w:rsidP="00D92A8E">
            <w:pPr>
              <w:tabs>
                <w:tab w:val="left" w:pos="708"/>
                <w:tab w:val="center" w:pos="4677"/>
                <w:tab w:val="right" w:pos="9355"/>
              </w:tabs>
              <w:jc w:val="both"/>
              <w:rPr>
                <w:rFonts w:ascii="Arial" w:eastAsia="SimSun" w:hAnsi="Arial" w:cs="Arial"/>
                <w:b/>
                <w:i/>
                <w:lang w:val="kk-KZ"/>
              </w:rPr>
            </w:pPr>
            <w:r w:rsidRPr="00C02449">
              <w:rPr>
                <w:rFonts w:ascii="Arial" w:eastAsia="SimSun" w:hAnsi="Arial" w:cs="Arial"/>
                <w:b/>
                <w:i/>
              </w:rPr>
              <w:t>ТОО «</w:t>
            </w:r>
            <w:r w:rsidRPr="00C02449">
              <w:rPr>
                <w:rFonts w:ascii="Arial" w:eastAsia="SimSun" w:hAnsi="Arial" w:cs="Arial"/>
                <w:b/>
                <w:i/>
                <w:lang w:val="kk-KZ"/>
              </w:rPr>
              <w:t>КМГ Инжиниринг»</w:t>
            </w:r>
            <w:r w:rsidRPr="00C02449">
              <w:rPr>
                <w:rFonts w:ascii="Arial" w:eastAsia="SimSun" w:hAnsi="Arial" w:cs="Arial"/>
                <w:b/>
                <w:i/>
              </w:rPr>
              <w:t xml:space="preserve"> </w:t>
            </w:r>
            <w:r w:rsidRPr="00C02449">
              <w:rPr>
                <w:rFonts w:ascii="Arial" w:eastAsia="SimSun" w:hAnsi="Arial" w:cs="Arial"/>
                <w:b/>
                <w:i/>
                <w:lang w:val="kk-KZ"/>
              </w:rPr>
              <w:t xml:space="preserve"> </w:t>
            </w:r>
          </w:p>
          <w:p w14:paraId="14EF2146" w14:textId="77777777" w:rsidR="00A904E3" w:rsidRPr="00C02449" w:rsidRDefault="00A904E3" w:rsidP="00D92A8E">
            <w:pPr>
              <w:tabs>
                <w:tab w:val="left" w:pos="0"/>
                <w:tab w:val="center" w:pos="4677"/>
                <w:tab w:val="right" w:pos="9355"/>
              </w:tabs>
              <w:rPr>
                <w:rFonts w:ascii="Arial" w:eastAsia="SimSun" w:hAnsi="Arial" w:cs="Arial"/>
                <w:b/>
                <w:i/>
              </w:rPr>
            </w:pPr>
            <w:r w:rsidRPr="00C02449">
              <w:rPr>
                <w:rFonts w:ascii="Arial" w:eastAsia="SimSun" w:hAnsi="Arial" w:cs="Arial"/>
                <w:b/>
                <w:i/>
              </w:rPr>
              <w:t>тел: (7122) 30540</w:t>
            </w:r>
            <w:r w:rsidRPr="00C02449">
              <w:rPr>
                <w:rFonts w:ascii="Arial" w:eastAsia="SimSun" w:hAnsi="Arial" w:cs="Arial"/>
                <w:b/>
                <w:i/>
                <w:lang w:val="kk-KZ"/>
              </w:rPr>
              <w:t>4</w:t>
            </w:r>
          </w:p>
        </w:tc>
      </w:tr>
    </w:tbl>
    <w:p w14:paraId="7E6C885B" w14:textId="77777777" w:rsidR="00A904E3" w:rsidRPr="00C02449" w:rsidRDefault="00A904E3" w:rsidP="00D92A8E">
      <w:pPr>
        <w:jc w:val="center"/>
        <w:rPr>
          <w:rFonts w:ascii="Arial" w:hAnsi="Arial" w:cs="Arial"/>
          <w:b/>
        </w:rPr>
      </w:pPr>
    </w:p>
    <w:p w14:paraId="24B7F875" w14:textId="77777777" w:rsidR="00A904E3" w:rsidRPr="00C02449" w:rsidRDefault="00A904E3" w:rsidP="00D92A8E">
      <w:pPr>
        <w:rPr>
          <w:rFonts w:ascii="Arial" w:hAnsi="Arial" w:cs="Arial"/>
          <w:highlight w:val="yellow"/>
        </w:rPr>
        <w:sectPr w:rsidR="00A904E3" w:rsidRPr="00C02449" w:rsidSect="00EB1A4B">
          <w:pgSz w:w="11906" w:h="16838"/>
          <w:pgMar w:top="1134" w:right="851" w:bottom="1134" w:left="1701" w:header="709" w:footer="414" w:gutter="0"/>
          <w:cols w:space="708"/>
          <w:docGrid w:linePitch="360"/>
        </w:sectPr>
      </w:pPr>
      <w:bookmarkStart w:id="4" w:name="_Toc199651301"/>
      <w:bookmarkStart w:id="5" w:name="_Toc215645842"/>
      <w:bookmarkStart w:id="6" w:name="_Toc237923503"/>
      <w:bookmarkStart w:id="7" w:name="_Toc245199050"/>
      <w:bookmarkStart w:id="8" w:name="_Toc36361742"/>
      <w:bookmarkStart w:id="9" w:name="_Toc38680795"/>
      <w:bookmarkStart w:id="10" w:name="_Toc187575845"/>
      <w:bookmarkStart w:id="11" w:name="_Toc187576083"/>
      <w:bookmarkStart w:id="12" w:name="_Toc187576469"/>
      <w:bookmarkStart w:id="13" w:name="_Toc187578198"/>
      <w:bookmarkStart w:id="14" w:name="_Toc187641541"/>
      <w:bookmarkStart w:id="15" w:name="_Toc187641853"/>
      <w:bookmarkStart w:id="16" w:name="_Toc187642331"/>
      <w:bookmarkStart w:id="17" w:name="_Toc187642458"/>
      <w:bookmarkStart w:id="18" w:name="_Toc187829400"/>
    </w:p>
    <w:p w14:paraId="40C35B79" w14:textId="77777777" w:rsidR="00EB1A4B" w:rsidRPr="00C02449" w:rsidRDefault="00EB1A4B" w:rsidP="00D92A8E">
      <w:pPr>
        <w:pStyle w:val="12"/>
        <w:numPr>
          <w:ilvl w:val="0"/>
          <w:numId w:val="40"/>
        </w:numPr>
        <w:tabs>
          <w:tab w:val="left" w:pos="851"/>
          <w:tab w:val="left" w:pos="1134"/>
        </w:tabs>
        <w:spacing w:before="0"/>
        <w:ind w:left="0" w:firstLine="709"/>
        <w:rPr>
          <w:rFonts w:ascii="Arial" w:hAnsi="Arial" w:cs="Arial"/>
          <w:b/>
          <w:caps/>
          <w:color w:val="auto"/>
          <w:sz w:val="24"/>
          <w:szCs w:val="24"/>
        </w:rPr>
      </w:pPr>
      <w:bookmarkStart w:id="19" w:name="_Toc146699995"/>
      <w:bookmarkEnd w:id="4"/>
      <w:bookmarkEnd w:id="5"/>
      <w:bookmarkEnd w:id="6"/>
      <w:bookmarkEnd w:id="7"/>
      <w:r w:rsidRPr="00C02449">
        <w:rPr>
          <w:rFonts w:ascii="Arial" w:hAnsi="Arial" w:cs="Arial"/>
          <w:b/>
          <w:caps/>
          <w:color w:val="auto"/>
          <w:sz w:val="24"/>
          <w:szCs w:val="24"/>
        </w:rPr>
        <w:lastRenderedPageBreak/>
        <w:t>ОБЩиЕ Сведение о месторождении</w:t>
      </w:r>
      <w:bookmarkEnd w:id="19"/>
    </w:p>
    <w:p w14:paraId="219908ED" w14:textId="77777777" w:rsidR="004D6C26" w:rsidRPr="00C02449" w:rsidRDefault="004D6C26" w:rsidP="00D92A8E">
      <w:pPr>
        <w:rPr>
          <w:rFonts w:ascii="Arial" w:hAnsi="Arial" w:cs="Arial"/>
        </w:rPr>
      </w:pPr>
    </w:p>
    <w:bookmarkEnd w:id="8"/>
    <w:bookmarkEnd w:id="9"/>
    <w:bookmarkEnd w:id="10"/>
    <w:bookmarkEnd w:id="11"/>
    <w:bookmarkEnd w:id="12"/>
    <w:bookmarkEnd w:id="13"/>
    <w:bookmarkEnd w:id="14"/>
    <w:bookmarkEnd w:id="15"/>
    <w:bookmarkEnd w:id="16"/>
    <w:bookmarkEnd w:id="17"/>
    <w:bookmarkEnd w:id="18"/>
    <w:p w14:paraId="06F82905" w14:textId="279B0458" w:rsidR="001B5E56" w:rsidRPr="00C02449" w:rsidRDefault="001B5E56" w:rsidP="00BC2C34">
      <w:pPr>
        <w:shd w:val="clear" w:color="auto" w:fill="FFFFFF"/>
        <w:ind w:firstLine="709"/>
        <w:jc w:val="both"/>
        <w:rPr>
          <w:rFonts w:ascii="Arial" w:hAnsi="Arial" w:cs="Arial"/>
        </w:rPr>
      </w:pPr>
      <w:r w:rsidRPr="00C02449">
        <w:rPr>
          <w:rFonts w:ascii="Arial" w:hAnsi="Arial" w:cs="Arial"/>
        </w:rPr>
        <w:t>В административном отношении нефтяное месторождение К</w:t>
      </w:r>
      <w:r w:rsidR="00AE46A3">
        <w:rPr>
          <w:rFonts w:ascii="Arial" w:hAnsi="Arial" w:cs="Arial"/>
        </w:rPr>
        <w:t>арсак</w:t>
      </w:r>
      <w:r w:rsidRPr="00C02449">
        <w:rPr>
          <w:rFonts w:ascii="Arial" w:hAnsi="Arial" w:cs="Arial"/>
        </w:rPr>
        <w:t xml:space="preserve"> входит в состав Макатского района Атырауской области Республики Казахстан.</w:t>
      </w:r>
    </w:p>
    <w:p w14:paraId="794A4BC7" w14:textId="77777777" w:rsidR="001B5E56" w:rsidRPr="00C02449" w:rsidRDefault="001B5E56" w:rsidP="00BC2C34">
      <w:pPr>
        <w:shd w:val="clear" w:color="auto" w:fill="FFFFFF"/>
        <w:ind w:firstLine="709"/>
        <w:jc w:val="both"/>
        <w:rPr>
          <w:rFonts w:ascii="Arial" w:hAnsi="Arial" w:cs="Arial"/>
        </w:rPr>
      </w:pPr>
      <w:r w:rsidRPr="00C02449">
        <w:rPr>
          <w:rFonts w:ascii="Arial" w:hAnsi="Arial" w:cs="Arial"/>
        </w:rPr>
        <w:t>Месторождение расположено в центральной части Южно-Эмбинской нефтяной области.</w:t>
      </w:r>
    </w:p>
    <w:p w14:paraId="3249FC84" w14:textId="2D9706A5" w:rsidR="001B5E56" w:rsidRPr="00C02449" w:rsidRDefault="001B5E56" w:rsidP="00BC2C34">
      <w:pPr>
        <w:shd w:val="clear" w:color="auto" w:fill="FFFFFF"/>
        <w:ind w:firstLine="709"/>
        <w:jc w:val="both"/>
        <w:rPr>
          <w:rFonts w:ascii="Arial" w:hAnsi="Arial" w:cs="Arial"/>
        </w:rPr>
      </w:pPr>
      <w:r w:rsidRPr="00C02449">
        <w:rPr>
          <w:rFonts w:ascii="Arial" w:hAnsi="Arial" w:cs="Arial"/>
        </w:rPr>
        <w:t>Месторождение К</w:t>
      </w:r>
      <w:r w:rsidR="00AE46A3">
        <w:rPr>
          <w:rFonts w:ascii="Arial" w:hAnsi="Arial" w:cs="Arial"/>
        </w:rPr>
        <w:t>арсак</w:t>
      </w:r>
      <w:r w:rsidRPr="00C02449">
        <w:rPr>
          <w:rFonts w:ascii="Arial" w:hAnsi="Arial" w:cs="Arial"/>
        </w:rPr>
        <w:t xml:space="preserve"> находится в 17 км на юго-востоке от нефтяного месторождения Сагиз и в 20 км на запад от нефтяного месторождения Бек-Беке.</w:t>
      </w:r>
    </w:p>
    <w:p w14:paraId="5B692B18" w14:textId="545C1247" w:rsidR="001B5E56" w:rsidRPr="00C02449" w:rsidRDefault="001B5E56" w:rsidP="00BC2C34">
      <w:pPr>
        <w:shd w:val="clear" w:color="auto" w:fill="FFFFFF"/>
        <w:ind w:firstLine="709"/>
        <w:jc w:val="both"/>
        <w:rPr>
          <w:rFonts w:ascii="Arial" w:hAnsi="Arial" w:cs="Arial"/>
        </w:rPr>
      </w:pPr>
      <w:r w:rsidRPr="00C02449">
        <w:rPr>
          <w:rFonts w:ascii="Arial" w:hAnsi="Arial" w:cs="Arial"/>
        </w:rPr>
        <w:t>Районный центр и ближайшая железнодорожная станция Макат находятся к северо-западу от К</w:t>
      </w:r>
      <w:r w:rsidR="00AE46A3">
        <w:rPr>
          <w:rFonts w:ascii="Arial" w:hAnsi="Arial" w:cs="Arial"/>
        </w:rPr>
        <w:t>арсак</w:t>
      </w:r>
      <w:r w:rsidRPr="00C02449">
        <w:rPr>
          <w:rFonts w:ascii="Arial" w:hAnsi="Arial" w:cs="Arial"/>
        </w:rPr>
        <w:t xml:space="preserve"> на расстоянии 30 км по прямой. От областного города Атырау нефтяное месторождение К</w:t>
      </w:r>
      <w:r w:rsidR="00AE46A3">
        <w:rPr>
          <w:rFonts w:ascii="Arial" w:hAnsi="Arial" w:cs="Arial"/>
        </w:rPr>
        <w:t>арсак</w:t>
      </w:r>
      <w:r w:rsidRPr="00C02449">
        <w:rPr>
          <w:rFonts w:ascii="Arial" w:hAnsi="Arial" w:cs="Arial"/>
        </w:rPr>
        <w:t xml:space="preserve"> расположено в 125 км к северо-востоку по прямой.</w:t>
      </w:r>
    </w:p>
    <w:p w14:paraId="6CA71B12" w14:textId="49656F7E" w:rsidR="001B5E56" w:rsidRPr="00C02449" w:rsidRDefault="001B5E56" w:rsidP="00BC2C34">
      <w:pPr>
        <w:shd w:val="clear" w:color="auto" w:fill="FFFFFF"/>
        <w:ind w:firstLine="709"/>
        <w:jc w:val="both"/>
        <w:rPr>
          <w:rFonts w:ascii="Arial" w:hAnsi="Arial" w:cs="Arial"/>
        </w:rPr>
      </w:pPr>
      <w:r w:rsidRPr="00C02449">
        <w:rPr>
          <w:rFonts w:ascii="Arial" w:hAnsi="Arial" w:cs="Arial"/>
        </w:rPr>
        <w:t>С нефтяными промыслами Южной Эмбы месторождение К</w:t>
      </w:r>
      <w:r w:rsidR="00AE46A3">
        <w:rPr>
          <w:rFonts w:ascii="Arial" w:hAnsi="Arial" w:cs="Arial"/>
        </w:rPr>
        <w:t>арсак</w:t>
      </w:r>
      <w:r w:rsidRPr="00C02449">
        <w:rPr>
          <w:rFonts w:ascii="Arial" w:hAnsi="Arial" w:cs="Arial"/>
        </w:rPr>
        <w:t xml:space="preserve"> связано грунтовыми дорогами, а с районным центром Макат и г.Атырау по железной дороге и автотрассе с асфальтовым покрытием.</w:t>
      </w:r>
    </w:p>
    <w:p w14:paraId="61C67C32" w14:textId="77777777" w:rsidR="001B5E56" w:rsidRPr="00C02449" w:rsidRDefault="001B5E56" w:rsidP="00BC2C34">
      <w:pPr>
        <w:shd w:val="clear" w:color="auto" w:fill="FFFFFF"/>
        <w:ind w:firstLine="709"/>
        <w:jc w:val="both"/>
        <w:rPr>
          <w:rFonts w:ascii="Arial" w:hAnsi="Arial" w:cs="Arial"/>
        </w:rPr>
      </w:pPr>
      <w:r w:rsidRPr="00C02449">
        <w:rPr>
          <w:rFonts w:ascii="Arial" w:hAnsi="Arial" w:cs="Arial"/>
        </w:rPr>
        <w:t>Водоснабжение осуществляется по водопроводу из города Атырау водой реки Урал.</w:t>
      </w:r>
    </w:p>
    <w:p w14:paraId="16977158" w14:textId="77777777" w:rsidR="001B5E56" w:rsidRPr="00C02449" w:rsidRDefault="001B5E56" w:rsidP="00BC2C34">
      <w:pPr>
        <w:shd w:val="clear" w:color="auto" w:fill="FFFFFF"/>
        <w:ind w:firstLine="709"/>
        <w:jc w:val="both"/>
        <w:rPr>
          <w:rFonts w:ascii="Arial" w:hAnsi="Arial" w:cs="Arial"/>
        </w:rPr>
      </w:pPr>
      <w:r w:rsidRPr="00C02449">
        <w:rPr>
          <w:rFonts w:ascii="Arial" w:hAnsi="Arial" w:cs="Arial"/>
        </w:rPr>
        <w:t>Транспортировка добытой нефти осуществляется по нефтепроводу через Сагиз на нефтепромысел Макат.</w:t>
      </w:r>
    </w:p>
    <w:p w14:paraId="4AE3F504" w14:textId="77777777" w:rsidR="001B5E56" w:rsidRPr="00C02449" w:rsidRDefault="001B5E56" w:rsidP="00BC2C34">
      <w:pPr>
        <w:shd w:val="clear" w:color="auto" w:fill="FFFFFF"/>
        <w:ind w:firstLine="709"/>
        <w:jc w:val="both"/>
        <w:rPr>
          <w:rFonts w:ascii="Arial" w:hAnsi="Arial" w:cs="Arial"/>
        </w:rPr>
      </w:pPr>
      <w:r w:rsidRPr="00C02449">
        <w:rPr>
          <w:rFonts w:ascii="Arial" w:hAnsi="Arial" w:cs="Arial"/>
        </w:rPr>
        <w:t>Рельеф местности имеет общие черты для всей Южной Эмбы – слабо всхолмленная равнина с отрицательными и положительными отметками. Пониженные части равнины заняты соляными озерами-сорами самой разнообразной формы и величины.</w:t>
      </w:r>
    </w:p>
    <w:p w14:paraId="263B6F33" w14:textId="77777777" w:rsidR="001B5E56" w:rsidRPr="00C02449" w:rsidRDefault="001B5E56" w:rsidP="00BC2C34">
      <w:pPr>
        <w:shd w:val="clear" w:color="auto" w:fill="FFFFFF"/>
        <w:ind w:firstLine="709"/>
        <w:jc w:val="both"/>
        <w:rPr>
          <w:rFonts w:ascii="Arial" w:hAnsi="Arial" w:cs="Arial"/>
        </w:rPr>
      </w:pPr>
      <w:r w:rsidRPr="00C02449">
        <w:rPr>
          <w:rFonts w:ascii="Arial" w:hAnsi="Arial" w:cs="Arial"/>
        </w:rPr>
        <w:t>По северной окраине купола протекает река Сагиз, которая весной несет пресные воды, а летом засолоняется и пересыхает.</w:t>
      </w:r>
    </w:p>
    <w:p w14:paraId="5125BBB6" w14:textId="77777777" w:rsidR="001B5E56" w:rsidRPr="00C02449" w:rsidRDefault="001B5E56" w:rsidP="00BC2C34">
      <w:pPr>
        <w:shd w:val="clear" w:color="auto" w:fill="FFFFFF"/>
        <w:ind w:firstLine="709"/>
        <w:jc w:val="both"/>
        <w:rPr>
          <w:rFonts w:ascii="Arial" w:hAnsi="Arial" w:cs="Arial"/>
        </w:rPr>
      </w:pPr>
      <w:r w:rsidRPr="00C02449">
        <w:rPr>
          <w:rFonts w:ascii="Arial" w:hAnsi="Arial" w:cs="Arial"/>
        </w:rPr>
        <w:t>Климат резко континентальный с сухим знойным летом и суровой малоснежной зимой.</w:t>
      </w:r>
    </w:p>
    <w:p w14:paraId="2F9F1A32" w14:textId="77777777" w:rsidR="001B5E56" w:rsidRPr="00C02449" w:rsidRDefault="001B5E56" w:rsidP="001B5E56">
      <w:pPr>
        <w:shd w:val="clear" w:color="auto" w:fill="FFFFFF"/>
        <w:jc w:val="both"/>
        <w:rPr>
          <w:rFonts w:ascii="Arial" w:hAnsi="Arial" w:cs="Arial"/>
        </w:rPr>
      </w:pPr>
    </w:p>
    <w:p w14:paraId="05BCCB48" w14:textId="77777777" w:rsidR="00A904E3" w:rsidRPr="00C02449" w:rsidRDefault="001B5E56" w:rsidP="001B5E56">
      <w:pPr>
        <w:shd w:val="clear" w:color="auto" w:fill="FFFFFF"/>
        <w:jc w:val="both"/>
        <w:rPr>
          <w:rFonts w:ascii="Arial" w:hAnsi="Arial" w:cs="Arial"/>
          <w:spacing w:val="-2"/>
        </w:rPr>
      </w:pPr>
      <w:r w:rsidRPr="00C02449">
        <w:rPr>
          <w:rFonts w:ascii="Arial" w:hAnsi="Arial" w:cs="Arial"/>
        </w:rPr>
        <w:lastRenderedPageBreak/>
        <w:t xml:space="preserve"> </w:t>
      </w:r>
      <w:r w:rsidRPr="00C02449">
        <w:rPr>
          <w:rFonts w:ascii="Arial" w:hAnsi="Arial" w:cs="Arial"/>
          <w:b/>
          <w:noProof/>
        </w:rPr>
        <w:drawing>
          <wp:inline distT="0" distB="0" distL="0" distR="0" wp14:anchorId="6D5CEB3F" wp14:editId="20B9C899">
            <wp:extent cx="5695950" cy="72485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t="697"/>
                    <a:stretch>
                      <a:fillRect/>
                    </a:stretch>
                  </pic:blipFill>
                  <pic:spPr bwMode="auto">
                    <a:xfrm>
                      <a:off x="0" y="0"/>
                      <a:ext cx="5695950" cy="7248525"/>
                    </a:xfrm>
                    <a:prstGeom prst="rect">
                      <a:avLst/>
                    </a:prstGeom>
                    <a:noFill/>
                    <a:ln>
                      <a:noFill/>
                    </a:ln>
                  </pic:spPr>
                </pic:pic>
              </a:graphicData>
            </a:graphic>
          </wp:inline>
        </w:drawing>
      </w:r>
    </w:p>
    <w:p w14:paraId="36CF37D6" w14:textId="20F99E9B" w:rsidR="00A904E3" w:rsidRPr="00C02449" w:rsidRDefault="00A904E3" w:rsidP="00D92A8E">
      <w:pPr>
        <w:pStyle w:val="afffb"/>
        <w:spacing w:after="0"/>
        <w:jc w:val="center"/>
        <w:rPr>
          <w:rFonts w:ascii="Arial" w:hAnsi="Arial" w:cs="Arial"/>
          <w:b/>
          <w:i w:val="0"/>
          <w:color w:val="auto"/>
          <w:sz w:val="20"/>
          <w:szCs w:val="20"/>
        </w:rPr>
      </w:pPr>
      <w:bookmarkStart w:id="20" w:name="_Toc89942564"/>
      <w:r w:rsidRPr="00C02449">
        <w:rPr>
          <w:rFonts w:ascii="Arial" w:hAnsi="Arial" w:cs="Arial"/>
          <w:b/>
          <w:i w:val="0"/>
          <w:color w:val="auto"/>
          <w:sz w:val="20"/>
          <w:szCs w:val="20"/>
        </w:rPr>
        <w:t xml:space="preserve">Рис. </w:t>
      </w:r>
      <w:r w:rsidRPr="00C02449">
        <w:rPr>
          <w:rFonts w:ascii="Arial" w:hAnsi="Arial" w:cs="Arial"/>
          <w:b/>
          <w:i w:val="0"/>
          <w:color w:val="auto"/>
          <w:sz w:val="20"/>
          <w:szCs w:val="20"/>
        </w:rPr>
        <w:fldChar w:fldCharType="begin"/>
      </w:r>
      <w:r w:rsidRPr="00C02449">
        <w:rPr>
          <w:rFonts w:ascii="Arial" w:hAnsi="Arial" w:cs="Arial"/>
          <w:b/>
          <w:i w:val="0"/>
          <w:color w:val="auto"/>
          <w:sz w:val="20"/>
          <w:szCs w:val="20"/>
        </w:rPr>
        <w:instrText xml:space="preserve"> STYLEREF 1 \s </w:instrText>
      </w:r>
      <w:r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1</w:t>
      </w:r>
      <w:r w:rsidRPr="00C02449">
        <w:rPr>
          <w:rFonts w:ascii="Arial" w:hAnsi="Arial" w:cs="Arial"/>
          <w:b/>
          <w:i w:val="0"/>
          <w:color w:val="auto"/>
          <w:sz w:val="20"/>
          <w:szCs w:val="20"/>
        </w:rPr>
        <w:fldChar w:fldCharType="end"/>
      </w:r>
      <w:r w:rsidRPr="00C02449">
        <w:rPr>
          <w:rFonts w:ascii="Arial" w:hAnsi="Arial" w:cs="Arial"/>
          <w:b/>
          <w:i w:val="0"/>
          <w:color w:val="auto"/>
          <w:sz w:val="20"/>
          <w:szCs w:val="20"/>
        </w:rPr>
        <w:t>.</w:t>
      </w:r>
      <w:r w:rsidRPr="00C02449">
        <w:rPr>
          <w:rFonts w:ascii="Arial" w:hAnsi="Arial" w:cs="Arial"/>
          <w:b/>
          <w:i w:val="0"/>
          <w:color w:val="auto"/>
          <w:sz w:val="20"/>
          <w:szCs w:val="20"/>
        </w:rPr>
        <w:fldChar w:fldCharType="begin"/>
      </w:r>
      <w:r w:rsidRPr="00C02449">
        <w:rPr>
          <w:rFonts w:ascii="Arial" w:hAnsi="Arial" w:cs="Arial"/>
          <w:b/>
          <w:i w:val="0"/>
          <w:color w:val="auto"/>
          <w:sz w:val="20"/>
          <w:szCs w:val="20"/>
        </w:rPr>
        <w:instrText xml:space="preserve"> SEQ Рис. \* ARABIC \s 1 </w:instrText>
      </w:r>
      <w:r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1</w:t>
      </w:r>
      <w:r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Обзорная карта</w:t>
      </w:r>
      <w:bookmarkEnd w:id="20"/>
    </w:p>
    <w:p w14:paraId="469DECCD" w14:textId="77777777" w:rsidR="005C613F" w:rsidRPr="00C02449" w:rsidRDefault="005C613F" w:rsidP="00D92A8E">
      <w:pPr>
        <w:rPr>
          <w:rFonts w:ascii="Arial" w:hAnsi="Arial" w:cs="Arial"/>
        </w:rPr>
      </w:pPr>
    </w:p>
    <w:p w14:paraId="33924911" w14:textId="77777777" w:rsidR="001B5E56" w:rsidRPr="00C02449" w:rsidRDefault="001B5E56" w:rsidP="00D92A8E">
      <w:pPr>
        <w:rPr>
          <w:rFonts w:ascii="Arial" w:hAnsi="Arial" w:cs="Arial"/>
        </w:rPr>
      </w:pPr>
    </w:p>
    <w:p w14:paraId="0E09EDCA" w14:textId="77777777" w:rsidR="001B5E56" w:rsidRPr="00C02449" w:rsidRDefault="001B5E56" w:rsidP="00D92A8E">
      <w:pPr>
        <w:rPr>
          <w:rFonts w:ascii="Arial" w:hAnsi="Arial" w:cs="Arial"/>
        </w:rPr>
      </w:pPr>
    </w:p>
    <w:p w14:paraId="2DF42557" w14:textId="77777777" w:rsidR="001B5E56" w:rsidRPr="00C02449" w:rsidRDefault="001B5E56" w:rsidP="00D92A8E">
      <w:pPr>
        <w:rPr>
          <w:rFonts w:ascii="Arial" w:hAnsi="Arial" w:cs="Arial"/>
        </w:rPr>
      </w:pPr>
    </w:p>
    <w:p w14:paraId="0A4954F9" w14:textId="77777777" w:rsidR="00EB1A4B" w:rsidRPr="00C02449" w:rsidRDefault="00EB1A4B" w:rsidP="00D92A8E">
      <w:pPr>
        <w:pStyle w:val="12"/>
        <w:numPr>
          <w:ilvl w:val="0"/>
          <w:numId w:val="40"/>
        </w:numPr>
        <w:tabs>
          <w:tab w:val="left" w:pos="993"/>
        </w:tabs>
        <w:spacing w:before="0"/>
        <w:ind w:left="0" w:firstLine="709"/>
        <w:rPr>
          <w:rFonts w:ascii="Arial" w:hAnsi="Arial" w:cs="Arial"/>
          <w:b/>
          <w:color w:val="auto"/>
          <w:sz w:val="24"/>
        </w:rPr>
      </w:pPr>
      <w:bookmarkStart w:id="21" w:name="_Toc146699996"/>
      <w:r w:rsidRPr="00C02449">
        <w:rPr>
          <w:rFonts w:ascii="Arial" w:hAnsi="Arial" w:cs="Arial"/>
          <w:b/>
          <w:color w:val="auto"/>
          <w:sz w:val="24"/>
        </w:rPr>
        <w:lastRenderedPageBreak/>
        <w:t>КРАТКАЯ ХАРАКТЕРИСТИКА ПЛАНИРУЕМЫХ РАБОТ</w:t>
      </w:r>
      <w:bookmarkEnd w:id="21"/>
      <w:r w:rsidRPr="00C02449">
        <w:rPr>
          <w:rFonts w:ascii="Arial" w:hAnsi="Arial" w:cs="Arial"/>
          <w:b/>
          <w:color w:val="auto"/>
          <w:sz w:val="24"/>
        </w:rPr>
        <w:t xml:space="preserve"> </w:t>
      </w:r>
    </w:p>
    <w:p w14:paraId="3A4D8A2E" w14:textId="77777777" w:rsidR="00EB1A4B" w:rsidRPr="00C02449" w:rsidRDefault="00EB1A4B" w:rsidP="00D92A8E">
      <w:pPr>
        <w:rPr>
          <w:rFonts w:ascii="Arial" w:hAnsi="Arial" w:cs="Arial"/>
          <w:sz w:val="16"/>
          <w:szCs w:val="16"/>
        </w:rPr>
      </w:pPr>
    </w:p>
    <w:p w14:paraId="4BBAE99E" w14:textId="7F74B52B" w:rsidR="001B5E56" w:rsidRPr="00C02449" w:rsidRDefault="001B5E56" w:rsidP="001B5E56">
      <w:pPr>
        <w:pStyle w:val="35"/>
        <w:ind w:firstLine="709"/>
        <w:jc w:val="both"/>
        <w:rPr>
          <w:rFonts w:ascii="Arial" w:hAnsi="Arial" w:cs="Arial"/>
          <w:sz w:val="24"/>
          <w:szCs w:val="24"/>
        </w:rPr>
      </w:pPr>
      <w:r w:rsidRPr="00AE46A3">
        <w:rPr>
          <w:rFonts w:ascii="Arial" w:hAnsi="Arial" w:cs="Arial"/>
          <w:sz w:val="24"/>
          <w:szCs w:val="24"/>
        </w:rPr>
        <w:t>«</w:t>
      </w:r>
      <w:r w:rsidR="00AE46A3" w:rsidRPr="00AE46A3">
        <w:rPr>
          <w:rFonts w:ascii="Arial" w:hAnsi="Arial" w:cs="Arial"/>
          <w:color w:val="000000" w:themeColor="text1"/>
          <w:sz w:val="24"/>
          <w:szCs w:val="24"/>
        </w:rPr>
        <w:t>Индивидуальный технический проект на строительство эксплуатационной горизонтальной скважины №624 на месторождении Карсак</w:t>
      </w:r>
      <w:r w:rsidRPr="00AE46A3">
        <w:rPr>
          <w:rFonts w:ascii="Arial" w:hAnsi="Arial" w:cs="Arial"/>
          <w:bCs/>
          <w:sz w:val="24"/>
          <w:szCs w:val="24"/>
          <w:lang w:val="kk-KZ"/>
        </w:rPr>
        <w:t>»</w:t>
      </w:r>
      <w:r w:rsidRPr="00AE46A3">
        <w:rPr>
          <w:rFonts w:ascii="Arial" w:hAnsi="Arial" w:cs="Arial"/>
          <w:sz w:val="24"/>
          <w:szCs w:val="24"/>
        </w:rPr>
        <w:t>,</w:t>
      </w:r>
      <w:r w:rsidRPr="00C02449">
        <w:rPr>
          <w:rFonts w:ascii="Arial" w:hAnsi="Arial" w:cs="Arial"/>
          <w:sz w:val="24"/>
          <w:szCs w:val="24"/>
        </w:rPr>
        <w:t xml:space="preserve"> проектной глубиной 450м выполнен в соответствии с «Правилами обеспечения промышленной безопасности для опасных производственных объектов нефтяной и газовой отраслей промышленности» Астана, МИИРК от 30.12.2014г. №355, «Макетом рабочего проекта на строительство скважины на нефть и газ» (РД 39-0148052-537-87).</w:t>
      </w:r>
    </w:p>
    <w:p w14:paraId="5CA1233F" w14:textId="77777777" w:rsidR="001B5E56" w:rsidRPr="00C02449" w:rsidRDefault="001B5E56" w:rsidP="001B5E56">
      <w:pPr>
        <w:pStyle w:val="35"/>
        <w:ind w:firstLine="709"/>
        <w:jc w:val="both"/>
        <w:rPr>
          <w:rFonts w:ascii="Arial" w:hAnsi="Arial" w:cs="Arial"/>
          <w:sz w:val="24"/>
          <w:szCs w:val="24"/>
        </w:rPr>
      </w:pPr>
      <w:r w:rsidRPr="00C02449">
        <w:rPr>
          <w:rFonts w:ascii="Arial" w:hAnsi="Arial" w:cs="Arial"/>
          <w:sz w:val="24"/>
          <w:szCs w:val="24"/>
        </w:rPr>
        <w:t xml:space="preserve">Строительство эксплуатационной скважины будет осуществляться с помощью БУ </w:t>
      </w:r>
      <w:r w:rsidRPr="00C02449">
        <w:rPr>
          <w:rFonts w:ascii="Arial" w:hAnsi="Arial" w:cs="Arial"/>
          <w:sz w:val="24"/>
          <w:szCs w:val="24"/>
          <w:lang w:val="en-US"/>
        </w:rPr>
        <w:t>ZJ</w:t>
      </w:r>
      <w:r w:rsidRPr="00C02449">
        <w:rPr>
          <w:rFonts w:ascii="Arial" w:hAnsi="Arial" w:cs="Arial"/>
          <w:sz w:val="24"/>
          <w:szCs w:val="24"/>
        </w:rPr>
        <w:t>-</w:t>
      </w:r>
      <w:r w:rsidRPr="00C02449">
        <w:rPr>
          <w:rFonts w:ascii="Arial" w:hAnsi="Arial" w:cs="Arial"/>
          <w:sz w:val="24"/>
          <w:szCs w:val="24"/>
          <w:lang w:val="kk-KZ"/>
        </w:rPr>
        <w:t>15</w:t>
      </w:r>
      <w:r w:rsidRPr="00C02449">
        <w:rPr>
          <w:rFonts w:ascii="Arial" w:hAnsi="Arial" w:cs="Arial"/>
          <w:sz w:val="24"/>
          <w:szCs w:val="24"/>
        </w:rPr>
        <w:t xml:space="preserve"> или аналога (ZJ-</w:t>
      </w:r>
      <w:r w:rsidRPr="00C02449">
        <w:rPr>
          <w:rFonts w:ascii="Arial" w:hAnsi="Arial" w:cs="Arial"/>
          <w:sz w:val="24"/>
          <w:szCs w:val="24"/>
          <w:lang w:val="kk-KZ"/>
        </w:rPr>
        <w:t>20</w:t>
      </w:r>
      <w:r w:rsidRPr="00C02449">
        <w:rPr>
          <w:rFonts w:ascii="Arial" w:hAnsi="Arial" w:cs="Arial"/>
          <w:sz w:val="24"/>
          <w:szCs w:val="24"/>
        </w:rPr>
        <w:t>, МБУ-125) грузоподъемностью не менее 90 тонн. Буровая установка имеет 4-х ступенчатую систему очистки, которая обеспечит соблюдения проектных параметров промывочной жидкости, тем самым обеспечивая минимальное воздействие промывочной жидкости на проницаемые (продуктивные) пласты.</w:t>
      </w:r>
    </w:p>
    <w:p w14:paraId="2CD2015A" w14:textId="77777777" w:rsidR="001B5E56" w:rsidRPr="00C02449" w:rsidRDefault="001B5E56" w:rsidP="001B5E56">
      <w:pPr>
        <w:ind w:firstLine="709"/>
        <w:jc w:val="both"/>
        <w:rPr>
          <w:rFonts w:ascii="Arial" w:hAnsi="Arial" w:cs="Arial"/>
        </w:rPr>
      </w:pPr>
      <w:r w:rsidRPr="00C02449">
        <w:rPr>
          <w:rFonts w:ascii="Arial" w:hAnsi="Arial" w:cs="Arial"/>
        </w:rPr>
        <w:t xml:space="preserve">Основные проектные данные следующие: Проектная коммерческая скорость бурения составляет </w:t>
      </w:r>
      <w:r w:rsidRPr="00C02449">
        <w:rPr>
          <w:rFonts w:ascii="Arial" w:hAnsi="Arial" w:cs="Arial"/>
          <w:lang w:val="kk-KZ"/>
        </w:rPr>
        <w:t xml:space="preserve">1337,95 </w:t>
      </w:r>
      <w:r w:rsidRPr="00C02449">
        <w:rPr>
          <w:rFonts w:ascii="Arial" w:hAnsi="Arial" w:cs="Arial"/>
        </w:rPr>
        <w:t>м/ст. месяц.</w:t>
      </w:r>
    </w:p>
    <w:p w14:paraId="0F8AAEE4" w14:textId="77777777" w:rsidR="001B5E56" w:rsidRPr="00C02449" w:rsidRDefault="001B5E56" w:rsidP="001B5E56">
      <w:pPr>
        <w:ind w:firstLine="709"/>
        <w:jc w:val="both"/>
        <w:rPr>
          <w:rFonts w:ascii="Arial" w:hAnsi="Arial" w:cs="Arial"/>
        </w:rPr>
      </w:pPr>
      <w:r w:rsidRPr="00C02449">
        <w:rPr>
          <w:rFonts w:ascii="Arial" w:hAnsi="Arial" w:cs="Arial"/>
        </w:rPr>
        <w:t>Общая продолжительность строительства скважины – 33</w:t>
      </w:r>
      <w:r w:rsidRPr="00C02449">
        <w:rPr>
          <w:rFonts w:ascii="Arial" w:hAnsi="Arial" w:cs="Arial"/>
          <w:lang w:val="kk-KZ"/>
        </w:rPr>
        <w:t>,09</w:t>
      </w:r>
      <w:r w:rsidRPr="00C02449">
        <w:rPr>
          <w:rFonts w:ascii="Arial" w:hAnsi="Arial" w:cs="Arial"/>
        </w:rPr>
        <w:t xml:space="preserve"> сут., с учетом монтажа БУ, бурения, крепления и освоения.</w:t>
      </w:r>
    </w:p>
    <w:p w14:paraId="56642875" w14:textId="77777777" w:rsidR="001B5E56" w:rsidRPr="00C02449" w:rsidRDefault="001B5E56" w:rsidP="001B5E56">
      <w:pPr>
        <w:ind w:firstLine="709"/>
        <w:jc w:val="both"/>
        <w:rPr>
          <w:rFonts w:ascii="Arial" w:hAnsi="Arial" w:cs="Arial"/>
        </w:rPr>
      </w:pPr>
      <w:r w:rsidRPr="00C02449">
        <w:rPr>
          <w:rFonts w:ascii="Arial" w:hAnsi="Arial" w:cs="Arial"/>
        </w:rPr>
        <w:t>Целью бурения - является добыча нефти.</w:t>
      </w:r>
    </w:p>
    <w:p w14:paraId="5B710338" w14:textId="77777777" w:rsidR="001B5E56" w:rsidRPr="00C02449" w:rsidRDefault="001B5E56" w:rsidP="001B5E56">
      <w:pPr>
        <w:ind w:left="1" w:firstLine="709"/>
        <w:jc w:val="both"/>
        <w:rPr>
          <w:rFonts w:ascii="Arial" w:hAnsi="Arial" w:cs="Arial"/>
        </w:rPr>
      </w:pPr>
      <w:r w:rsidRPr="00C02449">
        <w:rPr>
          <w:rFonts w:ascii="Arial" w:hAnsi="Arial" w:cs="Arial"/>
        </w:rPr>
        <w:t>Проектная глубина по вертикали – 450 метров.</w:t>
      </w:r>
    </w:p>
    <w:p w14:paraId="199558B5" w14:textId="77777777" w:rsidR="001B5E56" w:rsidRPr="00C02449" w:rsidRDefault="001B5E56" w:rsidP="001B5E56">
      <w:pPr>
        <w:ind w:firstLine="709"/>
        <w:jc w:val="both"/>
        <w:rPr>
          <w:rFonts w:ascii="Arial" w:hAnsi="Arial" w:cs="Arial"/>
        </w:rPr>
      </w:pPr>
      <w:r w:rsidRPr="00C02449">
        <w:rPr>
          <w:rFonts w:ascii="Arial" w:hAnsi="Arial" w:cs="Arial"/>
        </w:rPr>
        <w:t xml:space="preserve">Установка оснащена современным основным и вспомогательным буровым оборудованием, средствами механизации, автоматизации и контроля технологических процессов, удовлетворяет требованиям техники безопасности и противопожарной безопасности, требованиям охраны окружающей природной среды. </w:t>
      </w:r>
    </w:p>
    <w:p w14:paraId="1178D7AC" w14:textId="77777777" w:rsidR="001B5E56" w:rsidRPr="00C02449" w:rsidRDefault="001B5E56" w:rsidP="001B5E56">
      <w:pPr>
        <w:ind w:firstLine="709"/>
        <w:jc w:val="both"/>
        <w:rPr>
          <w:rFonts w:ascii="Arial" w:hAnsi="Arial" w:cs="Arial"/>
        </w:rPr>
      </w:pPr>
      <w:r w:rsidRPr="00C02449">
        <w:rPr>
          <w:rFonts w:ascii="Arial" w:hAnsi="Arial" w:cs="Arial"/>
        </w:rPr>
        <w:t xml:space="preserve">Основными факторами, позволяющими достичь высоких технико-экономических показателей бурения, являются: выбор рациональной конструкции скважины, применение эффективных передовых технологий, применение качественного ингибирующего полимер-калиевого бурового раствора. </w:t>
      </w:r>
    </w:p>
    <w:p w14:paraId="63F692A3" w14:textId="77777777" w:rsidR="001B5E56" w:rsidRPr="00C02449" w:rsidRDefault="001B5E56" w:rsidP="001B5E56">
      <w:pPr>
        <w:ind w:firstLine="709"/>
        <w:jc w:val="both"/>
        <w:rPr>
          <w:rFonts w:ascii="Arial" w:hAnsi="Arial" w:cs="Arial"/>
        </w:rPr>
      </w:pPr>
      <w:r w:rsidRPr="00C02449">
        <w:rPr>
          <w:rFonts w:ascii="Arial" w:hAnsi="Arial" w:cs="Arial"/>
        </w:rPr>
        <w:t xml:space="preserve">Согласно построенному совмещенному графику давлений при строительстве скважины, как показано на рис. 5.1, аномально высокие пластовые давления не ожидаются. Исходя из горно-геологических условий разреза, для обеспечения надежности, технологичности и безопасности предлагается следующая конструкция скважины: </w:t>
      </w:r>
    </w:p>
    <w:p w14:paraId="0564570D" w14:textId="77777777" w:rsidR="001B5E56" w:rsidRPr="00C02449" w:rsidRDefault="001B5E56" w:rsidP="001B5E56">
      <w:pPr>
        <w:ind w:firstLine="709"/>
        <w:jc w:val="both"/>
        <w:rPr>
          <w:rFonts w:ascii="Arial" w:hAnsi="Arial" w:cs="Arial"/>
        </w:rPr>
      </w:pPr>
      <w:r w:rsidRPr="00C02449">
        <w:rPr>
          <w:rFonts w:ascii="Arial" w:hAnsi="Arial" w:cs="Arial"/>
        </w:rPr>
        <w:t xml:space="preserve">Направление                            </w:t>
      </w:r>
      <w:r w:rsidRPr="00C02449">
        <w:rPr>
          <w:rFonts w:ascii="Arial" w:hAnsi="Arial" w:cs="Arial"/>
        </w:rPr>
        <w:sym w:font="Symbol" w:char="F0C6"/>
      </w:r>
      <w:r w:rsidRPr="00C02449">
        <w:rPr>
          <w:rFonts w:ascii="Arial" w:hAnsi="Arial" w:cs="Arial"/>
        </w:rPr>
        <w:t>324мм х 0-20м</w:t>
      </w:r>
    </w:p>
    <w:p w14:paraId="756C4D69" w14:textId="77777777" w:rsidR="001B5E56" w:rsidRPr="00C02449" w:rsidRDefault="001B5E56" w:rsidP="001B5E56">
      <w:pPr>
        <w:ind w:firstLine="709"/>
        <w:jc w:val="both"/>
        <w:rPr>
          <w:rFonts w:ascii="Arial" w:hAnsi="Arial" w:cs="Arial"/>
        </w:rPr>
      </w:pPr>
      <w:r w:rsidRPr="00C02449">
        <w:rPr>
          <w:rFonts w:ascii="Arial" w:hAnsi="Arial" w:cs="Arial"/>
        </w:rPr>
        <w:t xml:space="preserve">Кондуктор                                </w:t>
      </w:r>
      <w:r w:rsidRPr="00C02449">
        <w:rPr>
          <w:rFonts w:ascii="Arial" w:hAnsi="Arial" w:cs="Arial"/>
        </w:rPr>
        <w:sym w:font="Symbol" w:char="F0C6"/>
      </w:r>
      <w:r w:rsidRPr="00C02449">
        <w:rPr>
          <w:rFonts w:ascii="Arial" w:hAnsi="Arial" w:cs="Arial"/>
        </w:rPr>
        <w:t>244,5мм х 0-150м</w:t>
      </w:r>
    </w:p>
    <w:p w14:paraId="56E29E1E" w14:textId="77777777" w:rsidR="001B5E56" w:rsidRPr="00C02449" w:rsidRDefault="001B5E56" w:rsidP="001B5E56">
      <w:pPr>
        <w:ind w:firstLine="709"/>
        <w:jc w:val="both"/>
        <w:rPr>
          <w:rFonts w:ascii="Arial" w:hAnsi="Arial" w:cs="Arial"/>
        </w:rPr>
      </w:pPr>
      <w:r w:rsidRPr="00C02449">
        <w:rPr>
          <w:rFonts w:ascii="Arial" w:hAnsi="Arial" w:cs="Arial"/>
        </w:rPr>
        <w:t xml:space="preserve">Эксплуатационная колонна   колонна   </w:t>
      </w:r>
      <w:r w:rsidRPr="00C02449">
        <w:rPr>
          <w:rFonts w:ascii="Arial" w:hAnsi="Arial" w:cs="Arial"/>
        </w:rPr>
        <w:sym w:font="Symbol" w:char="F0C6"/>
      </w:r>
      <w:r w:rsidRPr="00C02449">
        <w:rPr>
          <w:rFonts w:ascii="Arial" w:hAnsi="Arial" w:cs="Arial"/>
        </w:rPr>
        <w:t>1</w:t>
      </w:r>
      <w:r w:rsidRPr="00C02449">
        <w:rPr>
          <w:rFonts w:ascii="Arial" w:hAnsi="Arial" w:cs="Arial"/>
          <w:lang w:val="kk-KZ"/>
        </w:rPr>
        <w:t>68,3</w:t>
      </w:r>
      <w:r w:rsidRPr="00C02449">
        <w:rPr>
          <w:rFonts w:ascii="Arial" w:hAnsi="Arial" w:cs="Arial"/>
        </w:rPr>
        <w:t xml:space="preserve"> х 0-450м </w:t>
      </w:r>
    </w:p>
    <w:p w14:paraId="4ED8D12B" w14:textId="77777777" w:rsidR="001B5E56" w:rsidRPr="00C02449" w:rsidRDefault="001B5E56" w:rsidP="001B5E56">
      <w:pPr>
        <w:ind w:firstLine="709"/>
        <w:jc w:val="both"/>
        <w:rPr>
          <w:rFonts w:ascii="Arial" w:hAnsi="Arial" w:cs="Arial"/>
        </w:rPr>
      </w:pPr>
      <w:r w:rsidRPr="00C02449">
        <w:rPr>
          <w:rFonts w:ascii="Arial" w:hAnsi="Arial" w:cs="Arial"/>
        </w:rPr>
        <w:t xml:space="preserve">Бурильная колонна </w:t>
      </w:r>
      <w:r w:rsidRPr="00C02449">
        <w:rPr>
          <w:rFonts w:ascii="Arial" w:hAnsi="Arial" w:cs="Arial"/>
        </w:rPr>
        <w:sym w:font="Symbol" w:char="F0C6"/>
      </w:r>
      <w:r w:rsidRPr="00C02449">
        <w:rPr>
          <w:rFonts w:ascii="Arial" w:hAnsi="Arial" w:cs="Arial"/>
          <w:lang w:val="kk-KZ"/>
        </w:rPr>
        <w:t>114,3</w:t>
      </w:r>
      <w:r w:rsidRPr="00C02449">
        <w:rPr>
          <w:rFonts w:ascii="Arial" w:hAnsi="Arial" w:cs="Arial"/>
        </w:rPr>
        <w:t xml:space="preserve">мм, укомплектована трубами марки </w:t>
      </w:r>
      <w:r w:rsidRPr="00C02449">
        <w:rPr>
          <w:rFonts w:ascii="Arial" w:hAnsi="Arial" w:cs="Arial"/>
          <w:lang w:val="en-US"/>
        </w:rPr>
        <w:t>G</w:t>
      </w:r>
      <w:r w:rsidRPr="00C02449">
        <w:rPr>
          <w:rFonts w:ascii="Arial" w:hAnsi="Arial" w:cs="Arial"/>
        </w:rPr>
        <w:t>-105</w:t>
      </w:r>
      <w:r w:rsidRPr="00C02449">
        <w:rPr>
          <w:rFonts w:ascii="Arial" w:hAnsi="Arial" w:cs="Arial"/>
          <w:lang w:val="kk-KZ"/>
        </w:rPr>
        <w:t xml:space="preserve">, </w:t>
      </w:r>
      <w:r w:rsidRPr="00C02449">
        <w:rPr>
          <w:rFonts w:ascii="Arial" w:hAnsi="Arial" w:cs="Arial"/>
        </w:rPr>
        <w:t>с толщиной стенок 8,56 мм.</w:t>
      </w:r>
    </w:p>
    <w:p w14:paraId="6EDD4A84" w14:textId="77777777" w:rsidR="001B5E56" w:rsidRPr="00C02449" w:rsidRDefault="001B5E56" w:rsidP="001B5E56">
      <w:pPr>
        <w:ind w:firstLine="709"/>
        <w:jc w:val="both"/>
        <w:rPr>
          <w:rFonts w:ascii="Arial" w:hAnsi="Arial" w:cs="Arial"/>
        </w:rPr>
      </w:pPr>
      <w:r w:rsidRPr="00C02449">
        <w:rPr>
          <w:rFonts w:ascii="Arial" w:hAnsi="Arial" w:cs="Arial"/>
        </w:rPr>
        <w:t>С целью недопущения открытого нефтегазоводяного выброса на кондукторе, устанавливается комплект противовыбросового оборудования (ПВО), обеспечивающий герметичность устья скважины при возможных ГНВП.</w:t>
      </w:r>
    </w:p>
    <w:p w14:paraId="3A80995F" w14:textId="77777777" w:rsidR="00EB1A4B" w:rsidRPr="00C02449" w:rsidRDefault="00EB1A4B" w:rsidP="00D92A8E">
      <w:pPr>
        <w:pStyle w:val="a8"/>
        <w:numPr>
          <w:ilvl w:val="0"/>
          <w:numId w:val="1"/>
        </w:numPr>
        <w:tabs>
          <w:tab w:val="left" w:pos="993"/>
        </w:tabs>
        <w:autoSpaceDE w:val="0"/>
        <w:autoSpaceDN w:val="0"/>
        <w:ind w:hanging="11"/>
        <w:jc w:val="both"/>
        <w:rPr>
          <w:rFonts w:ascii="Arial" w:hAnsi="Arial" w:cs="Arial"/>
          <w:lang w:val="kk-KZ"/>
        </w:rPr>
        <w:sectPr w:rsidR="00EB1A4B" w:rsidRPr="00C02449" w:rsidSect="00EB1A4B">
          <w:pgSz w:w="11906" w:h="16838"/>
          <w:pgMar w:top="1134" w:right="851" w:bottom="1134" w:left="1701" w:header="709" w:footer="414" w:gutter="0"/>
          <w:cols w:space="708"/>
          <w:docGrid w:linePitch="360"/>
        </w:sectPr>
      </w:pPr>
    </w:p>
    <w:p w14:paraId="7288AF3F" w14:textId="101E595D" w:rsidR="00EB1A4B" w:rsidRPr="00C02449" w:rsidRDefault="00EB1A4B" w:rsidP="00D92A8E">
      <w:pPr>
        <w:pStyle w:val="afffb"/>
        <w:keepNext/>
        <w:spacing w:after="0"/>
        <w:ind w:firstLine="709"/>
        <w:rPr>
          <w:rFonts w:ascii="Arial" w:hAnsi="Arial" w:cs="Arial"/>
          <w:b/>
          <w:i w:val="0"/>
          <w:color w:val="auto"/>
          <w:sz w:val="20"/>
          <w:szCs w:val="20"/>
        </w:rPr>
      </w:pPr>
      <w:bookmarkStart w:id="22" w:name="_Toc146700074"/>
      <w:r w:rsidRPr="00C02449">
        <w:rPr>
          <w:rFonts w:ascii="Arial" w:hAnsi="Arial" w:cs="Arial"/>
          <w:b/>
          <w:i w:val="0"/>
          <w:color w:val="auto"/>
          <w:sz w:val="20"/>
          <w:szCs w:val="20"/>
        </w:rPr>
        <w:lastRenderedPageBreak/>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2</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1</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Общие сведения о конструкции скважины</w:t>
      </w:r>
      <w:bookmarkEnd w:id="22"/>
    </w:p>
    <w:tbl>
      <w:tblPr>
        <w:tblW w:w="5000" w:type="pct"/>
        <w:tblLook w:val="0000" w:firstRow="0" w:lastRow="0" w:firstColumn="0" w:lastColumn="0" w:noHBand="0" w:noVBand="0"/>
      </w:tblPr>
      <w:tblGrid>
        <w:gridCol w:w="4005"/>
        <w:gridCol w:w="2270"/>
        <w:gridCol w:w="1902"/>
        <w:gridCol w:w="1902"/>
        <w:gridCol w:w="1766"/>
        <w:gridCol w:w="2395"/>
      </w:tblGrid>
      <w:tr w:rsidR="00C815F4" w:rsidRPr="00C02449" w14:paraId="50DC68D4" w14:textId="77777777" w:rsidTr="00C815F4">
        <w:trPr>
          <w:cantSplit/>
          <w:trHeight w:val="605"/>
        </w:trPr>
        <w:tc>
          <w:tcPr>
            <w:tcW w:w="1406" w:type="pct"/>
            <w:vMerge w:val="restart"/>
            <w:tcBorders>
              <w:top w:val="double" w:sz="6" w:space="0" w:color="auto"/>
              <w:left w:val="double" w:sz="6" w:space="0" w:color="auto"/>
              <w:right w:val="single" w:sz="6" w:space="0" w:color="auto"/>
            </w:tcBorders>
            <w:vAlign w:val="center"/>
          </w:tcPr>
          <w:p w14:paraId="00B7E6A5"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Название колонны</w:t>
            </w:r>
          </w:p>
        </w:tc>
        <w:tc>
          <w:tcPr>
            <w:tcW w:w="797" w:type="pct"/>
            <w:vMerge w:val="restart"/>
            <w:tcBorders>
              <w:top w:val="double" w:sz="6" w:space="0" w:color="auto"/>
            </w:tcBorders>
            <w:vAlign w:val="center"/>
          </w:tcPr>
          <w:p w14:paraId="2A180B01"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Диаметр,</w:t>
            </w:r>
          </w:p>
          <w:p w14:paraId="776AEEA4"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мм</w:t>
            </w:r>
          </w:p>
        </w:tc>
        <w:tc>
          <w:tcPr>
            <w:tcW w:w="2797" w:type="pct"/>
            <w:gridSpan w:val="4"/>
            <w:tcBorders>
              <w:top w:val="double" w:sz="6" w:space="0" w:color="auto"/>
              <w:left w:val="single" w:sz="6" w:space="0" w:color="auto"/>
              <w:right w:val="double" w:sz="6" w:space="0" w:color="auto"/>
            </w:tcBorders>
            <w:vAlign w:val="center"/>
          </w:tcPr>
          <w:p w14:paraId="5C5207A5"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Интервал спуска,</w:t>
            </w:r>
          </w:p>
          <w:p w14:paraId="51FC2320"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м</w:t>
            </w:r>
          </w:p>
        </w:tc>
      </w:tr>
      <w:tr w:rsidR="00C815F4" w:rsidRPr="00C02449" w14:paraId="471012BC" w14:textId="77777777" w:rsidTr="001B5E56">
        <w:trPr>
          <w:cantSplit/>
        </w:trPr>
        <w:tc>
          <w:tcPr>
            <w:tcW w:w="1406" w:type="pct"/>
            <w:vMerge/>
            <w:tcBorders>
              <w:left w:val="double" w:sz="6" w:space="0" w:color="auto"/>
              <w:right w:val="single" w:sz="6" w:space="0" w:color="auto"/>
            </w:tcBorders>
            <w:vAlign w:val="center"/>
          </w:tcPr>
          <w:p w14:paraId="32AE5D91" w14:textId="77777777" w:rsidR="00C815F4" w:rsidRPr="00C02449" w:rsidRDefault="00C815F4" w:rsidP="00125608">
            <w:pPr>
              <w:jc w:val="center"/>
              <w:rPr>
                <w:rFonts w:ascii="Arial" w:hAnsi="Arial" w:cs="Arial"/>
                <w:b/>
                <w:sz w:val="20"/>
                <w:szCs w:val="20"/>
              </w:rPr>
            </w:pPr>
          </w:p>
        </w:tc>
        <w:tc>
          <w:tcPr>
            <w:tcW w:w="797" w:type="pct"/>
            <w:vMerge/>
            <w:vAlign w:val="center"/>
          </w:tcPr>
          <w:p w14:paraId="66484144" w14:textId="77777777" w:rsidR="00C815F4" w:rsidRPr="00C02449" w:rsidRDefault="00C815F4" w:rsidP="00125608">
            <w:pPr>
              <w:jc w:val="center"/>
              <w:rPr>
                <w:rFonts w:ascii="Arial" w:hAnsi="Arial" w:cs="Arial"/>
                <w:b/>
                <w:sz w:val="20"/>
                <w:szCs w:val="20"/>
              </w:rPr>
            </w:pPr>
          </w:p>
        </w:tc>
        <w:tc>
          <w:tcPr>
            <w:tcW w:w="1336" w:type="pct"/>
            <w:gridSpan w:val="2"/>
            <w:tcBorders>
              <w:top w:val="single" w:sz="6" w:space="0" w:color="auto"/>
              <w:left w:val="single" w:sz="6" w:space="0" w:color="auto"/>
            </w:tcBorders>
            <w:vAlign w:val="center"/>
          </w:tcPr>
          <w:p w14:paraId="7CFCB361"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по вертикали</w:t>
            </w:r>
          </w:p>
        </w:tc>
        <w:tc>
          <w:tcPr>
            <w:tcW w:w="1461" w:type="pct"/>
            <w:gridSpan w:val="2"/>
            <w:tcBorders>
              <w:top w:val="single" w:sz="6" w:space="0" w:color="auto"/>
              <w:left w:val="single" w:sz="6" w:space="0" w:color="auto"/>
              <w:bottom w:val="single" w:sz="6" w:space="0" w:color="auto"/>
              <w:right w:val="double" w:sz="6" w:space="0" w:color="auto"/>
            </w:tcBorders>
            <w:vAlign w:val="center"/>
          </w:tcPr>
          <w:p w14:paraId="057A7CBD"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по стволу</w:t>
            </w:r>
          </w:p>
        </w:tc>
      </w:tr>
      <w:tr w:rsidR="00C815F4" w:rsidRPr="00C02449" w14:paraId="34652040" w14:textId="77777777" w:rsidTr="001B5E56">
        <w:trPr>
          <w:cantSplit/>
        </w:trPr>
        <w:tc>
          <w:tcPr>
            <w:tcW w:w="1406" w:type="pct"/>
            <w:vMerge/>
            <w:tcBorders>
              <w:left w:val="double" w:sz="6" w:space="0" w:color="auto"/>
              <w:right w:val="single" w:sz="6" w:space="0" w:color="auto"/>
            </w:tcBorders>
            <w:vAlign w:val="center"/>
          </w:tcPr>
          <w:p w14:paraId="4EAB995A" w14:textId="77777777" w:rsidR="00C815F4" w:rsidRPr="00C02449" w:rsidRDefault="00C815F4" w:rsidP="00125608">
            <w:pPr>
              <w:jc w:val="center"/>
              <w:rPr>
                <w:rFonts w:ascii="Arial" w:hAnsi="Arial" w:cs="Arial"/>
                <w:b/>
                <w:sz w:val="20"/>
                <w:szCs w:val="20"/>
              </w:rPr>
            </w:pPr>
          </w:p>
        </w:tc>
        <w:tc>
          <w:tcPr>
            <w:tcW w:w="797" w:type="pct"/>
            <w:vMerge/>
            <w:vAlign w:val="center"/>
          </w:tcPr>
          <w:p w14:paraId="2826F07B" w14:textId="77777777" w:rsidR="00C815F4" w:rsidRPr="00C02449" w:rsidRDefault="00C815F4" w:rsidP="00125608">
            <w:pPr>
              <w:jc w:val="center"/>
              <w:rPr>
                <w:rFonts w:ascii="Arial" w:hAnsi="Arial" w:cs="Arial"/>
                <w:b/>
                <w:sz w:val="20"/>
                <w:szCs w:val="20"/>
              </w:rPr>
            </w:pPr>
          </w:p>
        </w:tc>
        <w:tc>
          <w:tcPr>
            <w:tcW w:w="668" w:type="pct"/>
            <w:tcBorders>
              <w:top w:val="single" w:sz="6" w:space="0" w:color="auto"/>
              <w:left w:val="single" w:sz="6" w:space="0" w:color="auto"/>
              <w:right w:val="single" w:sz="6" w:space="0" w:color="auto"/>
            </w:tcBorders>
            <w:vAlign w:val="center"/>
          </w:tcPr>
          <w:p w14:paraId="78E46FE7"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от</w:t>
            </w:r>
          </w:p>
          <w:p w14:paraId="6EA5ED39"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(верх)</w:t>
            </w:r>
          </w:p>
        </w:tc>
        <w:tc>
          <w:tcPr>
            <w:tcW w:w="668" w:type="pct"/>
            <w:tcBorders>
              <w:top w:val="single" w:sz="6" w:space="0" w:color="auto"/>
            </w:tcBorders>
            <w:vAlign w:val="center"/>
          </w:tcPr>
          <w:p w14:paraId="6E8A8ABB"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до</w:t>
            </w:r>
          </w:p>
          <w:p w14:paraId="53F91ED8"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(низ)</w:t>
            </w:r>
          </w:p>
        </w:tc>
        <w:tc>
          <w:tcPr>
            <w:tcW w:w="620" w:type="pct"/>
            <w:tcBorders>
              <w:left w:val="single" w:sz="6" w:space="0" w:color="auto"/>
              <w:right w:val="single" w:sz="6" w:space="0" w:color="auto"/>
            </w:tcBorders>
            <w:vAlign w:val="center"/>
          </w:tcPr>
          <w:p w14:paraId="17212880"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от</w:t>
            </w:r>
          </w:p>
          <w:p w14:paraId="6E1B7CC8"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(верх)</w:t>
            </w:r>
          </w:p>
        </w:tc>
        <w:tc>
          <w:tcPr>
            <w:tcW w:w="841" w:type="pct"/>
            <w:tcBorders>
              <w:top w:val="single" w:sz="6" w:space="0" w:color="auto"/>
              <w:right w:val="double" w:sz="6" w:space="0" w:color="auto"/>
            </w:tcBorders>
            <w:vAlign w:val="center"/>
          </w:tcPr>
          <w:p w14:paraId="2F8EED08"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до</w:t>
            </w:r>
          </w:p>
          <w:p w14:paraId="192826CC"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(низ)</w:t>
            </w:r>
          </w:p>
        </w:tc>
      </w:tr>
      <w:tr w:rsidR="00C815F4" w:rsidRPr="00C02449" w14:paraId="38EB8AEB" w14:textId="77777777" w:rsidTr="001B5E56">
        <w:tc>
          <w:tcPr>
            <w:tcW w:w="1406" w:type="pct"/>
            <w:tcBorders>
              <w:top w:val="single" w:sz="6" w:space="0" w:color="auto"/>
              <w:left w:val="double" w:sz="6" w:space="0" w:color="auto"/>
              <w:bottom w:val="single" w:sz="4" w:space="0" w:color="auto"/>
              <w:right w:val="single" w:sz="6" w:space="0" w:color="auto"/>
            </w:tcBorders>
          </w:tcPr>
          <w:p w14:paraId="2692FD4F"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1</w:t>
            </w:r>
          </w:p>
        </w:tc>
        <w:tc>
          <w:tcPr>
            <w:tcW w:w="797" w:type="pct"/>
            <w:tcBorders>
              <w:top w:val="single" w:sz="6" w:space="0" w:color="auto"/>
              <w:bottom w:val="single" w:sz="4" w:space="0" w:color="auto"/>
            </w:tcBorders>
          </w:tcPr>
          <w:p w14:paraId="700C932B"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2</w:t>
            </w:r>
          </w:p>
        </w:tc>
        <w:tc>
          <w:tcPr>
            <w:tcW w:w="668" w:type="pct"/>
            <w:tcBorders>
              <w:top w:val="single" w:sz="6" w:space="0" w:color="auto"/>
              <w:left w:val="single" w:sz="6" w:space="0" w:color="auto"/>
              <w:bottom w:val="single" w:sz="4" w:space="0" w:color="auto"/>
              <w:right w:val="single" w:sz="6" w:space="0" w:color="auto"/>
            </w:tcBorders>
          </w:tcPr>
          <w:p w14:paraId="2D76BFCC"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3</w:t>
            </w:r>
          </w:p>
        </w:tc>
        <w:tc>
          <w:tcPr>
            <w:tcW w:w="668" w:type="pct"/>
            <w:tcBorders>
              <w:top w:val="single" w:sz="6" w:space="0" w:color="auto"/>
              <w:bottom w:val="single" w:sz="4" w:space="0" w:color="auto"/>
            </w:tcBorders>
          </w:tcPr>
          <w:p w14:paraId="3FA8D398"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4</w:t>
            </w:r>
          </w:p>
        </w:tc>
        <w:tc>
          <w:tcPr>
            <w:tcW w:w="620" w:type="pct"/>
            <w:tcBorders>
              <w:top w:val="single" w:sz="6" w:space="0" w:color="auto"/>
              <w:left w:val="single" w:sz="6" w:space="0" w:color="auto"/>
              <w:bottom w:val="single" w:sz="4" w:space="0" w:color="auto"/>
              <w:right w:val="single" w:sz="6" w:space="0" w:color="auto"/>
            </w:tcBorders>
          </w:tcPr>
          <w:p w14:paraId="4ACA49EE"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5</w:t>
            </w:r>
          </w:p>
        </w:tc>
        <w:tc>
          <w:tcPr>
            <w:tcW w:w="841" w:type="pct"/>
            <w:tcBorders>
              <w:top w:val="single" w:sz="6" w:space="0" w:color="auto"/>
              <w:bottom w:val="single" w:sz="4" w:space="0" w:color="auto"/>
              <w:right w:val="double" w:sz="6" w:space="0" w:color="auto"/>
            </w:tcBorders>
          </w:tcPr>
          <w:p w14:paraId="4D8315E3" w14:textId="77777777" w:rsidR="00C815F4" w:rsidRPr="00C02449" w:rsidRDefault="00C815F4" w:rsidP="00125608">
            <w:pPr>
              <w:jc w:val="center"/>
              <w:rPr>
                <w:rFonts w:ascii="Arial" w:hAnsi="Arial" w:cs="Arial"/>
                <w:b/>
                <w:sz w:val="20"/>
                <w:szCs w:val="20"/>
              </w:rPr>
            </w:pPr>
            <w:r w:rsidRPr="00C02449">
              <w:rPr>
                <w:rFonts w:ascii="Arial" w:hAnsi="Arial" w:cs="Arial"/>
                <w:b/>
                <w:sz w:val="20"/>
                <w:szCs w:val="20"/>
              </w:rPr>
              <w:t>6</w:t>
            </w:r>
          </w:p>
        </w:tc>
      </w:tr>
      <w:tr w:rsidR="001B5E56" w:rsidRPr="00C02449" w14:paraId="4C7ADC2F" w14:textId="77777777" w:rsidTr="001B5E56">
        <w:tc>
          <w:tcPr>
            <w:tcW w:w="1406" w:type="pct"/>
            <w:tcBorders>
              <w:top w:val="single" w:sz="4" w:space="0" w:color="auto"/>
              <w:left w:val="double" w:sz="6" w:space="0" w:color="auto"/>
              <w:bottom w:val="single" w:sz="6" w:space="0" w:color="auto"/>
              <w:right w:val="single" w:sz="6" w:space="0" w:color="auto"/>
            </w:tcBorders>
          </w:tcPr>
          <w:p w14:paraId="3F3D30F6" w14:textId="77777777" w:rsidR="001B5E56" w:rsidRPr="00C02449" w:rsidRDefault="001B5E56" w:rsidP="001B5E56">
            <w:pPr>
              <w:tabs>
                <w:tab w:val="center" w:pos="2018"/>
                <w:tab w:val="left" w:pos="3165"/>
              </w:tabs>
              <w:rPr>
                <w:rFonts w:ascii="Arial" w:hAnsi="Arial" w:cs="Arial"/>
                <w:sz w:val="20"/>
                <w:szCs w:val="20"/>
              </w:rPr>
            </w:pPr>
            <w:r w:rsidRPr="00C02449">
              <w:rPr>
                <w:rFonts w:ascii="Arial" w:hAnsi="Arial" w:cs="Arial"/>
                <w:sz w:val="20"/>
                <w:szCs w:val="20"/>
              </w:rPr>
              <w:tab/>
              <w:t>Направление</w:t>
            </w:r>
            <w:r w:rsidRPr="00C02449">
              <w:rPr>
                <w:rFonts w:ascii="Arial" w:hAnsi="Arial" w:cs="Arial"/>
                <w:sz w:val="20"/>
                <w:szCs w:val="20"/>
              </w:rPr>
              <w:tab/>
            </w:r>
          </w:p>
        </w:tc>
        <w:tc>
          <w:tcPr>
            <w:tcW w:w="797" w:type="pct"/>
            <w:tcBorders>
              <w:top w:val="single" w:sz="4" w:space="0" w:color="auto"/>
              <w:bottom w:val="single" w:sz="6" w:space="0" w:color="auto"/>
            </w:tcBorders>
            <w:vAlign w:val="center"/>
          </w:tcPr>
          <w:p w14:paraId="298C342C"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324мм</w:t>
            </w:r>
          </w:p>
        </w:tc>
        <w:tc>
          <w:tcPr>
            <w:tcW w:w="668" w:type="pct"/>
            <w:tcBorders>
              <w:top w:val="single" w:sz="4" w:space="0" w:color="auto"/>
              <w:left w:val="single" w:sz="6" w:space="0" w:color="auto"/>
              <w:bottom w:val="single" w:sz="6" w:space="0" w:color="auto"/>
              <w:right w:val="single" w:sz="6" w:space="0" w:color="auto"/>
            </w:tcBorders>
            <w:vAlign w:val="center"/>
          </w:tcPr>
          <w:p w14:paraId="02BA378E"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0</w:t>
            </w:r>
          </w:p>
        </w:tc>
        <w:tc>
          <w:tcPr>
            <w:tcW w:w="668" w:type="pct"/>
            <w:tcBorders>
              <w:top w:val="single" w:sz="4" w:space="0" w:color="auto"/>
              <w:bottom w:val="single" w:sz="6" w:space="0" w:color="auto"/>
            </w:tcBorders>
            <w:vAlign w:val="center"/>
          </w:tcPr>
          <w:p w14:paraId="3CF20593"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20</w:t>
            </w:r>
          </w:p>
        </w:tc>
        <w:tc>
          <w:tcPr>
            <w:tcW w:w="620" w:type="pct"/>
            <w:tcBorders>
              <w:top w:val="single" w:sz="4" w:space="0" w:color="auto"/>
              <w:left w:val="single" w:sz="6" w:space="0" w:color="auto"/>
              <w:bottom w:val="single" w:sz="6" w:space="0" w:color="auto"/>
              <w:right w:val="single" w:sz="6" w:space="0" w:color="auto"/>
            </w:tcBorders>
            <w:vAlign w:val="center"/>
          </w:tcPr>
          <w:p w14:paraId="2BCC9AB8"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0</w:t>
            </w:r>
          </w:p>
        </w:tc>
        <w:tc>
          <w:tcPr>
            <w:tcW w:w="841" w:type="pct"/>
            <w:tcBorders>
              <w:top w:val="single" w:sz="4" w:space="0" w:color="auto"/>
              <w:bottom w:val="single" w:sz="6" w:space="0" w:color="auto"/>
              <w:right w:val="double" w:sz="6" w:space="0" w:color="auto"/>
            </w:tcBorders>
            <w:vAlign w:val="center"/>
          </w:tcPr>
          <w:p w14:paraId="635845CE"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20</w:t>
            </w:r>
          </w:p>
        </w:tc>
      </w:tr>
      <w:tr w:rsidR="001B5E56" w:rsidRPr="00C02449" w14:paraId="7BDEF39A" w14:textId="77777777" w:rsidTr="001B5E56">
        <w:tc>
          <w:tcPr>
            <w:tcW w:w="1406" w:type="pct"/>
            <w:tcBorders>
              <w:top w:val="single" w:sz="6" w:space="0" w:color="auto"/>
              <w:left w:val="double" w:sz="6" w:space="0" w:color="auto"/>
              <w:bottom w:val="single" w:sz="6" w:space="0" w:color="auto"/>
              <w:right w:val="single" w:sz="6" w:space="0" w:color="auto"/>
            </w:tcBorders>
          </w:tcPr>
          <w:p w14:paraId="205DC394"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Кондуктор</w:t>
            </w:r>
          </w:p>
        </w:tc>
        <w:tc>
          <w:tcPr>
            <w:tcW w:w="797" w:type="pct"/>
            <w:tcBorders>
              <w:top w:val="single" w:sz="6" w:space="0" w:color="auto"/>
              <w:bottom w:val="single" w:sz="6" w:space="0" w:color="auto"/>
            </w:tcBorders>
            <w:vAlign w:val="center"/>
          </w:tcPr>
          <w:p w14:paraId="4824C9B3"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244,5мм</w:t>
            </w:r>
          </w:p>
        </w:tc>
        <w:tc>
          <w:tcPr>
            <w:tcW w:w="668" w:type="pct"/>
            <w:tcBorders>
              <w:top w:val="single" w:sz="6" w:space="0" w:color="auto"/>
              <w:left w:val="single" w:sz="6" w:space="0" w:color="auto"/>
              <w:bottom w:val="single" w:sz="6" w:space="0" w:color="auto"/>
              <w:right w:val="single" w:sz="6" w:space="0" w:color="auto"/>
            </w:tcBorders>
            <w:vAlign w:val="center"/>
          </w:tcPr>
          <w:p w14:paraId="465AB610"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0</w:t>
            </w:r>
          </w:p>
        </w:tc>
        <w:tc>
          <w:tcPr>
            <w:tcW w:w="668" w:type="pct"/>
            <w:tcBorders>
              <w:top w:val="single" w:sz="6" w:space="0" w:color="auto"/>
              <w:bottom w:val="single" w:sz="6" w:space="0" w:color="auto"/>
            </w:tcBorders>
            <w:vAlign w:val="center"/>
          </w:tcPr>
          <w:p w14:paraId="21075C15"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150</w:t>
            </w:r>
          </w:p>
        </w:tc>
        <w:tc>
          <w:tcPr>
            <w:tcW w:w="620" w:type="pct"/>
            <w:tcBorders>
              <w:top w:val="single" w:sz="6" w:space="0" w:color="auto"/>
              <w:left w:val="single" w:sz="6" w:space="0" w:color="auto"/>
              <w:bottom w:val="single" w:sz="6" w:space="0" w:color="auto"/>
              <w:right w:val="single" w:sz="6" w:space="0" w:color="auto"/>
            </w:tcBorders>
            <w:vAlign w:val="center"/>
          </w:tcPr>
          <w:p w14:paraId="3264440F"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0</w:t>
            </w:r>
          </w:p>
        </w:tc>
        <w:tc>
          <w:tcPr>
            <w:tcW w:w="841" w:type="pct"/>
            <w:tcBorders>
              <w:top w:val="single" w:sz="6" w:space="0" w:color="auto"/>
              <w:bottom w:val="single" w:sz="6" w:space="0" w:color="auto"/>
              <w:right w:val="double" w:sz="6" w:space="0" w:color="auto"/>
            </w:tcBorders>
            <w:vAlign w:val="center"/>
          </w:tcPr>
          <w:p w14:paraId="4B93B04A"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150</w:t>
            </w:r>
          </w:p>
        </w:tc>
      </w:tr>
      <w:tr w:rsidR="001B5E56" w:rsidRPr="00C02449" w14:paraId="42E5126C" w14:textId="77777777" w:rsidTr="001B5E56">
        <w:tc>
          <w:tcPr>
            <w:tcW w:w="1406" w:type="pct"/>
            <w:tcBorders>
              <w:top w:val="single" w:sz="6" w:space="0" w:color="auto"/>
              <w:left w:val="double" w:sz="6" w:space="0" w:color="auto"/>
              <w:bottom w:val="double" w:sz="4" w:space="0" w:color="auto"/>
              <w:right w:val="single" w:sz="6" w:space="0" w:color="auto"/>
            </w:tcBorders>
          </w:tcPr>
          <w:p w14:paraId="33344A4A"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Эксплуатационная колонна</w:t>
            </w:r>
          </w:p>
        </w:tc>
        <w:tc>
          <w:tcPr>
            <w:tcW w:w="797" w:type="pct"/>
            <w:tcBorders>
              <w:top w:val="single" w:sz="6" w:space="0" w:color="auto"/>
              <w:bottom w:val="double" w:sz="4" w:space="0" w:color="auto"/>
            </w:tcBorders>
            <w:vAlign w:val="center"/>
          </w:tcPr>
          <w:p w14:paraId="7812CFB9" w14:textId="77777777" w:rsidR="001B5E56" w:rsidRPr="00C02449" w:rsidRDefault="001B5E56" w:rsidP="001B5E56">
            <w:pPr>
              <w:jc w:val="center"/>
              <w:rPr>
                <w:rFonts w:ascii="Arial" w:hAnsi="Arial" w:cs="Arial"/>
                <w:sz w:val="20"/>
                <w:szCs w:val="20"/>
                <w:lang w:val="en-US"/>
              </w:rPr>
            </w:pPr>
            <w:r w:rsidRPr="00C02449">
              <w:rPr>
                <w:rFonts w:ascii="Arial" w:hAnsi="Arial" w:cs="Arial"/>
                <w:sz w:val="20"/>
                <w:szCs w:val="20"/>
                <w:lang w:val="en-US"/>
              </w:rPr>
              <w:t>1</w:t>
            </w:r>
            <w:r w:rsidRPr="00C02449">
              <w:rPr>
                <w:rFonts w:ascii="Arial" w:hAnsi="Arial" w:cs="Arial"/>
                <w:sz w:val="20"/>
                <w:szCs w:val="20"/>
                <w:lang w:val="kk-KZ"/>
              </w:rPr>
              <w:t>68,3</w:t>
            </w:r>
            <w:r w:rsidRPr="00C02449">
              <w:rPr>
                <w:rFonts w:ascii="Arial" w:hAnsi="Arial" w:cs="Arial"/>
                <w:sz w:val="20"/>
                <w:szCs w:val="20"/>
                <w:lang w:val="en-US"/>
              </w:rPr>
              <w:t>мм</w:t>
            </w:r>
          </w:p>
        </w:tc>
        <w:tc>
          <w:tcPr>
            <w:tcW w:w="668" w:type="pct"/>
            <w:tcBorders>
              <w:top w:val="single" w:sz="6" w:space="0" w:color="auto"/>
              <w:left w:val="single" w:sz="6" w:space="0" w:color="auto"/>
              <w:bottom w:val="double" w:sz="4" w:space="0" w:color="auto"/>
              <w:right w:val="single" w:sz="6" w:space="0" w:color="auto"/>
            </w:tcBorders>
            <w:vAlign w:val="center"/>
          </w:tcPr>
          <w:p w14:paraId="04B7DA0E"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0</w:t>
            </w:r>
          </w:p>
        </w:tc>
        <w:tc>
          <w:tcPr>
            <w:tcW w:w="668" w:type="pct"/>
            <w:tcBorders>
              <w:top w:val="single" w:sz="6" w:space="0" w:color="auto"/>
              <w:bottom w:val="double" w:sz="4" w:space="0" w:color="auto"/>
            </w:tcBorders>
            <w:vAlign w:val="center"/>
          </w:tcPr>
          <w:p w14:paraId="1C3509A7"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450</w:t>
            </w:r>
          </w:p>
        </w:tc>
        <w:tc>
          <w:tcPr>
            <w:tcW w:w="620" w:type="pct"/>
            <w:tcBorders>
              <w:top w:val="single" w:sz="6" w:space="0" w:color="auto"/>
              <w:left w:val="single" w:sz="6" w:space="0" w:color="auto"/>
              <w:bottom w:val="double" w:sz="4" w:space="0" w:color="auto"/>
              <w:right w:val="single" w:sz="6" w:space="0" w:color="auto"/>
            </w:tcBorders>
            <w:vAlign w:val="center"/>
          </w:tcPr>
          <w:p w14:paraId="39C018D8" w14:textId="77777777" w:rsidR="001B5E56" w:rsidRPr="00C02449" w:rsidRDefault="001B5E56" w:rsidP="001B5E56">
            <w:pPr>
              <w:jc w:val="center"/>
              <w:rPr>
                <w:rFonts w:ascii="Arial" w:hAnsi="Arial" w:cs="Arial"/>
                <w:sz w:val="20"/>
                <w:szCs w:val="20"/>
                <w:lang w:val="kk-KZ"/>
              </w:rPr>
            </w:pPr>
            <w:r w:rsidRPr="00C02449">
              <w:rPr>
                <w:rFonts w:ascii="Arial" w:hAnsi="Arial" w:cs="Arial"/>
                <w:sz w:val="20"/>
                <w:szCs w:val="20"/>
                <w:lang w:val="kk-KZ"/>
              </w:rPr>
              <w:t>0</w:t>
            </w:r>
          </w:p>
        </w:tc>
        <w:tc>
          <w:tcPr>
            <w:tcW w:w="841" w:type="pct"/>
            <w:tcBorders>
              <w:top w:val="single" w:sz="6" w:space="0" w:color="auto"/>
              <w:bottom w:val="double" w:sz="4" w:space="0" w:color="auto"/>
              <w:right w:val="double" w:sz="6" w:space="0" w:color="auto"/>
            </w:tcBorders>
            <w:vAlign w:val="center"/>
          </w:tcPr>
          <w:p w14:paraId="1985F3C2"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450</w:t>
            </w:r>
          </w:p>
        </w:tc>
      </w:tr>
    </w:tbl>
    <w:p w14:paraId="690094DF" w14:textId="77777777" w:rsidR="00152507" w:rsidRPr="00C02449" w:rsidRDefault="00152507" w:rsidP="00D92A8E">
      <w:pPr>
        <w:rPr>
          <w:rFonts w:ascii="Arial" w:hAnsi="Arial" w:cs="Arial"/>
        </w:rPr>
      </w:pPr>
    </w:p>
    <w:p w14:paraId="565C0E78" w14:textId="77777777" w:rsidR="00EB1A4B" w:rsidRPr="00C02449" w:rsidRDefault="00EB1A4B" w:rsidP="00D92A8E">
      <w:pPr>
        <w:ind w:left="1800" w:hanging="1800"/>
        <w:rPr>
          <w:rFonts w:ascii="Arial" w:hAnsi="Arial" w:cs="Arial"/>
          <w:sz w:val="20"/>
          <w:szCs w:val="20"/>
        </w:rPr>
      </w:pPr>
      <w:r w:rsidRPr="00C02449">
        <w:rPr>
          <w:rFonts w:ascii="Arial" w:hAnsi="Arial" w:cs="Arial"/>
          <w:b/>
          <w:sz w:val="20"/>
          <w:szCs w:val="20"/>
        </w:rPr>
        <w:t>Примечание:</w:t>
      </w:r>
      <w:r w:rsidRPr="00C02449">
        <w:rPr>
          <w:rFonts w:ascii="Arial" w:hAnsi="Arial" w:cs="Arial"/>
          <w:sz w:val="20"/>
          <w:szCs w:val="20"/>
        </w:rPr>
        <w:t xml:space="preserve"> Глубины спуска обсадных колонн будут корректироваться по результатам данных бурения.</w:t>
      </w:r>
    </w:p>
    <w:p w14:paraId="24A3FB2B" w14:textId="77777777" w:rsidR="00EB1A4B" w:rsidRPr="00C02449" w:rsidRDefault="00EB1A4B" w:rsidP="00D92A8E">
      <w:pPr>
        <w:shd w:val="clear" w:color="auto" w:fill="FFFFFF"/>
        <w:ind w:firstLine="737"/>
        <w:jc w:val="both"/>
        <w:rPr>
          <w:rFonts w:ascii="Arial" w:hAnsi="Arial" w:cs="Arial"/>
          <w:spacing w:val="-2"/>
        </w:rPr>
      </w:pPr>
    </w:p>
    <w:p w14:paraId="41E777D6" w14:textId="651932F3" w:rsidR="00EB1A4B" w:rsidRPr="00C02449" w:rsidRDefault="00EB1A4B" w:rsidP="00D92A8E">
      <w:pPr>
        <w:pStyle w:val="afffb"/>
        <w:keepNext/>
        <w:spacing w:after="0"/>
        <w:ind w:firstLine="709"/>
        <w:rPr>
          <w:rFonts w:ascii="Arial" w:hAnsi="Arial" w:cs="Arial"/>
          <w:b/>
          <w:i w:val="0"/>
          <w:color w:val="auto"/>
          <w:sz w:val="20"/>
          <w:szCs w:val="20"/>
        </w:rPr>
      </w:pPr>
      <w:bookmarkStart w:id="23" w:name="_Toc146700075"/>
      <w:r w:rsidRPr="00C02449">
        <w:rPr>
          <w:rFonts w:ascii="Arial" w:hAnsi="Arial" w:cs="Arial"/>
          <w:b/>
          <w:i w:val="0"/>
          <w:color w:val="auto"/>
          <w:sz w:val="20"/>
          <w:szCs w:val="20"/>
        </w:rPr>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2</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2</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Нефтеносность</w:t>
      </w:r>
      <w:bookmarkEnd w:id="23"/>
    </w:p>
    <w:tbl>
      <w:tblPr>
        <w:tblW w:w="153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94"/>
        <w:gridCol w:w="830"/>
        <w:gridCol w:w="786"/>
        <w:gridCol w:w="1080"/>
        <w:gridCol w:w="860"/>
        <w:gridCol w:w="709"/>
        <w:gridCol w:w="992"/>
        <w:gridCol w:w="859"/>
        <w:gridCol w:w="1374"/>
        <w:gridCol w:w="810"/>
        <w:gridCol w:w="1010"/>
        <w:gridCol w:w="766"/>
        <w:gridCol w:w="720"/>
        <w:gridCol w:w="1237"/>
        <w:gridCol w:w="851"/>
        <w:gridCol w:w="1134"/>
      </w:tblGrid>
      <w:tr w:rsidR="00DF16C8" w:rsidRPr="00C02449" w14:paraId="59C60AD0" w14:textId="77777777" w:rsidTr="0055127A">
        <w:trPr>
          <w:cantSplit/>
          <w:trHeight w:val="538"/>
          <w:jc w:val="center"/>
        </w:trPr>
        <w:tc>
          <w:tcPr>
            <w:tcW w:w="1294" w:type="dxa"/>
            <w:vMerge w:val="restart"/>
            <w:vAlign w:val="center"/>
          </w:tcPr>
          <w:p w14:paraId="67ED3710"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Индекс</w:t>
            </w:r>
          </w:p>
          <w:p w14:paraId="1266575A"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стратигра-</w:t>
            </w:r>
          </w:p>
          <w:p w14:paraId="7B31D8CE"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фического</w:t>
            </w:r>
          </w:p>
          <w:p w14:paraId="4257511E"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подраз-</w:t>
            </w:r>
          </w:p>
          <w:p w14:paraId="2ACFD686"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деления</w:t>
            </w:r>
          </w:p>
        </w:tc>
        <w:tc>
          <w:tcPr>
            <w:tcW w:w="1616" w:type="dxa"/>
            <w:gridSpan w:val="2"/>
            <w:vAlign w:val="center"/>
          </w:tcPr>
          <w:p w14:paraId="0265985E"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Интервал, м</w:t>
            </w:r>
          </w:p>
        </w:tc>
        <w:tc>
          <w:tcPr>
            <w:tcW w:w="1080" w:type="dxa"/>
            <w:vMerge w:val="restart"/>
            <w:textDirection w:val="btLr"/>
            <w:vAlign w:val="center"/>
          </w:tcPr>
          <w:p w14:paraId="0E92FEC8"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Тип</w:t>
            </w:r>
          </w:p>
          <w:p w14:paraId="3844EDB7"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коллектора</w:t>
            </w:r>
          </w:p>
        </w:tc>
        <w:tc>
          <w:tcPr>
            <w:tcW w:w="1569" w:type="dxa"/>
            <w:gridSpan w:val="2"/>
            <w:vAlign w:val="center"/>
          </w:tcPr>
          <w:p w14:paraId="476052A8"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Плотность, кг/м</w:t>
            </w:r>
            <w:r w:rsidRPr="00C02449">
              <w:rPr>
                <w:rFonts w:ascii="Arial" w:hAnsi="Arial" w:cs="Arial"/>
                <w:b/>
                <w:sz w:val="20"/>
                <w:szCs w:val="20"/>
                <w:vertAlign w:val="superscript"/>
              </w:rPr>
              <w:t>3</w:t>
            </w:r>
          </w:p>
        </w:tc>
        <w:tc>
          <w:tcPr>
            <w:tcW w:w="992" w:type="dxa"/>
            <w:vMerge w:val="restart"/>
            <w:textDirection w:val="btLr"/>
            <w:vAlign w:val="center"/>
          </w:tcPr>
          <w:p w14:paraId="554FD451"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Подвижность,</w:t>
            </w:r>
          </w:p>
          <w:p w14:paraId="729106BB"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Дарси на сПз</w:t>
            </w:r>
          </w:p>
        </w:tc>
        <w:tc>
          <w:tcPr>
            <w:tcW w:w="859" w:type="dxa"/>
            <w:vMerge w:val="restart"/>
            <w:textDirection w:val="btLr"/>
            <w:vAlign w:val="center"/>
          </w:tcPr>
          <w:p w14:paraId="40BC35EF"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Содержание</w:t>
            </w:r>
          </w:p>
          <w:p w14:paraId="0F6DF15C"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серы, % по весу</w:t>
            </w:r>
          </w:p>
        </w:tc>
        <w:tc>
          <w:tcPr>
            <w:tcW w:w="1374" w:type="dxa"/>
            <w:vMerge w:val="restart"/>
            <w:vAlign w:val="center"/>
          </w:tcPr>
          <w:p w14:paraId="07D1209B" w14:textId="77777777" w:rsidR="00DF16C8" w:rsidRPr="00C02449" w:rsidRDefault="00DF16C8" w:rsidP="00DF16C8">
            <w:pPr>
              <w:widowControl w:val="0"/>
              <w:autoSpaceDE w:val="0"/>
              <w:autoSpaceDN w:val="0"/>
              <w:adjustRightInd w:val="0"/>
              <w:jc w:val="center"/>
              <w:rPr>
                <w:rFonts w:ascii="Arial" w:hAnsi="Arial" w:cs="Arial"/>
                <w:b/>
                <w:sz w:val="20"/>
                <w:szCs w:val="20"/>
              </w:rPr>
            </w:pPr>
          </w:p>
          <w:p w14:paraId="7CDC870A"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Содер-</w:t>
            </w:r>
          </w:p>
          <w:p w14:paraId="33357555"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жание</w:t>
            </w:r>
          </w:p>
          <w:p w14:paraId="24E30A88"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парафина,</w:t>
            </w:r>
          </w:p>
          <w:p w14:paraId="3517D647"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 по весу</w:t>
            </w:r>
          </w:p>
        </w:tc>
        <w:tc>
          <w:tcPr>
            <w:tcW w:w="810" w:type="dxa"/>
            <w:vMerge w:val="restart"/>
            <w:textDirection w:val="btLr"/>
            <w:vAlign w:val="center"/>
          </w:tcPr>
          <w:p w14:paraId="6E843795"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Дебит,</w:t>
            </w:r>
          </w:p>
          <w:p w14:paraId="61554E81"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т/сут.</w:t>
            </w:r>
          </w:p>
        </w:tc>
        <w:tc>
          <w:tcPr>
            <w:tcW w:w="5718" w:type="dxa"/>
            <w:gridSpan w:val="6"/>
            <w:vAlign w:val="center"/>
          </w:tcPr>
          <w:p w14:paraId="20B1A2FA"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Параметры растворенного газа</w:t>
            </w:r>
          </w:p>
        </w:tc>
      </w:tr>
      <w:tr w:rsidR="00DF16C8" w:rsidRPr="00C02449" w14:paraId="4214B215" w14:textId="77777777" w:rsidTr="0055127A">
        <w:trPr>
          <w:cantSplit/>
          <w:trHeight w:val="2067"/>
          <w:jc w:val="center"/>
        </w:trPr>
        <w:tc>
          <w:tcPr>
            <w:tcW w:w="1294" w:type="dxa"/>
            <w:vMerge/>
            <w:tcBorders>
              <w:bottom w:val="single" w:sz="4" w:space="0" w:color="auto"/>
            </w:tcBorders>
            <w:vAlign w:val="center"/>
          </w:tcPr>
          <w:p w14:paraId="1D99BE08" w14:textId="77777777" w:rsidR="00DF16C8" w:rsidRPr="00C02449" w:rsidRDefault="00DF16C8" w:rsidP="00DF16C8">
            <w:pPr>
              <w:widowControl w:val="0"/>
              <w:autoSpaceDE w:val="0"/>
              <w:autoSpaceDN w:val="0"/>
              <w:adjustRightInd w:val="0"/>
              <w:jc w:val="center"/>
              <w:rPr>
                <w:rFonts w:ascii="Arial" w:hAnsi="Arial" w:cs="Arial"/>
                <w:b/>
                <w:sz w:val="20"/>
                <w:szCs w:val="20"/>
              </w:rPr>
            </w:pPr>
          </w:p>
        </w:tc>
        <w:tc>
          <w:tcPr>
            <w:tcW w:w="830" w:type="dxa"/>
            <w:tcBorders>
              <w:bottom w:val="single" w:sz="4" w:space="0" w:color="auto"/>
            </w:tcBorders>
            <w:vAlign w:val="center"/>
          </w:tcPr>
          <w:p w14:paraId="2E1C0509"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от</w:t>
            </w:r>
          </w:p>
          <w:p w14:paraId="03F9F2BB"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(верх)</w:t>
            </w:r>
          </w:p>
          <w:p w14:paraId="26E195D9" w14:textId="77777777" w:rsidR="00DF16C8" w:rsidRPr="00C02449" w:rsidRDefault="00DF16C8" w:rsidP="00DF16C8">
            <w:pPr>
              <w:widowControl w:val="0"/>
              <w:autoSpaceDE w:val="0"/>
              <w:autoSpaceDN w:val="0"/>
              <w:adjustRightInd w:val="0"/>
              <w:jc w:val="center"/>
              <w:rPr>
                <w:rFonts w:ascii="Arial" w:hAnsi="Arial" w:cs="Arial"/>
                <w:b/>
                <w:sz w:val="20"/>
                <w:szCs w:val="20"/>
              </w:rPr>
            </w:pPr>
          </w:p>
        </w:tc>
        <w:tc>
          <w:tcPr>
            <w:tcW w:w="786" w:type="dxa"/>
            <w:tcBorders>
              <w:bottom w:val="single" w:sz="4" w:space="0" w:color="auto"/>
            </w:tcBorders>
            <w:vAlign w:val="center"/>
          </w:tcPr>
          <w:p w14:paraId="373E7C3A"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до</w:t>
            </w:r>
          </w:p>
          <w:p w14:paraId="7330811A"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(низ)</w:t>
            </w:r>
          </w:p>
          <w:p w14:paraId="26D5BFF4" w14:textId="77777777" w:rsidR="00DF16C8" w:rsidRPr="00C02449" w:rsidRDefault="00DF16C8" w:rsidP="00DF16C8">
            <w:pPr>
              <w:widowControl w:val="0"/>
              <w:autoSpaceDE w:val="0"/>
              <w:autoSpaceDN w:val="0"/>
              <w:adjustRightInd w:val="0"/>
              <w:jc w:val="center"/>
              <w:rPr>
                <w:rFonts w:ascii="Arial" w:hAnsi="Arial" w:cs="Arial"/>
                <w:b/>
                <w:sz w:val="20"/>
                <w:szCs w:val="20"/>
              </w:rPr>
            </w:pPr>
          </w:p>
        </w:tc>
        <w:tc>
          <w:tcPr>
            <w:tcW w:w="1080" w:type="dxa"/>
            <w:vMerge/>
            <w:tcBorders>
              <w:bottom w:val="single" w:sz="4" w:space="0" w:color="auto"/>
            </w:tcBorders>
            <w:vAlign w:val="center"/>
          </w:tcPr>
          <w:p w14:paraId="7131B0B4" w14:textId="77777777" w:rsidR="00DF16C8" w:rsidRPr="00C02449" w:rsidRDefault="00DF16C8" w:rsidP="00DF16C8">
            <w:pPr>
              <w:widowControl w:val="0"/>
              <w:autoSpaceDE w:val="0"/>
              <w:autoSpaceDN w:val="0"/>
              <w:adjustRightInd w:val="0"/>
              <w:jc w:val="center"/>
              <w:rPr>
                <w:rFonts w:ascii="Arial" w:hAnsi="Arial" w:cs="Arial"/>
                <w:b/>
                <w:sz w:val="20"/>
                <w:szCs w:val="20"/>
              </w:rPr>
            </w:pPr>
          </w:p>
        </w:tc>
        <w:tc>
          <w:tcPr>
            <w:tcW w:w="860" w:type="dxa"/>
            <w:tcBorders>
              <w:bottom w:val="single" w:sz="4" w:space="0" w:color="auto"/>
            </w:tcBorders>
            <w:textDirection w:val="btLr"/>
            <w:vAlign w:val="center"/>
          </w:tcPr>
          <w:p w14:paraId="1A54EB05"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в пластовых</w:t>
            </w:r>
          </w:p>
          <w:p w14:paraId="46C8DB95"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 xml:space="preserve"> условиях</w:t>
            </w:r>
          </w:p>
        </w:tc>
        <w:tc>
          <w:tcPr>
            <w:tcW w:w="709" w:type="dxa"/>
            <w:tcBorders>
              <w:bottom w:val="single" w:sz="4" w:space="0" w:color="auto"/>
            </w:tcBorders>
            <w:textDirection w:val="btLr"/>
            <w:vAlign w:val="center"/>
          </w:tcPr>
          <w:p w14:paraId="229CC8E2"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после</w:t>
            </w:r>
          </w:p>
          <w:p w14:paraId="73D35333"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дегазации</w:t>
            </w:r>
          </w:p>
        </w:tc>
        <w:tc>
          <w:tcPr>
            <w:tcW w:w="992" w:type="dxa"/>
            <w:vMerge/>
            <w:tcBorders>
              <w:bottom w:val="single" w:sz="4" w:space="0" w:color="auto"/>
            </w:tcBorders>
            <w:vAlign w:val="center"/>
          </w:tcPr>
          <w:p w14:paraId="0D2BC836" w14:textId="77777777" w:rsidR="00DF16C8" w:rsidRPr="00C02449" w:rsidRDefault="00DF16C8" w:rsidP="00DF16C8">
            <w:pPr>
              <w:widowControl w:val="0"/>
              <w:autoSpaceDE w:val="0"/>
              <w:autoSpaceDN w:val="0"/>
              <w:adjustRightInd w:val="0"/>
              <w:jc w:val="center"/>
              <w:rPr>
                <w:rFonts w:ascii="Arial" w:hAnsi="Arial" w:cs="Arial"/>
                <w:b/>
                <w:sz w:val="20"/>
                <w:szCs w:val="20"/>
              </w:rPr>
            </w:pPr>
          </w:p>
        </w:tc>
        <w:tc>
          <w:tcPr>
            <w:tcW w:w="859" w:type="dxa"/>
            <w:vMerge/>
            <w:tcBorders>
              <w:bottom w:val="single" w:sz="4" w:space="0" w:color="auto"/>
            </w:tcBorders>
            <w:vAlign w:val="center"/>
          </w:tcPr>
          <w:p w14:paraId="63AC7CAF" w14:textId="77777777" w:rsidR="00DF16C8" w:rsidRPr="00C02449" w:rsidRDefault="00DF16C8" w:rsidP="00DF16C8">
            <w:pPr>
              <w:widowControl w:val="0"/>
              <w:autoSpaceDE w:val="0"/>
              <w:autoSpaceDN w:val="0"/>
              <w:adjustRightInd w:val="0"/>
              <w:jc w:val="center"/>
              <w:rPr>
                <w:rFonts w:ascii="Arial" w:hAnsi="Arial" w:cs="Arial"/>
                <w:b/>
                <w:sz w:val="20"/>
                <w:szCs w:val="20"/>
              </w:rPr>
            </w:pPr>
          </w:p>
        </w:tc>
        <w:tc>
          <w:tcPr>
            <w:tcW w:w="1374" w:type="dxa"/>
            <w:vMerge/>
            <w:tcBorders>
              <w:bottom w:val="single" w:sz="4" w:space="0" w:color="auto"/>
            </w:tcBorders>
            <w:vAlign w:val="center"/>
          </w:tcPr>
          <w:p w14:paraId="6B3820D6" w14:textId="77777777" w:rsidR="00DF16C8" w:rsidRPr="00C02449" w:rsidRDefault="00DF16C8" w:rsidP="00DF16C8">
            <w:pPr>
              <w:widowControl w:val="0"/>
              <w:autoSpaceDE w:val="0"/>
              <w:autoSpaceDN w:val="0"/>
              <w:adjustRightInd w:val="0"/>
              <w:jc w:val="center"/>
              <w:rPr>
                <w:rFonts w:ascii="Arial" w:hAnsi="Arial" w:cs="Arial"/>
                <w:b/>
                <w:sz w:val="20"/>
                <w:szCs w:val="20"/>
              </w:rPr>
            </w:pPr>
          </w:p>
        </w:tc>
        <w:tc>
          <w:tcPr>
            <w:tcW w:w="810" w:type="dxa"/>
            <w:vMerge/>
            <w:tcBorders>
              <w:bottom w:val="single" w:sz="4" w:space="0" w:color="auto"/>
            </w:tcBorders>
            <w:vAlign w:val="center"/>
          </w:tcPr>
          <w:p w14:paraId="635094B8" w14:textId="77777777" w:rsidR="00DF16C8" w:rsidRPr="00C02449" w:rsidRDefault="00DF16C8" w:rsidP="00DF16C8">
            <w:pPr>
              <w:widowControl w:val="0"/>
              <w:autoSpaceDE w:val="0"/>
              <w:autoSpaceDN w:val="0"/>
              <w:adjustRightInd w:val="0"/>
              <w:jc w:val="center"/>
              <w:rPr>
                <w:rFonts w:ascii="Arial" w:hAnsi="Arial" w:cs="Arial"/>
                <w:b/>
                <w:sz w:val="20"/>
                <w:szCs w:val="20"/>
              </w:rPr>
            </w:pPr>
          </w:p>
        </w:tc>
        <w:tc>
          <w:tcPr>
            <w:tcW w:w="1010" w:type="dxa"/>
            <w:tcBorders>
              <w:bottom w:val="single" w:sz="4" w:space="0" w:color="auto"/>
            </w:tcBorders>
            <w:textDirection w:val="btLr"/>
            <w:vAlign w:val="center"/>
          </w:tcPr>
          <w:p w14:paraId="2566551A"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p>
          <w:p w14:paraId="61DB7C64"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газовый</w:t>
            </w:r>
          </w:p>
          <w:p w14:paraId="3C400024"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vertAlign w:val="superscript"/>
              </w:rPr>
            </w:pPr>
            <w:r w:rsidRPr="00C02449">
              <w:rPr>
                <w:rFonts w:ascii="Arial" w:hAnsi="Arial" w:cs="Arial"/>
                <w:b/>
                <w:sz w:val="20"/>
                <w:szCs w:val="20"/>
              </w:rPr>
              <w:t>фактор, м</w:t>
            </w:r>
            <w:r w:rsidRPr="00C02449">
              <w:rPr>
                <w:rFonts w:ascii="Arial" w:hAnsi="Arial" w:cs="Arial"/>
                <w:b/>
                <w:sz w:val="20"/>
                <w:szCs w:val="20"/>
                <w:vertAlign w:val="superscript"/>
              </w:rPr>
              <w:t>3</w:t>
            </w:r>
            <w:r w:rsidRPr="00C02449">
              <w:rPr>
                <w:rFonts w:ascii="Arial" w:hAnsi="Arial" w:cs="Arial"/>
                <w:b/>
                <w:sz w:val="20"/>
                <w:szCs w:val="20"/>
              </w:rPr>
              <w:t>/м</w:t>
            </w:r>
            <w:r w:rsidRPr="00C02449">
              <w:rPr>
                <w:rFonts w:ascii="Arial" w:hAnsi="Arial" w:cs="Arial"/>
                <w:b/>
                <w:sz w:val="20"/>
                <w:szCs w:val="20"/>
                <w:vertAlign w:val="superscript"/>
              </w:rPr>
              <w:t>3</w:t>
            </w:r>
          </w:p>
          <w:p w14:paraId="7E52298F"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vertAlign w:val="superscript"/>
              </w:rPr>
            </w:pPr>
          </w:p>
          <w:p w14:paraId="311153E7" w14:textId="77777777" w:rsidR="00DF16C8" w:rsidRPr="00C02449" w:rsidRDefault="00DF16C8" w:rsidP="00DF16C8">
            <w:pPr>
              <w:widowControl w:val="0"/>
              <w:autoSpaceDE w:val="0"/>
              <w:autoSpaceDN w:val="0"/>
              <w:adjustRightInd w:val="0"/>
              <w:ind w:left="113" w:right="113"/>
              <w:rPr>
                <w:rFonts w:ascii="Arial" w:hAnsi="Arial" w:cs="Arial"/>
                <w:b/>
                <w:sz w:val="20"/>
                <w:szCs w:val="20"/>
              </w:rPr>
            </w:pPr>
          </w:p>
        </w:tc>
        <w:tc>
          <w:tcPr>
            <w:tcW w:w="766" w:type="dxa"/>
            <w:tcBorders>
              <w:bottom w:val="single" w:sz="4" w:space="0" w:color="auto"/>
            </w:tcBorders>
            <w:textDirection w:val="btLr"/>
            <w:vAlign w:val="center"/>
          </w:tcPr>
          <w:p w14:paraId="00CC8FA0"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Содержание</w:t>
            </w:r>
          </w:p>
          <w:p w14:paraId="42AEA446" w14:textId="77777777" w:rsidR="00DF16C8" w:rsidRPr="00C02449" w:rsidRDefault="00DF16C8" w:rsidP="00DF16C8">
            <w:pPr>
              <w:widowControl w:val="0"/>
              <w:autoSpaceDE w:val="0"/>
              <w:autoSpaceDN w:val="0"/>
              <w:adjustRightInd w:val="0"/>
              <w:ind w:left="113" w:right="113"/>
              <w:rPr>
                <w:rFonts w:ascii="Arial" w:hAnsi="Arial" w:cs="Arial"/>
                <w:b/>
                <w:sz w:val="20"/>
                <w:szCs w:val="20"/>
              </w:rPr>
            </w:pPr>
            <w:r w:rsidRPr="00C02449">
              <w:rPr>
                <w:rFonts w:ascii="Arial" w:hAnsi="Arial" w:cs="Arial"/>
                <w:b/>
                <w:sz w:val="20"/>
                <w:szCs w:val="20"/>
              </w:rPr>
              <w:t xml:space="preserve">             H</w:t>
            </w:r>
            <w:r w:rsidRPr="00C02449">
              <w:rPr>
                <w:rFonts w:ascii="Arial" w:hAnsi="Arial" w:cs="Arial"/>
                <w:b/>
                <w:sz w:val="20"/>
                <w:szCs w:val="20"/>
                <w:vertAlign w:val="subscript"/>
              </w:rPr>
              <w:t>2</w:t>
            </w:r>
            <w:r w:rsidRPr="00C02449">
              <w:rPr>
                <w:rFonts w:ascii="Arial" w:hAnsi="Arial" w:cs="Arial"/>
                <w:b/>
                <w:sz w:val="20"/>
                <w:szCs w:val="20"/>
              </w:rPr>
              <w:t>S,%</w:t>
            </w:r>
          </w:p>
        </w:tc>
        <w:tc>
          <w:tcPr>
            <w:tcW w:w="720" w:type="dxa"/>
            <w:tcBorders>
              <w:bottom w:val="single" w:sz="4" w:space="0" w:color="auto"/>
            </w:tcBorders>
            <w:textDirection w:val="btLr"/>
            <w:vAlign w:val="center"/>
          </w:tcPr>
          <w:p w14:paraId="40E0DF48" w14:textId="77777777" w:rsidR="00DF16C8" w:rsidRPr="00C02449" w:rsidRDefault="00DF16C8" w:rsidP="00DF16C8">
            <w:pPr>
              <w:widowControl w:val="0"/>
              <w:autoSpaceDE w:val="0"/>
              <w:autoSpaceDN w:val="0"/>
              <w:adjustRightInd w:val="0"/>
              <w:ind w:left="113" w:right="113"/>
              <w:rPr>
                <w:rFonts w:ascii="Arial" w:hAnsi="Arial" w:cs="Arial"/>
                <w:b/>
                <w:sz w:val="20"/>
                <w:szCs w:val="20"/>
              </w:rPr>
            </w:pPr>
            <w:r w:rsidRPr="00C02449">
              <w:rPr>
                <w:rFonts w:ascii="Arial" w:hAnsi="Arial" w:cs="Arial"/>
                <w:b/>
                <w:sz w:val="20"/>
                <w:szCs w:val="20"/>
              </w:rPr>
              <w:t>содержание СО</w:t>
            </w:r>
            <w:r w:rsidRPr="00C02449">
              <w:rPr>
                <w:rFonts w:ascii="Arial" w:hAnsi="Arial" w:cs="Arial"/>
                <w:b/>
                <w:sz w:val="20"/>
                <w:szCs w:val="20"/>
                <w:vertAlign w:val="subscript"/>
              </w:rPr>
              <w:t>2</w:t>
            </w:r>
            <w:r w:rsidRPr="00C02449">
              <w:rPr>
                <w:rFonts w:ascii="Arial" w:hAnsi="Arial" w:cs="Arial"/>
                <w:b/>
                <w:sz w:val="20"/>
                <w:szCs w:val="20"/>
              </w:rPr>
              <w:t xml:space="preserve"> ,</w:t>
            </w:r>
          </w:p>
          <w:p w14:paraId="0DE2A7E6"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w:t>
            </w:r>
          </w:p>
        </w:tc>
        <w:tc>
          <w:tcPr>
            <w:tcW w:w="1237" w:type="dxa"/>
            <w:tcBorders>
              <w:bottom w:val="single" w:sz="4" w:space="0" w:color="auto"/>
            </w:tcBorders>
            <w:textDirection w:val="btLr"/>
          </w:tcPr>
          <w:p w14:paraId="4B4FD4C2"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Относи-</w:t>
            </w:r>
          </w:p>
          <w:p w14:paraId="50A1E4C7"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относительная</w:t>
            </w:r>
          </w:p>
          <w:p w14:paraId="6DD27903"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по воздуху</w:t>
            </w:r>
          </w:p>
          <w:p w14:paraId="3E79564F"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плотность газа</w:t>
            </w:r>
          </w:p>
          <w:p w14:paraId="4FF0F608"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p>
          <w:p w14:paraId="6A1B68DF"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p>
        </w:tc>
        <w:tc>
          <w:tcPr>
            <w:tcW w:w="851" w:type="dxa"/>
            <w:tcBorders>
              <w:bottom w:val="single" w:sz="4" w:space="0" w:color="auto"/>
            </w:tcBorders>
            <w:textDirection w:val="btLr"/>
            <w:vAlign w:val="center"/>
          </w:tcPr>
          <w:p w14:paraId="3893164B" w14:textId="77777777" w:rsidR="00DF16C8" w:rsidRPr="00C02449" w:rsidRDefault="00DF16C8" w:rsidP="00DF16C8">
            <w:pPr>
              <w:widowControl w:val="0"/>
              <w:autoSpaceDE w:val="0"/>
              <w:autoSpaceDN w:val="0"/>
              <w:adjustRightInd w:val="0"/>
              <w:ind w:left="113" w:right="113"/>
              <w:jc w:val="both"/>
              <w:rPr>
                <w:rFonts w:ascii="Arial" w:hAnsi="Arial" w:cs="Arial"/>
                <w:b/>
                <w:sz w:val="20"/>
                <w:szCs w:val="20"/>
              </w:rPr>
            </w:pPr>
            <w:r w:rsidRPr="00C02449">
              <w:rPr>
                <w:rFonts w:ascii="Arial" w:hAnsi="Arial" w:cs="Arial"/>
                <w:b/>
                <w:sz w:val="20"/>
                <w:szCs w:val="20"/>
              </w:rPr>
              <w:t>коэф-</w:t>
            </w:r>
          </w:p>
          <w:p w14:paraId="7DCB0892"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коэффициент</w:t>
            </w:r>
          </w:p>
          <w:p w14:paraId="7114B442"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r w:rsidRPr="00C02449">
              <w:rPr>
                <w:rFonts w:ascii="Arial" w:hAnsi="Arial" w:cs="Arial"/>
                <w:b/>
                <w:sz w:val="20"/>
                <w:szCs w:val="20"/>
              </w:rPr>
              <w:t>сжимаемости</w:t>
            </w:r>
          </w:p>
          <w:p w14:paraId="4254457B" w14:textId="77777777" w:rsidR="00DF16C8" w:rsidRPr="00C02449" w:rsidRDefault="00DF16C8" w:rsidP="00DF16C8">
            <w:pPr>
              <w:widowControl w:val="0"/>
              <w:autoSpaceDE w:val="0"/>
              <w:autoSpaceDN w:val="0"/>
              <w:adjustRightInd w:val="0"/>
              <w:ind w:left="113" w:right="113"/>
              <w:jc w:val="center"/>
              <w:rPr>
                <w:rFonts w:ascii="Arial" w:hAnsi="Arial" w:cs="Arial"/>
                <w:b/>
                <w:sz w:val="20"/>
                <w:szCs w:val="20"/>
              </w:rPr>
            </w:pPr>
          </w:p>
        </w:tc>
        <w:tc>
          <w:tcPr>
            <w:tcW w:w="1134" w:type="dxa"/>
            <w:tcBorders>
              <w:bottom w:val="single" w:sz="4" w:space="0" w:color="auto"/>
            </w:tcBorders>
            <w:vAlign w:val="center"/>
          </w:tcPr>
          <w:p w14:paraId="35FA631D"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Давле-ние</w:t>
            </w:r>
          </w:p>
          <w:p w14:paraId="61B92ACC"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насы-щения</w:t>
            </w:r>
          </w:p>
          <w:p w14:paraId="17ABB718"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в плас-товых</w:t>
            </w:r>
          </w:p>
          <w:p w14:paraId="319BC52C"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условиях,</w:t>
            </w:r>
          </w:p>
          <w:p w14:paraId="3FE7FE54" w14:textId="77777777" w:rsidR="00DF16C8" w:rsidRPr="00C02449" w:rsidRDefault="00DF16C8" w:rsidP="00DF16C8">
            <w:pPr>
              <w:widowControl w:val="0"/>
              <w:autoSpaceDE w:val="0"/>
              <w:autoSpaceDN w:val="0"/>
              <w:adjustRightInd w:val="0"/>
              <w:jc w:val="center"/>
              <w:rPr>
                <w:rFonts w:ascii="Arial" w:hAnsi="Arial" w:cs="Arial"/>
                <w:b/>
                <w:sz w:val="20"/>
                <w:szCs w:val="20"/>
                <w:vertAlign w:val="superscript"/>
              </w:rPr>
            </w:pPr>
            <w:r w:rsidRPr="00C02449">
              <w:rPr>
                <w:rFonts w:ascii="Arial" w:hAnsi="Arial" w:cs="Arial"/>
                <w:b/>
                <w:sz w:val="20"/>
                <w:szCs w:val="20"/>
              </w:rPr>
              <w:t>кгс/см</w:t>
            </w:r>
            <w:r w:rsidRPr="00C02449">
              <w:rPr>
                <w:rFonts w:ascii="Arial" w:hAnsi="Arial" w:cs="Arial"/>
                <w:b/>
                <w:sz w:val="20"/>
                <w:szCs w:val="20"/>
                <w:vertAlign w:val="superscript"/>
              </w:rPr>
              <w:t>2</w:t>
            </w:r>
          </w:p>
        </w:tc>
      </w:tr>
      <w:tr w:rsidR="00DF16C8" w:rsidRPr="00C02449" w14:paraId="76A45C1F" w14:textId="77777777" w:rsidTr="00DF16C8">
        <w:trPr>
          <w:trHeight w:val="320"/>
          <w:jc w:val="center"/>
        </w:trPr>
        <w:tc>
          <w:tcPr>
            <w:tcW w:w="1294" w:type="dxa"/>
            <w:tcBorders>
              <w:top w:val="single" w:sz="4" w:space="0" w:color="auto"/>
              <w:bottom w:val="single" w:sz="4" w:space="0" w:color="auto"/>
            </w:tcBorders>
          </w:tcPr>
          <w:p w14:paraId="2F00BA1A"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1</w:t>
            </w:r>
          </w:p>
        </w:tc>
        <w:tc>
          <w:tcPr>
            <w:tcW w:w="830" w:type="dxa"/>
            <w:tcBorders>
              <w:top w:val="single" w:sz="4" w:space="0" w:color="auto"/>
              <w:bottom w:val="single" w:sz="4" w:space="0" w:color="auto"/>
            </w:tcBorders>
          </w:tcPr>
          <w:p w14:paraId="49F0558E"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2</w:t>
            </w:r>
          </w:p>
        </w:tc>
        <w:tc>
          <w:tcPr>
            <w:tcW w:w="786" w:type="dxa"/>
            <w:tcBorders>
              <w:top w:val="single" w:sz="4" w:space="0" w:color="auto"/>
              <w:bottom w:val="single" w:sz="4" w:space="0" w:color="auto"/>
            </w:tcBorders>
          </w:tcPr>
          <w:p w14:paraId="240F07D2"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3</w:t>
            </w:r>
          </w:p>
        </w:tc>
        <w:tc>
          <w:tcPr>
            <w:tcW w:w="1080" w:type="dxa"/>
            <w:tcBorders>
              <w:top w:val="single" w:sz="4" w:space="0" w:color="auto"/>
              <w:bottom w:val="single" w:sz="4" w:space="0" w:color="auto"/>
            </w:tcBorders>
          </w:tcPr>
          <w:p w14:paraId="6FABD7F5"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4</w:t>
            </w:r>
          </w:p>
        </w:tc>
        <w:tc>
          <w:tcPr>
            <w:tcW w:w="860" w:type="dxa"/>
            <w:tcBorders>
              <w:top w:val="single" w:sz="4" w:space="0" w:color="auto"/>
              <w:bottom w:val="single" w:sz="4" w:space="0" w:color="auto"/>
            </w:tcBorders>
          </w:tcPr>
          <w:p w14:paraId="2E88B596"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5</w:t>
            </w:r>
          </w:p>
        </w:tc>
        <w:tc>
          <w:tcPr>
            <w:tcW w:w="709" w:type="dxa"/>
            <w:tcBorders>
              <w:top w:val="single" w:sz="4" w:space="0" w:color="auto"/>
              <w:bottom w:val="single" w:sz="4" w:space="0" w:color="auto"/>
            </w:tcBorders>
          </w:tcPr>
          <w:p w14:paraId="4DAAFE67"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6</w:t>
            </w:r>
          </w:p>
        </w:tc>
        <w:tc>
          <w:tcPr>
            <w:tcW w:w="992" w:type="dxa"/>
            <w:tcBorders>
              <w:top w:val="single" w:sz="4" w:space="0" w:color="auto"/>
              <w:bottom w:val="single" w:sz="4" w:space="0" w:color="auto"/>
            </w:tcBorders>
          </w:tcPr>
          <w:p w14:paraId="33EE9720"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7</w:t>
            </w:r>
          </w:p>
        </w:tc>
        <w:tc>
          <w:tcPr>
            <w:tcW w:w="859" w:type="dxa"/>
            <w:tcBorders>
              <w:top w:val="single" w:sz="4" w:space="0" w:color="auto"/>
              <w:bottom w:val="single" w:sz="4" w:space="0" w:color="auto"/>
            </w:tcBorders>
          </w:tcPr>
          <w:p w14:paraId="63287B11"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8</w:t>
            </w:r>
          </w:p>
        </w:tc>
        <w:tc>
          <w:tcPr>
            <w:tcW w:w="1374" w:type="dxa"/>
            <w:tcBorders>
              <w:top w:val="single" w:sz="4" w:space="0" w:color="auto"/>
              <w:bottom w:val="single" w:sz="4" w:space="0" w:color="auto"/>
            </w:tcBorders>
          </w:tcPr>
          <w:p w14:paraId="23063037"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9</w:t>
            </w:r>
          </w:p>
        </w:tc>
        <w:tc>
          <w:tcPr>
            <w:tcW w:w="810" w:type="dxa"/>
            <w:tcBorders>
              <w:top w:val="single" w:sz="4" w:space="0" w:color="auto"/>
              <w:bottom w:val="single" w:sz="4" w:space="0" w:color="auto"/>
            </w:tcBorders>
          </w:tcPr>
          <w:p w14:paraId="3F747D2E"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10</w:t>
            </w:r>
          </w:p>
        </w:tc>
        <w:tc>
          <w:tcPr>
            <w:tcW w:w="1010" w:type="dxa"/>
            <w:tcBorders>
              <w:top w:val="single" w:sz="4" w:space="0" w:color="auto"/>
              <w:bottom w:val="single" w:sz="4" w:space="0" w:color="auto"/>
            </w:tcBorders>
          </w:tcPr>
          <w:p w14:paraId="72F32753"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11</w:t>
            </w:r>
          </w:p>
        </w:tc>
        <w:tc>
          <w:tcPr>
            <w:tcW w:w="766" w:type="dxa"/>
            <w:tcBorders>
              <w:top w:val="single" w:sz="4" w:space="0" w:color="auto"/>
              <w:bottom w:val="single" w:sz="4" w:space="0" w:color="auto"/>
            </w:tcBorders>
          </w:tcPr>
          <w:p w14:paraId="75387E48"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12</w:t>
            </w:r>
          </w:p>
        </w:tc>
        <w:tc>
          <w:tcPr>
            <w:tcW w:w="720" w:type="dxa"/>
            <w:tcBorders>
              <w:top w:val="single" w:sz="4" w:space="0" w:color="auto"/>
              <w:bottom w:val="single" w:sz="4" w:space="0" w:color="auto"/>
            </w:tcBorders>
          </w:tcPr>
          <w:p w14:paraId="135175FD"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13</w:t>
            </w:r>
          </w:p>
        </w:tc>
        <w:tc>
          <w:tcPr>
            <w:tcW w:w="1237" w:type="dxa"/>
            <w:tcBorders>
              <w:top w:val="single" w:sz="4" w:space="0" w:color="auto"/>
              <w:bottom w:val="single" w:sz="4" w:space="0" w:color="auto"/>
            </w:tcBorders>
          </w:tcPr>
          <w:p w14:paraId="372818B1"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14</w:t>
            </w:r>
          </w:p>
        </w:tc>
        <w:tc>
          <w:tcPr>
            <w:tcW w:w="851" w:type="dxa"/>
            <w:tcBorders>
              <w:top w:val="single" w:sz="4" w:space="0" w:color="auto"/>
              <w:bottom w:val="single" w:sz="4" w:space="0" w:color="auto"/>
            </w:tcBorders>
          </w:tcPr>
          <w:p w14:paraId="18481778"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15</w:t>
            </w:r>
          </w:p>
        </w:tc>
        <w:tc>
          <w:tcPr>
            <w:tcW w:w="1134" w:type="dxa"/>
            <w:tcBorders>
              <w:top w:val="single" w:sz="4" w:space="0" w:color="auto"/>
              <w:bottom w:val="single" w:sz="4" w:space="0" w:color="auto"/>
            </w:tcBorders>
          </w:tcPr>
          <w:p w14:paraId="20B90FEB" w14:textId="77777777" w:rsidR="00DF16C8" w:rsidRPr="00C02449" w:rsidRDefault="00DF16C8" w:rsidP="00DF16C8">
            <w:pPr>
              <w:widowControl w:val="0"/>
              <w:autoSpaceDE w:val="0"/>
              <w:autoSpaceDN w:val="0"/>
              <w:adjustRightInd w:val="0"/>
              <w:jc w:val="center"/>
              <w:rPr>
                <w:rFonts w:ascii="Arial" w:hAnsi="Arial" w:cs="Arial"/>
                <w:b/>
                <w:sz w:val="20"/>
                <w:szCs w:val="20"/>
              </w:rPr>
            </w:pPr>
            <w:r w:rsidRPr="00C02449">
              <w:rPr>
                <w:rFonts w:ascii="Arial" w:hAnsi="Arial" w:cs="Arial"/>
                <w:b/>
                <w:sz w:val="20"/>
                <w:szCs w:val="20"/>
              </w:rPr>
              <w:t>16</w:t>
            </w:r>
          </w:p>
        </w:tc>
      </w:tr>
      <w:tr w:rsidR="00DF16C8" w:rsidRPr="00C02449" w14:paraId="142451F1" w14:textId="77777777" w:rsidTr="0055127A">
        <w:trPr>
          <w:cantSplit/>
          <w:trHeight w:val="60"/>
          <w:jc w:val="center"/>
        </w:trPr>
        <w:tc>
          <w:tcPr>
            <w:tcW w:w="1294" w:type="dxa"/>
            <w:tcBorders>
              <w:top w:val="single" w:sz="4" w:space="0" w:color="auto"/>
              <w:bottom w:val="double" w:sz="4" w:space="0" w:color="auto"/>
            </w:tcBorders>
            <w:vAlign w:val="center"/>
          </w:tcPr>
          <w:p w14:paraId="1A6F027B"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lang w:val="en-US"/>
              </w:rPr>
              <w:t>VI</w:t>
            </w:r>
            <w:r w:rsidRPr="00C02449">
              <w:rPr>
                <w:rFonts w:ascii="Arial" w:hAnsi="Arial" w:cs="Arial"/>
                <w:sz w:val="20"/>
                <w:szCs w:val="20"/>
              </w:rPr>
              <w:t>-альб-сеном.</w:t>
            </w:r>
          </w:p>
          <w:p w14:paraId="2FBEEDD8"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горизонт</w:t>
            </w:r>
          </w:p>
        </w:tc>
        <w:tc>
          <w:tcPr>
            <w:tcW w:w="830" w:type="dxa"/>
            <w:tcBorders>
              <w:top w:val="single" w:sz="4" w:space="0" w:color="auto"/>
              <w:bottom w:val="double" w:sz="4" w:space="0" w:color="auto"/>
            </w:tcBorders>
            <w:vAlign w:val="center"/>
          </w:tcPr>
          <w:p w14:paraId="4AB7440C"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388</w:t>
            </w:r>
          </w:p>
        </w:tc>
        <w:tc>
          <w:tcPr>
            <w:tcW w:w="786" w:type="dxa"/>
            <w:tcBorders>
              <w:top w:val="single" w:sz="4" w:space="0" w:color="auto"/>
              <w:bottom w:val="double" w:sz="4" w:space="0" w:color="auto"/>
            </w:tcBorders>
            <w:vAlign w:val="center"/>
          </w:tcPr>
          <w:p w14:paraId="73BA4C42"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390</w:t>
            </w:r>
          </w:p>
        </w:tc>
        <w:tc>
          <w:tcPr>
            <w:tcW w:w="1080" w:type="dxa"/>
            <w:tcBorders>
              <w:top w:val="single" w:sz="4" w:space="0" w:color="auto"/>
              <w:bottom w:val="double" w:sz="4" w:space="0" w:color="auto"/>
            </w:tcBorders>
            <w:vAlign w:val="center"/>
          </w:tcPr>
          <w:p w14:paraId="4D0C8041"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Терриген.</w:t>
            </w:r>
          </w:p>
        </w:tc>
        <w:tc>
          <w:tcPr>
            <w:tcW w:w="860" w:type="dxa"/>
            <w:tcBorders>
              <w:top w:val="single" w:sz="4" w:space="0" w:color="auto"/>
              <w:bottom w:val="double" w:sz="4" w:space="0" w:color="auto"/>
            </w:tcBorders>
            <w:vAlign w:val="center"/>
          </w:tcPr>
          <w:p w14:paraId="73A11640" w14:textId="77777777" w:rsidR="00DF16C8" w:rsidRPr="00C02449" w:rsidRDefault="00DF16C8" w:rsidP="00DF16C8">
            <w:pPr>
              <w:widowControl w:val="0"/>
              <w:autoSpaceDE w:val="0"/>
              <w:autoSpaceDN w:val="0"/>
              <w:adjustRightInd w:val="0"/>
              <w:ind w:left="-57" w:right="-57"/>
              <w:jc w:val="center"/>
              <w:rPr>
                <w:rFonts w:ascii="Arial" w:hAnsi="Arial" w:cs="Arial"/>
                <w:sz w:val="20"/>
                <w:szCs w:val="20"/>
              </w:rPr>
            </w:pPr>
            <w:r w:rsidRPr="00C02449">
              <w:rPr>
                <w:rFonts w:ascii="Arial" w:hAnsi="Arial" w:cs="Arial"/>
                <w:sz w:val="20"/>
                <w:szCs w:val="20"/>
              </w:rPr>
              <w:t>Нет данных</w:t>
            </w:r>
          </w:p>
        </w:tc>
        <w:tc>
          <w:tcPr>
            <w:tcW w:w="709" w:type="dxa"/>
            <w:tcBorders>
              <w:top w:val="single" w:sz="4" w:space="0" w:color="auto"/>
              <w:bottom w:val="double" w:sz="4" w:space="0" w:color="auto"/>
            </w:tcBorders>
            <w:vAlign w:val="center"/>
          </w:tcPr>
          <w:p w14:paraId="05DF90E3"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917,0</w:t>
            </w:r>
          </w:p>
        </w:tc>
        <w:tc>
          <w:tcPr>
            <w:tcW w:w="992" w:type="dxa"/>
            <w:tcBorders>
              <w:top w:val="single" w:sz="4" w:space="0" w:color="auto"/>
              <w:bottom w:val="double" w:sz="4" w:space="0" w:color="auto"/>
            </w:tcBorders>
            <w:vAlign w:val="center"/>
          </w:tcPr>
          <w:p w14:paraId="6CC5FCD9"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lang w:val="en-US"/>
              </w:rPr>
              <w:t>0</w:t>
            </w:r>
            <w:r w:rsidRPr="00C02449">
              <w:rPr>
                <w:rFonts w:ascii="Arial" w:hAnsi="Arial" w:cs="Arial"/>
                <w:sz w:val="20"/>
                <w:szCs w:val="20"/>
              </w:rPr>
              <w:t>,5-0,01</w:t>
            </w:r>
          </w:p>
        </w:tc>
        <w:tc>
          <w:tcPr>
            <w:tcW w:w="859" w:type="dxa"/>
            <w:tcBorders>
              <w:top w:val="single" w:sz="4" w:space="0" w:color="auto"/>
              <w:bottom w:val="double" w:sz="4" w:space="0" w:color="auto"/>
            </w:tcBorders>
            <w:vAlign w:val="center"/>
          </w:tcPr>
          <w:p w14:paraId="02820D5E"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0,31</w:t>
            </w:r>
          </w:p>
        </w:tc>
        <w:tc>
          <w:tcPr>
            <w:tcW w:w="1374" w:type="dxa"/>
            <w:tcBorders>
              <w:top w:val="single" w:sz="4" w:space="0" w:color="auto"/>
              <w:bottom w:val="double" w:sz="4" w:space="0" w:color="auto"/>
            </w:tcBorders>
            <w:vAlign w:val="center"/>
          </w:tcPr>
          <w:p w14:paraId="52477E6D"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0,6</w:t>
            </w:r>
          </w:p>
        </w:tc>
        <w:tc>
          <w:tcPr>
            <w:tcW w:w="810" w:type="dxa"/>
            <w:tcBorders>
              <w:top w:val="single" w:sz="4" w:space="0" w:color="auto"/>
              <w:bottom w:val="double" w:sz="4" w:space="0" w:color="auto"/>
            </w:tcBorders>
            <w:vAlign w:val="center"/>
          </w:tcPr>
          <w:p w14:paraId="1BCA0D0B"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5,1</w:t>
            </w:r>
          </w:p>
        </w:tc>
        <w:tc>
          <w:tcPr>
            <w:tcW w:w="1010" w:type="dxa"/>
            <w:tcBorders>
              <w:top w:val="single" w:sz="4" w:space="0" w:color="auto"/>
              <w:bottom w:val="double" w:sz="4" w:space="0" w:color="auto"/>
            </w:tcBorders>
            <w:vAlign w:val="center"/>
          </w:tcPr>
          <w:p w14:paraId="316329A0"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w:t>
            </w:r>
          </w:p>
        </w:tc>
        <w:tc>
          <w:tcPr>
            <w:tcW w:w="766" w:type="dxa"/>
            <w:tcBorders>
              <w:top w:val="single" w:sz="4" w:space="0" w:color="auto"/>
              <w:bottom w:val="double" w:sz="4" w:space="0" w:color="auto"/>
            </w:tcBorders>
            <w:vAlign w:val="center"/>
          </w:tcPr>
          <w:p w14:paraId="4440B5AB"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w:t>
            </w:r>
          </w:p>
        </w:tc>
        <w:tc>
          <w:tcPr>
            <w:tcW w:w="720" w:type="dxa"/>
            <w:tcBorders>
              <w:top w:val="single" w:sz="4" w:space="0" w:color="auto"/>
              <w:bottom w:val="double" w:sz="4" w:space="0" w:color="auto"/>
            </w:tcBorders>
            <w:vAlign w:val="center"/>
          </w:tcPr>
          <w:p w14:paraId="01863319"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w:t>
            </w:r>
          </w:p>
        </w:tc>
        <w:tc>
          <w:tcPr>
            <w:tcW w:w="1237" w:type="dxa"/>
            <w:tcBorders>
              <w:top w:val="single" w:sz="4" w:space="0" w:color="auto"/>
              <w:bottom w:val="double" w:sz="4" w:space="0" w:color="auto"/>
            </w:tcBorders>
            <w:vAlign w:val="center"/>
          </w:tcPr>
          <w:p w14:paraId="1462EE9F"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w:t>
            </w:r>
          </w:p>
        </w:tc>
        <w:tc>
          <w:tcPr>
            <w:tcW w:w="851" w:type="dxa"/>
            <w:tcBorders>
              <w:top w:val="single" w:sz="4" w:space="0" w:color="auto"/>
              <w:bottom w:val="double" w:sz="4" w:space="0" w:color="auto"/>
            </w:tcBorders>
            <w:vAlign w:val="center"/>
          </w:tcPr>
          <w:p w14:paraId="32690781"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w:t>
            </w:r>
          </w:p>
        </w:tc>
        <w:tc>
          <w:tcPr>
            <w:tcW w:w="1134" w:type="dxa"/>
            <w:tcBorders>
              <w:top w:val="single" w:sz="4" w:space="0" w:color="auto"/>
              <w:bottom w:val="double" w:sz="4" w:space="0" w:color="auto"/>
            </w:tcBorders>
            <w:vAlign w:val="center"/>
          </w:tcPr>
          <w:p w14:paraId="0251B89F" w14:textId="77777777" w:rsidR="00DF16C8" w:rsidRPr="00C02449" w:rsidRDefault="00DF16C8" w:rsidP="00DF16C8">
            <w:pPr>
              <w:widowControl w:val="0"/>
              <w:autoSpaceDE w:val="0"/>
              <w:autoSpaceDN w:val="0"/>
              <w:adjustRightInd w:val="0"/>
              <w:jc w:val="center"/>
              <w:rPr>
                <w:rFonts w:ascii="Arial" w:hAnsi="Arial" w:cs="Arial"/>
                <w:sz w:val="20"/>
                <w:szCs w:val="20"/>
              </w:rPr>
            </w:pPr>
            <w:r w:rsidRPr="00C02449">
              <w:rPr>
                <w:rFonts w:ascii="Arial" w:hAnsi="Arial" w:cs="Arial"/>
                <w:sz w:val="20"/>
                <w:szCs w:val="20"/>
              </w:rPr>
              <w:t xml:space="preserve">Нет данных </w:t>
            </w:r>
          </w:p>
        </w:tc>
      </w:tr>
    </w:tbl>
    <w:p w14:paraId="50683FCA" w14:textId="77777777" w:rsidR="00152507" w:rsidRPr="00C02449" w:rsidRDefault="00152507" w:rsidP="00D92A8E">
      <w:pPr>
        <w:rPr>
          <w:rFonts w:ascii="Arial" w:hAnsi="Arial" w:cs="Arial"/>
          <w:b/>
          <w:sz w:val="20"/>
          <w:szCs w:val="20"/>
        </w:rPr>
      </w:pPr>
    </w:p>
    <w:p w14:paraId="4A64082E" w14:textId="77777777" w:rsidR="00152507" w:rsidRPr="00C02449" w:rsidRDefault="00152507" w:rsidP="00D92A8E">
      <w:pPr>
        <w:rPr>
          <w:rFonts w:ascii="Arial" w:hAnsi="Arial" w:cs="Arial"/>
          <w:b/>
          <w:sz w:val="20"/>
          <w:szCs w:val="20"/>
        </w:rPr>
      </w:pPr>
    </w:p>
    <w:p w14:paraId="7A9A9C22" w14:textId="16DA5751" w:rsidR="00EB1A4B" w:rsidRPr="00C02449" w:rsidRDefault="005C613F" w:rsidP="00D92A8E">
      <w:pPr>
        <w:rPr>
          <w:rFonts w:ascii="Arial" w:hAnsi="Arial" w:cs="Arial"/>
          <w:sz w:val="20"/>
          <w:szCs w:val="20"/>
        </w:rPr>
      </w:pPr>
      <w:bookmarkStart w:id="24" w:name="_Toc146700076"/>
      <w:r w:rsidRPr="00C02449">
        <w:rPr>
          <w:rFonts w:ascii="Arial" w:hAnsi="Arial" w:cs="Arial"/>
          <w:b/>
          <w:sz w:val="20"/>
          <w:szCs w:val="20"/>
        </w:rPr>
        <w:t>Т</w:t>
      </w:r>
      <w:r w:rsidR="00EB1A4B" w:rsidRPr="00C02449">
        <w:rPr>
          <w:rFonts w:ascii="Arial" w:hAnsi="Arial" w:cs="Arial"/>
          <w:b/>
          <w:sz w:val="20"/>
          <w:szCs w:val="20"/>
        </w:rPr>
        <w:t xml:space="preserve">аблица </w:t>
      </w:r>
      <w:r w:rsidR="00F8366B" w:rsidRPr="00C02449">
        <w:rPr>
          <w:rFonts w:ascii="Arial" w:hAnsi="Arial" w:cs="Arial"/>
          <w:b/>
          <w:sz w:val="20"/>
          <w:szCs w:val="20"/>
        </w:rPr>
        <w:fldChar w:fldCharType="begin"/>
      </w:r>
      <w:r w:rsidR="00F8366B" w:rsidRPr="00C02449">
        <w:rPr>
          <w:rFonts w:ascii="Arial" w:hAnsi="Arial" w:cs="Arial"/>
          <w:b/>
          <w:sz w:val="20"/>
          <w:szCs w:val="20"/>
        </w:rPr>
        <w:instrText xml:space="preserve"> STYLEREF 1 \s </w:instrText>
      </w:r>
      <w:r w:rsidR="00F8366B" w:rsidRPr="00C02449">
        <w:rPr>
          <w:rFonts w:ascii="Arial" w:hAnsi="Arial" w:cs="Arial"/>
          <w:b/>
          <w:sz w:val="20"/>
          <w:szCs w:val="20"/>
        </w:rPr>
        <w:fldChar w:fldCharType="separate"/>
      </w:r>
      <w:r w:rsidR="0059517F">
        <w:rPr>
          <w:rFonts w:ascii="Arial" w:hAnsi="Arial" w:cs="Arial"/>
          <w:b/>
          <w:noProof/>
          <w:sz w:val="20"/>
          <w:szCs w:val="20"/>
        </w:rPr>
        <w:t>2</w:t>
      </w:r>
      <w:r w:rsidR="00F8366B" w:rsidRPr="00C02449">
        <w:rPr>
          <w:rFonts w:ascii="Arial" w:hAnsi="Arial" w:cs="Arial"/>
          <w:b/>
          <w:sz w:val="20"/>
          <w:szCs w:val="20"/>
        </w:rPr>
        <w:fldChar w:fldCharType="end"/>
      </w:r>
      <w:r w:rsidR="00F8366B" w:rsidRPr="00C02449">
        <w:rPr>
          <w:rFonts w:ascii="Arial" w:hAnsi="Arial" w:cs="Arial"/>
          <w:b/>
          <w:sz w:val="20"/>
          <w:szCs w:val="20"/>
        </w:rPr>
        <w:noBreakHyphen/>
      </w:r>
      <w:r w:rsidR="00F8366B" w:rsidRPr="00C02449">
        <w:rPr>
          <w:rFonts w:ascii="Arial" w:hAnsi="Arial" w:cs="Arial"/>
          <w:b/>
          <w:sz w:val="20"/>
          <w:szCs w:val="20"/>
        </w:rPr>
        <w:fldChar w:fldCharType="begin"/>
      </w:r>
      <w:r w:rsidR="00F8366B" w:rsidRPr="00C02449">
        <w:rPr>
          <w:rFonts w:ascii="Arial" w:hAnsi="Arial" w:cs="Arial"/>
          <w:b/>
          <w:sz w:val="20"/>
          <w:szCs w:val="20"/>
        </w:rPr>
        <w:instrText xml:space="preserve"> SEQ Таблица \* ARABIC \s 1 </w:instrText>
      </w:r>
      <w:r w:rsidR="00F8366B" w:rsidRPr="00C02449">
        <w:rPr>
          <w:rFonts w:ascii="Arial" w:hAnsi="Arial" w:cs="Arial"/>
          <w:b/>
          <w:sz w:val="20"/>
          <w:szCs w:val="20"/>
        </w:rPr>
        <w:fldChar w:fldCharType="separate"/>
      </w:r>
      <w:r w:rsidR="0059517F">
        <w:rPr>
          <w:rFonts w:ascii="Arial" w:hAnsi="Arial" w:cs="Arial"/>
          <w:b/>
          <w:noProof/>
          <w:sz w:val="20"/>
          <w:szCs w:val="20"/>
        </w:rPr>
        <w:t>3</w:t>
      </w:r>
      <w:r w:rsidR="00F8366B" w:rsidRPr="00C02449">
        <w:rPr>
          <w:rFonts w:ascii="Arial" w:hAnsi="Arial" w:cs="Arial"/>
          <w:b/>
          <w:sz w:val="20"/>
          <w:szCs w:val="20"/>
        </w:rPr>
        <w:fldChar w:fldCharType="end"/>
      </w:r>
      <w:r w:rsidR="00EB1A4B" w:rsidRPr="00C02449">
        <w:rPr>
          <w:rFonts w:ascii="Arial" w:hAnsi="Arial" w:cs="Arial"/>
          <w:b/>
          <w:sz w:val="20"/>
          <w:szCs w:val="20"/>
        </w:rPr>
        <w:t xml:space="preserve"> – Газоносность</w:t>
      </w:r>
      <w:bookmarkEnd w:id="24"/>
    </w:p>
    <w:tbl>
      <w:tblPr>
        <w:tblW w:w="14596" w:type="dxa"/>
        <w:tblInd w:w="-176" w:type="dxa"/>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ayout w:type="fixed"/>
        <w:tblLook w:val="04A0" w:firstRow="1" w:lastRow="0" w:firstColumn="1" w:lastColumn="0" w:noHBand="0" w:noVBand="1"/>
      </w:tblPr>
      <w:tblGrid>
        <w:gridCol w:w="1135"/>
        <w:gridCol w:w="1275"/>
        <w:gridCol w:w="1274"/>
        <w:gridCol w:w="730"/>
        <w:gridCol w:w="1416"/>
        <w:gridCol w:w="993"/>
        <w:gridCol w:w="1134"/>
        <w:gridCol w:w="1134"/>
        <w:gridCol w:w="873"/>
        <w:gridCol w:w="686"/>
        <w:gridCol w:w="1275"/>
        <w:gridCol w:w="1134"/>
        <w:gridCol w:w="1524"/>
        <w:gridCol w:w="13"/>
      </w:tblGrid>
      <w:tr w:rsidR="00A641C6" w:rsidRPr="00C02449" w14:paraId="4AB5E986" w14:textId="77777777" w:rsidTr="00A641C6">
        <w:trPr>
          <w:gridAfter w:val="1"/>
          <w:wAfter w:w="13" w:type="dxa"/>
          <w:trHeight w:val="720"/>
        </w:trPr>
        <w:tc>
          <w:tcPr>
            <w:tcW w:w="1135" w:type="dxa"/>
            <w:vMerge w:val="restart"/>
            <w:tcBorders>
              <w:top w:val="double" w:sz="4" w:space="0" w:color="auto"/>
              <w:left w:val="double" w:sz="4" w:space="0" w:color="auto"/>
              <w:bottom w:val="single" w:sz="4" w:space="0" w:color="auto"/>
              <w:right w:val="single" w:sz="6" w:space="0" w:color="000000"/>
            </w:tcBorders>
            <w:vAlign w:val="center"/>
            <w:hideMark/>
          </w:tcPr>
          <w:p w14:paraId="1864B2E0"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lastRenderedPageBreak/>
              <w:t>Индекс</w:t>
            </w:r>
          </w:p>
          <w:p w14:paraId="6A2EEBDA"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страти-графи-ческого</w:t>
            </w:r>
          </w:p>
          <w:p w14:paraId="251AF80B"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подраз-деления</w:t>
            </w:r>
          </w:p>
        </w:tc>
        <w:tc>
          <w:tcPr>
            <w:tcW w:w="2549" w:type="dxa"/>
            <w:gridSpan w:val="2"/>
            <w:vMerge w:val="restart"/>
            <w:tcBorders>
              <w:top w:val="double" w:sz="4" w:space="0" w:color="auto"/>
              <w:left w:val="single" w:sz="4" w:space="0" w:color="auto"/>
              <w:bottom w:val="single" w:sz="4" w:space="0" w:color="auto"/>
              <w:right w:val="single" w:sz="6" w:space="0" w:color="000000"/>
            </w:tcBorders>
            <w:vAlign w:val="center"/>
            <w:hideMark/>
          </w:tcPr>
          <w:p w14:paraId="16AA7C6A" w14:textId="77777777" w:rsidR="00A641C6" w:rsidRPr="00C02449" w:rsidRDefault="00A641C6" w:rsidP="00D92A8E">
            <w:pPr>
              <w:ind w:left="147"/>
              <w:jc w:val="center"/>
              <w:rPr>
                <w:rFonts w:ascii="Arial" w:hAnsi="Arial" w:cs="Arial"/>
                <w:b/>
                <w:sz w:val="20"/>
                <w:szCs w:val="20"/>
              </w:rPr>
            </w:pPr>
            <w:r w:rsidRPr="00C02449">
              <w:rPr>
                <w:rFonts w:ascii="Arial" w:hAnsi="Arial" w:cs="Arial"/>
                <w:b/>
                <w:sz w:val="20"/>
                <w:szCs w:val="20"/>
              </w:rPr>
              <w:t>Интервал, м</w:t>
            </w:r>
          </w:p>
          <w:p w14:paraId="2573ADC0" w14:textId="77777777" w:rsidR="00A641C6" w:rsidRPr="00C02449" w:rsidRDefault="00A641C6" w:rsidP="00D92A8E">
            <w:pPr>
              <w:jc w:val="center"/>
              <w:rPr>
                <w:rFonts w:ascii="Arial" w:hAnsi="Arial" w:cs="Arial"/>
                <w:b/>
                <w:bCs/>
                <w:sz w:val="20"/>
                <w:szCs w:val="20"/>
              </w:rPr>
            </w:pPr>
            <w:r w:rsidRPr="00C02449">
              <w:rPr>
                <w:rFonts w:ascii="Arial" w:hAnsi="Arial" w:cs="Arial"/>
                <w:b/>
                <w:bCs/>
                <w:sz w:val="20"/>
                <w:szCs w:val="20"/>
              </w:rPr>
              <w:t>по вертикали</w:t>
            </w:r>
          </w:p>
        </w:tc>
        <w:tc>
          <w:tcPr>
            <w:tcW w:w="730" w:type="dxa"/>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61DD5DEA"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Тип коллектора</w:t>
            </w:r>
          </w:p>
        </w:tc>
        <w:tc>
          <w:tcPr>
            <w:tcW w:w="1416" w:type="dxa"/>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0468B892"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Состояние</w:t>
            </w:r>
          </w:p>
          <w:p w14:paraId="407D755B"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(газ. конденсат)</w:t>
            </w:r>
          </w:p>
        </w:tc>
        <w:tc>
          <w:tcPr>
            <w:tcW w:w="993" w:type="dxa"/>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280C065E"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Содержание сероводорода,</w:t>
            </w:r>
          </w:p>
          <w:p w14:paraId="705D039C"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 по объему</w:t>
            </w:r>
          </w:p>
        </w:tc>
        <w:tc>
          <w:tcPr>
            <w:tcW w:w="1134" w:type="dxa"/>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3B60721B"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Содержание углекислого газа,  % по объему</w:t>
            </w:r>
          </w:p>
        </w:tc>
        <w:tc>
          <w:tcPr>
            <w:tcW w:w="1134" w:type="dxa"/>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7E064827"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Относительная по воздуху плотность газа</w:t>
            </w:r>
          </w:p>
          <w:p w14:paraId="520AF1E9"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 по объему</w:t>
            </w:r>
          </w:p>
        </w:tc>
        <w:tc>
          <w:tcPr>
            <w:tcW w:w="873" w:type="dxa"/>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08EF474C"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Коэф-т сжимаемости газа в пластовых условиях</w:t>
            </w:r>
          </w:p>
        </w:tc>
        <w:tc>
          <w:tcPr>
            <w:tcW w:w="686" w:type="dxa"/>
            <w:vMerge w:val="restart"/>
            <w:tcBorders>
              <w:top w:val="double" w:sz="4" w:space="0" w:color="auto"/>
              <w:left w:val="single" w:sz="6" w:space="0" w:color="000000"/>
              <w:bottom w:val="single" w:sz="4" w:space="0" w:color="auto"/>
              <w:right w:val="single" w:sz="6" w:space="0" w:color="000000"/>
            </w:tcBorders>
            <w:textDirection w:val="btLr"/>
            <w:vAlign w:val="center"/>
            <w:hideMark/>
          </w:tcPr>
          <w:p w14:paraId="5E8EE54E"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Свободный дебит газа</w:t>
            </w:r>
          </w:p>
          <w:p w14:paraId="2AFFD21B" w14:textId="77777777" w:rsidR="00A641C6" w:rsidRPr="00C02449" w:rsidRDefault="00A641C6" w:rsidP="00D92A8E">
            <w:pPr>
              <w:ind w:left="113" w:right="113"/>
              <w:jc w:val="center"/>
              <w:rPr>
                <w:rFonts w:ascii="Arial" w:hAnsi="Arial" w:cs="Arial"/>
                <w:b/>
                <w:sz w:val="20"/>
                <w:szCs w:val="20"/>
              </w:rPr>
            </w:pPr>
            <w:r w:rsidRPr="00C02449">
              <w:rPr>
                <w:rFonts w:ascii="Arial" w:hAnsi="Arial" w:cs="Arial"/>
                <w:b/>
                <w:sz w:val="20"/>
                <w:szCs w:val="20"/>
              </w:rPr>
              <w:t>тысяч .м</w:t>
            </w:r>
            <w:r w:rsidRPr="00C02449">
              <w:rPr>
                <w:rFonts w:ascii="Arial" w:hAnsi="Arial" w:cs="Arial"/>
                <w:b/>
                <w:sz w:val="20"/>
                <w:szCs w:val="20"/>
                <w:vertAlign w:val="superscript"/>
              </w:rPr>
              <w:t>3</w:t>
            </w:r>
            <w:r w:rsidRPr="00C02449">
              <w:rPr>
                <w:rFonts w:ascii="Arial" w:hAnsi="Arial" w:cs="Arial"/>
                <w:b/>
                <w:sz w:val="20"/>
                <w:szCs w:val="20"/>
              </w:rPr>
              <w:t>/сут</w:t>
            </w:r>
          </w:p>
        </w:tc>
        <w:tc>
          <w:tcPr>
            <w:tcW w:w="2409" w:type="dxa"/>
            <w:gridSpan w:val="2"/>
            <w:tcBorders>
              <w:top w:val="double" w:sz="4" w:space="0" w:color="auto"/>
              <w:left w:val="single" w:sz="6" w:space="0" w:color="000000"/>
              <w:bottom w:val="single" w:sz="6" w:space="0" w:color="000000"/>
              <w:right w:val="single" w:sz="6" w:space="0" w:color="000000"/>
            </w:tcBorders>
            <w:vAlign w:val="center"/>
            <w:hideMark/>
          </w:tcPr>
          <w:p w14:paraId="332C1772"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Плотность газоконденсата, г/см</w:t>
            </w:r>
            <w:r w:rsidRPr="00C02449">
              <w:rPr>
                <w:rFonts w:ascii="Arial" w:hAnsi="Arial" w:cs="Arial"/>
                <w:b/>
                <w:sz w:val="20"/>
                <w:szCs w:val="20"/>
                <w:vertAlign w:val="superscript"/>
              </w:rPr>
              <w:t>3</w:t>
            </w:r>
          </w:p>
        </w:tc>
        <w:tc>
          <w:tcPr>
            <w:tcW w:w="1524" w:type="dxa"/>
            <w:vMerge w:val="restart"/>
            <w:tcBorders>
              <w:top w:val="double" w:sz="4" w:space="0" w:color="auto"/>
              <w:left w:val="single" w:sz="6" w:space="0" w:color="000000"/>
              <w:bottom w:val="single" w:sz="4" w:space="0" w:color="auto"/>
              <w:right w:val="double" w:sz="4" w:space="0" w:color="auto"/>
            </w:tcBorders>
            <w:vAlign w:val="center"/>
            <w:hideMark/>
          </w:tcPr>
          <w:p w14:paraId="3D8C4EC0"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Фазовая проница-емость, мдарси</w:t>
            </w:r>
          </w:p>
        </w:tc>
      </w:tr>
      <w:tr w:rsidR="00A641C6" w:rsidRPr="00C02449" w14:paraId="58043D16" w14:textId="77777777" w:rsidTr="00A641C6">
        <w:trPr>
          <w:gridAfter w:val="1"/>
          <w:wAfter w:w="13" w:type="dxa"/>
          <w:trHeight w:val="770"/>
        </w:trPr>
        <w:tc>
          <w:tcPr>
            <w:tcW w:w="1135" w:type="dxa"/>
            <w:vMerge/>
            <w:tcBorders>
              <w:top w:val="double" w:sz="4" w:space="0" w:color="auto"/>
              <w:left w:val="double" w:sz="4" w:space="0" w:color="auto"/>
              <w:bottom w:val="single" w:sz="4" w:space="0" w:color="auto"/>
              <w:right w:val="single" w:sz="6" w:space="0" w:color="000000"/>
            </w:tcBorders>
            <w:vAlign w:val="center"/>
            <w:hideMark/>
          </w:tcPr>
          <w:p w14:paraId="3FCCA859" w14:textId="77777777" w:rsidR="00A641C6" w:rsidRPr="00C02449" w:rsidRDefault="00A641C6" w:rsidP="00D92A8E">
            <w:pPr>
              <w:rPr>
                <w:rFonts w:ascii="Arial" w:hAnsi="Arial" w:cs="Arial"/>
                <w:b/>
                <w:sz w:val="20"/>
                <w:szCs w:val="20"/>
              </w:rPr>
            </w:pPr>
          </w:p>
        </w:tc>
        <w:tc>
          <w:tcPr>
            <w:tcW w:w="2549" w:type="dxa"/>
            <w:gridSpan w:val="2"/>
            <w:vMerge/>
            <w:tcBorders>
              <w:top w:val="double" w:sz="4" w:space="0" w:color="auto"/>
              <w:left w:val="single" w:sz="4" w:space="0" w:color="auto"/>
              <w:bottom w:val="single" w:sz="4" w:space="0" w:color="auto"/>
              <w:right w:val="single" w:sz="6" w:space="0" w:color="000000"/>
            </w:tcBorders>
            <w:vAlign w:val="center"/>
            <w:hideMark/>
          </w:tcPr>
          <w:p w14:paraId="2963430A" w14:textId="77777777" w:rsidR="00A641C6" w:rsidRPr="00C02449" w:rsidRDefault="00A641C6" w:rsidP="00D92A8E">
            <w:pPr>
              <w:rPr>
                <w:rFonts w:ascii="Arial" w:hAnsi="Arial" w:cs="Arial"/>
                <w:b/>
                <w:bCs/>
                <w:sz w:val="20"/>
                <w:szCs w:val="20"/>
              </w:rPr>
            </w:pPr>
          </w:p>
        </w:tc>
        <w:tc>
          <w:tcPr>
            <w:tcW w:w="730" w:type="dxa"/>
            <w:vMerge/>
            <w:tcBorders>
              <w:top w:val="double" w:sz="4" w:space="0" w:color="auto"/>
              <w:left w:val="single" w:sz="6" w:space="0" w:color="000000"/>
              <w:bottom w:val="single" w:sz="4" w:space="0" w:color="auto"/>
              <w:right w:val="single" w:sz="6" w:space="0" w:color="000000"/>
            </w:tcBorders>
            <w:vAlign w:val="center"/>
            <w:hideMark/>
          </w:tcPr>
          <w:p w14:paraId="600F8EE7" w14:textId="77777777" w:rsidR="00A641C6" w:rsidRPr="00C02449" w:rsidRDefault="00A641C6" w:rsidP="00D92A8E">
            <w:pPr>
              <w:rPr>
                <w:rFonts w:ascii="Arial" w:hAnsi="Arial" w:cs="Arial"/>
                <w:b/>
                <w:sz w:val="20"/>
                <w:szCs w:val="20"/>
              </w:rPr>
            </w:pPr>
          </w:p>
        </w:tc>
        <w:tc>
          <w:tcPr>
            <w:tcW w:w="1416" w:type="dxa"/>
            <w:vMerge/>
            <w:tcBorders>
              <w:top w:val="double" w:sz="4" w:space="0" w:color="auto"/>
              <w:left w:val="single" w:sz="6" w:space="0" w:color="000000"/>
              <w:bottom w:val="single" w:sz="4" w:space="0" w:color="auto"/>
              <w:right w:val="single" w:sz="6" w:space="0" w:color="000000"/>
            </w:tcBorders>
            <w:vAlign w:val="center"/>
            <w:hideMark/>
          </w:tcPr>
          <w:p w14:paraId="4FEA1D91" w14:textId="77777777" w:rsidR="00A641C6" w:rsidRPr="00C02449" w:rsidRDefault="00A641C6" w:rsidP="00D92A8E">
            <w:pPr>
              <w:rPr>
                <w:rFonts w:ascii="Arial" w:hAnsi="Arial" w:cs="Arial"/>
                <w:b/>
                <w:sz w:val="20"/>
                <w:szCs w:val="20"/>
              </w:rPr>
            </w:pPr>
          </w:p>
        </w:tc>
        <w:tc>
          <w:tcPr>
            <w:tcW w:w="993" w:type="dxa"/>
            <w:vMerge/>
            <w:tcBorders>
              <w:top w:val="double" w:sz="4" w:space="0" w:color="auto"/>
              <w:left w:val="single" w:sz="6" w:space="0" w:color="000000"/>
              <w:bottom w:val="single" w:sz="4" w:space="0" w:color="auto"/>
              <w:right w:val="single" w:sz="6" w:space="0" w:color="000000"/>
            </w:tcBorders>
            <w:vAlign w:val="center"/>
            <w:hideMark/>
          </w:tcPr>
          <w:p w14:paraId="637D21DC" w14:textId="77777777" w:rsidR="00A641C6" w:rsidRPr="00C02449" w:rsidRDefault="00A641C6" w:rsidP="00D92A8E">
            <w:pPr>
              <w:rPr>
                <w:rFonts w:ascii="Arial" w:hAnsi="Arial" w:cs="Arial"/>
                <w:b/>
                <w:sz w:val="20"/>
                <w:szCs w:val="20"/>
              </w:rPr>
            </w:pPr>
          </w:p>
        </w:tc>
        <w:tc>
          <w:tcPr>
            <w:tcW w:w="1134" w:type="dxa"/>
            <w:vMerge/>
            <w:tcBorders>
              <w:top w:val="double" w:sz="4" w:space="0" w:color="auto"/>
              <w:left w:val="single" w:sz="6" w:space="0" w:color="000000"/>
              <w:bottom w:val="single" w:sz="4" w:space="0" w:color="auto"/>
              <w:right w:val="single" w:sz="6" w:space="0" w:color="000000"/>
            </w:tcBorders>
            <w:vAlign w:val="center"/>
            <w:hideMark/>
          </w:tcPr>
          <w:p w14:paraId="5288DB20" w14:textId="77777777" w:rsidR="00A641C6" w:rsidRPr="00C02449" w:rsidRDefault="00A641C6" w:rsidP="00D92A8E">
            <w:pPr>
              <w:rPr>
                <w:rFonts w:ascii="Arial" w:hAnsi="Arial" w:cs="Arial"/>
                <w:b/>
                <w:sz w:val="20"/>
                <w:szCs w:val="20"/>
              </w:rPr>
            </w:pPr>
          </w:p>
        </w:tc>
        <w:tc>
          <w:tcPr>
            <w:tcW w:w="1134" w:type="dxa"/>
            <w:vMerge/>
            <w:tcBorders>
              <w:top w:val="double" w:sz="4" w:space="0" w:color="auto"/>
              <w:left w:val="single" w:sz="6" w:space="0" w:color="000000"/>
              <w:bottom w:val="single" w:sz="4" w:space="0" w:color="auto"/>
              <w:right w:val="single" w:sz="6" w:space="0" w:color="000000"/>
            </w:tcBorders>
            <w:vAlign w:val="center"/>
            <w:hideMark/>
          </w:tcPr>
          <w:p w14:paraId="674B2B2C" w14:textId="77777777" w:rsidR="00A641C6" w:rsidRPr="00C02449" w:rsidRDefault="00A641C6" w:rsidP="00D92A8E">
            <w:pPr>
              <w:rPr>
                <w:rFonts w:ascii="Arial" w:hAnsi="Arial" w:cs="Arial"/>
                <w:b/>
                <w:sz w:val="20"/>
                <w:szCs w:val="20"/>
              </w:rPr>
            </w:pPr>
          </w:p>
        </w:tc>
        <w:tc>
          <w:tcPr>
            <w:tcW w:w="873" w:type="dxa"/>
            <w:vMerge/>
            <w:tcBorders>
              <w:top w:val="double" w:sz="4" w:space="0" w:color="auto"/>
              <w:left w:val="single" w:sz="6" w:space="0" w:color="000000"/>
              <w:bottom w:val="single" w:sz="4" w:space="0" w:color="auto"/>
              <w:right w:val="single" w:sz="6" w:space="0" w:color="000000"/>
            </w:tcBorders>
            <w:vAlign w:val="center"/>
            <w:hideMark/>
          </w:tcPr>
          <w:p w14:paraId="49C41AF0" w14:textId="77777777" w:rsidR="00A641C6" w:rsidRPr="00C02449" w:rsidRDefault="00A641C6" w:rsidP="00D92A8E">
            <w:pPr>
              <w:rPr>
                <w:rFonts w:ascii="Arial" w:hAnsi="Arial" w:cs="Arial"/>
                <w:b/>
                <w:sz w:val="20"/>
                <w:szCs w:val="20"/>
              </w:rPr>
            </w:pPr>
          </w:p>
        </w:tc>
        <w:tc>
          <w:tcPr>
            <w:tcW w:w="686" w:type="dxa"/>
            <w:vMerge/>
            <w:tcBorders>
              <w:top w:val="double" w:sz="4" w:space="0" w:color="auto"/>
              <w:left w:val="single" w:sz="6" w:space="0" w:color="000000"/>
              <w:bottom w:val="single" w:sz="4" w:space="0" w:color="auto"/>
              <w:right w:val="single" w:sz="6" w:space="0" w:color="000000"/>
            </w:tcBorders>
            <w:vAlign w:val="center"/>
            <w:hideMark/>
          </w:tcPr>
          <w:p w14:paraId="034A4EDF" w14:textId="77777777" w:rsidR="00A641C6" w:rsidRPr="00C02449" w:rsidRDefault="00A641C6" w:rsidP="00D92A8E">
            <w:pPr>
              <w:rPr>
                <w:rFonts w:ascii="Arial" w:hAnsi="Arial" w:cs="Arial"/>
                <w:b/>
                <w:sz w:val="20"/>
                <w:szCs w:val="20"/>
              </w:rPr>
            </w:pPr>
          </w:p>
        </w:tc>
        <w:tc>
          <w:tcPr>
            <w:tcW w:w="1275" w:type="dxa"/>
            <w:vMerge w:val="restart"/>
            <w:tcBorders>
              <w:top w:val="single" w:sz="6" w:space="0" w:color="000000"/>
              <w:left w:val="single" w:sz="6" w:space="0" w:color="000000"/>
              <w:bottom w:val="single" w:sz="4" w:space="0" w:color="auto"/>
              <w:right w:val="single" w:sz="6" w:space="0" w:color="000000"/>
            </w:tcBorders>
            <w:vAlign w:val="center"/>
            <w:hideMark/>
          </w:tcPr>
          <w:p w14:paraId="54C060C8"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в пласто-вых усло-виях</w:t>
            </w:r>
          </w:p>
        </w:tc>
        <w:tc>
          <w:tcPr>
            <w:tcW w:w="1134" w:type="dxa"/>
            <w:vMerge w:val="restart"/>
            <w:tcBorders>
              <w:top w:val="single" w:sz="6" w:space="0" w:color="000000"/>
              <w:left w:val="single" w:sz="6" w:space="0" w:color="000000"/>
              <w:bottom w:val="single" w:sz="4" w:space="0" w:color="auto"/>
              <w:right w:val="single" w:sz="6" w:space="0" w:color="000000"/>
            </w:tcBorders>
            <w:vAlign w:val="center"/>
            <w:hideMark/>
          </w:tcPr>
          <w:p w14:paraId="734DB318"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на устье скв.</w:t>
            </w:r>
          </w:p>
        </w:tc>
        <w:tc>
          <w:tcPr>
            <w:tcW w:w="1524" w:type="dxa"/>
            <w:vMerge/>
            <w:tcBorders>
              <w:top w:val="double" w:sz="4" w:space="0" w:color="auto"/>
              <w:left w:val="single" w:sz="6" w:space="0" w:color="000000"/>
              <w:bottom w:val="single" w:sz="4" w:space="0" w:color="auto"/>
              <w:right w:val="double" w:sz="4" w:space="0" w:color="auto"/>
            </w:tcBorders>
            <w:vAlign w:val="center"/>
            <w:hideMark/>
          </w:tcPr>
          <w:p w14:paraId="06DC99C8" w14:textId="77777777" w:rsidR="00A641C6" w:rsidRPr="00C02449" w:rsidRDefault="00A641C6" w:rsidP="00D92A8E">
            <w:pPr>
              <w:rPr>
                <w:rFonts w:ascii="Arial" w:hAnsi="Arial" w:cs="Arial"/>
                <w:b/>
                <w:sz w:val="20"/>
                <w:szCs w:val="20"/>
              </w:rPr>
            </w:pPr>
          </w:p>
        </w:tc>
      </w:tr>
      <w:tr w:rsidR="00A641C6" w:rsidRPr="00C02449" w14:paraId="38C0F1D6" w14:textId="77777777" w:rsidTr="00A641C6">
        <w:trPr>
          <w:gridAfter w:val="1"/>
          <w:wAfter w:w="13" w:type="dxa"/>
          <w:trHeight w:val="1763"/>
        </w:trPr>
        <w:tc>
          <w:tcPr>
            <w:tcW w:w="1135" w:type="dxa"/>
            <w:vMerge/>
            <w:tcBorders>
              <w:top w:val="double" w:sz="4" w:space="0" w:color="auto"/>
              <w:left w:val="double" w:sz="4" w:space="0" w:color="auto"/>
              <w:bottom w:val="single" w:sz="4" w:space="0" w:color="auto"/>
              <w:right w:val="single" w:sz="6" w:space="0" w:color="000000"/>
            </w:tcBorders>
            <w:vAlign w:val="center"/>
            <w:hideMark/>
          </w:tcPr>
          <w:p w14:paraId="35A84E02" w14:textId="77777777" w:rsidR="00A641C6" w:rsidRPr="00C02449" w:rsidRDefault="00A641C6" w:rsidP="00D92A8E">
            <w:pPr>
              <w:rPr>
                <w:rFonts w:ascii="Arial" w:hAnsi="Arial" w:cs="Arial"/>
                <w:b/>
                <w:sz w:val="20"/>
                <w:szCs w:val="20"/>
              </w:rPr>
            </w:pPr>
          </w:p>
        </w:tc>
        <w:tc>
          <w:tcPr>
            <w:tcW w:w="1275" w:type="dxa"/>
            <w:tcBorders>
              <w:top w:val="single" w:sz="4" w:space="0" w:color="auto"/>
              <w:left w:val="single" w:sz="6" w:space="0" w:color="000000"/>
              <w:bottom w:val="single" w:sz="4" w:space="0" w:color="auto"/>
              <w:right w:val="single" w:sz="4" w:space="0" w:color="auto"/>
            </w:tcBorders>
            <w:vAlign w:val="center"/>
            <w:hideMark/>
          </w:tcPr>
          <w:p w14:paraId="14C5747A" w14:textId="77777777" w:rsidR="00A641C6" w:rsidRPr="00C02449" w:rsidRDefault="00A641C6" w:rsidP="00D92A8E">
            <w:pPr>
              <w:jc w:val="center"/>
              <w:rPr>
                <w:rFonts w:ascii="Arial" w:hAnsi="Arial" w:cs="Arial"/>
                <w:b/>
                <w:bCs/>
                <w:sz w:val="20"/>
                <w:szCs w:val="20"/>
              </w:rPr>
            </w:pPr>
            <w:r w:rsidRPr="00C02449">
              <w:rPr>
                <w:rFonts w:ascii="Arial" w:hAnsi="Arial" w:cs="Arial"/>
                <w:b/>
                <w:bCs/>
                <w:sz w:val="20"/>
                <w:szCs w:val="20"/>
              </w:rPr>
              <w:t>от</w:t>
            </w:r>
          </w:p>
          <w:p w14:paraId="76122650" w14:textId="77777777" w:rsidR="00A641C6" w:rsidRPr="00C02449" w:rsidRDefault="00A641C6" w:rsidP="00D92A8E">
            <w:pPr>
              <w:jc w:val="center"/>
              <w:rPr>
                <w:rFonts w:ascii="Arial" w:hAnsi="Arial" w:cs="Arial"/>
                <w:b/>
                <w:bCs/>
                <w:sz w:val="20"/>
                <w:szCs w:val="20"/>
              </w:rPr>
            </w:pPr>
            <w:r w:rsidRPr="00C02449">
              <w:rPr>
                <w:rFonts w:ascii="Arial" w:hAnsi="Arial" w:cs="Arial"/>
                <w:b/>
                <w:bCs/>
                <w:sz w:val="20"/>
                <w:szCs w:val="20"/>
              </w:rPr>
              <w:t>(верх)</w:t>
            </w:r>
          </w:p>
        </w:tc>
        <w:tc>
          <w:tcPr>
            <w:tcW w:w="1274" w:type="dxa"/>
            <w:tcBorders>
              <w:top w:val="single" w:sz="4" w:space="0" w:color="auto"/>
              <w:left w:val="single" w:sz="4" w:space="0" w:color="auto"/>
              <w:bottom w:val="single" w:sz="4" w:space="0" w:color="auto"/>
              <w:right w:val="single" w:sz="6" w:space="0" w:color="000000"/>
            </w:tcBorders>
            <w:vAlign w:val="center"/>
            <w:hideMark/>
          </w:tcPr>
          <w:p w14:paraId="3154BB88" w14:textId="77777777" w:rsidR="00A641C6" w:rsidRPr="00C02449" w:rsidRDefault="00A641C6" w:rsidP="00D92A8E">
            <w:pPr>
              <w:jc w:val="center"/>
              <w:rPr>
                <w:rFonts w:ascii="Arial" w:hAnsi="Arial" w:cs="Arial"/>
                <w:b/>
                <w:bCs/>
                <w:sz w:val="20"/>
                <w:szCs w:val="20"/>
              </w:rPr>
            </w:pPr>
            <w:r w:rsidRPr="00C02449">
              <w:rPr>
                <w:rFonts w:ascii="Arial" w:hAnsi="Arial" w:cs="Arial"/>
                <w:b/>
                <w:bCs/>
                <w:sz w:val="20"/>
                <w:szCs w:val="20"/>
              </w:rPr>
              <w:t>до</w:t>
            </w:r>
          </w:p>
          <w:p w14:paraId="1AAB1C9C" w14:textId="77777777" w:rsidR="00A641C6" w:rsidRPr="00C02449" w:rsidRDefault="00A641C6" w:rsidP="00D92A8E">
            <w:pPr>
              <w:jc w:val="center"/>
              <w:rPr>
                <w:rFonts w:ascii="Arial" w:hAnsi="Arial" w:cs="Arial"/>
                <w:b/>
                <w:bCs/>
                <w:sz w:val="20"/>
                <w:szCs w:val="20"/>
              </w:rPr>
            </w:pPr>
            <w:r w:rsidRPr="00C02449">
              <w:rPr>
                <w:rFonts w:ascii="Arial" w:hAnsi="Arial" w:cs="Arial"/>
                <w:b/>
                <w:bCs/>
                <w:sz w:val="20"/>
                <w:szCs w:val="20"/>
              </w:rPr>
              <w:t>(низ)</w:t>
            </w:r>
          </w:p>
        </w:tc>
        <w:tc>
          <w:tcPr>
            <w:tcW w:w="730" w:type="dxa"/>
            <w:vMerge/>
            <w:tcBorders>
              <w:top w:val="double" w:sz="4" w:space="0" w:color="auto"/>
              <w:left w:val="single" w:sz="6" w:space="0" w:color="000000"/>
              <w:bottom w:val="single" w:sz="4" w:space="0" w:color="auto"/>
              <w:right w:val="single" w:sz="6" w:space="0" w:color="000000"/>
            </w:tcBorders>
            <w:vAlign w:val="center"/>
            <w:hideMark/>
          </w:tcPr>
          <w:p w14:paraId="31755C19" w14:textId="77777777" w:rsidR="00A641C6" w:rsidRPr="00C02449" w:rsidRDefault="00A641C6" w:rsidP="00D92A8E">
            <w:pPr>
              <w:rPr>
                <w:rFonts w:ascii="Arial" w:hAnsi="Arial" w:cs="Arial"/>
                <w:b/>
                <w:sz w:val="20"/>
                <w:szCs w:val="20"/>
              </w:rPr>
            </w:pPr>
          </w:p>
        </w:tc>
        <w:tc>
          <w:tcPr>
            <w:tcW w:w="1416" w:type="dxa"/>
            <w:vMerge/>
            <w:tcBorders>
              <w:top w:val="double" w:sz="4" w:space="0" w:color="auto"/>
              <w:left w:val="single" w:sz="6" w:space="0" w:color="000000"/>
              <w:bottom w:val="single" w:sz="4" w:space="0" w:color="auto"/>
              <w:right w:val="single" w:sz="6" w:space="0" w:color="000000"/>
            </w:tcBorders>
            <w:vAlign w:val="center"/>
            <w:hideMark/>
          </w:tcPr>
          <w:p w14:paraId="7E5AF33C" w14:textId="77777777" w:rsidR="00A641C6" w:rsidRPr="00C02449" w:rsidRDefault="00A641C6" w:rsidP="00D92A8E">
            <w:pPr>
              <w:rPr>
                <w:rFonts w:ascii="Arial" w:hAnsi="Arial" w:cs="Arial"/>
                <w:b/>
                <w:sz w:val="20"/>
                <w:szCs w:val="20"/>
              </w:rPr>
            </w:pPr>
          </w:p>
        </w:tc>
        <w:tc>
          <w:tcPr>
            <w:tcW w:w="993" w:type="dxa"/>
            <w:vMerge/>
            <w:tcBorders>
              <w:top w:val="double" w:sz="4" w:space="0" w:color="auto"/>
              <w:left w:val="single" w:sz="6" w:space="0" w:color="000000"/>
              <w:bottom w:val="single" w:sz="4" w:space="0" w:color="auto"/>
              <w:right w:val="single" w:sz="6" w:space="0" w:color="000000"/>
            </w:tcBorders>
            <w:vAlign w:val="center"/>
            <w:hideMark/>
          </w:tcPr>
          <w:p w14:paraId="023241EE" w14:textId="77777777" w:rsidR="00A641C6" w:rsidRPr="00C02449" w:rsidRDefault="00A641C6" w:rsidP="00D92A8E">
            <w:pPr>
              <w:rPr>
                <w:rFonts w:ascii="Arial" w:hAnsi="Arial" w:cs="Arial"/>
                <w:b/>
                <w:sz w:val="20"/>
                <w:szCs w:val="20"/>
              </w:rPr>
            </w:pPr>
          </w:p>
        </w:tc>
        <w:tc>
          <w:tcPr>
            <w:tcW w:w="1134" w:type="dxa"/>
            <w:vMerge/>
            <w:tcBorders>
              <w:top w:val="double" w:sz="4" w:space="0" w:color="auto"/>
              <w:left w:val="single" w:sz="6" w:space="0" w:color="000000"/>
              <w:bottom w:val="single" w:sz="4" w:space="0" w:color="auto"/>
              <w:right w:val="single" w:sz="6" w:space="0" w:color="000000"/>
            </w:tcBorders>
            <w:vAlign w:val="center"/>
            <w:hideMark/>
          </w:tcPr>
          <w:p w14:paraId="5D18081F" w14:textId="77777777" w:rsidR="00A641C6" w:rsidRPr="00C02449" w:rsidRDefault="00A641C6" w:rsidP="00D92A8E">
            <w:pPr>
              <w:rPr>
                <w:rFonts w:ascii="Arial" w:hAnsi="Arial" w:cs="Arial"/>
                <w:b/>
                <w:sz w:val="20"/>
                <w:szCs w:val="20"/>
              </w:rPr>
            </w:pPr>
          </w:p>
        </w:tc>
        <w:tc>
          <w:tcPr>
            <w:tcW w:w="1134" w:type="dxa"/>
            <w:vMerge/>
            <w:tcBorders>
              <w:top w:val="double" w:sz="4" w:space="0" w:color="auto"/>
              <w:left w:val="single" w:sz="6" w:space="0" w:color="000000"/>
              <w:bottom w:val="single" w:sz="4" w:space="0" w:color="auto"/>
              <w:right w:val="single" w:sz="6" w:space="0" w:color="000000"/>
            </w:tcBorders>
            <w:vAlign w:val="center"/>
            <w:hideMark/>
          </w:tcPr>
          <w:p w14:paraId="7DFC8419" w14:textId="77777777" w:rsidR="00A641C6" w:rsidRPr="00C02449" w:rsidRDefault="00A641C6" w:rsidP="00D92A8E">
            <w:pPr>
              <w:rPr>
                <w:rFonts w:ascii="Arial" w:hAnsi="Arial" w:cs="Arial"/>
                <w:b/>
                <w:sz w:val="20"/>
                <w:szCs w:val="20"/>
              </w:rPr>
            </w:pPr>
          </w:p>
        </w:tc>
        <w:tc>
          <w:tcPr>
            <w:tcW w:w="873" w:type="dxa"/>
            <w:vMerge/>
            <w:tcBorders>
              <w:top w:val="double" w:sz="4" w:space="0" w:color="auto"/>
              <w:left w:val="single" w:sz="6" w:space="0" w:color="000000"/>
              <w:bottom w:val="single" w:sz="4" w:space="0" w:color="auto"/>
              <w:right w:val="single" w:sz="6" w:space="0" w:color="000000"/>
            </w:tcBorders>
            <w:vAlign w:val="center"/>
            <w:hideMark/>
          </w:tcPr>
          <w:p w14:paraId="5B64A712" w14:textId="77777777" w:rsidR="00A641C6" w:rsidRPr="00C02449" w:rsidRDefault="00A641C6" w:rsidP="00D92A8E">
            <w:pPr>
              <w:rPr>
                <w:rFonts w:ascii="Arial" w:hAnsi="Arial" w:cs="Arial"/>
                <w:b/>
                <w:sz w:val="20"/>
                <w:szCs w:val="20"/>
              </w:rPr>
            </w:pPr>
          </w:p>
        </w:tc>
        <w:tc>
          <w:tcPr>
            <w:tcW w:w="686" w:type="dxa"/>
            <w:vMerge/>
            <w:tcBorders>
              <w:top w:val="double" w:sz="4" w:space="0" w:color="auto"/>
              <w:left w:val="single" w:sz="6" w:space="0" w:color="000000"/>
              <w:bottom w:val="single" w:sz="4" w:space="0" w:color="auto"/>
              <w:right w:val="single" w:sz="6" w:space="0" w:color="000000"/>
            </w:tcBorders>
            <w:vAlign w:val="center"/>
            <w:hideMark/>
          </w:tcPr>
          <w:p w14:paraId="3F6A3E46" w14:textId="77777777" w:rsidR="00A641C6" w:rsidRPr="00C02449" w:rsidRDefault="00A641C6" w:rsidP="00D92A8E">
            <w:pPr>
              <w:rPr>
                <w:rFonts w:ascii="Arial" w:hAnsi="Arial" w:cs="Arial"/>
                <w:b/>
                <w:sz w:val="20"/>
                <w:szCs w:val="20"/>
              </w:rPr>
            </w:pPr>
          </w:p>
        </w:tc>
        <w:tc>
          <w:tcPr>
            <w:tcW w:w="1275" w:type="dxa"/>
            <w:vMerge/>
            <w:tcBorders>
              <w:top w:val="single" w:sz="6" w:space="0" w:color="000000"/>
              <w:left w:val="single" w:sz="6" w:space="0" w:color="000000"/>
              <w:bottom w:val="single" w:sz="4" w:space="0" w:color="auto"/>
              <w:right w:val="single" w:sz="6" w:space="0" w:color="000000"/>
            </w:tcBorders>
            <w:vAlign w:val="center"/>
            <w:hideMark/>
          </w:tcPr>
          <w:p w14:paraId="69E3CA03" w14:textId="77777777" w:rsidR="00A641C6" w:rsidRPr="00C02449" w:rsidRDefault="00A641C6" w:rsidP="00D92A8E">
            <w:pPr>
              <w:rPr>
                <w:rFonts w:ascii="Arial" w:hAnsi="Arial" w:cs="Arial"/>
                <w:b/>
                <w:sz w:val="20"/>
                <w:szCs w:val="20"/>
              </w:rPr>
            </w:pPr>
          </w:p>
        </w:tc>
        <w:tc>
          <w:tcPr>
            <w:tcW w:w="1134" w:type="dxa"/>
            <w:vMerge/>
            <w:tcBorders>
              <w:top w:val="single" w:sz="6" w:space="0" w:color="000000"/>
              <w:left w:val="single" w:sz="6" w:space="0" w:color="000000"/>
              <w:bottom w:val="single" w:sz="4" w:space="0" w:color="auto"/>
              <w:right w:val="single" w:sz="6" w:space="0" w:color="000000"/>
            </w:tcBorders>
            <w:vAlign w:val="center"/>
            <w:hideMark/>
          </w:tcPr>
          <w:p w14:paraId="62C9B2F9" w14:textId="77777777" w:rsidR="00A641C6" w:rsidRPr="00C02449" w:rsidRDefault="00A641C6" w:rsidP="00D92A8E">
            <w:pPr>
              <w:rPr>
                <w:rFonts w:ascii="Arial" w:hAnsi="Arial" w:cs="Arial"/>
                <w:b/>
                <w:sz w:val="20"/>
                <w:szCs w:val="20"/>
              </w:rPr>
            </w:pPr>
          </w:p>
        </w:tc>
        <w:tc>
          <w:tcPr>
            <w:tcW w:w="1524" w:type="dxa"/>
            <w:vMerge/>
            <w:tcBorders>
              <w:top w:val="double" w:sz="4" w:space="0" w:color="auto"/>
              <w:left w:val="single" w:sz="6" w:space="0" w:color="000000"/>
              <w:bottom w:val="single" w:sz="4" w:space="0" w:color="auto"/>
              <w:right w:val="double" w:sz="4" w:space="0" w:color="auto"/>
            </w:tcBorders>
            <w:vAlign w:val="center"/>
            <w:hideMark/>
          </w:tcPr>
          <w:p w14:paraId="6EE3EB26" w14:textId="77777777" w:rsidR="00A641C6" w:rsidRPr="00C02449" w:rsidRDefault="00A641C6" w:rsidP="00D92A8E">
            <w:pPr>
              <w:rPr>
                <w:rFonts w:ascii="Arial" w:hAnsi="Arial" w:cs="Arial"/>
                <w:b/>
                <w:sz w:val="20"/>
                <w:szCs w:val="20"/>
              </w:rPr>
            </w:pPr>
          </w:p>
        </w:tc>
      </w:tr>
      <w:tr w:rsidR="00A641C6" w:rsidRPr="00C02449" w14:paraId="35B8D4FC" w14:textId="77777777" w:rsidTr="00A641C6">
        <w:trPr>
          <w:gridAfter w:val="1"/>
          <w:wAfter w:w="13" w:type="dxa"/>
          <w:trHeight w:val="347"/>
        </w:trPr>
        <w:tc>
          <w:tcPr>
            <w:tcW w:w="1135" w:type="dxa"/>
            <w:tcBorders>
              <w:top w:val="single" w:sz="4" w:space="0" w:color="auto"/>
              <w:left w:val="double" w:sz="4" w:space="0" w:color="auto"/>
              <w:bottom w:val="double" w:sz="4" w:space="0" w:color="auto"/>
              <w:right w:val="single" w:sz="6" w:space="0" w:color="000000"/>
            </w:tcBorders>
            <w:vAlign w:val="center"/>
            <w:hideMark/>
          </w:tcPr>
          <w:p w14:paraId="5D0A8145"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1</w:t>
            </w:r>
          </w:p>
        </w:tc>
        <w:tc>
          <w:tcPr>
            <w:tcW w:w="1275" w:type="dxa"/>
            <w:tcBorders>
              <w:top w:val="single" w:sz="4" w:space="0" w:color="auto"/>
              <w:left w:val="single" w:sz="6" w:space="0" w:color="000000"/>
              <w:bottom w:val="double" w:sz="4" w:space="0" w:color="auto"/>
              <w:right w:val="single" w:sz="4" w:space="0" w:color="auto"/>
            </w:tcBorders>
            <w:vAlign w:val="center"/>
            <w:hideMark/>
          </w:tcPr>
          <w:p w14:paraId="770E2ECC"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2</w:t>
            </w:r>
          </w:p>
        </w:tc>
        <w:tc>
          <w:tcPr>
            <w:tcW w:w="1274" w:type="dxa"/>
            <w:tcBorders>
              <w:top w:val="single" w:sz="4" w:space="0" w:color="auto"/>
              <w:left w:val="single" w:sz="4" w:space="0" w:color="auto"/>
              <w:bottom w:val="double" w:sz="4" w:space="0" w:color="auto"/>
              <w:right w:val="single" w:sz="6" w:space="0" w:color="000000"/>
            </w:tcBorders>
            <w:vAlign w:val="center"/>
            <w:hideMark/>
          </w:tcPr>
          <w:p w14:paraId="7626362D"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3</w:t>
            </w:r>
          </w:p>
        </w:tc>
        <w:tc>
          <w:tcPr>
            <w:tcW w:w="730" w:type="dxa"/>
            <w:tcBorders>
              <w:top w:val="single" w:sz="4" w:space="0" w:color="auto"/>
              <w:left w:val="single" w:sz="6" w:space="0" w:color="000000"/>
              <w:bottom w:val="double" w:sz="4" w:space="0" w:color="auto"/>
              <w:right w:val="single" w:sz="6" w:space="0" w:color="000000"/>
            </w:tcBorders>
            <w:vAlign w:val="center"/>
            <w:hideMark/>
          </w:tcPr>
          <w:p w14:paraId="32F9561B"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4</w:t>
            </w:r>
          </w:p>
        </w:tc>
        <w:tc>
          <w:tcPr>
            <w:tcW w:w="1416" w:type="dxa"/>
            <w:tcBorders>
              <w:top w:val="single" w:sz="4" w:space="0" w:color="auto"/>
              <w:left w:val="single" w:sz="6" w:space="0" w:color="000000"/>
              <w:bottom w:val="double" w:sz="4" w:space="0" w:color="auto"/>
              <w:right w:val="single" w:sz="6" w:space="0" w:color="000000"/>
            </w:tcBorders>
            <w:vAlign w:val="center"/>
            <w:hideMark/>
          </w:tcPr>
          <w:p w14:paraId="22692A18"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5</w:t>
            </w:r>
          </w:p>
        </w:tc>
        <w:tc>
          <w:tcPr>
            <w:tcW w:w="993" w:type="dxa"/>
            <w:tcBorders>
              <w:top w:val="single" w:sz="4" w:space="0" w:color="auto"/>
              <w:left w:val="single" w:sz="6" w:space="0" w:color="000000"/>
              <w:bottom w:val="double" w:sz="4" w:space="0" w:color="auto"/>
              <w:right w:val="single" w:sz="6" w:space="0" w:color="000000"/>
            </w:tcBorders>
            <w:vAlign w:val="center"/>
            <w:hideMark/>
          </w:tcPr>
          <w:p w14:paraId="37809DDB"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6</w:t>
            </w:r>
          </w:p>
        </w:tc>
        <w:tc>
          <w:tcPr>
            <w:tcW w:w="1134" w:type="dxa"/>
            <w:tcBorders>
              <w:top w:val="single" w:sz="4" w:space="0" w:color="auto"/>
              <w:left w:val="single" w:sz="6" w:space="0" w:color="000000"/>
              <w:bottom w:val="double" w:sz="4" w:space="0" w:color="auto"/>
              <w:right w:val="single" w:sz="6" w:space="0" w:color="000000"/>
            </w:tcBorders>
            <w:vAlign w:val="center"/>
            <w:hideMark/>
          </w:tcPr>
          <w:p w14:paraId="5C34AACE"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7</w:t>
            </w:r>
          </w:p>
        </w:tc>
        <w:tc>
          <w:tcPr>
            <w:tcW w:w="1134" w:type="dxa"/>
            <w:tcBorders>
              <w:top w:val="single" w:sz="4" w:space="0" w:color="auto"/>
              <w:left w:val="single" w:sz="6" w:space="0" w:color="000000"/>
              <w:bottom w:val="double" w:sz="4" w:space="0" w:color="auto"/>
              <w:right w:val="single" w:sz="6" w:space="0" w:color="000000"/>
            </w:tcBorders>
            <w:vAlign w:val="center"/>
            <w:hideMark/>
          </w:tcPr>
          <w:p w14:paraId="6B898F47"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8</w:t>
            </w:r>
          </w:p>
        </w:tc>
        <w:tc>
          <w:tcPr>
            <w:tcW w:w="873" w:type="dxa"/>
            <w:tcBorders>
              <w:top w:val="single" w:sz="4" w:space="0" w:color="auto"/>
              <w:left w:val="single" w:sz="6" w:space="0" w:color="000000"/>
              <w:bottom w:val="double" w:sz="4" w:space="0" w:color="auto"/>
              <w:right w:val="single" w:sz="6" w:space="0" w:color="000000"/>
            </w:tcBorders>
            <w:vAlign w:val="center"/>
            <w:hideMark/>
          </w:tcPr>
          <w:p w14:paraId="174A8CF5"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9</w:t>
            </w:r>
          </w:p>
        </w:tc>
        <w:tc>
          <w:tcPr>
            <w:tcW w:w="686" w:type="dxa"/>
            <w:tcBorders>
              <w:top w:val="single" w:sz="4" w:space="0" w:color="auto"/>
              <w:left w:val="single" w:sz="6" w:space="0" w:color="000000"/>
              <w:bottom w:val="double" w:sz="4" w:space="0" w:color="auto"/>
              <w:right w:val="single" w:sz="6" w:space="0" w:color="000000"/>
            </w:tcBorders>
            <w:vAlign w:val="center"/>
            <w:hideMark/>
          </w:tcPr>
          <w:p w14:paraId="220E57B7"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10</w:t>
            </w:r>
          </w:p>
        </w:tc>
        <w:tc>
          <w:tcPr>
            <w:tcW w:w="1275" w:type="dxa"/>
            <w:tcBorders>
              <w:top w:val="single" w:sz="4" w:space="0" w:color="auto"/>
              <w:left w:val="single" w:sz="6" w:space="0" w:color="000000"/>
              <w:bottom w:val="double" w:sz="4" w:space="0" w:color="auto"/>
              <w:right w:val="single" w:sz="6" w:space="0" w:color="000000"/>
            </w:tcBorders>
            <w:vAlign w:val="center"/>
            <w:hideMark/>
          </w:tcPr>
          <w:p w14:paraId="1B47D09D"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11</w:t>
            </w:r>
          </w:p>
        </w:tc>
        <w:tc>
          <w:tcPr>
            <w:tcW w:w="1134" w:type="dxa"/>
            <w:tcBorders>
              <w:top w:val="single" w:sz="4" w:space="0" w:color="auto"/>
              <w:left w:val="single" w:sz="6" w:space="0" w:color="000000"/>
              <w:bottom w:val="double" w:sz="4" w:space="0" w:color="auto"/>
              <w:right w:val="single" w:sz="6" w:space="0" w:color="000000"/>
            </w:tcBorders>
            <w:vAlign w:val="center"/>
            <w:hideMark/>
          </w:tcPr>
          <w:p w14:paraId="2D1AD54D"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12</w:t>
            </w:r>
          </w:p>
        </w:tc>
        <w:tc>
          <w:tcPr>
            <w:tcW w:w="1524" w:type="dxa"/>
            <w:tcBorders>
              <w:top w:val="single" w:sz="4" w:space="0" w:color="auto"/>
              <w:left w:val="single" w:sz="6" w:space="0" w:color="000000"/>
              <w:bottom w:val="double" w:sz="4" w:space="0" w:color="auto"/>
              <w:right w:val="double" w:sz="4" w:space="0" w:color="auto"/>
            </w:tcBorders>
            <w:vAlign w:val="center"/>
            <w:hideMark/>
          </w:tcPr>
          <w:p w14:paraId="7975C2A3" w14:textId="77777777" w:rsidR="00A641C6" w:rsidRPr="00C02449" w:rsidRDefault="00A641C6" w:rsidP="00D92A8E">
            <w:pPr>
              <w:jc w:val="center"/>
              <w:rPr>
                <w:rFonts w:ascii="Arial" w:hAnsi="Arial" w:cs="Arial"/>
                <w:b/>
                <w:sz w:val="20"/>
                <w:szCs w:val="20"/>
              </w:rPr>
            </w:pPr>
            <w:r w:rsidRPr="00C02449">
              <w:rPr>
                <w:rFonts w:ascii="Arial" w:hAnsi="Arial" w:cs="Arial"/>
                <w:b/>
                <w:sz w:val="20"/>
                <w:szCs w:val="20"/>
              </w:rPr>
              <w:t>13</w:t>
            </w:r>
          </w:p>
        </w:tc>
      </w:tr>
      <w:tr w:rsidR="00A641C6" w:rsidRPr="00C02449" w14:paraId="4F0A5DA7" w14:textId="77777777" w:rsidTr="00A641C6">
        <w:trPr>
          <w:trHeight w:val="350"/>
        </w:trPr>
        <w:tc>
          <w:tcPr>
            <w:tcW w:w="14596" w:type="dxa"/>
            <w:gridSpan w:val="14"/>
            <w:tcBorders>
              <w:top w:val="single" w:sz="4" w:space="0" w:color="auto"/>
              <w:left w:val="double" w:sz="4" w:space="0" w:color="auto"/>
              <w:bottom w:val="double" w:sz="4" w:space="0" w:color="auto"/>
              <w:right w:val="double" w:sz="4" w:space="0" w:color="auto"/>
            </w:tcBorders>
            <w:vAlign w:val="center"/>
            <w:hideMark/>
          </w:tcPr>
          <w:p w14:paraId="0ECFA56F" w14:textId="77777777" w:rsidR="00A641C6" w:rsidRPr="00C02449" w:rsidRDefault="00A641C6" w:rsidP="00D92A8E">
            <w:pPr>
              <w:jc w:val="center"/>
              <w:rPr>
                <w:rFonts w:ascii="Arial" w:hAnsi="Arial" w:cs="Arial"/>
                <w:sz w:val="20"/>
                <w:szCs w:val="20"/>
                <w:lang w:val="kk-KZ"/>
              </w:rPr>
            </w:pPr>
            <w:r w:rsidRPr="00C02449">
              <w:rPr>
                <w:rFonts w:ascii="Arial" w:hAnsi="Arial" w:cs="Arial"/>
                <w:sz w:val="20"/>
                <w:szCs w:val="20"/>
              </w:rPr>
              <w:t>Таблица не содержит информации</w:t>
            </w:r>
          </w:p>
        </w:tc>
      </w:tr>
    </w:tbl>
    <w:p w14:paraId="5BB7B0B3" w14:textId="77777777" w:rsidR="00A641C6" w:rsidRPr="00C02449" w:rsidRDefault="00A641C6" w:rsidP="00D92A8E">
      <w:pPr>
        <w:jc w:val="both"/>
        <w:rPr>
          <w:rFonts w:ascii="Arial" w:hAnsi="Arial" w:cs="Arial"/>
        </w:rPr>
        <w:sectPr w:rsidR="00A641C6" w:rsidRPr="00C02449" w:rsidSect="00EB1A4B">
          <w:headerReference w:type="default" r:id="rId15"/>
          <w:pgSz w:w="16838" w:h="11906" w:orient="landscape"/>
          <w:pgMar w:top="1134" w:right="851" w:bottom="1134" w:left="1701" w:header="709" w:footer="414" w:gutter="0"/>
          <w:cols w:space="708"/>
          <w:docGrid w:linePitch="360"/>
        </w:sectPr>
      </w:pPr>
    </w:p>
    <w:p w14:paraId="3102A57C" w14:textId="77777777" w:rsidR="00EB1A4B" w:rsidRPr="00C02449" w:rsidRDefault="00EB1A4B" w:rsidP="00D92A8E">
      <w:pPr>
        <w:pStyle w:val="12"/>
        <w:numPr>
          <w:ilvl w:val="0"/>
          <w:numId w:val="40"/>
        </w:numPr>
        <w:tabs>
          <w:tab w:val="left" w:pos="993"/>
        </w:tabs>
        <w:spacing w:before="0"/>
        <w:ind w:left="0" w:firstLine="709"/>
        <w:jc w:val="both"/>
        <w:rPr>
          <w:rFonts w:ascii="Arial" w:hAnsi="Arial" w:cs="Arial"/>
          <w:b/>
          <w:color w:val="auto"/>
          <w:sz w:val="24"/>
          <w:szCs w:val="24"/>
        </w:rPr>
      </w:pPr>
      <w:bookmarkStart w:id="25" w:name="_Toc146699997"/>
      <w:r w:rsidRPr="00C02449">
        <w:rPr>
          <w:rFonts w:ascii="Arial" w:hAnsi="Arial" w:cs="Arial"/>
          <w:b/>
          <w:color w:val="auto"/>
          <w:sz w:val="24"/>
          <w:szCs w:val="24"/>
        </w:rPr>
        <w:lastRenderedPageBreak/>
        <w:t>ОЦЕНКА ВОЗДЕЙСТВИЯ НА СОСТОЯНИЕ АТМОСФЕРНОГО ВОЗДУХА</w:t>
      </w:r>
      <w:bookmarkEnd w:id="25"/>
    </w:p>
    <w:p w14:paraId="4D935373" w14:textId="77777777" w:rsidR="00857986" w:rsidRPr="00C02449" w:rsidRDefault="00857986" w:rsidP="00D92A8E">
      <w:pPr>
        <w:pStyle w:val="21"/>
        <w:numPr>
          <w:ilvl w:val="1"/>
          <w:numId w:val="40"/>
        </w:numPr>
        <w:tabs>
          <w:tab w:val="left" w:pos="851"/>
          <w:tab w:val="left" w:pos="1134"/>
        </w:tabs>
        <w:spacing w:before="0" w:after="0"/>
        <w:ind w:left="0" w:firstLine="709"/>
        <w:jc w:val="both"/>
        <w:rPr>
          <w:i w:val="0"/>
          <w:sz w:val="24"/>
          <w:szCs w:val="24"/>
        </w:rPr>
      </w:pPr>
      <w:bookmarkStart w:id="26" w:name="_Toc146699998"/>
      <w:r w:rsidRPr="00C02449">
        <w:rPr>
          <w:i w:val="0"/>
          <w:sz w:val="24"/>
          <w:szCs w:val="24"/>
        </w:rPr>
        <w:t>Характеристика климатических условий необходимых для оценки воздействия намечаемой деятельности на окружающую среду</w:t>
      </w:r>
      <w:bookmarkEnd w:id="26"/>
      <w:r w:rsidRPr="00C02449">
        <w:rPr>
          <w:i w:val="0"/>
          <w:sz w:val="24"/>
          <w:szCs w:val="24"/>
        </w:rPr>
        <w:t xml:space="preserve"> </w:t>
      </w:r>
    </w:p>
    <w:p w14:paraId="27F52E9B" w14:textId="77777777" w:rsidR="00857986" w:rsidRPr="00C02449" w:rsidRDefault="00857986" w:rsidP="00D92A8E">
      <w:pPr>
        <w:tabs>
          <w:tab w:val="left" w:pos="851"/>
          <w:tab w:val="left" w:pos="1134"/>
        </w:tabs>
        <w:ind w:firstLine="709"/>
        <w:jc w:val="both"/>
        <w:rPr>
          <w:rFonts w:ascii="Arial" w:hAnsi="Arial" w:cs="Arial"/>
          <w:b/>
          <w:bCs/>
          <w:iCs/>
        </w:rPr>
      </w:pPr>
    </w:p>
    <w:p w14:paraId="0409C342" w14:textId="77777777" w:rsidR="00FB3465" w:rsidRPr="00C02449" w:rsidRDefault="00FB3465" w:rsidP="00D92A8E">
      <w:pPr>
        <w:ind w:firstLine="708"/>
        <w:jc w:val="both"/>
        <w:rPr>
          <w:rFonts w:ascii="Arial" w:hAnsi="Arial" w:cs="Arial"/>
        </w:rPr>
      </w:pPr>
      <w:r w:rsidRPr="00C02449">
        <w:rPr>
          <w:rFonts w:ascii="Arial" w:hAnsi="Arial" w:cs="Arial"/>
        </w:rPr>
        <w:t>Климат района расположения объекта резко континентальный, аридный, основными чертами которого являются преобладание антициклонических условий, резкие температурные изменения в течение года и суток, жесткий ветровой режим и дефицит осадков. Континентальность климата незначительно смягчается в прибрежной полосе под влиянием Каспийского моря.</w:t>
      </w:r>
    </w:p>
    <w:p w14:paraId="05947161" w14:textId="77777777" w:rsidR="00FB3465" w:rsidRPr="00C02449" w:rsidRDefault="00FB3465" w:rsidP="00D92A8E">
      <w:pPr>
        <w:ind w:firstLine="708"/>
        <w:jc w:val="both"/>
        <w:rPr>
          <w:rFonts w:ascii="Arial" w:hAnsi="Arial" w:cs="Arial"/>
        </w:rPr>
      </w:pPr>
      <w:r w:rsidRPr="00C02449">
        <w:rPr>
          <w:rFonts w:ascii="Arial" w:hAnsi="Arial" w:cs="Arial"/>
        </w:rPr>
        <w:t xml:space="preserve">Температура воздуха. Температура воздуха является одной из основных характеристик климата. Режим температуры воздуха исследуемой области характеризуется большой контрастностью и резкостью сезонных и межгодовых колебаний, значительной суточной и годовой амплитудой. Характерным является также преобладание теплого периода над холодным. Продолжительность безморозного периода составляет около полугода для севера региона и увеличивается к югу. Среднегодовая температура воздуха составляет 9-11 оC, при этом она увеличивается с севера на юг и от моря к побережью. </w:t>
      </w:r>
    </w:p>
    <w:p w14:paraId="2ACE44C5" w14:textId="77777777" w:rsidR="00FB3465" w:rsidRPr="00C02449" w:rsidRDefault="00FB3465" w:rsidP="00D92A8E">
      <w:pPr>
        <w:ind w:firstLine="708"/>
        <w:jc w:val="both"/>
        <w:rPr>
          <w:rFonts w:ascii="Arial" w:hAnsi="Arial" w:cs="Arial"/>
        </w:rPr>
      </w:pPr>
      <w:r w:rsidRPr="00C02449">
        <w:rPr>
          <w:rFonts w:ascii="Arial" w:hAnsi="Arial" w:cs="Arial"/>
        </w:rPr>
        <w:t>Атмосферные осадки и влажность воздуха. Рассматриваемая территория относится к числу районов, недостаточно обеспеченных осадками. Колебания количества осадков могут быть значительны от года к году и от месяца к месяцу. Во влажные месяцы осадков может выпадать до двух месячных норм, а в засушливые – менее 20% от месячной нормы или не выпадать вообще.</w:t>
      </w:r>
    </w:p>
    <w:p w14:paraId="46310BB0" w14:textId="77777777" w:rsidR="00FB3465" w:rsidRPr="00C02449" w:rsidRDefault="00FB3465" w:rsidP="00D92A8E">
      <w:pPr>
        <w:ind w:firstLine="708"/>
        <w:jc w:val="both"/>
        <w:rPr>
          <w:rFonts w:ascii="Arial" w:hAnsi="Arial" w:cs="Arial"/>
        </w:rPr>
      </w:pPr>
      <w:r w:rsidRPr="00C02449">
        <w:rPr>
          <w:rFonts w:ascii="Arial" w:hAnsi="Arial" w:cs="Arial"/>
        </w:rPr>
        <w:t>Большая часть осадков (около 65-70%) выпадает в виде дождя, около 10-15% осадки носят смешанный характер (дождь, снег) и около 15-20% осадков выпадает в виде снега.</w:t>
      </w:r>
    </w:p>
    <w:p w14:paraId="629A3BC6" w14:textId="77777777" w:rsidR="00FB3465" w:rsidRPr="00C02449" w:rsidRDefault="00FB3465" w:rsidP="00D92A8E">
      <w:pPr>
        <w:ind w:firstLine="708"/>
        <w:jc w:val="both"/>
        <w:rPr>
          <w:rFonts w:ascii="Arial" w:hAnsi="Arial" w:cs="Arial"/>
        </w:rPr>
      </w:pPr>
      <w:r w:rsidRPr="00C02449">
        <w:rPr>
          <w:rFonts w:ascii="Arial" w:hAnsi="Arial" w:cs="Arial"/>
        </w:rPr>
        <w:t>Среднее годовое количество осадков составляет 150-200мм. Максимальное годовое количество осадков наблюдается на севере региона. С продвижением на юг годовое количество осадков уменьшается.</w:t>
      </w:r>
    </w:p>
    <w:p w14:paraId="51F3F6CA" w14:textId="77777777" w:rsidR="00FB3465" w:rsidRPr="00C02449" w:rsidRDefault="00FB3465" w:rsidP="00D92A8E">
      <w:pPr>
        <w:ind w:firstLine="708"/>
        <w:jc w:val="both"/>
        <w:rPr>
          <w:rFonts w:ascii="Arial" w:hAnsi="Arial" w:cs="Arial"/>
        </w:rPr>
      </w:pPr>
      <w:r w:rsidRPr="00C02449">
        <w:rPr>
          <w:rFonts w:ascii="Arial" w:hAnsi="Arial" w:cs="Arial"/>
        </w:rPr>
        <w:t>Относительная влажность воздуха в сочетании с температурой создает представление об испаряемости влаги с поверхности почвы, растительности и водоемов. Среднемесячные значения относительной влажности от 47% в летние месяцы до 84% в зимние. На побережье значения относительной влажности несколько выше, при продвижении на сушу они уменьшаются.</w:t>
      </w:r>
    </w:p>
    <w:p w14:paraId="174F97C0" w14:textId="77777777" w:rsidR="00FB3465" w:rsidRPr="00C02449" w:rsidRDefault="00FB3465" w:rsidP="00D92A8E">
      <w:pPr>
        <w:ind w:firstLine="709"/>
        <w:jc w:val="both"/>
        <w:rPr>
          <w:rFonts w:ascii="Arial" w:hAnsi="Arial" w:cs="Arial"/>
        </w:rPr>
      </w:pPr>
      <w:r w:rsidRPr="00C02449">
        <w:rPr>
          <w:rFonts w:ascii="Arial" w:hAnsi="Arial" w:cs="Arial"/>
        </w:rPr>
        <w:t xml:space="preserve">Направление и скорость ветра.  Ветровой режим северо-восточного Каспия обусловлен общей циркуляцией атмосферы и местными термическими и барико-циркуляционными процессами. Изменчивость преобладающих направлений ветра от сезона к сезону зависит от интенсивности Сибирского максимума, Азорского максимума и Исландского минимума. </w:t>
      </w:r>
    </w:p>
    <w:p w14:paraId="637D5798" w14:textId="77777777" w:rsidR="00FB3465" w:rsidRPr="00C02449" w:rsidRDefault="00FB3465" w:rsidP="00D92A8E">
      <w:pPr>
        <w:ind w:firstLine="709"/>
        <w:jc w:val="both"/>
        <w:rPr>
          <w:rFonts w:ascii="Arial" w:hAnsi="Arial" w:cs="Arial"/>
        </w:rPr>
      </w:pPr>
      <w:r w:rsidRPr="00C02449">
        <w:rPr>
          <w:rFonts w:ascii="Arial" w:hAnsi="Arial" w:cs="Arial"/>
        </w:rPr>
        <w:t>Среднегодовая повторяемость направлений ветра различных направлений представлена в таблице 3.3. В регионе в годовом разрезе преобладают ветры восточных румбов, но довольно высока и повторяемость ветров западных направлений.</w:t>
      </w:r>
    </w:p>
    <w:p w14:paraId="5A9660EC" w14:textId="5AE83A30" w:rsidR="00732196" w:rsidRDefault="00DF16C8" w:rsidP="00DF16C8">
      <w:pPr>
        <w:pStyle w:val="afffb"/>
        <w:spacing w:after="0"/>
        <w:ind w:firstLine="709"/>
        <w:jc w:val="both"/>
        <w:rPr>
          <w:rFonts w:ascii="Arial" w:hAnsi="Arial" w:cs="Arial"/>
          <w:i w:val="0"/>
          <w:iCs w:val="0"/>
          <w:color w:val="auto"/>
          <w:sz w:val="24"/>
          <w:szCs w:val="24"/>
        </w:rPr>
      </w:pPr>
      <w:r w:rsidRPr="00C02449">
        <w:rPr>
          <w:rFonts w:ascii="Arial" w:hAnsi="Arial" w:cs="Arial"/>
          <w:i w:val="0"/>
          <w:iCs w:val="0"/>
          <w:color w:val="auto"/>
          <w:sz w:val="24"/>
          <w:szCs w:val="24"/>
        </w:rPr>
        <w:t>По данным «Центра гидрометеорологического мониторинга» РГП «Казгидромет» климатические характеристики для контрактной территории ТОО «Фирма «АЛМЭКС ПЛЮС» в Макатском районе Атырауской области представлены по данным наблюдений на близлежащей метеорологической станции Кульсары.</w:t>
      </w:r>
    </w:p>
    <w:p w14:paraId="1A0D3B53" w14:textId="77777777" w:rsidR="00C960C5" w:rsidRPr="00C960C5" w:rsidRDefault="00C960C5" w:rsidP="00C960C5"/>
    <w:p w14:paraId="56111D7E" w14:textId="2914F129" w:rsidR="00A904E3" w:rsidRPr="00C02449" w:rsidRDefault="00A904E3" w:rsidP="00D92A8E">
      <w:pPr>
        <w:pStyle w:val="afffb"/>
        <w:spacing w:after="0"/>
        <w:ind w:firstLine="709"/>
        <w:rPr>
          <w:rFonts w:ascii="Arial" w:hAnsi="Arial" w:cs="Arial"/>
          <w:b/>
          <w:i w:val="0"/>
          <w:color w:val="auto"/>
          <w:sz w:val="20"/>
          <w:szCs w:val="20"/>
        </w:rPr>
      </w:pPr>
      <w:bookmarkStart w:id="27" w:name="_Toc146700077"/>
      <w:r w:rsidRPr="00C02449">
        <w:rPr>
          <w:rFonts w:ascii="Arial" w:hAnsi="Arial" w:cs="Arial"/>
          <w:b/>
          <w:i w:val="0"/>
          <w:color w:val="auto"/>
          <w:sz w:val="20"/>
          <w:szCs w:val="20"/>
        </w:rPr>
        <w:lastRenderedPageBreak/>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3</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1</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Общая климатическая характеристика</w:t>
      </w:r>
      <w:bookmarkEnd w:id="27"/>
    </w:p>
    <w:tbl>
      <w:tblPr>
        <w:tblW w:w="94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DF16C8" w:rsidRPr="00C02449" w14:paraId="35A3497E" w14:textId="77777777" w:rsidTr="0055127A">
        <w:trPr>
          <w:jc w:val="center"/>
        </w:trPr>
        <w:tc>
          <w:tcPr>
            <w:tcW w:w="6912" w:type="dxa"/>
            <w:hideMark/>
          </w:tcPr>
          <w:p w14:paraId="69A549DB" w14:textId="77777777" w:rsidR="00DF16C8" w:rsidRPr="00C02449" w:rsidRDefault="00DF16C8" w:rsidP="00DF16C8">
            <w:pPr>
              <w:jc w:val="both"/>
              <w:rPr>
                <w:rFonts w:ascii="Arial" w:hAnsi="Arial" w:cs="Arial"/>
                <w:sz w:val="20"/>
                <w:szCs w:val="20"/>
              </w:rPr>
            </w:pPr>
            <w:r w:rsidRPr="00C02449">
              <w:rPr>
                <w:rFonts w:ascii="Arial" w:hAnsi="Arial" w:cs="Arial"/>
                <w:sz w:val="20"/>
                <w:szCs w:val="20"/>
              </w:rPr>
              <w:t>Коэффициент, зависящий от стратификации атмосферы, А</w:t>
            </w:r>
          </w:p>
        </w:tc>
        <w:tc>
          <w:tcPr>
            <w:tcW w:w="2552" w:type="dxa"/>
            <w:hideMark/>
          </w:tcPr>
          <w:p w14:paraId="050F43A8" w14:textId="77777777" w:rsidR="00DF16C8" w:rsidRPr="00C02449" w:rsidRDefault="00DF16C8" w:rsidP="00DF16C8">
            <w:pPr>
              <w:jc w:val="center"/>
              <w:rPr>
                <w:rFonts w:ascii="Arial" w:hAnsi="Arial" w:cs="Arial"/>
                <w:sz w:val="20"/>
                <w:szCs w:val="20"/>
              </w:rPr>
            </w:pPr>
            <w:r w:rsidRPr="00C02449">
              <w:rPr>
                <w:rFonts w:ascii="Arial" w:hAnsi="Arial" w:cs="Arial"/>
                <w:sz w:val="20"/>
                <w:szCs w:val="20"/>
              </w:rPr>
              <w:t>200</w:t>
            </w:r>
          </w:p>
        </w:tc>
      </w:tr>
      <w:tr w:rsidR="00DF16C8" w:rsidRPr="00C02449" w14:paraId="556C11CD" w14:textId="77777777" w:rsidTr="0055127A">
        <w:trPr>
          <w:jc w:val="center"/>
        </w:trPr>
        <w:tc>
          <w:tcPr>
            <w:tcW w:w="6912" w:type="dxa"/>
            <w:hideMark/>
          </w:tcPr>
          <w:p w14:paraId="544728DC" w14:textId="77777777" w:rsidR="00DF16C8" w:rsidRPr="00C02449" w:rsidRDefault="00DF16C8" w:rsidP="00DF16C8">
            <w:pPr>
              <w:jc w:val="both"/>
              <w:rPr>
                <w:rFonts w:ascii="Arial" w:hAnsi="Arial" w:cs="Arial"/>
                <w:sz w:val="20"/>
                <w:szCs w:val="20"/>
              </w:rPr>
            </w:pPr>
            <w:r w:rsidRPr="00C02449">
              <w:rPr>
                <w:rFonts w:ascii="Arial" w:hAnsi="Arial" w:cs="Arial"/>
                <w:sz w:val="20"/>
                <w:szCs w:val="20"/>
              </w:rPr>
              <w:t>Коэффициент рельефа местности, η</w:t>
            </w:r>
          </w:p>
        </w:tc>
        <w:tc>
          <w:tcPr>
            <w:tcW w:w="2552" w:type="dxa"/>
            <w:hideMark/>
          </w:tcPr>
          <w:p w14:paraId="48F761B4" w14:textId="77777777" w:rsidR="00DF16C8" w:rsidRPr="00C02449" w:rsidRDefault="00DF16C8" w:rsidP="00DF16C8">
            <w:pPr>
              <w:jc w:val="center"/>
              <w:rPr>
                <w:rFonts w:ascii="Arial" w:hAnsi="Arial" w:cs="Arial"/>
                <w:sz w:val="20"/>
                <w:szCs w:val="20"/>
              </w:rPr>
            </w:pPr>
            <w:r w:rsidRPr="00C02449">
              <w:rPr>
                <w:rFonts w:ascii="Arial" w:hAnsi="Arial" w:cs="Arial"/>
                <w:sz w:val="20"/>
                <w:szCs w:val="20"/>
              </w:rPr>
              <w:t>1,0</w:t>
            </w:r>
          </w:p>
        </w:tc>
      </w:tr>
      <w:tr w:rsidR="00DF16C8" w:rsidRPr="00C02449" w14:paraId="57DB3902" w14:textId="77777777" w:rsidTr="0055127A">
        <w:trPr>
          <w:jc w:val="center"/>
        </w:trPr>
        <w:tc>
          <w:tcPr>
            <w:tcW w:w="6912" w:type="dxa"/>
            <w:hideMark/>
          </w:tcPr>
          <w:p w14:paraId="2DF3D664" w14:textId="77777777" w:rsidR="00DF16C8" w:rsidRPr="00C02449" w:rsidRDefault="00DF16C8" w:rsidP="00DF16C8">
            <w:pPr>
              <w:jc w:val="both"/>
              <w:rPr>
                <w:rFonts w:ascii="Arial" w:hAnsi="Arial" w:cs="Arial"/>
                <w:sz w:val="20"/>
                <w:szCs w:val="20"/>
              </w:rPr>
            </w:pPr>
            <w:r w:rsidRPr="00C02449">
              <w:rPr>
                <w:rFonts w:ascii="Arial" w:hAnsi="Arial" w:cs="Arial"/>
                <w:sz w:val="20"/>
                <w:szCs w:val="20"/>
              </w:rPr>
              <w:t>Средняя минимальная температура воздуха самого холодного месяца (</w:t>
            </w:r>
            <w:r w:rsidRPr="00C02449">
              <w:rPr>
                <w:rFonts w:ascii="Arial" w:hAnsi="Arial" w:cs="Arial"/>
                <w:sz w:val="20"/>
                <w:szCs w:val="20"/>
                <w:lang w:val="en-US"/>
              </w:rPr>
              <w:t>XII</w:t>
            </w:r>
            <w:r w:rsidRPr="00C02449">
              <w:rPr>
                <w:rFonts w:ascii="Arial" w:hAnsi="Arial" w:cs="Arial"/>
                <w:sz w:val="20"/>
                <w:szCs w:val="20"/>
              </w:rPr>
              <w:t>)</w:t>
            </w:r>
          </w:p>
        </w:tc>
        <w:tc>
          <w:tcPr>
            <w:tcW w:w="2552" w:type="dxa"/>
            <w:hideMark/>
          </w:tcPr>
          <w:p w14:paraId="7E7489E6" w14:textId="77777777" w:rsidR="00DF16C8" w:rsidRPr="00C02449" w:rsidRDefault="00DF16C8" w:rsidP="00DF16C8">
            <w:pPr>
              <w:jc w:val="center"/>
              <w:rPr>
                <w:rFonts w:ascii="Arial" w:hAnsi="Arial" w:cs="Arial"/>
                <w:sz w:val="20"/>
                <w:szCs w:val="20"/>
              </w:rPr>
            </w:pPr>
            <w:r w:rsidRPr="00C02449">
              <w:rPr>
                <w:rFonts w:ascii="Arial" w:hAnsi="Arial" w:cs="Arial"/>
                <w:sz w:val="20"/>
                <w:szCs w:val="20"/>
              </w:rPr>
              <w:t>-9,20С</w:t>
            </w:r>
          </w:p>
        </w:tc>
      </w:tr>
      <w:tr w:rsidR="00DF16C8" w:rsidRPr="00C02449" w14:paraId="4A31BB24" w14:textId="77777777" w:rsidTr="0055127A">
        <w:trPr>
          <w:jc w:val="center"/>
        </w:trPr>
        <w:tc>
          <w:tcPr>
            <w:tcW w:w="6912" w:type="dxa"/>
            <w:hideMark/>
          </w:tcPr>
          <w:p w14:paraId="1026F6B1" w14:textId="77777777" w:rsidR="00DF16C8" w:rsidRPr="00C02449" w:rsidRDefault="00DF16C8" w:rsidP="00DF16C8">
            <w:pPr>
              <w:jc w:val="both"/>
              <w:rPr>
                <w:rFonts w:ascii="Arial" w:hAnsi="Arial" w:cs="Arial"/>
                <w:sz w:val="20"/>
                <w:szCs w:val="20"/>
              </w:rPr>
            </w:pPr>
            <w:r w:rsidRPr="00C02449">
              <w:rPr>
                <w:rFonts w:ascii="Arial" w:hAnsi="Arial" w:cs="Arial"/>
                <w:sz w:val="20"/>
                <w:szCs w:val="20"/>
              </w:rPr>
              <w:t>Средняя минимальная температура воздуха самого жаркого месяца (</w:t>
            </w:r>
            <w:r w:rsidRPr="00C02449">
              <w:rPr>
                <w:rFonts w:ascii="Arial" w:hAnsi="Arial" w:cs="Arial"/>
                <w:sz w:val="20"/>
                <w:szCs w:val="20"/>
                <w:lang w:val="en-US"/>
              </w:rPr>
              <w:t>VIII</w:t>
            </w:r>
            <w:r w:rsidRPr="00C02449">
              <w:rPr>
                <w:rFonts w:ascii="Arial" w:hAnsi="Arial" w:cs="Arial"/>
                <w:sz w:val="20"/>
                <w:szCs w:val="20"/>
              </w:rPr>
              <w:t>)</w:t>
            </w:r>
          </w:p>
        </w:tc>
        <w:tc>
          <w:tcPr>
            <w:tcW w:w="2552" w:type="dxa"/>
            <w:hideMark/>
          </w:tcPr>
          <w:p w14:paraId="41D2AC88" w14:textId="77777777" w:rsidR="00DF16C8" w:rsidRPr="00C02449" w:rsidRDefault="00DF16C8" w:rsidP="00DF16C8">
            <w:pPr>
              <w:jc w:val="center"/>
              <w:rPr>
                <w:rFonts w:ascii="Arial" w:hAnsi="Arial" w:cs="Arial"/>
                <w:sz w:val="20"/>
                <w:szCs w:val="20"/>
              </w:rPr>
            </w:pPr>
            <w:r w:rsidRPr="00C02449">
              <w:rPr>
                <w:rFonts w:ascii="Arial" w:hAnsi="Arial" w:cs="Arial"/>
                <w:sz w:val="20"/>
                <w:szCs w:val="20"/>
              </w:rPr>
              <w:t>32,00С</w:t>
            </w:r>
          </w:p>
        </w:tc>
      </w:tr>
      <w:tr w:rsidR="00DF16C8" w:rsidRPr="00C02449" w14:paraId="48BC5273" w14:textId="77777777" w:rsidTr="0055127A">
        <w:trPr>
          <w:jc w:val="center"/>
        </w:trPr>
        <w:tc>
          <w:tcPr>
            <w:tcW w:w="6912" w:type="dxa"/>
            <w:hideMark/>
          </w:tcPr>
          <w:p w14:paraId="70E536D5" w14:textId="77777777" w:rsidR="00DF16C8" w:rsidRPr="00C02449" w:rsidRDefault="00DF16C8" w:rsidP="00DF16C8">
            <w:pPr>
              <w:jc w:val="both"/>
              <w:rPr>
                <w:rFonts w:ascii="Arial" w:hAnsi="Arial" w:cs="Arial"/>
                <w:sz w:val="20"/>
                <w:szCs w:val="20"/>
              </w:rPr>
            </w:pPr>
            <w:r w:rsidRPr="00C02449">
              <w:rPr>
                <w:rFonts w:ascii="Arial" w:hAnsi="Arial" w:cs="Arial"/>
                <w:sz w:val="20"/>
                <w:szCs w:val="20"/>
              </w:rPr>
              <w:t>Годовое количество осадков за холодный период года (</w:t>
            </w:r>
            <w:r w:rsidRPr="00C02449">
              <w:rPr>
                <w:rFonts w:ascii="Arial" w:hAnsi="Arial" w:cs="Arial"/>
                <w:sz w:val="20"/>
                <w:szCs w:val="20"/>
                <w:lang w:val="en-US"/>
              </w:rPr>
              <w:t>XI</w:t>
            </w:r>
            <w:r w:rsidRPr="00C02449">
              <w:rPr>
                <w:rFonts w:ascii="Arial" w:hAnsi="Arial" w:cs="Arial"/>
                <w:sz w:val="20"/>
                <w:szCs w:val="20"/>
              </w:rPr>
              <w:t>-</w:t>
            </w:r>
            <w:r w:rsidRPr="00C02449">
              <w:rPr>
                <w:rFonts w:ascii="Arial" w:hAnsi="Arial" w:cs="Arial"/>
                <w:sz w:val="20"/>
                <w:szCs w:val="20"/>
                <w:lang w:val="en-US"/>
              </w:rPr>
              <w:t>III</w:t>
            </w:r>
            <w:r w:rsidRPr="00C02449">
              <w:rPr>
                <w:rFonts w:ascii="Arial" w:hAnsi="Arial" w:cs="Arial"/>
                <w:sz w:val="20"/>
                <w:szCs w:val="20"/>
              </w:rPr>
              <w:t>)</w:t>
            </w:r>
          </w:p>
        </w:tc>
        <w:tc>
          <w:tcPr>
            <w:tcW w:w="2552" w:type="dxa"/>
            <w:hideMark/>
          </w:tcPr>
          <w:p w14:paraId="247572A8" w14:textId="77777777" w:rsidR="00DF16C8" w:rsidRPr="00C02449" w:rsidRDefault="00DF16C8" w:rsidP="00DF16C8">
            <w:pPr>
              <w:jc w:val="center"/>
              <w:rPr>
                <w:rFonts w:ascii="Arial" w:hAnsi="Arial" w:cs="Arial"/>
                <w:sz w:val="20"/>
                <w:szCs w:val="20"/>
              </w:rPr>
            </w:pPr>
            <w:r w:rsidRPr="00C02449">
              <w:rPr>
                <w:rFonts w:ascii="Arial" w:hAnsi="Arial" w:cs="Arial"/>
                <w:sz w:val="20"/>
                <w:szCs w:val="20"/>
              </w:rPr>
              <w:t>88 мм</w:t>
            </w:r>
          </w:p>
        </w:tc>
      </w:tr>
      <w:tr w:rsidR="00DF16C8" w:rsidRPr="00C02449" w14:paraId="3ACF75B5" w14:textId="77777777" w:rsidTr="0055127A">
        <w:trPr>
          <w:jc w:val="center"/>
        </w:trPr>
        <w:tc>
          <w:tcPr>
            <w:tcW w:w="6912" w:type="dxa"/>
          </w:tcPr>
          <w:p w14:paraId="7BB3E130" w14:textId="77777777" w:rsidR="00DF16C8" w:rsidRPr="00C02449" w:rsidRDefault="00DF16C8" w:rsidP="00DF16C8">
            <w:pPr>
              <w:jc w:val="both"/>
              <w:rPr>
                <w:rFonts w:ascii="Arial" w:hAnsi="Arial" w:cs="Arial"/>
                <w:sz w:val="20"/>
                <w:szCs w:val="20"/>
              </w:rPr>
            </w:pPr>
            <w:r w:rsidRPr="00C02449">
              <w:rPr>
                <w:rFonts w:ascii="Arial" w:hAnsi="Arial" w:cs="Arial"/>
                <w:sz w:val="20"/>
                <w:szCs w:val="20"/>
              </w:rPr>
              <w:t>Годовое количество осадков за теплый период года (</w:t>
            </w:r>
            <w:r w:rsidRPr="00C02449">
              <w:rPr>
                <w:rFonts w:ascii="Arial" w:hAnsi="Arial" w:cs="Arial"/>
                <w:sz w:val="20"/>
                <w:szCs w:val="20"/>
                <w:lang w:val="en-US"/>
              </w:rPr>
              <w:t>IV</w:t>
            </w:r>
            <w:r w:rsidRPr="00C02449">
              <w:rPr>
                <w:rFonts w:ascii="Arial" w:hAnsi="Arial" w:cs="Arial"/>
                <w:sz w:val="20"/>
                <w:szCs w:val="20"/>
              </w:rPr>
              <w:t>-Х)</w:t>
            </w:r>
          </w:p>
        </w:tc>
        <w:tc>
          <w:tcPr>
            <w:tcW w:w="2552" w:type="dxa"/>
          </w:tcPr>
          <w:p w14:paraId="3ED2DF5B" w14:textId="77777777" w:rsidR="00DF16C8" w:rsidRPr="00C02449" w:rsidRDefault="00DF16C8" w:rsidP="00DF16C8">
            <w:pPr>
              <w:jc w:val="center"/>
              <w:rPr>
                <w:rFonts w:ascii="Arial" w:hAnsi="Arial" w:cs="Arial"/>
                <w:sz w:val="20"/>
                <w:szCs w:val="20"/>
              </w:rPr>
            </w:pPr>
            <w:r w:rsidRPr="00C02449">
              <w:rPr>
                <w:rFonts w:ascii="Arial" w:hAnsi="Arial" w:cs="Arial"/>
                <w:sz w:val="20"/>
                <w:szCs w:val="20"/>
              </w:rPr>
              <w:t>222 мм</w:t>
            </w:r>
          </w:p>
        </w:tc>
      </w:tr>
      <w:tr w:rsidR="00DF16C8" w:rsidRPr="00C02449" w14:paraId="0A2DCF85" w14:textId="77777777" w:rsidTr="0055127A">
        <w:trPr>
          <w:trHeight w:val="70"/>
          <w:jc w:val="center"/>
        </w:trPr>
        <w:tc>
          <w:tcPr>
            <w:tcW w:w="6912" w:type="dxa"/>
            <w:vAlign w:val="center"/>
            <w:hideMark/>
          </w:tcPr>
          <w:p w14:paraId="43E37DD1" w14:textId="77777777" w:rsidR="00DF16C8" w:rsidRPr="00C02449" w:rsidRDefault="00DF16C8" w:rsidP="00DF16C8">
            <w:pPr>
              <w:rPr>
                <w:rFonts w:ascii="Arial" w:hAnsi="Arial" w:cs="Arial"/>
                <w:sz w:val="20"/>
                <w:szCs w:val="20"/>
              </w:rPr>
            </w:pPr>
            <w:r w:rsidRPr="00C02449">
              <w:rPr>
                <w:rFonts w:ascii="Arial" w:hAnsi="Arial" w:cs="Arial"/>
                <w:sz w:val="20"/>
                <w:szCs w:val="20"/>
              </w:rPr>
              <w:t xml:space="preserve">Среднее число дней с пыльными бурями: </w:t>
            </w:r>
          </w:p>
        </w:tc>
        <w:tc>
          <w:tcPr>
            <w:tcW w:w="2552" w:type="dxa"/>
            <w:hideMark/>
          </w:tcPr>
          <w:p w14:paraId="095E8555" w14:textId="77777777" w:rsidR="00DF16C8" w:rsidRPr="00C02449" w:rsidRDefault="00DF16C8" w:rsidP="00DF16C8">
            <w:pPr>
              <w:jc w:val="center"/>
              <w:rPr>
                <w:rFonts w:ascii="Arial" w:hAnsi="Arial" w:cs="Arial"/>
                <w:sz w:val="20"/>
                <w:szCs w:val="20"/>
              </w:rPr>
            </w:pPr>
            <w:r w:rsidRPr="00C02449">
              <w:rPr>
                <w:rFonts w:ascii="Arial" w:hAnsi="Arial" w:cs="Arial"/>
                <w:sz w:val="20"/>
                <w:szCs w:val="20"/>
              </w:rPr>
              <w:t>3</w:t>
            </w:r>
          </w:p>
        </w:tc>
      </w:tr>
      <w:tr w:rsidR="00DF16C8" w:rsidRPr="00C02449" w14:paraId="597950B3" w14:textId="77777777" w:rsidTr="0055127A">
        <w:trPr>
          <w:trHeight w:val="70"/>
          <w:jc w:val="center"/>
        </w:trPr>
        <w:tc>
          <w:tcPr>
            <w:tcW w:w="6912" w:type="dxa"/>
            <w:vAlign w:val="center"/>
            <w:hideMark/>
          </w:tcPr>
          <w:p w14:paraId="1A7ED94A" w14:textId="77777777" w:rsidR="00DF16C8" w:rsidRPr="00C02449" w:rsidRDefault="00DF16C8" w:rsidP="00DF16C8">
            <w:pPr>
              <w:rPr>
                <w:rFonts w:ascii="Arial" w:hAnsi="Arial" w:cs="Arial"/>
                <w:sz w:val="20"/>
                <w:szCs w:val="20"/>
              </w:rPr>
            </w:pPr>
            <w:r w:rsidRPr="00C02449">
              <w:rPr>
                <w:rFonts w:ascii="Arial" w:hAnsi="Arial" w:cs="Arial"/>
                <w:sz w:val="20"/>
                <w:szCs w:val="20"/>
              </w:rPr>
              <w:t>Скорость ветра, превышение которой составляет 5%</w:t>
            </w:r>
          </w:p>
        </w:tc>
        <w:tc>
          <w:tcPr>
            <w:tcW w:w="2552" w:type="dxa"/>
            <w:hideMark/>
          </w:tcPr>
          <w:p w14:paraId="0F62B9A9" w14:textId="77777777" w:rsidR="00DF16C8" w:rsidRPr="00C02449" w:rsidRDefault="00DF16C8" w:rsidP="00DF16C8">
            <w:pPr>
              <w:jc w:val="center"/>
              <w:rPr>
                <w:rFonts w:ascii="Arial" w:hAnsi="Arial" w:cs="Arial"/>
                <w:sz w:val="20"/>
                <w:szCs w:val="20"/>
              </w:rPr>
            </w:pPr>
            <w:r w:rsidRPr="00C02449">
              <w:rPr>
                <w:rFonts w:ascii="Arial" w:hAnsi="Arial" w:cs="Arial"/>
                <w:sz w:val="20"/>
                <w:szCs w:val="20"/>
              </w:rPr>
              <w:t>10-11 м/с</w:t>
            </w:r>
          </w:p>
        </w:tc>
      </w:tr>
    </w:tbl>
    <w:p w14:paraId="1E19C7BC" w14:textId="77777777" w:rsidR="00A904E3" w:rsidRPr="00C02449" w:rsidRDefault="00A904E3" w:rsidP="00D92A8E">
      <w:pPr>
        <w:pStyle w:val="afffb"/>
        <w:keepNext/>
        <w:spacing w:after="0"/>
        <w:ind w:firstLine="709"/>
        <w:rPr>
          <w:rFonts w:ascii="Arial" w:hAnsi="Arial" w:cs="Arial"/>
          <w:b/>
          <w:i w:val="0"/>
          <w:sz w:val="20"/>
          <w:szCs w:val="20"/>
        </w:rPr>
      </w:pPr>
    </w:p>
    <w:p w14:paraId="5E102F91" w14:textId="5380749C" w:rsidR="00A904E3" w:rsidRPr="00C02449" w:rsidRDefault="00A904E3" w:rsidP="00D92A8E">
      <w:pPr>
        <w:pStyle w:val="afffb"/>
        <w:keepNext/>
        <w:spacing w:after="0"/>
        <w:ind w:firstLine="709"/>
        <w:rPr>
          <w:rFonts w:ascii="Arial" w:hAnsi="Arial" w:cs="Arial"/>
          <w:b/>
          <w:i w:val="0"/>
          <w:color w:val="auto"/>
          <w:sz w:val="20"/>
          <w:szCs w:val="20"/>
        </w:rPr>
      </w:pPr>
      <w:bookmarkStart w:id="28" w:name="_Toc496276839"/>
      <w:bookmarkStart w:id="29" w:name="_Toc29230824"/>
      <w:r w:rsidRPr="00C02449">
        <w:rPr>
          <w:rFonts w:ascii="Arial" w:hAnsi="Arial" w:cs="Arial"/>
          <w:b/>
          <w:i w:val="0"/>
          <w:color w:val="auto"/>
          <w:sz w:val="20"/>
          <w:szCs w:val="20"/>
        </w:rPr>
        <w:t xml:space="preserve">Таблица </w:t>
      </w:r>
      <w:r w:rsidR="00AB6C86" w:rsidRPr="00C02449">
        <w:rPr>
          <w:rFonts w:ascii="Arial" w:hAnsi="Arial" w:cs="Arial"/>
          <w:b/>
          <w:i w:val="0"/>
          <w:color w:val="auto"/>
          <w:sz w:val="20"/>
          <w:szCs w:val="20"/>
        </w:rPr>
        <w:fldChar w:fldCharType="begin"/>
      </w:r>
      <w:r w:rsidR="00AB6C86" w:rsidRPr="00C02449">
        <w:rPr>
          <w:rFonts w:ascii="Arial" w:hAnsi="Arial" w:cs="Arial"/>
          <w:b/>
          <w:i w:val="0"/>
          <w:color w:val="auto"/>
          <w:sz w:val="20"/>
          <w:szCs w:val="20"/>
        </w:rPr>
        <w:instrText xml:space="preserve"> STYLEREF 1 \s </w:instrText>
      </w:r>
      <w:r w:rsidR="00AB6C86"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3</w:t>
      </w:r>
      <w:r w:rsidR="00AB6C86" w:rsidRPr="00C02449">
        <w:rPr>
          <w:rFonts w:ascii="Arial" w:hAnsi="Arial" w:cs="Arial"/>
          <w:b/>
          <w:i w:val="0"/>
          <w:color w:val="auto"/>
          <w:sz w:val="20"/>
          <w:szCs w:val="20"/>
        </w:rPr>
        <w:fldChar w:fldCharType="end"/>
      </w:r>
      <w:r w:rsidR="00AB6C86" w:rsidRPr="00C02449">
        <w:rPr>
          <w:rFonts w:ascii="Arial" w:hAnsi="Arial" w:cs="Arial"/>
          <w:b/>
          <w:i w:val="0"/>
          <w:color w:val="auto"/>
          <w:sz w:val="20"/>
          <w:szCs w:val="20"/>
        </w:rPr>
        <w:t>.</w:t>
      </w:r>
      <w:r w:rsidR="00152507" w:rsidRPr="00C02449">
        <w:rPr>
          <w:rFonts w:ascii="Arial" w:hAnsi="Arial" w:cs="Arial"/>
          <w:b/>
          <w:i w:val="0"/>
          <w:color w:val="auto"/>
          <w:sz w:val="20"/>
          <w:szCs w:val="20"/>
        </w:rPr>
        <w:t>2</w:t>
      </w:r>
      <w:r w:rsidRPr="00C02449">
        <w:rPr>
          <w:rFonts w:ascii="Arial" w:hAnsi="Arial" w:cs="Arial"/>
          <w:b/>
          <w:i w:val="0"/>
          <w:color w:val="auto"/>
          <w:sz w:val="20"/>
          <w:szCs w:val="20"/>
        </w:rPr>
        <w:t xml:space="preserve"> –</w:t>
      </w:r>
      <w:bookmarkEnd w:id="28"/>
      <w:bookmarkEnd w:id="29"/>
      <w:r w:rsidR="00464719" w:rsidRPr="00C02449">
        <w:rPr>
          <w:rFonts w:ascii="Arial" w:hAnsi="Arial" w:cs="Arial"/>
          <w:b/>
          <w:i w:val="0"/>
          <w:color w:val="auto"/>
          <w:sz w:val="20"/>
          <w:szCs w:val="20"/>
        </w:rPr>
        <w:t xml:space="preserve"> Средняя годовая повторяемость (%) направлений ветра и штилей</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5"/>
        <w:gridCol w:w="1228"/>
        <w:gridCol w:w="1225"/>
        <w:gridCol w:w="1227"/>
        <w:gridCol w:w="1225"/>
        <w:gridCol w:w="1076"/>
        <w:gridCol w:w="1225"/>
        <w:gridCol w:w="1074"/>
      </w:tblGrid>
      <w:tr w:rsidR="00152507" w:rsidRPr="00C02449" w14:paraId="2D5DE5DC" w14:textId="77777777" w:rsidTr="00DF16C8">
        <w:trPr>
          <w:trHeight w:val="100"/>
          <w:jc w:val="center"/>
        </w:trPr>
        <w:tc>
          <w:tcPr>
            <w:tcW w:w="560" w:type="pct"/>
            <w:tcBorders>
              <w:top w:val="double" w:sz="4" w:space="0" w:color="auto"/>
              <w:left w:val="double" w:sz="4" w:space="0" w:color="auto"/>
              <w:bottom w:val="single" w:sz="6" w:space="0" w:color="auto"/>
            </w:tcBorders>
            <w:hideMark/>
          </w:tcPr>
          <w:p w14:paraId="2DFDB753" w14:textId="77777777" w:rsidR="00152507" w:rsidRPr="00C02449" w:rsidRDefault="00152507" w:rsidP="00D92A8E">
            <w:pPr>
              <w:jc w:val="center"/>
              <w:rPr>
                <w:rFonts w:ascii="Arial" w:hAnsi="Arial" w:cs="Arial"/>
                <w:b/>
                <w:sz w:val="20"/>
                <w:szCs w:val="20"/>
              </w:rPr>
            </w:pPr>
            <w:r w:rsidRPr="00C02449">
              <w:rPr>
                <w:rFonts w:ascii="Arial" w:hAnsi="Arial" w:cs="Arial"/>
                <w:b/>
                <w:sz w:val="20"/>
                <w:szCs w:val="20"/>
              </w:rPr>
              <w:t>С</w:t>
            </w:r>
          </w:p>
        </w:tc>
        <w:tc>
          <w:tcPr>
            <w:tcW w:w="658" w:type="pct"/>
            <w:tcBorders>
              <w:top w:val="double" w:sz="4" w:space="0" w:color="auto"/>
              <w:bottom w:val="single" w:sz="6" w:space="0" w:color="auto"/>
            </w:tcBorders>
            <w:hideMark/>
          </w:tcPr>
          <w:p w14:paraId="796EC956" w14:textId="77777777" w:rsidR="00152507" w:rsidRPr="00C02449" w:rsidRDefault="00152507" w:rsidP="00D92A8E">
            <w:pPr>
              <w:jc w:val="center"/>
              <w:rPr>
                <w:rFonts w:ascii="Arial" w:hAnsi="Arial" w:cs="Arial"/>
                <w:b/>
                <w:sz w:val="20"/>
                <w:szCs w:val="20"/>
              </w:rPr>
            </w:pPr>
            <w:r w:rsidRPr="00C02449">
              <w:rPr>
                <w:rFonts w:ascii="Arial" w:hAnsi="Arial" w:cs="Arial"/>
                <w:b/>
                <w:sz w:val="20"/>
                <w:szCs w:val="20"/>
              </w:rPr>
              <w:t>СВ</w:t>
            </w:r>
          </w:p>
        </w:tc>
        <w:tc>
          <w:tcPr>
            <w:tcW w:w="657" w:type="pct"/>
            <w:tcBorders>
              <w:top w:val="double" w:sz="4" w:space="0" w:color="auto"/>
              <w:bottom w:val="single" w:sz="6" w:space="0" w:color="auto"/>
            </w:tcBorders>
            <w:hideMark/>
          </w:tcPr>
          <w:p w14:paraId="2A2ECE72" w14:textId="77777777" w:rsidR="00152507" w:rsidRPr="00C02449" w:rsidRDefault="00152507" w:rsidP="00D92A8E">
            <w:pPr>
              <w:jc w:val="center"/>
              <w:rPr>
                <w:rFonts w:ascii="Arial" w:hAnsi="Arial" w:cs="Arial"/>
                <w:b/>
                <w:sz w:val="20"/>
                <w:szCs w:val="20"/>
              </w:rPr>
            </w:pPr>
            <w:r w:rsidRPr="00C02449">
              <w:rPr>
                <w:rFonts w:ascii="Arial" w:hAnsi="Arial" w:cs="Arial"/>
                <w:b/>
                <w:sz w:val="20"/>
                <w:szCs w:val="20"/>
              </w:rPr>
              <w:t>В</w:t>
            </w:r>
          </w:p>
        </w:tc>
        <w:tc>
          <w:tcPr>
            <w:tcW w:w="658" w:type="pct"/>
            <w:tcBorders>
              <w:top w:val="double" w:sz="4" w:space="0" w:color="auto"/>
              <w:bottom w:val="single" w:sz="6" w:space="0" w:color="auto"/>
            </w:tcBorders>
            <w:hideMark/>
          </w:tcPr>
          <w:p w14:paraId="60B2BBF6" w14:textId="77777777" w:rsidR="00152507" w:rsidRPr="00C02449" w:rsidRDefault="00152507" w:rsidP="00D92A8E">
            <w:pPr>
              <w:jc w:val="center"/>
              <w:rPr>
                <w:rFonts w:ascii="Arial" w:hAnsi="Arial" w:cs="Arial"/>
                <w:b/>
                <w:sz w:val="20"/>
                <w:szCs w:val="20"/>
              </w:rPr>
            </w:pPr>
            <w:r w:rsidRPr="00C02449">
              <w:rPr>
                <w:rFonts w:ascii="Arial" w:hAnsi="Arial" w:cs="Arial"/>
                <w:b/>
                <w:sz w:val="20"/>
                <w:szCs w:val="20"/>
              </w:rPr>
              <w:t>ЮВ</w:t>
            </w:r>
          </w:p>
        </w:tc>
        <w:tc>
          <w:tcPr>
            <w:tcW w:w="657" w:type="pct"/>
            <w:tcBorders>
              <w:top w:val="double" w:sz="4" w:space="0" w:color="auto"/>
              <w:bottom w:val="single" w:sz="6" w:space="0" w:color="auto"/>
            </w:tcBorders>
            <w:hideMark/>
          </w:tcPr>
          <w:p w14:paraId="43E1B052" w14:textId="77777777" w:rsidR="00152507" w:rsidRPr="00C02449" w:rsidRDefault="00152507" w:rsidP="00D92A8E">
            <w:pPr>
              <w:jc w:val="center"/>
              <w:rPr>
                <w:rFonts w:ascii="Arial" w:hAnsi="Arial" w:cs="Arial"/>
                <w:b/>
                <w:sz w:val="20"/>
                <w:szCs w:val="20"/>
              </w:rPr>
            </w:pPr>
            <w:r w:rsidRPr="00C02449">
              <w:rPr>
                <w:rFonts w:ascii="Arial" w:hAnsi="Arial" w:cs="Arial"/>
                <w:b/>
                <w:sz w:val="20"/>
                <w:szCs w:val="20"/>
              </w:rPr>
              <w:t>Ю</w:t>
            </w:r>
          </w:p>
        </w:tc>
        <w:tc>
          <w:tcPr>
            <w:tcW w:w="577" w:type="pct"/>
            <w:tcBorders>
              <w:top w:val="double" w:sz="4" w:space="0" w:color="auto"/>
              <w:bottom w:val="single" w:sz="6" w:space="0" w:color="auto"/>
            </w:tcBorders>
            <w:hideMark/>
          </w:tcPr>
          <w:p w14:paraId="44361F78" w14:textId="77777777" w:rsidR="00152507" w:rsidRPr="00C02449" w:rsidRDefault="00152507" w:rsidP="00D92A8E">
            <w:pPr>
              <w:jc w:val="center"/>
              <w:rPr>
                <w:rFonts w:ascii="Arial" w:hAnsi="Arial" w:cs="Arial"/>
                <w:b/>
                <w:sz w:val="20"/>
                <w:szCs w:val="20"/>
              </w:rPr>
            </w:pPr>
            <w:r w:rsidRPr="00C02449">
              <w:rPr>
                <w:rFonts w:ascii="Arial" w:hAnsi="Arial" w:cs="Arial"/>
                <w:b/>
                <w:sz w:val="20"/>
                <w:szCs w:val="20"/>
              </w:rPr>
              <w:t>ЮЗ</w:t>
            </w:r>
          </w:p>
        </w:tc>
        <w:tc>
          <w:tcPr>
            <w:tcW w:w="657" w:type="pct"/>
            <w:tcBorders>
              <w:top w:val="double" w:sz="4" w:space="0" w:color="auto"/>
              <w:bottom w:val="single" w:sz="6" w:space="0" w:color="auto"/>
            </w:tcBorders>
            <w:hideMark/>
          </w:tcPr>
          <w:p w14:paraId="6B6204B9" w14:textId="77777777" w:rsidR="00152507" w:rsidRPr="00C02449" w:rsidRDefault="00152507" w:rsidP="00D92A8E">
            <w:pPr>
              <w:jc w:val="center"/>
              <w:rPr>
                <w:rFonts w:ascii="Arial" w:hAnsi="Arial" w:cs="Arial"/>
                <w:b/>
                <w:sz w:val="20"/>
                <w:szCs w:val="20"/>
              </w:rPr>
            </w:pPr>
            <w:r w:rsidRPr="00C02449">
              <w:rPr>
                <w:rFonts w:ascii="Arial" w:hAnsi="Arial" w:cs="Arial"/>
                <w:b/>
                <w:sz w:val="20"/>
                <w:szCs w:val="20"/>
              </w:rPr>
              <w:t>З</w:t>
            </w:r>
          </w:p>
        </w:tc>
        <w:tc>
          <w:tcPr>
            <w:tcW w:w="576" w:type="pct"/>
            <w:tcBorders>
              <w:top w:val="double" w:sz="4" w:space="0" w:color="auto"/>
              <w:bottom w:val="single" w:sz="6" w:space="0" w:color="auto"/>
              <w:right w:val="double" w:sz="4" w:space="0" w:color="auto"/>
            </w:tcBorders>
            <w:hideMark/>
          </w:tcPr>
          <w:p w14:paraId="2A5C2E03" w14:textId="77777777" w:rsidR="00152507" w:rsidRPr="00C02449" w:rsidRDefault="00152507" w:rsidP="00D92A8E">
            <w:pPr>
              <w:jc w:val="center"/>
              <w:rPr>
                <w:rFonts w:ascii="Arial" w:hAnsi="Arial" w:cs="Arial"/>
                <w:b/>
                <w:sz w:val="20"/>
                <w:szCs w:val="20"/>
              </w:rPr>
            </w:pPr>
            <w:r w:rsidRPr="00C02449">
              <w:rPr>
                <w:rFonts w:ascii="Arial" w:hAnsi="Arial" w:cs="Arial"/>
                <w:b/>
                <w:sz w:val="20"/>
                <w:szCs w:val="20"/>
              </w:rPr>
              <w:t>СЗ</w:t>
            </w:r>
          </w:p>
        </w:tc>
      </w:tr>
      <w:tr w:rsidR="00DF16C8" w:rsidRPr="00C02449" w14:paraId="1E5B2A6E" w14:textId="77777777" w:rsidTr="00DF16C8">
        <w:trPr>
          <w:trHeight w:val="220"/>
          <w:jc w:val="center"/>
        </w:trPr>
        <w:tc>
          <w:tcPr>
            <w:tcW w:w="560" w:type="pct"/>
            <w:tcBorders>
              <w:top w:val="single" w:sz="6" w:space="0" w:color="auto"/>
              <w:left w:val="double" w:sz="4" w:space="0" w:color="auto"/>
              <w:bottom w:val="double" w:sz="4" w:space="0" w:color="auto"/>
              <w:right w:val="single" w:sz="6" w:space="0" w:color="auto"/>
            </w:tcBorders>
          </w:tcPr>
          <w:p w14:paraId="0647E851" w14:textId="77777777" w:rsidR="00DF16C8" w:rsidRPr="00C02449" w:rsidRDefault="00DF16C8" w:rsidP="00DF16C8">
            <w:pPr>
              <w:shd w:val="clear" w:color="auto" w:fill="FFFFFF"/>
              <w:autoSpaceDE w:val="0"/>
              <w:autoSpaceDN w:val="0"/>
              <w:adjustRightInd w:val="0"/>
              <w:jc w:val="center"/>
              <w:rPr>
                <w:rFonts w:ascii="Arial" w:hAnsi="Arial" w:cs="Arial"/>
                <w:sz w:val="20"/>
              </w:rPr>
            </w:pPr>
            <w:r w:rsidRPr="00C02449">
              <w:rPr>
                <w:rFonts w:ascii="Arial" w:hAnsi="Arial" w:cs="Arial"/>
                <w:sz w:val="20"/>
              </w:rPr>
              <w:t>12</w:t>
            </w:r>
          </w:p>
        </w:tc>
        <w:tc>
          <w:tcPr>
            <w:tcW w:w="658" w:type="pct"/>
            <w:tcBorders>
              <w:top w:val="single" w:sz="6" w:space="0" w:color="auto"/>
              <w:left w:val="single" w:sz="6" w:space="0" w:color="auto"/>
              <w:bottom w:val="double" w:sz="4" w:space="0" w:color="auto"/>
              <w:right w:val="single" w:sz="6" w:space="0" w:color="auto"/>
            </w:tcBorders>
          </w:tcPr>
          <w:p w14:paraId="0FA8122B" w14:textId="77777777" w:rsidR="00DF16C8" w:rsidRPr="00C02449" w:rsidRDefault="00DF16C8" w:rsidP="00DF16C8">
            <w:pPr>
              <w:shd w:val="clear" w:color="auto" w:fill="FFFFFF"/>
              <w:autoSpaceDE w:val="0"/>
              <w:autoSpaceDN w:val="0"/>
              <w:adjustRightInd w:val="0"/>
              <w:jc w:val="center"/>
              <w:rPr>
                <w:rFonts w:ascii="Arial" w:hAnsi="Arial" w:cs="Arial"/>
                <w:sz w:val="20"/>
              </w:rPr>
            </w:pPr>
            <w:r w:rsidRPr="00C02449">
              <w:rPr>
                <w:rFonts w:ascii="Arial" w:hAnsi="Arial" w:cs="Arial"/>
                <w:sz w:val="20"/>
              </w:rPr>
              <w:t>9</w:t>
            </w:r>
          </w:p>
        </w:tc>
        <w:tc>
          <w:tcPr>
            <w:tcW w:w="657" w:type="pct"/>
            <w:tcBorders>
              <w:top w:val="single" w:sz="6" w:space="0" w:color="auto"/>
              <w:left w:val="single" w:sz="6" w:space="0" w:color="auto"/>
              <w:bottom w:val="double" w:sz="4" w:space="0" w:color="auto"/>
              <w:right w:val="single" w:sz="6" w:space="0" w:color="auto"/>
            </w:tcBorders>
          </w:tcPr>
          <w:p w14:paraId="3DCDAB93" w14:textId="77777777" w:rsidR="00DF16C8" w:rsidRPr="00C02449" w:rsidRDefault="00DF16C8" w:rsidP="00DF16C8">
            <w:pPr>
              <w:shd w:val="clear" w:color="auto" w:fill="FFFFFF"/>
              <w:autoSpaceDE w:val="0"/>
              <w:autoSpaceDN w:val="0"/>
              <w:adjustRightInd w:val="0"/>
              <w:jc w:val="center"/>
              <w:rPr>
                <w:rFonts w:ascii="Arial" w:hAnsi="Arial" w:cs="Arial"/>
                <w:sz w:val="20"/>
              </w:rPr>
            </w:pPr>
            <w:r w:rsidRPr="00C02449">
              <w:rPr>
                <w:rFonts w:ascii="Arial" w:hAnsi="Arial" w:cs="Arial"/>
                <w:sz w:val="20"/>
              </w:rPr>
              <w:t>15</w:t>
            </w:r>
          </w:p>
        </w:tc>
        <w:tc>
          <w:tcPr>
            <w:tcW w:w="658" w:type="pct"/>
            <w:tcBorders>
              <w:top w:val="single" w:sz="6" w:space="0" w:color="auto"/>
              <w:left w:val="single" w:sz="6" w:space="0" w:color="auto"/>
              <w:bottom w:val="double" w:sz="4" w:space="0" w:color="auto"/>
              <w:right w:val="single" w:sz="6" w:space="0" w:color="auto"/>
            </w:tcBorders>
          </w:tcPr>
          <w:p w14:paraId="163C09D6" w14:textId="77777777" w:rsidR="00DF16C8" w:rsidRPr="00C02449" w:rsidRDefault="00DF16C8" w:rsidP="00DF16C8">
            <w:pPr>
              <w:shd w:val="clear" w:color="auto" w:fill="FFFFFF"/>
              <w:autoSpaceDE w:val="0"/>
              <w:autoSpaceDN w:val="0"/>
              <w:adjustRightInd w:val="0"/>
              <w:jc w:val="center"/>
              <w:rPr>
                <w:rFonts w:ascii="Arial" w:hAnsi="Arial" w:cs="Arial"/>
                <w:sz w:val="20"/>
              </w:rPr>
            </w:pPr>
            <w:r w:rsidRPr="00C02449">
              <w:rPr>
                <w:rFonts w:ascii="Arial" w:hAnsi="Arial" w:cs="Arial"/>
                <w:sz w:val="20"/>
              </w:rPr>
              <w:t>14</w:t>
            </w:r>
          </w:p>
        </w:tc>
        <w:tc>
          <w:tcPr>
            <w:tcW w:w="657" w:type="pct"/>
            <w:tcBorders>
              <w:top w:val="single" w:sz="6" w:space="0" w:color="auto"/>
              <w:left w:val="single" w:sz="6" w:space="0" w:color="auto"/>
              <w:bottom w:val="double" w:sz="4" w:space="0" w:color="auto"/>
              <w:right w:val="single" w:sz="6" w:space="0" w:color="auto"/>
            </w:tcBorders>
          </w:tcPr>
          <w:p w14:paraId="18520BA5" w14:textId="77777777" w:rsidR="00DF16C8" w:rsidRPr="00C02449" w:rsidRDefault="00DF16C8" w:rsidP="00DF16C8">
            <w:pPr>
              <w:shd w:val="clear" w:color="auto" w:fill="FFFFFF"/>
              <w:autoSpaceDE w:val="0"/>
              <w:autoSpaceDN w:val="0"/>
              <w:adjustRightInd w:val="0"/>
              <w:jc w:val="center"/>
              <w:rPr>
                <w:rFonts w:ascii="Arial" w:hAnsi="Arial" w:cs="Arial"/>
                <w:sz w:val="20"/>
              </w:rPr>
            </w:pPr>
            <w:r w:rsidRPr="00C02449">
              <w:rPr>
                <w:rFonts w:ascii="Arial" w:hAnsi="Arial" w:cs="Arial"/>
                <w:sz w:val="20"/>
              </w:rPr>
              <w:t>10</w:t>
            </w:r>
          </w:p>
        </w:tc>
        <w:tc>
          <w:tcPr>
            <w:tcW w:w="577" w:type="pct"/>
            <w:tcBorders>
              <w:top w:val="single" w:sz="6" w:space="0" w:color="auto"/>
              <w:left w:val="single" w:sz="6" w:space="0" w:color="auto"/>
              <w:bottom w:val="double" w:sz="4" w:space="0" w:color="auto"/>
              <w:right w:val="single" w:sz="6" w:space="0" w:color="auto"/>
            </w:tcBorders>
          </w:tcPr>
          <w:p w14:paraId="1E957590" w14:textId="77777777" w:rsidR="00DF16C8" w:rsidRPr="00C02449" w:rsidRDefault="00DF16C8" w:rsidP="00DF16C8">
            <w:pPr>
              <w:shd w:val="clear" w:color="auto" w:fill="FFFFFF"/>
              <w:autoSpaceDE w:val="0"/>
              <w:autoSpaceDN w:val="0"/>
              <w:adjustRightInd w:val="0"/>
              <w:jc w:val="center"/>
              <w:rPr>
                <w:rFonts w:ascii="Arial" w:hAnsi="Arial" w:cs="Arial"/>
                <w:sz w:val="20"/>
                <w:lang w:val="kk-KZ"/>
              </w:rPr>
            </w:pPr>
            <w:r w:rsidRPr="00C02449">
              <w:rPr>
                <w:rFonts w:ascii="Arial" w:hAnsi="Arial" w:cs="Arial"/>
                <w:sz w:val="20"/>
                <w:lang w:val="kk-KZ"/>
              </w:rPr>
              <w:t>13</w:t>
            </w:r>
          </w:p>
        </w:tc>
        <w:tc>
          <w:tcPr>
            <w:tcW w:w="657" w:type="pct"/>
            <w:tcBorders>
              <w:top w:val="single" w:sz="6" w:space="0" w:color="auto"/>
              <w:left w:val="single" w:sz="6" w:space="0" w:color="auto"/>
              <w:bottom w:val="double" w:sz="4" w:space="0" w:color="auto"/>
              <w:right w:val="single" w:sz="6" w:space="0" w:color="auto"/>
            </w:tcBorders>
          </w:tcPr>
          <w:p w14:paraId="66CBC6C3" w14:textId="77777777" w:rsidR="00DF16C8" w:rsidRPr="00C02449" w:rsidRDefault="00DF16C8" w:rsidP="00DF16C8">
            <w:pPr>
              <w:shd w:val="clear" w:color="auto" w:fill="FFFFFF"/>
              <w:autoSpaceDE w:val="0"/>
              <w:autoSpaceDN w:val="0"/>
              <w:adjustRightInd w:val="0"/>
              <w:jc w:val="center"/>
              <w:rPr>
                <w:rFonts w:ascii="Arial" w:hAnsi="Arial" w:cs="Arial"/>
                <w:sz w:val="20"/>
                <w:lang w:val="kk-KZ"/>
              </w:rPr>
            </w:pPr>
            <w:r w:rsidRPr="00C02449">
              <w:rPr>
                <w:rFonts w:ascii="Arial" w:hAnsi="Arial" w:cs="Arial"/>
                <w:sz w:val="20"/>
                <w:lang w:val="kk-KZ"/>
              </w:rPr>
              <w:t>13</w:t>
            </w:r>
          </w:p>
        </w:tc>
        <w:tc>
          <w:tcPr>
            <w:tcW w:w="576" w:type="pct"/>
            <w:tcBorders>
              <w:top w:val="single" w:sz="6" w:space="0" w:color="auto"/>
              <w:left w:val="single" w:sz="6" w:space="0" w:color="auto"/>
              <w:bottom w:val="double" w:sz="4" w:space="0" w:color="auto"/>
              <w:right w:val="double" w:sz="4" w:space="0" w:color="auto"/>
            </w:tcBorders>
          </w:tcPr>
          <w:p w14:paraId="3295228C" w14:textId="77777777" w:rsidR="00DF16C8" w:rsidRPr="00C02449" w:rsidRDefault="00DF16C8" w:rsidP="00DF16C8">
            <w:pPr>
              <w:shd w:val="clear" w:color="auto" w:fill="FFFFFF"/>
              <w:autoSpaceDE w:val="0"/>
              <w:autoSpaceDN w:val="0"/>
              <w:adjustRightInd w:val="0"/>
              <w:jc w:val="center"/>
              <w:rPr>
                <w:rFonts w:ascii="Arial" w:hAnsi="Arial" w:cs="Arial"/>
                <w:sz w:val="20"/>
              </w:rPr>
            </w:pPr>
            <w:r w:rsidRPr="00C02449">
              <w:rPr>
                <w:rFonts w:ascii="Arial" w:hAnsi="Arial" w:cs="Arial"/>
                <w:sz w:val="20"/>
              </w:rPr>
              <w:t>11</w:t>
            </w:r>
          </w:p>
        </w:tc>
      </w:tr>
    </w:tbl>
    <w:p w14:paraId="2A778213" w14:textId="77777777" w:rsidR="00A904E3" w:rsidRPr="00C02449" w:rsidRDefault="00DF16C8" w:rsidP="00D92A8E">
      <w:pPr>
        <w:jc w:val="center"/>
        <w:rPr>
          <w:rFonts w:ascii="Arial" w:hAnsi="Arial" w:cs="Arial"/>
        </w:rPr>
      </w:pPr>
      <w:r w:rsidRPr="00C02449">
        <w:rPr>
          <w:rFonts w:ascii="Arial" w:hAnsi="Arial" w:cs="Arial"/>
          <w:noProof/>
        </w:rPr>
        <w:drawing>
          <wp:inline distT="0" distB="0" distL="0" distR="0" wp14:anchorId="1251610A" wp14:editId="57046CBC">
            <wp:extent cx="4667250" cy="2352675"/>
            <wp:effectExtent l="0" t="0" r="0" b="0"/>
            <wp:docPr id="57" name="Диаграмма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C5CAA6" w14:textId="77777777" w:rsidR="00A904E3" w:rsidRPr="00C02449" w:rsidRDefault="00A904E3" w:rsidP="00D92A8E">
      <w:pPr>
        <w:jc w:val="center"/>
        <w:rPr>
          <w:rFonts w:ascii="Arial" w:hAnsi="Arial" w:cs="Arial"/>
          <w:highlight w:val="yellow"/>
        </w:rPr>
      </w:pPr>
    </w:p>
    <w:p w14:paraId="4FFC218A" w14:textId="46CF1BAC" w:rsidR="00A904E3" w:rsidRPr="00C02449" w:rsidRDefault="00A904E3" w:rsidP="00D92A8E">
      <w:pPr>
        <w:pStyle w:val="afffb"/>
        <w:spacing w:after="0"/>
        <w:jc w:val="center"/>
        <w:rPr>
          <w:rFonts w:ascii="Arial" w:hAnsi="Arial" w:cs="Arial"/>
          <w:b/>
          <w:bCs/>
          <w:i w:val="0"/>
          <w:color w:val="auto"/>
          <w:sz w:val="20"/>
          <w:szCs w:val="20"/>
        </w:rPr>
      </w:pPr>
      <w:bookmarkStart w:id="30" w:name="_Toc89942565"/>
      <w:r w:rsidRPr="00C02449">
        <w:rPr>
          <w:rFonts w:ascii="Arial" w:hAnsi="Arial" w:cs="Arial"/>
          <w:b/>
          <w:bCs/>
          <w:i w:val="0"/>
          <w:color w:val="auto"/>
          <w:sz w:val="20"/>
          <w:szCs w:val="20"/>
        </w:rPr>
        <w:t xml:space="preserve">Рис. </w:t>
      </w:r>
      <w:r w:rsidRPr="00C02449">
        <w:rPr>
          <w:rFonts w:ascii="Arial" w:hAnsi="Arial" w:cs="Arial"/>
          <w:b/>
          <w:bCs/>
          <w:i w:val="0"/>
          <w:color w:val="auto"/>
          <w:sz w:val="20"/>
          <w:szCs w:val="20"/>
        </w:rPr>
        <w:fldChar w:fldCharType="begin"/>
      </w:r>
      <w:r w:rsidRPr="00C02449">
        <w:rPr>
          <w:rFonts w:ascii="Arial" w:hAnsi="Arial" w:cs="Arial"/>
          <w:b/>
          <w:bCs/>
          <w:i w:val="0"/>
          <w:color w:val="auto"/>
          <w:sz w:val="20"/>
          <w:szCs w:val="20"/>
        </w:rPr>
        <w:instrText xml:space="preserve"> STYLEREF 1 \s </w:instrText>
      </w:r>
      <w:r w:rsidRPr="00C02449">
        <w:rPr>
          <w:rFonts w:ascii="Arial" w:hAnsi="Arial" w:cs="Arial"/>
          <w:b/>
          <w:bCs/>
          <w:i w:val="0"/>
          <w:color w:val="auto"/>
          <w:sz w:val="20"/>
          <w:szCs w:val="20"/>
        </w:rPr>
        <w:fldChar w:fldCharType="separate"/>
      </w:r>
      <w:r w:rsidR="0059517F">
        <w:rPr>
          <w:rFonts w:ascii="Arial" w:hAnsi="Arial" w:cs="Arial"/>
          <w:b/>
          <w:bCs/>
          <w:i w:val="0"/>
          <w:noProof/>
          <w:color w:val="auto"/>
          <w:sz w:val="20"/>
          <w:szCs w:val="20"/>
        </w:rPr>
        <w:t>3</w:t>
      </w:r>
      <w:r w:rsidRPr="00C02449">
        <w:rPr>
          <w:rFonts w:ascii="Arial" w:hAnsi="Arial" w:cs="Arial"/>
          <w:b/>
          <w:bCs/>
          <w:i w:val="0"/>
          <w:color w:val="auto"/>
          <w:sz w:val="20"/>
          <w:szCs w:val="20"/>
        </w:rPr>
        <w:fldChar w:fldCharType="end"/>
      </w:r>
      <w:r w:rsidRPr="00C02449">
        <w:rPr>
          <w:rFonts w:ascii="Arial" w:hAnsi="Arial" w:cs="Arial"/>
          <w:b/>
          <w:bCs/>
          <w:i w:val="0"/>
          <w:color w:val="auto"/>
          <w:sz w:val="20"/>
          <w:szCs w:val="20"/>
        </w:rPr>
        <w:t>.</w:t>
      </w:r>
      <w:r w:rsidRPr="00C02449">
        <w:rPr>
          <w:rFonts w:ascii="Arial" w:hAnsi="Arial" w:cs="Arial"/>
          <w:b/>
          <w:bCs/>
          <w:i w:val="0"/>
          <w:color w:val="auto"/>
          <w:sz w:val="20"/>
          <w:szCs w:val="20"/>
        </w:rPr>
        <w:fldChar w:fldCharType="begin"/>
      </w:r>
      <w:r w:rsidRPr="00C02449">
        <w:rPr>
          <w:rFonts w:ascii="Arial" w:hAnsi="Arial" w:cs="Arial"/>
          <w:b/>
          <w:bCs/>
          <w:i w:val="0"/>
          <w:color w:val="auto"/>
          <w:sz w:val="20"/>
          <w:szCs w:val="20"/>
        </w:rPr>
        <w:instrText xml:space="preserve"> SEQ Рис. \* ARABIC \s 1 </w:instrText>
      </w:r>
      <w:r w:rsidRPr="00C02449">
        <w:rPr>
          <w:rFonts w:ascii="Arial" w:hAnsi="Arial" w:cs="Arial"/>
          <w:b/>
          <w:bCs/>
          <w:i w:val="0"/>
          <w:color w:val="auto"/>
          <w:sz w:val="20"/>
          <w:szCs w:val="20"/>
        </w:rPr>
        <w:fldChar w:fldCharType="separate"/>
      </w:r>
      <w:r w:rsidR="0059517F">
        <w:rPr>
          <w:rFonts w:ascii="Arial" w:hAnsi="Arial" w:cs="Arial"/>
          <w:b/>
          <w:bCs/>
          <w:i w:val="0"/>
          <w:noProof/>
          <w:color w:val="auto"/>
          <w:sz w:val="20"/>
          <w:szCs w:val="20"/>
        </w:rPr>
        <w:t>1</w:t>
      </w:r>
      <w:r w:rsidRPr="00C02449">
        <w:rPr>
          <w:rFonts w:ascii="Arial" w:hAnsi="Arial" w:cs="Arial"/>
          <w:b/>
          <w:bCs/>
          <w:i w:val="0"/>
          <w:color w:val="auto"/>
          <w:sz w:val="20"/>
          <w:szCs w:val="20"/>
        </w:rPr>
        <w:fldChar w:fldCharType="end"/>
      </w:r>
      <w:r w:rsidRPr="00C02449">
        <w:rPr>
          <w:rFonts w:ascii="Arial" w:hAnsi="Arial" w:cs="Arial"/>
          <w:b/>
          <w:bCs/>
          <w:i w:val="0"/>
          <w:color w:val="auto"/>
          <w:sz w:val="20"/>
          <w:szCs w:val="20"/>
        </w:rPr>
        <w:t xml:space="preserve"> - Роза ветров</w:t>
      </w:r>
      <w:bookmarkEnd w:id="30"/>
    </w:p>
    <w:p w14:paraId="169F7FCE" w14:textId="77777777" w:rsidR="00891903" w:rsidRPr="00C02449" w:rsidRDefault="00891903" w:rsidP="00891903">
      <w:pPr>
        <w:rPr>
          <w:rFonts w:ascii="Arial" w:hAnsi="Arial" w:cs="Arial"/>
        </w:rPr>
      </w:pPr>
    </w:p>
    <w:p w14:paraId="7FF6BF0C" w14:textId="77777777" w:rsidR="00857986" w:rsidRPr="00C02449" w:rsidRDefault="00857986" w:rsidP="00D92A8E">
      <w:pPr>
        <w:pStyle w:val="21"/>
        <w:numPr>
          <w:ilvl w:val="1"/>
          <w:numId w:val="40"/>
        </w:numPr>
        <w:tabs>
          <w:tab w:val="left" w:pos="851"/>
          <w:tab w:val="left" w:pos="1134"/>
        </w:tabs>
        <w:spacing w:before="0" w:after="0"/>
        <w:ind w:left="0" w:firstLine="709"/>
        <w:rPr>
          <w:b w:val="0"/>
          <w:bCs w:val="0"/>
          <w:i w:val="0"/>
          <w:iCs w:val="0"/>
          <w:sz w:val="24"/>
          <w:szCs w:val="24"/>
        </w:rPr>
      </w:pPr>
      <w:bookmarkStart w:id="31" w:name="_Toc146699999"/>
      <w:r w:rsidRPr="00C02449">
        <w:rPr>
          <w:b w:val="0"/>
          <w:bCs w:val="0"/>
          <w:i w:val="0"/>
          <w:iCs w:val="0"/>
          <w:sz w:val="24"/>
          <w:szCs w:val="24"/>
        </w:rPr>
        <w:t>Х</w:t>
      </w:r>
      <w:r w:rsidRPr="00C02449">
        <w:rPr>
          <w:i w:val="0"/>
          <w:sz w:val="24"/>
          <w:szCs w:val="24"/>
        </w:rPr>
        <w:t>арактеристика современного состояния воздушной среды</w:t>
      </w:r>
      <w:bookmarkEnd w:id="31"/>
      <w:r w:rsidRPr="00C02449">
        <w:rPr>
          <w:i w:val="0"/>
          <w:sz w:val="24"/>
          <w:szCs w:val="24"/>
        </w:rPr>
        <w:t xml:space="preserve"> </w:t>
      </w:r>
    </w:p>
    <w:p w14:paraId="380C3EEC" w14:textId="77777777" w:rsidR="00464719" w:rsidRPr="00C02449" w:rsidRDefault="00464719" w:rsidP="00D92A8E">
      <w:pPr>
        <w:ind w:firstLine="708"/>
        <w:jc w:val="both"/>
        <w:rPr>
          <w:rFonts w:ascii="Arial" w:hAnsi="Arial" w:cs="Arial"/>
        </w:rPr>
      </w:pPr>
      <w:r w:rsidRPr="00C02449">
        <w:rPr>
          <w:rFonts w:ascii="Arial" w:hAnsi="Arial" w:cs="Arial"/>
        </w:rPr>
        <w:t>Для АО «Эмбамунайгаз» в соответствии с требованиями природоохранного законодательства РК специалистами Атырауского филиала ТОО «КМГ Инжиниринг» была разработана программа Производственного экологического контроля окружающей среды, установившая общие требования к ведению производственного мониторинга за состоянием компонентов окружающей среды в процессе производственной деятельности АО «Эмбамунайгаз».</w:t>
      </w:r>
    </w:p>
    <w:p w14:paraId="48D6BE79" w14:textId="6DBFB703" w:rsidR="00464719" w:rsidRPr="00C02449" w:rsidRDefault="00464719" w:rsidP="00D92A8E">
      <w:pPr>
        <w:ind w:firstLine="708"/>
        <w:jc w:val="both"/>
        <w:rPr>
          <w:rFonts w:ascii="Arial" w:hAnsi="Arial" w:cs="Arial"/>
        </w:rPr>
      </w:pPr>
      <w:r w:rsidRPr="00C02449">
        <w:rPr>
          <w:rFonts w:ascii="Arial" w:hAnsi="Arial" w:cs="Arial"/>
        </w:rPr>
        <w:t>Для оценки влияния производственной деятельности на атмосферный воздух месторождения</w:t>
      </w:r>
      <w:r w:rsidR="00C815F4" w:rsidRPr="00C02449">
        <w:rPr>
          <w:rFonts w:ascii="Arial" w:hAnsi="Arial" w:cs="Arial"/>
        </w:rPr>
        <w:t xml:space="preserve"> </w:t>
      </w:r>
      <w:r w:rsidR="003E58EF" w:rsidRPr="00C02449">
        <w:rPr>
          <w:rFonts w:ascii="Arial" w:hAnsi="Arial" w:cs="Arial"/>
        </w:rPr>
        <w:t>К</w:t>
      </w:r>
      <w:r w:rsidR="00AE46A3">
        <w:rPr>
          <w:rFonts w:ascii="Arial" w:hAnsi="Arial" w:cs="Arial"/>
        </w:rPr>
        <w:t>арсак</w:t>
      </w:r>
      <w:r w:rsidR="00DF16C8" w:rsidRPr="00C02449">
        <w:rPr>
          <w:rFonts w:ascii="Arial" w:hAnsi="Arial" w:cs="Arial"/>
        </w:rPr>
        <w:t xml:space="preserve"> </w:t>
      </w:r>
      <w:r w:rsidR="00216635" w:rsidRPr="00C02449">
        <w:rPr>
          <w:rFonts w:ascii="Arial" w:hAnsi="Arial" w:cs="Arial"/>
        </w:rPr>
        <w:t>проводились</w:t>
      </w:r>
      <w:r w:rsidRPr="00C02449">
        <w:rPr>
          <w:rFonts w:ascii="Arial" w:hAnsi="Arial" w:cs="Arial"/>
        </w:rPr>
        <w:t xml:space="preserve"> замеры содержания загрязняющих веществ в атмосферном воздухе на границе санитарно-защитной зоны предприятия.</w:t>
      </w:r>
    </w:p>
    <w:p w14:paraId="71560085" w14:textId="77777777" w:rsidR="00464719" w:rsidRPr="00C02449" w:rsidRDefault="00464719" w:rsidP="00D92A8E">
      <w:pPr>
        <w:ind w:firstLine="708"/>
        <w:jc w:val="both"/>
        <w:rPr>
          <w:rFonts w:ascii="Arial" w:hAnsi="Arial" w:cs="Arial"/>
          <w:color w:val="000000"/>
          <w:lang w:val="kk-KZ"/>
        </w:rPr>
      </w:pPr>
      <w:r w:rsidRPr="00C02449">
        <w:rPr>
          <w:rFonts w:ascii="Arial" w:hAnsi="Arial" w:cs="Arial"/>
        </w:rPr>
        <w:t>Результаты анализов отобранных проб атмосферного воздуха на границе СЗЗ приведены в таблице</w:t>
      </w:r>
      <w:r w:rsidRPr="00C02449">
        <w:rPr>
          <w:rFonts w:ascii="Arial" w:hAnsi="Arial" w:cs="Arial"/>
          <w:color w:val="000000"/>
        </w:rPr>
        <w:t xml:space="preserve"> </w:t>
      </w:r>
      <w:r w:rsidR="00DF16C8" w:rsidRPr="00C02449">
        <w:rPr>
          <w:rFonts w:ascii="Arial" w:hAnsi="Arial" w:cs="Arial"/>
          <w:color w:val="000000"/>
        </w:rPr>
        <w:t>3.2</w:t>
      </w:r>
      <w:r w:rsidRPr="00C02449">
        <w:rPr>
          <w:rFonts w:ascii="Arial" w:hAnsi="Arial" w:cs="Arial"/>
          <w:color w:val="000000"/>
          <w:lang w:val="kk-KZ"/>
        </w:rPr>
        <w:t>.</w:t>
      </w:r>
    </w:p>
    <w:p w14:paraId="0B5EE2FC" w14:textId="226A411A" w:rsidR="00464719" w:rsidRPr="00C02449" w:rsidRDefault="00464719" w:rsidP="00D92A8E">
      <w:pPr>
        <w:pStyle w:val="afffb"/>
        <w:spacing w:after="0"/>
        <w:ind w:firstLine="709"/>
        <w:jc w:val="both"/>
        <w:rPr>
          <w:rFonts w:ascii="Arial" w:hAnsi="Arial" w:cs="Arial"/>
          <w:b/>
          <w:i w:val="0"/>
          <w:color w:val="auto"/>
          <w:sz w:val="20"/>
        </w:rPr>
      </w:pPr>
      <w:bookmarkStart w:id="32" w:name="_Toc34209559"/>
      <w:bookmarkStart w:id="33" w:name="_Toc146700078"/>
      <w:r w:rsidRPr="00C02449">
        <w:rPr>
          <w:rFonts w:ascii="Arial" w:hAnsi="Arial" w:cs="Arial"/>
          <w:b/>
          <w:i w:val="0"/>
          <w:color w:val="auto"/>
          <w:sz w:val="20"/>
        </w:rPr>
        <w:t xml:space="preserve">Таблица </w:t>
      </w:r>
      <w:r w:rsidR="00F8366B" w:rsidRPr="00C02449">
        <w:rPr>
          <w:rFonts w:ascii="Arial" w:hAnsi="Arial" w:cs="Arial"/>
          <w:b/>
          <w:i w:val="0"/>
          <w:color w:val="auto"/>
          <w:sz w:val="20"/>
        </w:rPr>
        <w:fldChar w:fldCharType="begin"/>
      </w:r>
      <w:r w:rsidR="00F8366B" w:rsidRPr="00C02449">
        <w:rPr>
          <w:rFonts w:ascii="Arial" w:hAnsi="Arial" w:cs="Arial"/>
          <w:b/>
          <w:i w:val="0"/>
          <w:color w:val="auto"/>
          <w:sz w:val="20"/>
        </w:rPr>
        <w:instrText xml:space="preserve"> STYLEREF 1 \s </w:instrText>
      </w:r>
      <w:r w:rsidR="00F8366B" w:rsidRPr="00C02449">
        <w:rPr>
          <w:rFonts w:ascii="Arial" w:hAnsi="Arial" w:cs="Arial"/>
          <w:b/>
          <w:i w:val="0"/>
          <w:color w:val="auto"/>
          <w:sz w:val="20"/>
        </w:rPr>
        <w:fldChar w:fldCharType="separate"/>
      </w:r>
      <w:r w:rsidR="0059517F">
        <w:rPr>
          <w:rFonts w:ascii="Arial" w:hAnsi="Arial" w:cs="Arial"/>
          <w:b/>
          <w:i w:val="0"/>
          <w:noProof/>
          <w:color w:val="auto"/>
          <w:sz w:val="20"/>
        </w:rPr>
        <w:t>3</w:t>
      </w:r>
      <w:r w:rsidR="00F8366B" w:rsidRPr="00C02449">
        <w:rPr>
          <w:rFonts w:ascii="Arial" w:hAnsi="Arial" w:cs="Arial"/>
          <w:b/>
          <w:i w:val="0"/>
          <w:color w:val="auto"/>
          <w:sz w:val="20"/>
        </w:rPr>
        <w:fldChar w:fldCharType="end"/>
      </w:r>
      <w:r w:rsidR="00F8366B" w:rsidRPr="00C02449">
        <w:rPr>
          <w:rFonts w:ascii="Arial" w:hAnsi="Arial" w:cs="Arial"/>
          <w:b/>
          <w:i w:val="0"/>
          <w:color w:val="auto"/>
          <w:sz w:val="20"/>
        </w:rPr>
        <w:noBreakHyphen/>
      </w:r>
      <w:r w:rsidR="00F8366B" w:rsidRPr="00C02449">
        <w:rPr>
          <w:rFonts w:ascii="Arial" w:hAnsi="Arial" w:cs="Arial"/>
          <w:b/>
          <w:i w:val="0"/>
          <w:color w:val="auto"/>
          <w:sz w:val="20"/>
        </w:rPr>
        <w:fldChar w:fldCharType="begin"/>
      </w:r>
      <w:r w:rsidR="00F8366B" w:rsidRPr="00C02449">
        <w:rPr>
          <w:rFonts w:ascii="Arial" w:hAnsi="Arial" w:cs="Arial"/>
          <w:b/>
          <w:i w:val="0"/>
          <w:color w:val="auto"/>
          <w:sz w:val="20"/>
        </w:rPr>
        <w:instrText xml:space="preserve"> SEQ Таблица \* ARABIC \s 1 </w:instrText>
      </w:r>
      <w:r w:rsidR="00F8366B" w:rsidRPr="00C02449">
        <w:rPr>
          <w:rFonts w:ascii="Arial" w:hAnsi="Arial" w:cs="Arial"/>
          <w:b/>
          <w:i w:val="0"/>
          <w:color w:val="auto"/>
          <w:sz w:val="20"/>
        </w:rPr>
        <w:fldChar w:fldCharType="separate"/>
      </w:r>
      <w:r w:rsidR="0059517F">
        <w:rPr>
          <w:rFonts w:ascii="Arial" w:hAnsi="Arial" w:cs="Arial"/>
          <w:b/>
          <w:i w:val="0"/>
          <w:noProof/>
          <w:color w:val="auto"/>
          <w:sz w:val="20"/>
        </w:rPr>
        <w:t>2</w:t>
      </w:r>
      <w:r w:rsidR="00F8366B" w:rsidRPr="00C02449">
        <w:rPr>
          <w:rFonts w:ascii="Arial" w:hAnsi="Arial" w:cs="Arial"/>
          <w:b/>
          <w:i w:val="0"/>
          <w:color w:val="auto"/>
          <w:sz w:val="20"/>
        </w:rPr>
        <w:fldChar w:fldCharType="end"/>
      </w:r>
      <w:r w:rsidRPr="00C02449">
        <w:rPr>
          <w:rFonts w:ascii="Arial" w:hAnsi="Arial" w:cs="Arial"/>
          <w:b/>
          <w:i w:val="0"/>
          <w:color w:val="auto"/>
          <w:sz w:val="20"/>
        </w:rPr>
        <w:t>- Результаты анализов проб атмосферного воздуха, отобранных на границе санитарно-защитной зоны</w:t>
      </w:r>
      <w:bookmarkEnd w:id="33"/>
      <w:r w:rsidRPr="00C02449">
        <w:rPr>
          <w:rFonts w:ascii="Arial" w:hAnsi="Arial" w:cs="Arial"/>
          <w:b/>
          <w:i w:val="0"/>
          <w:color w:val="auto"/>
          <w:sz w:val="20"/>
        </w:rPr>
        <w:t xml:space="preserve"> </w:t>
      </w:r>
      <w:bookmarkEnd w:id="32"/>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1120"/>
        <w:gridCol w:w="1821"/>
        <w:gridCol w:w="1517"/>
        <w:gridCol w:w="1654"/>
        <w:gridCol w:w="1540"/>
        <w:gridCol w:w="1673"/>
      </w:tblGrid>
      <w:tr w:rsidR="00C960C5" w:rsidRPr="00C02449" w14:paraId="5F07CE46" w14:textId="77777777" w:rsidTr="00C960C5">
        <w:trPr>
          <w:trHeight w:val="1615"/>
          <w:tblHeader/>
        </w:trPr>
        <w:tc>
          <w:tcPr>
            <w:tcW w:w="600" w:type="pct"/>
            <w:shd w:val="clear" w:color="auto" w:fill="F2F2F2" w:themeFill="background1" w:themeFillShade="F2"/>
            <w:hideMark/>
          </w:tcPr>
          <w:p w14:paraId="523689FB" w14:textId="77777777" w:rsidR="00C960C5" w:rsidRPr="00C02449" w:rsidRDefault="00C960C5" w:rsidP="00AE65B7">
            <w:pPr>
              <w:pStyle w:val="a8"/>
              <w:tabs>
                <w:tab w:val="left" w:pos="3348"/>
              </w:tabs>
              <w:spacing w:line="276" w:lineRule="auto"/>
              <w:ind w:left="-110" w:right="-148"/>
              <w:jc w:val="center"/>
              <w:rPr>
                <w:rFonts w:ascii="Arial" w:hAnsi="Arial" w:cs="Arial"/>
                <w:sz w:val="20"/>
                <w:szCs w:val="20"/>
              </w:rPr>
            </w:pPr>
            <w:r w:rsidRPr="00C02449">
              <w:rPr>
                <w:rFonts w:ascii="Arial" w:hAnsi="Arial" w:cs="Arial"/>
                <w:sz w:val="20"/>
                <w:szCs w:val="20"/>
              </w:rPr>
              <w:lastRenderedPageBreak/>
              <w:t>Точки отбора проб</w:t>
            </w:r>
          </w:p>
        </w:tc>
        <w:tc>
          <w:tcPr>
            <w:tcW w:w="976" w:type="pct"/>
            <w:shd w:val="clear" w:color="auto" w:fill="F2F2F2" w:themeFill="background1" w:themeFillShade="F2"/>
            <w:hideMark/>
          </w:tcPr>
          <w:p w14:paraId="11583103" w14:textId="77777777" w:rsidR="00C960C5" w:rsidRPr="00C02449" w:rsidRDefault="00C960C5" w:rsidP="00AE65B7">
            <w:pPr>
              <w:tabs>
                <w:tab w:val="left" w:pos="3348"/>
              </w:tabs>
              <w:spacing w:line="276" w:lineRule="auto"/>
              <w:ind w:left="-68" w:right="-111"/>
              <w:jc w:val="center"/>
              <w:rPr>
                <w:rFonts w:ascii="Arial" w:hAnsi="Arial" w:cs="Arial"/>
                <w:b/>
                <w:bCs/>
                <w:sz w:val="20"/>
                <w:szCs w:val="20"/>
              </w:rPr>
            </w:pPr>
            <w:r w:rsidRPr="00C02449">
              <w:rPr>
                <w:rFonts w:ascii="Arial" w:hAnsi="Arial" w:cs="Arial"/>
                <w:sz w:val="20"/>
                <w:szCs w:val="20"/>
              </w:rPr>
              <w:t>Наименование загрязняющих веществ</w:t>
            </w:r>
          </w:p>
        </w:tc>
        <w:tc>
          <w:tcPr>
            <w:tcW w:w="813" w:type="pct"/>
            <w:shd w:val="clear" w:color="auto" w:fill="F2F2F2" w:themeFill="background1" w:themeFillShade="F2"/>
            <w:hideMark/>
          </w:tcPr>
          <w:p w14:paraId="4B11BF74" w14:textId="77777777" w:rsidR="00C960C5" w:rsidRPr="00C02449" w:rsidRDefault="00C960C5" w:rsidP="00AE65B7">
            <w:pPr>
              <w:pStyle w:val="a8"/>
              <w:tabs>
                <w:tab w:val="left" w:pos="3348"/>
              </w:tabs>
              <w:spacing w:line="276" w:lineRule="auto"/>
              <w:ind w:left="-125" w:right="-167"/>
              <w:jc w:val="center"/>
              <w:rPr>
                <w:rFonts w:ascii="Arial" w:hAnsi="Arial" w:cs="Arial"/>
                <w:sz w:val="20"/>
                <w:szCs w:val="20"/>
              </w:rPr>
            </w:pPr>
            <w:r w:rsidRPr="00C02449">
              <w:rPr>
                <w:rFonts w:ascii="Arial" w:hAnsi="Arial" w:cs="Arial"/>
                <w:sz w:val="20"/>
                <w:szCs w:val="20"/>
              </w:rPr>
              <w:t>Фактическая концентрация</w:t>
            </w:r>
          </w:p>
        </w:tc>
        <w:tc>
          <w:tcPr>
            <w:tcW w:w="887" w:type="pct"/>
            <w:shd w:val="clear" w:color="auto" w:fill="F2F2F2" w:themeFill="background1" w:themeFillShade="F2"/>
            <w:hideMark/>
          </w:tcPr>
          <w:p w14:paraId="2C774DA9" w14:textId="77777777" w:rsidR="00C960C5" w:rsidRPr="00C02449" w:rsidRDefault="00C960C5" w:rsidP="00AE65B7">
            <w:pPr>
              <w:pStyle w:val="a8"/>
              <w:tabs>
                <w:tab w:val="left" w:pos="3348"/>
              </w:tabs>
              <w:spacing w:line="276" w:lineRule="auto"/>
              <w:ind w:left="-125" w:right="-167"/>
              <w:jc w:val="center"/>
              <w:rPr>
                <w:rFonts w:ascii="Arial" w:hAnsi="Arial" w:cs="Arial"/>
                <w:sz w:val="20"/>
                <w:szCs w:val="20"/>
              </w:rPr>
            </w:pPr>
            <w:r w:rsidRPr="00C02449">
              <w:rPr>
                <w:rFonts w:ascii="Arial" w:hAnsi="Arial" w:cs="Arial"/>
                <w:sz w:val="20"/>
                <w:szCs w:val="20"/>
              </w:rPr>
              <w:t>Норма предельно допустимых концентраций</w:t>
            </w:r>
          </w:p>
          <w:p w14:paraId="77EB0A0F" w14:textId="77777777" w:rsidR="00C960C5" w:rsidRPr="00C02449" w:rsidRDefault="00C960C5" w:rsidP="00AE65B7">
            <w:pPr>
              <w:pStyle w:val="a8"/>
              <w:tabs>
                <w:tab w:val="left" w:pos="3348"/>
              </w:tabs>
              <w:spacing w:line="276" w:lineRule="auto"/>
              <w:ind w:left="-125" w:right="-167"/>
              <w:jc w:val="center"/>
              <w:rPr>
                <w:rFonts w:ascii="Arial" w:hAnsi="Arial" w:cs="Arial"/>
                <w:b/>
                <w:bCs/>
                <w:sz w:val="20"/>
                <w:szCs w:val="20"/>
              </w:rPr>
            </w:pPr>
            <w:r w:rsidRPr="00C02449">
              <w:rPr>
                <w:rFonts w:ascii="Arial" w:hAnsi="Arial" w:cs="Arial"/>
                <w:sz w:val="20"/>
                <w:szCs w:val="20"/>
              </w:rPr>
              <w:t>(м. р., мг/м</w:t>
            </w:r>
            <w:r w:rsidRPr="00C02449">
              <w:rPr>
                <w:rFonts w:ascii="Arial" w:hAnsi="Arial" w:cs="Arial"/>
                <w:sz w:val="20"/>
                <w:szCs w:val="20"/>
                <w:vertAlign w:val="superscript"/>
              </w:rPr>
              <w:t>3</w:t>
            </w:r>
            <w:r w:rsidRPr="00C02449">
              <w:rPr>
                <w:rFonts w:ascii="Arial" w:hAnsi="Arial" w:cs="Arial"/>
                <w:sz w:val="20"/>
                <w:szCs w:val="20"/>
              </w:rPr>
              <w:t>)</w:t>
            </w:r>
          </w:p>
        </w:tc>
        <w:tc>
          <w:tcPr>
            <w:tcW w:w="826" w:type="pct"/>
            <w:shd w:val="clear" w:color="auto" w:fill="F2F2F2" w:themeFill="background1" w:themeFillShade="F2"/>
            <w:hideMark/>
          </w:tcPr>
          <w:p w14:paraId="0EEDCE19" w14:textId="77777777" w:rsidR="00C960C5" w:rsidRPr="00C02449" w:rsidRDefault="00C960C5" w:rsidP="00AE65B7">
            <w:pPr>
              <w:pStyle w:val="a8"/>
              <w:tabs>
                <w:tab w:val="left" w:pos="3348"/>
              </w:tabs>
              <w:spacing w:line="276" w:lineRule="auto"/>
              <w:ind w:left="-159" w:right="-116"/>
              <w:jc w:val="center"/>
              <w:rPr>
                <w:rFonts w:ascii="Arial" w:hAnsi="Arial" w:cs="Arial"/>
                <w:b/>
                <w:bCs/>
                <w:sz w:val="20"/>
                <w:szCs w:val="20"/>
              </w:rPr>
            </w:pPr>
            <w:r w:rsidRPr="00C02449">
              <w:rPr>
                <w:rFonts w:ascii="Arial" w:hAnsi="Arial" w:cs="Arial"/>
                <w:sz w:val="20"/>
                <w:szCs w:val="20"/>
              </w:rPr>
              <w:t>Наличие превышений предельно допустимых концентраций, кратность</w:t>
            </w:r>
          </w:p>
        </w:tc>
        <w:tc>
          <w:tcPr>
            <w:tcW w:w="897" w:type="pct"/>
            <w:shd w:val="clear" w:color="auto" w:fill="F2F2F2" w:themeFill="background1" w:themeFillShade="F2"/>
            <w:hideMark/>
          </w:tcPr>
          <w:p w14:paraId="5408573E" w14:textId="77777777" w:rsidR="00C960C5" w:rsidRPr="00C02449" w:rsidRDefault="00C960C5" w:rsidP="00AE65B7">
            <w:pPr>
              <w:pStyle w:val="a8"/>
              <w:tabs>
                <w:tab w:val="left" w:pos="3348"/>
              </w:tabs>
              <w:spacing w:line="276" w:lineRule="auto"/>
              <w:ind w:left="-100" w:right="-108"/>
              <w:jc w:val="center"/>
              <w:rPr>
                <w:rFonts w:ascii="Arial" w:hAnsi="Arial" w:cs="Arial"/>
                <w:sz w:val="20"/>
                <w:szCs w:val="20"/>
              </w:rPr>
            </w:pPr>
            <w:r w:rsidRPr="00C02449">
              <w:rPr>
                <w:rFonts w:ascii="Arial" w:hAnsi="Arial" w:cs="Arial"/>
                <w:sz w:val="20"/>
                <w:szCs w:val="20"/>
              </w:rPr>
              <w:t>Предложения по устранению нарушений и улучшению экологической обстановки</w:t>
            </w:r>
          </w:p>
        </w:tc>
      </w:tr>
      <w:tr w:rsidR="00C960C5" w:rsidRPr="00C02449" w14:paraId="75E7D042" w14:textId="77777777" w:rsidTr="00C960C5">
        <w:trPr>
          <w:trHeight w:hRule="exact" w:val="284"/>
        </w:trPr>
        <w:tc>
          <w:tcPr>
            <w:tcW w:w="600" w:type="pct"/>
            <w:vMerge w:val="restart"/>
          </w:tcPr>
          <w:p w14:paraId="38CD9C7E"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граница СЗЗ</w:t>
            </w:r>
          </w:p>
          <w:p w14:paraId="42F94FA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Д-9-01</w:t>
            </w:r>
          </w:p>
        </w:tc>
        <w:tc>
          <w:tcPr>
            <w:tcW w:w="976" w:type="pct"/>
            <w:hideMark/>
          </w:tcPr>
          <w:p w14:paraId="7170ED1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Диоксид азота</w:t>
            </w:r>
          </w:p>
        </w:tc>
        <w:tc>
          <w:tcPr>
            <w:tcW w:w="813" w:type="pct"/>
          </w:tcPr>
          <w:p w14:paraId="14447322"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0,005</w:t>
            </w:r>
          </w:p>
        </w:tc>
        <w:tc>
          <w:tcPr>
            <w:tcW w:w="887" w:type="pct"/>
            <w:hideMark/>
          </w:tcPr>
          <w:p w14:paraId="57B7BAA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0,2</w:t>
            </w:r>
          </w:p>
        </w:tc>
        <w:tc>
          <w:tcPr>
            <w:tcW w:w="826" w:type="pct"/>
            <w:hideMark/>
          </w:tcPr>
          <w:p w14:paraId="3E80F52F"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744AD55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2B266FF2" w14:textId="77777777" w:rsidTr="00C960C5">
        <w:trPr>
          <w:trHeight w:hRule="exact" w:val="284"/>
        </w:trPr>
        <w:tc>
          <w:tcPr>
            <w:tcW w:w="600" w:type="pct"/>
            <w:vMerge/>
            <w:hideMark/>
          </w:tcPr>
          <w:p w14:paraId="592D69D6" w14:textId="77777777" w:rsidR="00C960C5" w:rsidRPr="00C02449" w:rsidRDefault="00C960C5" w:rsidP="00154FA4">
            <w:pPr>
              <w:jc w:val="center"/>
              <w:rPr>
                <w:rFonts w:ascii="Arial" w:hAnsi="Arial" w:cs="Arial"/>
                <w:sz w:val="20"/>
                <w:szCs w:val="20"/>
              </w:rPr>
            </w:pPr>
          </w:p>
        </w:tc>
        <w:tc>
          <w:tcPr>
            <w:tcW w:w="976" w:type="pct"/>
            <w:hideMark/>
          </w:tcPr>
          <w:p w14:paraId="3E422C4E"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Оксид азота</w:t>
            </w:r>
          </w:p>
        </w:tc>
        <w:tc>
          <w:tcPr>
            <w:tcW w:w="813" w:type="pct"/>
          </w:tcPr>
          <w:p w14:paraId="0BAA85F4"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0,002</w:t>
            </w:r>
          </w:p>
        </w:tc>
        <w:tc>
          <w:tcPr>
            <w:tcW w:w="887" w:type="pct"/>
            <w:hideMark/>
          </w:tcPr>
          <w:p w14:paraId="1586E189"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0,4</w:t>
            </w:r>
          </w:p>
        </w:tc>
        <w:tc>
          <w:tcPr>
            <w:tcW w:w="826" w:type="pct"/>
            <w:hideMark/>
          </w:tcPr>
          <w:p w14:paraId="728711DE"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42C56E5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090A14B0" w14:textId="77777777" w:rsidTr="00C960C5">
        <w:trPr>
          <w:trHeight w:hRule="exact" w:val="284"/>
        </w:trPr>
        <w:tc>
          <w:tcPr>
            <w:tcW w:w="600" w:type="pct"/>
            <w:vMerge/>
            <w:hideMark/>
          </w:tcPr>
          <w:p w14:paraId="7CA1722C" w14:textId="77777777" w:rsidR="00C960C5" w:rsidRPr="00C02449" w:rsidRDefault="00C960C5" w:rsidP="00154FA4">
            <w:pPr>
              <w:jc w:val="center"/>
              <w:rPr>
                <w:rFonts w:ascii="Arial" w:hAnsi="Arial" w:cs="Arial"/>
                <w:sz w:val="20"/>
                <w:szCs w:val="20"/>
              </w:rPr>
            </w:pPr>
          </w:p>
        </w:tc>
        <w:tc>
          <w:tcPr>
            <w:tcW w:w="976" w:type="pct"/>
            <w:hideMark/>
          </w:tcPr>
          <w:p w14:paraId="58A60B5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Диоксид серы</w:t>
            </w:r>
          </w:p>
        </w:tc>
        <w:tc>
          <w:tcPr>
            <w:tcW w:w="813" w:type="pct"/>
          </w:tcPr>
          <w:p w14:paraId="750D6D67"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0,000</w:t>
            </w:r>
          </w:p>
        </w:tc>
        <w:tc>
          <w:tcPr>
            <w:tcW w:w="887" w:type="pct"/>
            <w:hideMark/>
          </w:tcPr>
          <w:p w14:paraId="5155692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0,5</w:t>
            </w:r>
          </w:p>
        </w:tc>
        <w:tc>
          <w:tcPr>
            <w:tcW w:w="826" w:type="pct"/>
            <w:hideMark/>
          </w:tcPr>
          <w:p w14:paraId="54B05B1B"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0CA3F566"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0FA7567D" w14:textId="77777777" w:rsidTr="00C960C5">
        <w:trPr>
          <w:trHeight w:hRule="exact" w:val="284"/>
        </w:trPr>
        <w:tc>
          <w:tcPr>
            <w:tcW w:w="600" w:type="pct"/>
            <w:vMerge/>
            <w:hideMark/>
          </w:tcPr>
          <w:p w14:paraId="62C8541D" w14:textId="77777777" w:rsidR="00C960C5" w:rsidRPr="00C02449" w:rsidRDefault="00C960C5" w:rsidP="00154FA4">
            <w:pPr>
              <w:jc w:val="center"/>
              <w:rPr>
                <w:rFonts w:ascii="Arial" w:hAnsi="Arial" w:cs="Arial"/>
                <w:sz w:val="20"/>
                <w:szCs w:val="20"/>
              </w:rPr>
            </w:pPr>
          </w:p>
        </w:tc>
        <w:tc>
          <w:tcPr>
            <w:tcW w:w="976" w:type="pct"/>
            <w:hideMark/>
          </w:tcPr>
          <w:p w14:paraId="3A4FD4DF"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Сероводород</w:t>
            </w:r>
          </w:p>
        </w:tc>
        <w:tc>
          <w:tcPr>
            <w:tcW w:w="813" w:type="pct"/>
          </w:tcPr>
          <w:p w14:paraId="23A63DEA"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0,000</w:t>
            </w:r>
          </w:p>
        </w:tc>
        <w:tc>
          <w:tcPr>
            <w:tcW w:w="887" w:type="pct"/>
            <w:hideMark/>
          </w:tcPr>
          <w:p w14:paraId="4FAA4E00"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0,008</w:t>
            </w:r>
          </w:p>
        </w:tc>
        <w:tc>
          <w:tcPr>
            <w:tcW w:w="826" w:type="pct"/>
            <w:hideMark/>
          </w:tcPr>
          <w:p w14:paraId="537F3A41"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52EAAACD"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37C052E0" w14:textId="77777777" w:rsidTr="00C960C5">
        <w:trPr>
          <w:trHeight w:hRule="exact" w:val="284"/>
        </w:trPr>
        <w:tc>
          <w:tcPr>
            <w:tcW w:w="600" w:type="pct"/>
            <w:vMerge/>
            <w:hideMark/>
          </w:tcPr>
          <w:p w14:paraId="21ADAEFC" w14:textId="77777777" w:rsidR="00C960C5" w:rsidRPr="00C02449" w:rsidRDefault="00C960C5" w:rsidP="00154FA4">
            <w:pPr>
              <w:jc w:val="center"/>
              <w:rPr>
                <w:rFonts w:ascii="Arial" w:hAnsi="Arial" w:cs="Arial"/>
                <w:sz w:val="20"/>
                <w:szCs w:val="20"/>
              </w:rPr>
            </w:pPr>
          </w:p>
        </w:tc>
        <w:tc>
          <w:tcPr>
            <w:tcW w:w="976" w:type="pct"/>
            <w:hideMark/>
          </w:tcPr>
          <w:p w14:paraId="1F1ECE8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Оксид углерода</w:t>
            </w:r>
          </w:p>
        </w:tc>
        <w:tc>
          <w:tcPr>
            <w:tcW w:w="813" w:type="pct"/>
          </w:tcPr>
          <w:p w14:paraId="7BE5770A"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2,74</w:t>
            </w:r>
          </w:p>
        </w:tc>
        <w:tc>
          <w:tcPr>
            <w:tcW w:w="887" w:type="pct"/>
            <w:hideMark/>
          </w:tcPr>
          <w:p w14:paraId="0F25575B"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5,0</w:t>
            </w:r>
          </w:p>
        </w:tc>
        <w:tc>
          <w:tcPr>
            <w:tcW w:w="826" w:type="pct"/>
            <w:hideMark/>
          </w:tcPr>
          <w:p w14:paraId="2695088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3E755EBD"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6BEB23E9" w14:textId="77777777" w:rsidTr="00C960C5">
        <w:trPr>
          <w:trHeight w:hRule="exact" w:val="284"/>
        </w:trPr>
        <w:tc>
          <w:tcPr>
            <w:tcW w:w="600" w:type="pct"/>
            <w:vMerge/>
            <w:hideMark/>
          </w:tcPr>
          <w:p w14:paraId="68382986" w14:textId="77777777" w:rsidR="00C960C5" w:rsidRPr="00C02449" w:rsidRDefault="00C960C5" w:rsidP="00154FA4">
            <w:pPr>
              <w:jc w:val="center"/>
              <w:rPr>
                <w:rFonts w:ascii="Arial" w:hAnsi="Arial" w:cs="Arial"/>
                <w:sz w:val="20"/>
                <w:szCs w:val="20"/>
              </w:rPr>
            </w:pPr>
          </w:p>
        </w:tc>
        <w:tc>
          <w:tcPr>
            <w:tcW w:w="976" w:type="pct"/>
            <w:hideMark/>
          </w:tcPr>
          <w:p w14:paraId="4D9DE4D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Углеводороды</w:t>
            </w:r>
          </w:p>
        </w:tc>
        <w:tc>
          <w:tcPr>
            <w:tcW w:w="813" w:type="pct"/>
          </w:tcPr>
          <w:p w14:paraId="3D60691D"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0,346</w:t>
            </w:r>
          </w:p>
        </w:tc>
        <w:tc>
          <w:tcPr>
            <w:tcW w:w="887" w:type="pct"/>
            <w:hideMark/>
          </w:tcPr>
          <w:p w14:paraId="33FDA40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50,0</w:t>
            </w:r>
          </w:p>
        </w:tc>
        <w:tc>
          <w:tcPr>
            <w:tcW w:w="826" w:type="pct"/>
            <w:hideMark/>
          </w:tcPr>
          <w:p w14:paraId="248AD78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7D7AD28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46C607DC" w14:textId="77777777" w:rsidTr="00C960C5">
        <w:trPr>
          <w:trHeight w:hRule="exact" w:val="284"/>
        </w:trPr>
        <w:tc>
          <w:tcPr>
            <w:tcW w:w="600" w:type="pct"/>
            <w:vMerge/>
            <w:hideMark/>
          </w:tcPr>
          <w:p w14:paraId="36CD9B8E" w14:textId="77777777" w:rsidR="00C960C5" w:rsidRPr="00C02449" w:rsidRDefault="00C960C5" w:rsidP="00154FA4">
            <w:pPr>
              <w:jc w:val="center"/>
              <w:rPr>
                <w:rFonts w:ascii="Arial" w:hAnsi="Arial" w:cs="Arial"/>
                <w:sz w:val="20"/>
                <w:szCs w:val="20"/>
              </w:rPr>
            </w:pPr>
          </w:p>
        </w:tc>
        <w:tc>
          <w:tcPr>
            <w:tcW w:w="976" w:type="pct"/>
            <w:hideMark/>
          </w:tcPr>
          <w:p w14:paraId="08D55E72"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Пыль</w:t>
            </w:r>
          </w:p>
        </w:tc>
        <w:tc>
          <w:tcPr>
            <w:tcW w:w="813" w:type="pct"/>
          </w:tcPr>
          <w:p w14:paraId="7C94F64E"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0,005</w:t>
            </w:r>
          </w:p>
        </w:tc>
        <w:tc>
          <w:tcPr>
            <w:tcW w:w="887" w:type="pct"/>
            <w:hideMark/>
          </w:tcPr>
          <w:p w14:paraId="7079652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0,3</w:t>
            </w:r>
          </w:p>
        </w:tc>
        <w:tc>
          <w:tcPr>
            <w:tcW w:w="826" w:type="pct"/>
            <w:hideMark/>
          </w:tcPr>
          <w:p w14:paraId="7C29EA12"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6F05A63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7AAA05D8" w14:textId="77777777" w:rsidTr="00C960C5">
        <w:trPr>
          <w:trHeight w:hRule="exact" w:val="284"/>
        </w:trPr>
        <w:tc>
          <w:tcPr>
            <w:tcW w:w="600" w:type="pct"/>
            <w:vMerge w:val="restart"/>
          </w:tcPr>
          <w:p w14:paraId="36285D36"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граница СЗЗ</w:t>
            </w:r>
          </w:p>
          <w:p w14:paraId="458CB5BC"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Д-9-02</w:t>
            </w:r>
          </w:p>
        </w:tc>
        <w:tc>
          <w:tcPr>
            <w:tcW w:w="976" w:type="pct"/>
          </w:tcPr>
          <w:p w14:paraId="4224D45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Диоксид азота</w:t>
            </w:r>
          </w:p>
        </w:tc>
        <w:tc>
          <w:tcPr>
            <w:tcW w:w="813" w:type="pct"/>
          </w:tcPr>
          <w:p w14:paraId="19F244A1"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0,007</w:t>
            </w:r>
          </w:p>
        </w:tc>
        <w:tc>
          <w:tcPr>
            <w:tcW w:w="887" w:type="pct"/>
          </w:tcPr>
          <w:p w14:paraId="66C89AF8"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0,2</w:t>
            </w:r>
          </w:p>
        </w:tc>
        <w:tc>
          <w:tcPr>
            <w:tcW w:w="826" w:type="pct"/>
          </w:tcPr>
          <w:p w14:paraId="38EE083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tcPr>
          <w:p w14:paraId="1EBE03F1"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5287DC5D" w14:textId="77777777" w:rsidTr="00C960C5">
        <w:trPr>
          <w:trHeight w:hRule="exact" w:val="284"/>
        </w:trPr>
        <w:tc>
          <w:tcPr>
            <w:tcW w:w="600" w:type="pct"/>
            <w:vMerge/>
            <w:hideMark/>
          </w:tcPr>
          <w:p w14:paraId="67AF32BE"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473A85DB"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Оксид азота</w:t>
            </w:r>
          </w:p>
        </w:tc>
        <w:tc>
          <w:tcPr>
            <w:tcW w:w="813" w:type="pct"/>
          </w:tcPr>
          <w:p w14:paraId="2B2DEC71"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0,001</w:t>
            </w:r>
          </w:p>
        </w:tc>
        <w:tc>
          <w:tcPr>
            <w:tcW w:w="887" w:type="pct"/>
            <w:hideMark/>
          </w:tcPr>
          <w:p w14:paraId="3DCAEC40"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0,4</w:t>
            </w:r>
          </w:p>
        </w:tc>
        <w:tc>
          <w:tcPr>
            <w:tcW w:w="826" w:type="pct"/>
            <w:hideMark/>
          </w:tcPr>
          <w:p w14:paraId="2CD61E68"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2D593660"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40A07911" w14:textId="77777777" w:rsidTr="00C960C5">
        <w:trPr>
          <w:trHeight w:hRule="exact" w:val="284"/>
        </w:trPr>
        <w:tc>
          <w:tcPr>
            <w:tcW w:w="600" w:type="pct"/>
            <w:vMerge/>
            <w:hideMark/>
          </w:tcPr>
          <w:p w14:paraId="411DAD4F"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2A8E7B2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Диоксид серы</w:t>
            </w:r>
          </w:p>
        </w:tc>
        <w:tc>
          <w:tcPr>
            <w:tcW w:w="813" w:type="pct"/>
          </w:tcPr>
          <w:p w14:paraId="37175DA3"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0,000</w:t>
            </w:r>
          </w:p>
        </w:tc>
        <w:tc>
          <w:tcPr>
            <w:tcW w:w="887" w:type="pct"/>
            <w:hideMark/>
          </w:tcPr>
          <w:p w14:paraId="61EB945D"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0,5</w:t>
            </w:r>
          </w:p>
        </w:tc>
        <w:tc>
          <w:tcPr>
            <w:tcW w:w="826" w:type="pct"/>
            <w:hideMark/>
          </w:tcPr>
          <w:p w14:paraId="25A7978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296C73B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0A91767B" w14:textId="77777777" w:rsidTr="00C960C5">
        <w:trPr>
          <w:trHeight w:hRule="exact" w:val="284"/>
        </w:trPr>
        <w:tc>
          <w:tcPr>
            <w:tcW w:w="600" w:type="pct"/>
            <w:vMerge/>
            <w:hideMark/>
          </w:tcPr>
          <w:p w14:paraId="67515A7D"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37095B08"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Сероводород</w:t>
            </w:r>
          </w:p>
        </w:tc>
        <w:tc>
          <w:tcPr>
            <w:tcW w:w="813" w:type="pct"/>
          </w:tcPr>
          <w:p w14:paraId="7CF611C7"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0,000</w:t>
            </w:r>
          </w:p>
        </w:tc>
        <w:tc>
          <w:tcPr>
            <w:tcW w:w="887" w:type="pct"/>
            <w:hideMark/>
          </w:tcPr>
          <w:p w14:paraId="4978557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0,008</w:t>
            </w:r>
          </w:p>
        </w:tc>
        <w:tc>
          <w:tcPr>
            <w:tcW w:w="826" w:type="pct"/>
            <w:hideMark/>
          </w:tcPr>
          <w:p w14:paraId="2873333C"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66815472"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54F6B19C" w14:textId="77777777" w:rsidTr="00C960C5">
        <w:trPr>
          <w:trHeight w:hRule="exact" w:val="284"/>
        </w:trPr>
        <w:tc>
          <w:tcPr>
            <w:tcW w:w="600" w:type="pct"/>
            <w:vMerge/>
            <w:hideMark/>
          </w:tcPr>
          <w:p w14:paraId="097AF0BA"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4C71D13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Оксид углерода</w:t>
            </w:r>
          </w:p>
        </w:tc>
        <w:tc>
          <w:tcPr>
            <w:tcW w:w="813" w:type="pct"/>
          </w:tcPr>
          <w:p w14:paraId="4573BC97"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2,79</w:t>
            </w:r>
          </w:p>
        </w:tc>
        <w:tc>
          <w:tcPr>
            <w:tcW w:w="887" w:type="pct"/>
            <w:hideMark/>
          </w:tcPr>
          <w:p w14:paraId="7702A128"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5,0</w:t>
            </w:r>
          </w:p>
        </w:tc>
        <w:tc>
          <w:tcPr>
            <w:tcW w:w="826" w:type="pct"/>
            <w:hideMark/>
          </w:tcPr>
          <w:p w14:paraId="3AED603C"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3F91BC6F"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1D81E5B2" w14:textId="77777777" w:rsidTr="00C960C5">
        <w:trPr>
          <w:trHeight w:hRule="exact" w:val="284"/>
        </w:trPr>
        <w:tc>
          <w:tcPr>
            <w:tcW w:w="600" w:type="pct"/>
            <w:vMerge/>
            <w:hideMark/>
          </w:tcPr>
          <w:p w14:paraId="17088BDC"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3DEA36C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Углеводороды</w:t>
            </w:r>
          </w:p>
        </w:tc>
        <w:tc>
          <w:tcPr>
            <w:tcW w:w="813" w:type="pct"/>
          </w:tcPr>
          <w:p w14:paraId="5D43A763"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0,353</w:t>
            </w:r>
          </w:p>
        </w:tc>
        <w:tc>
          <w:tcPr>
            <w:tcW w:w="887" w:type="pct"/>
            <w:hideMark/>
          </w:tcPr>
          <w:p w14:paraId="5721710C"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50,0</w:t>
            </w:r>
          </w:p>
        </w:tc>
        <w:tc>
          <w:tcPr>
            <w:tcW w:w="826" w:type="pct"/>
            <w:hideMark/>
          </w:tcPr>
          <w:p w14:paraId="38FAC5DB"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07853D00"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2FC9C65C" w14:textId="77777777" w:rsidTr="00C960C5">
        <w:trPr>
          <w:trHeight w:hRule="exact" w:val="284"/>
        </w:trPr>
        <w:tc>
          <w:tcPr>
            <w:tcW w:w="600" w:type="pct"/>
            <w:vMerge/>
            <w:hideMark/>
          </w:tcPr>
          <w:p w14:paraId="1B559616"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3D6B9B3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Пыль</w:t>
            </w:r>
          </w:p>
        </w:tc>
        <w:tc>
          <w:tcPr>
            <w:tcW w:w="813" w:type="pct"/>
          </w:tcPr>
          <w:p w14:paraId="642E62EC"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0,005</w:t>
            </w:r>
          </w:p>
        </w:tc>
        <w:tc>
          <w:tcPr>
            <w:tcW w:w="887" w:type="pct"/>
            <w:hideMark/>
          </w:tcPr>
          <w:p w14:paraId="2A8CCF72"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0,3</w:t>
            </w:r>
          </w:p>
        </w:tc>
        <w:tc>
          <w:tcPr>
            <w:tcW w:w="826" w:type="pct"/>
            <w:hideMark/>
          </w:tcPr>
          <w:p w14:paraId="76FF0328"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3028FEF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7AB583B5" w14:textId="77777777" w:rsidTr="00C960C5">
        <w:trPr>
          <w:trHeight w:hRule="exact" w:val="284"/>
        </w:trPr>
        <w:tc>
          <w:tcPr>
            <w:tcW w:w="600" w:type="pct"/>
            <w:vMerge w:val="restart"/>
          </w:tcPr>
          <w:p w14:paraId="6ACB8A9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граница СЗЗ</w:t>
            </w:r>
          </w:p>
          <w:p w14:paraId="1D90B486"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Д-9-03</w:t>
            </w:r>
          </w:p>
        </w:tc>
        <w:tc>
          <w:tcPr>
            <w:tcW w:w="976" w:type="pct"/>
            <w:hideMark/>
          </w:tcPr>
          <w:p w14:paraId="536A4149"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Диоксид азота</w:t>
            </w:r>
          </w:p>
        </w:tc>
        <w:tc>
          <w:tcPr>
            <w:tcW w:w="813" w:type="pct"/>
          </w:tcPr>
          <w:p w14:paraId="2E5767BC"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0,007</w:t>
            </w:r>
          </w:p>
        </w:tc>
        <w:tc>
          <w:tcPr>
            <w:tcW w:w="887" w:type="pct"/>
            <w:hideMark/>
          </w:tcPr>
          <w:p w14:paraId="50C7B190"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0,2</w:t>
            </w:r>
          </w:p>
        </w:tc>
        <w:tc>
          <w:tcPr>
            <w:tcW w:w="826" w:type="pct"/>
            <w:hideMark/>
          </w:tcPr>
          <w:p w14:paraId="17F3B16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7AE9E9A6"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61163C22" w14:textId="77777777" w:rsidTr="00C960C5">
        <w:trPr>
          <w:trHeight w:hRule="exact" w:val="284"/>
        </w:trPr>
        <w:tc>
          <w:tcPr>
            <w:tcW w:w="600" w:type="pct"/>
            <w:vMerge/>
            <w:hideMark/>
          </w:tcPr>
          <w:p w14:paraId="208AA114"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01524C8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Оксид азота</w:t>
            </w:r>
          </w:p>
        </w:tc>
        <w:tc>
          <w:tcPr>
            <w:tcW w:w="813" w:type="pct"/>
          </w:tcPr>
          <w:p w14:paraId="4D4E2C09"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0,002</w:t>
            </w:r>
          </w:p>
        </w:tc>
        <w:tc>
          <w:tcPr>
            <w:tcW w:w="887" w:type="pct"/>
            <w:hideMark/>
          </w:tcPr>
          <w:p w14:paraId="4626F3A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0,4</w:t>
            </w:r>
          </w:p>
        </w:tc>
        <w:tc>
          <w:tcPr>
            <w:tcW w:w="826" w:type="pct"/>
            <w:hideMark/>
          </w:tcPr>
          <w:p w14:paraId="5F5D94B9"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241F5540"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4303CA20" w14:textId="77777777" w:rsidTr="00C960C5">
        <w:trPr>
          <w:trHeight w:hRule="exact" w:val="284"/>
        </w:trPr>
        <w:tc>
          <w:tcPr>
            <w:tcW w:w="600" w:type="pct"/>
            <w:vMerge/>
            <w:hideMark/>
          </w:tcPr>
          <w:p w14:paraId="2D0DD3EC"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0687C9F9"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Диоксид серы</w:t>
            </w:r>
          </w:p>
        </w:tc>
        <w:tc>
          <w:tcPr>
            <w:tcW w:w="813" w:type="pct"/>
          </w:tcPr>
          <w:p w14:paraId="225C02A4"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0,000</w:t>
            </w:r>
          </w:p>
        </w:tc>
        <w:tc>
          <w:tcPr>
            <w:tcW w:w="887" w:type="pct"/>
            <w:hideMark/>
          </w:tcPr>
          <w:p w14:paraId="68E644B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0,5</w:t>
            </w:r>
          </w:p>
        </w:tc>
        <w:tc>
          <w:tcPr>
            <w:tcW w:w="826" w:type="pct"/>
            <w:hideMark/>
          </w:tcPr>
          <w:p w14:paraId="64E6CF3C"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05A917D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3156E1F1" w14:textId="77777777" w:rsidTr="00C960C5">
        <w:trPr>
          <w:trHeight w:hRule="exact" w:val="284"/>
        </w:trPr>
        <w:tc>
          <w:tcPr>
            <w:tcW w:w="600" w:type="pct"/>
            <w:vMerge/>
            <w:hideMark/>
          </w:tcPr>
          <w:p w14:paraId="036E0A9D"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2F99EC79"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Сероводород</w:t>
            </w:r>
          </w:p>
        </w:tc>
        <w:tc>
          <w:tcPr>
            <w:tcW w:w="813" w:type="pct"/>
          </w:tcPr>
          <w:p w14:paraId="3F11A3B7"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0,000</w:t>
            </w:r>
          </w:p>
        </w:tc>
        <w:tc>
          <w:tcPr>
            <w:tcW w:w="887" w:type="pct"/>
            <w:hideMark/>
          </w:tcPr>
          <w:p w14:paraId="1AEC9D5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0,008</w:t>
            </w:r>
          </w:p>
        </w:tc>
        <w:tc>
          <w:tcPr>
            <w:tcW w:w="826" w:type="pct"/>
            <w:hideMark/>
          </w:tcPr>
          <w:p w14:paraId="025D3C3F"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4DDCF95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52513CCD" w14:textId="77777777" w:rsidTr="00C960C5">
        <w:trPr>
          <w:trHeight w:hRule="exact" w:val="284"/>
        </w:trPr>
        <w:tc>
          <w:tcPr>
            <w:tcW w:w="600" w:type="pct"/>
            <w:vMerge/>
            <w:hideMark/>
          </w:tcPr>
          <w:p w14:paraId="6D26A8C6"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7F25A60B"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Оксид углерода</w:t>
            </w:r>
          </w:p>
        </w:tc>
        <w:tc>
          <w:tcPr>
            <w:tcW w:w="813" w:type="pct"/>
          </w:tcPr>
          <w:p w14:paraId="625FE669"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2,85</w:t>
            </w:r>
          </w:p>
        </w:tc>
        <w:tc>
          <w:tcPr>
            <w:tcW w:w="887" w:type="pct"/>
            <w:hideMark/>
          </w:tcPr>
          <w:p w14:paraId="58E8B3E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5,0</w:t>
            </w:r>
          </w:p>
        </w:tc>
        <w:tc>
          <w:tcPr>
            <w:tcW w:w="826" w:type="pct"/>
            <w:hideMark/>
          </w:tcPr>
          <w:p w14:paraId="724A9D2D"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337CB5A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13950F33" w14:textId="77777777" w:rsidTr="00C960C5">
        <w:trPr>
          <w:trHeight w:hRule="exact" w:val="284"/>
        </w:trPr>
        <w:tc>
          <w:tcPr>
            <w:tcW w:w="600" w:type="pct"/>
            <w:vMerge/>
            <w:hideMark/>
          </w:tcPr>
          <w:p w14:paraId="119677B7"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547B68E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Углеводороды</w:t>
            </w:r>
          </w:p>
        </w:tc>
        <w:tc>
          <w:tcPr>
            <w:tcW w:w="813" w:type="pct"/>
          </w:tcPr>
          <w:p w14:paraId="1D73E2A0"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0,369</w:t>
            </w:r>
          </w:p>
        </w:tc>
        <w:tc>
          <w:tcPr>
            <w:tcW w:w="887" w:type="pct"/>
            <w:hideMark/>
          </w:tcPr>
          <w:p w14:paraId="3506B01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50,0</w:t>
            </w:r>
          </w:p>
        </w:tc>
        <w:tc>
          <w:tcPr>
            <w:tcW w:w="826" w:type="pct"/>
            <w:hideMark/>
          </w:tcPr>
          <w:p w14:paraId="5C9E9E5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4C2DC96C"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21B51D58" w14:textId="77777777" w:rsidTr="00C960C5">
        <w:trPr>
          <w:trHeight w:hRule="exact" w:val="284"/>
        </w:trPr>
        <w:tc>
          <w:tcPr>
            <w:tcW w:w="600" w:type="pct"/>
            <w:vMerge/>
            <w:hideMark/>
          </w:tcPr>
          <w:p w14:paraId="5874DEA2"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168DD528"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Пыль</w:t>
            </w:r>
          </w:p>
        </w:tc>
        <w:tc>
          <w:tcPr>
            <w:tcW w:w="813" w:type="pct"/>
          </w:tcPr>
          <w:p w14:paraId="5A370D03"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0,011</w:t>
            </w:r>
          </w:p>
        </w:tc>
        <w:tc>
          <w:tcPr>
            <w:tcW w:w="887" w:type="pct"/>
            <w:hideMark/>
          </w:tcPr>
          <w:p w14:paraId="1697DC32"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0,3</w:t>
            </w:r>
          </w:p>
        </w:tc>
        <w:tc>
          <w:tcPr>
            <w:tcW w:w="826" w:type="pct"/>
            <w:hideMark/>
          </w:tcPr>
          <w:p w14:paraId="5AE71A6B"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6EED53CF"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63C56B01" w14:textId="77777777" w:rsidTr="00C960C5">
        <w:trPr>
          <w:trHeight w:hRule="exact" w:val="284"/>
        </w:trPr>
        <w:tc>
          <w:tcPr>
            <w:tcW w:w="600" w:type="pct"/>
            <w:vMerge w:val="restart"/>
          </w:tcPr>
          <w:p w14:paraId="3C33773C"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граница СЗЗ</w:t>
            </w:r>
          </w:p>
          <w:p w14:paraId="1D72107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Д-9-04</w:t>
            </w:r>
          </w:p>
        </w:tc>
        <w:tc>
          <w:tcPr>
            <w:tcW w:w="976" w:type="pct"/>
            <w:hideMark/>
          </w:tcPr>
          <w:p w14:paraId="3BEE6CA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Диоксид азота</w:t>
            </w:r>
          </w:p>
        </w:tc>
        <w:tc>
          <w:tcPr>
            <w:tcW w:w="813" w:type="pct"/>
          </w:tcPr>
          <w:p w14:paraId="44CA8706"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0,008</w:t>
            </w:r>
          </w:p>
        </w:tc>
        <w:tc>
          <w:tcPr>
            <w:tcW w:w="887" w:type="pct"/>
            <w:hideMark/>
          </w:tcPr>
          <w:p w14:paraId="3D9CB512"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0,2</w:t>
            </w:r>
          </w:p>
        </w:tc>
        <w:tc>
          <w:tcPr>
            <w:tcW w:w="826" w:type="pct"/>
            <w:hideMark/>
          </w:tcPr>
          <w:p w14:paraId="3FDB559F"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5C7085AF"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353E2D14" w14:textId="77777777" w:rsidTr="00C960C5">
        <w:trPr>
          <w:trHeight w:hRule="exact" w:val="284"/>
        </w:trPr>
        <w:tc>
          <w:tcPr>
            <w:tcW w:w="600" w:type="pct"/>
            <w:vMerge/>
            <w:hideMark/>
          </w:tcPr>
          <w:p w14:paraId="27A6FCCD"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4C3D0C7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Оксид азота</w:t>
            </w:r>
          </w:p>
        </w:tc>
        <w:tc>
          <w:tcPr>
            <w:tcW w:w="813" w:type="pct"/>
          </w:tcPr>
          <w:p w14:paraId="5D149383"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0,003</w:t>
            </w:r>
          </w:p>
        </w:tc>
        <w:tc>
          <w:tcPr>
            <w:tcW w:w="887" w:type="pct"/>
            <w:hideMark/>
          </w:tcPr>
          <w:p w14:paraId="3E0AC2E8"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0,4</w:t>
            </w:r>
          </w:p>
        </w:tc>
        <w:tc>
          <w:tcPr>
            <w:tcW w:w="826" w:type="pct"/>
            <w:hideMark/>
          </w:tcPr>
          <w:p w14:paraId="3DE4045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6F87511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1B9A7FDB" w14:textId="77777777" w:rsidTr="00C960C5">
        <w:trPr>
          <w:trHeight w:hRule="exact" w:val="284"/>
        </w:trPr>
        <w:tc>
          <w:tcPr>
            <w:tcW w:w="600" w:type="pct"/>
            <w:vMerge/>
            <w:hideMark/>
          </w:tcPr>
          <w:p w14:paraId="2D5436C0"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12C53F7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Диоксид серы</w:t>
            </w:r>
          </w:p>
        </w:tc>
        <w:tc>
          <w:tcPr>
            <w:tcW w:w="813" w:type="pct"/>
          </w:tcPr>
          <w:p w14:paraId="3420784C"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0,000</w:t>
            </w:r>
          </w:p>
        </w:tc>
        <w:tc>
          <w:tcPr>
            <w:tcW w:w="887" w:type="pct"/>
            <w:hideMark/>
          </w:tcPr>
          <w:p w14:paraId="760E3C9E"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0,5</w:t>
            </w:r>
          </w:p>
        </w:tc>
        <w:tc>
          <w:tcPr>
            <w:tcW w:w="826" w:type="pct"/>
            <w:hideMark/>
          </w:tcPr>
          <w:p w14:paraId="1B38603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5CCF667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09441C54" w14:textId="77777777" w:rsidTr="00C960C5">
        <w:trPr>
          <w:trHeight w:hRule="exact" w:val="284"/>
        </w:trPr>
        <w:tc>
          <w:tcPr>
            <w:tcW w:w="600" w:type="pct"/>
            <w:vMerge/>
            <w:hideMark/>
          </w:tcPr>
          <w:p w14:paraId="1127B6E0"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3B9F5956"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Сероводород</w:t>
            </w:r>
          </w:p>
        </w:tc>
        <w:tc>
          <w:tcPr>
            <w:tcW w:w="813" w:type="pct"/>
          </w:tcPr>
          <w:p w14:paraId="6B33074A"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0,000</w:t>
            </w:r>
          </w:p>
        </w:tc>
        <w:tc>
          <w:tcPr>
            <w:tcW w:w="887" w:type="pct"/>
            <w:hideMark/>
          </w:tcPr>
          <w:p w14:paraId="1456B042"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0,008</w:t>
            </w:r>
          </w:p>
        </w:tc>
        <w:tc>
          <w:tcPr>
            <w:tcW w:w="826" w:type="pct"/>
            <w:hideMark/>
          </w:tcPr>
          <w:p w14:paraId="5CB4A08D"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1880337E"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64536E78" w14:textId="77777777" w:rsidTr="00C960C5">
        <w:trPr>
          <w:trHeight w:hRule="exact" w:val="284"/>
        </w:trPr>
        <w:tc>
          <w:tcPr>
            <w:tcW w:w="600" w:type="pct"/>
            <w:vMerge/>
            <w:hideMark/>
          </w:tcPr>
          <w:p w14:paraId="14FF74CC"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2730650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Оксид углерода</w:t>
            </w:r>
          </w:p>
        </w:tc>
        <w:tc>
          <w:tcPr>
            <w:tcW w:w="813" w:type="pct"/>
          </w:tcPr>
          <w:p w14:paraId="06A0190F" w14:textId="77777777" w:rsidR="00C960C5" w:rsidRPr="00C02449" w:rsidRDefault="00C960C5" w:rsidP="00154FA4">
            <w:pPr>
              <w:pStyle w:val="af1"/>
              <w:jc w:val="center"/>
              <w:rPr>
                <w:rFonts w:ascii="Arial" w:hAnsi="Arial" w:cs="Arial"/>
                <w:color w:val="000000" w:themeColor="text1"/>
                <w:sz w:val="20"/>
                <w:szCs w:val="20"/>
              </w:rPr>
            </w:pPr>
            <w:r w:rsidRPr="00C02449">
              <w:rPr>
                <w:rFonts w:ascii="Arial" w:hAnsi="Arial" w:cs="Arial"/>
                <w:color w:val="000000" w:themeColor="text1"/>
                <w:sz w:val="20"/>
                <w:szCs w:val="20"/>
              </w:rPr>
              <w:t>2,92</w:t>
            </w:r>
          </w:p>
        </w:tc>
        <w:tc>
          <w:tcPr>
            <w:tcW w:w="887" w:type="pct"/>
            <w:hideMark/>
          </w:tcPr>
          <w:p w14:paraId="320F5F2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5,0</w:t>
            </w:r>
          </w:p>
        </w:tc>
        <w:tc>
          <w:tcPr>
            <w:tcW w:w="826" w:type="pct"/>
            <w:hideMark/>
          </w:tcPr>
          <w:p w14:paraId="12C28AA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4C4DEB94"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480885CA" w14:textId="77777777" w:rsidTr="00C960C5">
        <w:trPr>
          <w:trHeight w:hRule="exact" w:val="284"/>
        </w:trPr>
        <w:tc>
          <w:tcPr>
            <w:tcW w:w="600" w:type="pct"/>
            <w:vMerge/>
            <w:hideMark/>
          </w:tcPr>
          <w:p w14:paraId="6FC1EC66"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7D96FA17"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Углеводороды</w:t>
            </w:r>
          </w:p>
        </w:tc>
        <w:tc>
          <w:tcPr>
            <w:tcW w:w="813" w:type="pct"/>
          </w:tcPr>
          <w:p w14:paraId="24053A12"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0,374</w:t>
            </w:r>
          </w:p>
        </w:tc>
        <w:tc>
          <w:tcPr>
            <w:tcW w:w="887" w:type="pct"/>
            <w:hideMark/>
          </w:tcPr>
          <w:p w14:paraId="24C6EB55"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50,0</w:t>
            </w:r>
          </w:p>
        </w:tc>
        <w:tc>
          <w:tcPr>
            <w:tcW w:w="826" w:type="pct"/>
            <w:hideMark/>
          </w:tcPr>
          <w:p w14:paraId="7E3ED80B"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4BF318BA"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r w:rsidR="00C960C5" w:rsidRPr="00C02449" w14:paraId="6242B86A" w14:textId="77777777" w:rsidTr="00C960C5">
        <w:trPr>
          <w:trHeight w:hRule="exact" w:val="284"/>
        </w:trPr>
        <w:tc>
          <w:tcPr>
            <w:tcW w:w="600" w:type="pct"/>
            <w:vMerge/>
            <w:hideMark/>
          </w:tcPr>
          <w:p w14:paraId="0A0177A5" w14:textId="77777777" w:rsidR="00C960C5" w:rsidRPr="00C02449" w:rsidRDefault="00C960C5" w:rsidP="00154FA4">
            <w:pPr>
              <w:spacing w:line="276" w:lineRule="auto"/>
              <w:jc w:val="center"/>
              <w:rPr>
                <w:rFonts w:ascii="Arial" w:hAnsi="Arial" w:cs="Arial"/>
                <w:sz w:val="20"/>
                <w:szCs w:val="20"/>
              </w:rPr>
            </w:pPr>
          </w:p>
        </w:tc>
        <w:tc>
          <w:tcPr>
            <w:tcW w:w="976" w:type="pct"/>
            <w:hideMark/>
          </w:tcPr>
          <w:p w14:paraId="75579F9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Пыль</w:t>
            </w:r>
          </w:p>
        </w:tc>
        <w:tc>
          <w:tcPr>
            <w:tcW w:w="813" w:type="pct"/>
          </w:tcPr>
          <w:p w14:paraId="3D91B1CE" w14:textId="77777777" w:rsidR="00C960C5" w:rsidRPr="00C02449" w:rsidRDefault="00C960C5" w:rsidP="00154FA4">
            <w:pPr>
              <w:jc w:val="center"/>
              <w:rPr>
                <w:rFonts w:ascii="Arial" w:hAnsi="Arial" w:cs="Arial"/>
                <w:color w:val="000000" w:themeColor="text1"/>
                <w:sz w:val="20"/>
                <w:szCs w:val="20"/>
              </w:rPr>
            </w:pPr>
            <w:r w:rsidRPr="00C02449">
              <w:rPr>
                <w:rFonts w:ascii="Arial" w:hAnsi="Arial" w:cs="Arial"/>
                <w:color w:val="000000" w:themeColor="text1"/>
                <w:sz w:val="20"/>
                <w:szCs w:val="20"/>
              </w:rPr>
              <w:t>0,008</w:t>
            </w:r>
          </w:p>
        </w:tc>
        <w:tc>
          <w:tcPr>
            <w:tcW w:w="887" w:type="pct"/>
            <w:hideMark/>
          </w:tcPr>
          <w:p w14:paraId="6B7B25C3"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0,3</w:t>
            </w:r>
          </w:p>
        </w:tc>
        <w:tc>
          <w:tcPr>
            <w:tcW w:w="826" w:type="pct"/>
            <w:hideMark/>
          </w:tcPr>
          <w:p w14:paraId="6E649582"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отсутствуют</w:t>
            </w:r>
          </w:p>
        </w:tc>
        <w:tc>
          <w:tcPr>
            <w:tcW w:w="897" w:type="pct"/>
            <w:hideMark/>
          </w:tcPr>
          <w:p w14:paraId="23C89D2E" w14:textId="77777777" w:rsidR="00C960C5" w:rsidRPr="00C02449" w:rsidRDefault="00C960C5" w:rsidP="00154FA4">
            <w:pPr>
              <w:pStyle w:val="af1"/>
              <w:spacing w:line="276" w:lineRule="auto"/>
              <w:jc w:val="center"/>
              <w:rPr>
                <w:rFonts w:ascii="Arial" w:hAnsi="Arial" w:cs="Arial"/>
                <w:sz w:val="20"/>
                <w:szCs w:val="20"/>
              </w:rPr>
            </w:pPr>
            <w:r w:rsidRPr="00C02449">
              <w:rPr>
                <w:rFonts w:ascii="Arial" w:hAnsi="Arial" w:cs="Arial"/>
                <w:sz w:val="20"/>
                <w:szCs w:val="20"/>
              </w:rPr>
              <w:t>не требуется</w:t>
            </w:r>
          </w:p>
        </w:tc>
      </w:tr>
    </w:tbl>
    <w:p w14:paraId="34A99805" w14:textId="77777777" w:rsidR="00154FA4" w:rsidRPr="00C02449" w:rsidRDefault="00154FA4" w:rsidP="00154FA4">
      <w:pPr>
        <w:rPr>
          <w:rFonts w:ascii="Arial" w:hAnsi="Arial" w:cs="Arial"/>
          <w:lang w:val="en-US"/>
        </w:rPr>
      </w:pPr>
    </w:p>
    <w:p w14:paraId="6939C5AA" w14:textId="0EBBCF90" w:rsidR="00857986" w:rsidRPr="00C02449" w:rsidRDefault="00464719" w:rsidP="00D92A8E">
      <w:pPr>
        <w:ind w:firstLine="709"/>
        <w:jc w:val="both"/>
        <w:rPr>
          <w:rFonts w:ascii="Arial" w:hAnsi="Arial" w:cs="Arial"/>
        </w:rPr>
      </w:pPr>
      <w:r w:rsidRPr="00C02449">
        <w:rPr>
          <w:rFonts w:ascii="Arial" w:hAnsi="Arial" w:cs="Arial"/>
          <w:b/>
          <w:i/>
        </w:rPr>
        <w:t>Вывод:</w:t>
      </w:r>
      <w:r w:rsidR="005C613F" w:rsidRPr="00C02449">
        <w:rPr>
          <w:rFonts w:ascii="Arial" w:hAnsi="Arial" w:cs="Arial"/>
        </w:rPr>
        <w:t xml:space="preserve"> А</w:t>
      </w:r>
      <w:r w:rsidRPr="00C02449">
        <w:rPr>
          <w:rFonts w:ascii="Arial" w:hAnsi="Arial" w:cs="Arial"/>
        </w:rPr>
        <w:t xml:space="preserve">нализ проведенного экологического мониторинга качества атмосферного воздуха на границе санитарно-защитной зоны </w:t>
      </w:r>
      <w:r w:rsidRPr="00C02449">
        <w:rPr>
          <w:rFonts w:ascii="Arial" w:hAnsi="Arial" w:cs="Arial"/>
          <w:lang w:val="kk-KZ"/>
        </w:rPr>
        <w:t>месторождения</w:t>
      </w:r>
      <w:r w:rsidR="00C815F4" w:rsidRPr="00C02449">
        <w:rPr>
          <w:rFonts w:ascii="Arial" w:hAnsi="Arial" w:cs="Arial"/>
          <w:lang w:val="kk-KZ"/>
        </w:rPr>
        <w:t xml:space="preserve"> </w:t>
      </w:r>
      <w:r w:rsidR="003E58EF" w:rsidRPr="00C02449">
        <w:rPr>
          <w:rFonts w:ascii="Arial" w:hAnsi="Arial" w:cs="Arial"/>
          <w:lang w:val="kk-KZ"/>
        </w:rPr>
        <w:t>К</w:t>
      </w:r>
      <w:r w:rsidR="00AE46A3">
        <w:rPr>
          <w:rFonts w:ascii="Arial" w:hAnsi="Arial" w:cs="Arial"/>
          <w:lang w:val="kk-KZ"/>
        </w:rPr>
        <w:t xml:space="preserve">арсак </w:t>
      </w:r>
      <w:r w:rsidR="00216635" w:rsidRPr="00C02449">
        <w:rPr>
          <w:rFonts w:ascii="Arial" w:hAnsi="Arial" w:cs="Arial"/>
          <w:lang w:val="kk-KZ"/>
        </w:rPr>
        <w:t>показал</w:t>
      </w:r>
      <w:r w:rsidRPr="00C02449">
        <w:rPr>
          <w:rFonts w:ascii="Arial" w:hAnsi="Arial" w:cs="Arial"/>
        </w:rPr>
        <w:t>, что максимально-разовые концентрации загрязняющих веществ по всем анализируемым веществам незначительны, находятся в допустимых пределах и не превышают санитарно-гигиенические нормы предельно-допустимых концентраций (ПДК м.р.), установленных для населенных мест.</w:t>
      </w:r>
    </w:p>
    <w:p w14:paraId="68610065" w14:textId="77777777" w:rsidR="00A904E3" w:rsidRPr="00C02449" w:rsidRDefault="00A904E3" w:rsidP="00D92A8E">
      <w:pPr>
        <w:ind w:firstLine="709"/>
        <w:jc w:val="both"/>
        <w:rPr>
          <w:rFonts w:ascii="Arial" w:hAnsi="Arial" w:cs="Arial"/>
        </w:rPr>
      </w:pPr>
      <w:r w:rsidRPr="00C02449">
        <w:rPr>
          <w:rFonts w:ascii="Arial" w:hAnsi="Arial" w:cs="Arial"/>
          <w:lang w:val="kk-KZ"/>
        </w:rPr>
        <w:t xml:space="preserve">                                                                                                                                   </w:t>
      </w:r>
    </w:p>
    <w:p w14:paraId="6C590346" w14:textId="77777777" w:rsidR="00A904E3" w:rsidRPr="00C02449" w:rsidRDefault="00857986" w:rsidP="00D92A8E">
      <w:pPr>
        <w:pStyle w:val="21"/>
        <w:numPr>
          <w:ilvl w:val="1"/>
          <w:numId w:val="40"/>
        </w:numPr>
        <w:spacing w:before="0" w:after="0"/>
        <w:ind w:left="1077" w:hanging="368"/>
        <w:rPr>
          <w:spacing w:val="-2"/>
          <w:sz w:val="24"/>
          <w:szCs w:val="24"/>
        </w:rPr>
      </w:pPr>
      <w:bookmarkStart w:id="34" w:name="_Toc146700000"/>
      <w:r w:rsidRPr="00C02449">
        <w:rPr>
          <w:rFonts w:eastAsiaTheme="minorEastAsia"/>
          <w:color w:val="000000"/>
          <w:sz w:val="24"/>
          <w:szCs w:val="24"/>
        </w:rPr>
        <w:t>Источники и масштабы расчетного химического загрязнения</w:t>
      </w:r>
      <w:bookmarkEnd w:id="34"/>
    </w:p>
    <w:p w14:paraId="2DDF7371" w14:textId="12E0B32C" w:rsidR="00E929E7" w:rsidRPr="00C02449" w:rsidRDefault="00E929E7" w:rsidP="00D92A8E">
      <w:pPr>
        <w:ind w:firstLine="709"/>
        <w:jc w:val="both"/>
        <w:rPr>
          <w:rFonts w:ascii="Arial" w:hAnsi="Arial" w:cs="Arial"/>
        </w:rPr>
      </w:pPr>
      <w:r w:rsidRPr="00C02449">
        <w:rPr>
          <w:rFonts w:ascii="Arial" w:hAnsi="Arial" w:cs="Arial"/>
        </w:rPr>
        <w:t>На территории</w:t>
      </w:r>
      <w:r w:rsidRPr="00C02449">
        <w:rPr>
          <w:rFonts w:ascii="Arial" w:hAnsi="Arial" w:cs="Arial"/>
          <w:lang w:val="kk-KZ"/>
        </w:rPr>
        <w:t xml:space="preserve"> </w:t>
      </w:r>
      <w:r w:rsidRPr="00C02449">
        <w:rPr>
          <w:rFonts w:ascii="Arial" w:hAnsi="Arial" w:cs="Arial"/>
        </w:rPr>
        <w:t>месторождения</w:t>
      </w:r>
      <w:r w:rsidR="00C815F4" w:rsidRPr="00C02449">
        <w:rPr>
          <w:rFonts w:ascii="Arial" w:hAnsi="Arial" w:cs="Arial"/>
        </w:rPr>
        <w:t xml:space="preserve"> </w:t>
      </w:r>
      <w:r w:rsidR="00AE46A3">
        <w:rPr>
          <w:rFonts w:ascii="Arial" w:hAnsi="Arial" w:cs="Arial"/>
        </w:rPr>
        <w:t xml:space="preserve">Карсак </w:t>
      </w:r>
      <w:r w:rsidRPr="00C02449">
        <w:rPr>
          <w:rFonts w:ascii="Arial" w:hAnsi="Arial" w:cs="Arial"/>
        </w:rPr>
        <w:t xml:space="preserve">планируется </w:t>
      </w:r>
      <w:r w:rsidR="00FD1B57" w:rsidRPr="00C02449">
        <w:rPr>
          <w:rFonts w:ascii="Arial" w:hAnsi="Arial" w:cs="Arial"/>
        </w:rPr>
        <w:t>строительство эксплуатационн</w:t>
      </w:r>
      <w:r w:rsidR="00BD62A3" w:rsidRPr="00C02449">
        <w:rPr>
          <w:rFonts w:ascii="Arial" w:hAnsi="Arial" w:cs="Arial"/>
        </w:rPr>
        <w:t>ой</w:t>
      </w:r>
      <w:r w:rsidRPr="00C02449">
        <w:rPr>
          <w:rFonts w:ascii="Arial" w:hAnsi="Arial" w:cs="Arial"/>
        </w:rPr>
        <w:t xml:space="preserve"> </w:t>
      </w:r>
      <w:r w:rsidR="003E58EF" w:rsidRPr="00C02449">
        <w:rPr>
          <w:rFonts w:ascii="Arial" w:hAnsi="Arial" w:cs="Arial"/>
        </w:rPr>
        <w:t xml:space="preserve">скважины </w:t>
      </w:r>
      <w:r w:rsidR="00AE46A3">
        <w:rPr>
          <w:rFonts w:ascii="Arial" w:hAnsi="Arial" w:cs="Arial"/>
        </w:rPr>
        <w:t>№624</w:t>
      </w:r>
      <w:r w:rsidR="00BD62A3" w:rsidRPr="00C02449">
        <w:rPr>
          <w:rFonts w:ascii="Arial" w:hAnsi="Arial" w:cs="Arial"/>
        </w:rPr>
        <w:t xml:space="preserve"> </w:t>
      </w:r>
      <w:r w:rsidRPr="00C02449">
        <w:rPr>
          <w:rFonts w:ascii="Arial" w:hAnsi="Arial" w:cs="Arial"/>
        </w:rPr>
        <w:t xml:space="preserve">проектной глубиной </w:t>
      </w:r>
      <w:r w:rsidR="00BD62A3" w:rsidRPr="00C02449">
        <w:rPr>
          <w:rFonts w:ascii="Arial" w:hAnsi="Arial" w:cs="Arial"/>
        </w:rPr>
        <w:t xml:space="preserve">450 </w:t>
      </w:r>
      <w:r w:rsidRPr="00C02449">
        <w:rPr>
          <w:rFonts w:ascii="Arial" w:hAnsi="Arial" w:cs="Arial"/>
        </w:rPr>
        <w:t>м.</w:t>
      </w:r>
    </w:p>
    <w:p w14:paraId="705C75D0" w14:textId="77777777" w:rsidR="00966CE0" w:rsidRPr="00C02449" w:rsidRDefault="00E929E7" w:rsidP="00966CE0">
      <w:pPr>
        <w:ind w:firstLine="709"/>
        <w:jc w:val="both"/>
        <w:rPr>
          <w:rFonts w:ascii="Arial" w:hAnsi="Arial" w:cs="Arial"/>
          <w:b/>
          <w:i/>
        </w:rPr>
      </w:pPr>
      <w:r w:rsidRPr="00C02449">
        <w:rPr>
          <w:rFonts w:ascii="Arial" w:hAnsi="Arial" w:cs="Arial"/>
        </w:rPr>
        <w:lastRenderedPageBreak/>
        <w:t xml:space="preserve"> Для оценки воздействия на атмосферный воздух от строительства скважины проведена инвентаризация источников выбросов вредных веществ в атмосферу, в ходе которой были выявлены ста</w:t>
      </w:r>
      <w:r w:rsidRPr="00C02449">
        <w:rPr>
          <w:rFonts w:ascii="Arial" w:hAnsi="Arial" w:cs="Arial"/>
        </w:rPr>
        <w:softHyphen/>
        <w:t xml:space="preserve">ционарные источники выбросов, рассчитаны валовые и максимально-разовые выбросы от стационарных источников. </w:t>
      </w:r>
      <w:r w:rsidR="00966CE0" w:rsidRPr="00C02449">
        <w:rPr>
          <w:rFonts w:ascii="Arial" w:hAnsi="Arial" w:cs="Arial"/>
        </w:rPr>
        <w:t xml:space="preserve">Объем работ </w:t>
      </w:r>
      <w:r w:rsidR="00966CE0" w:rsidRPr="00C02449">
        <w:rPr>
          <w:rFonts w:ascii="Arial" w:hAnsi="Arial" w:cs="Arial"/>
          <w:lang w:val="kk-KZ"/>
        </w:rPr>
        <w:t xml:space="preserve">по строительству скважины </w:t>
      </w:r>
      <w:r w:rsidR="00966CE0" w:rsidRPr="00C02449">
        <w:rPr>
          <w:rFonts w:ascii="Arial" w:hAnsi="Arial" w:cs="Arial"/>
        </w:rPr>
        <w:t xml:space="preserve">составляет </w:t>
      </w:r>
      <w:r w:rsidR="00BD62A3" w:rsidRPr="00C02449">
        <w:rPr>
          <w:rFonts w:ascii="Arial" w:hAnsi="Arial" w:cs="Arial"/>
        </w:rPr>
        <w:t>33,09</w:t>
      </w:r>
      <w:r w:rsidR="00966CE0" w:rsidRPr="00C02449">
        <w:rPr>
          <w:rFonts w:ascii="Arial" w:hAnsi="Arial" w:cs="Arial"/>
        </w:rPr>
        <w:t xml:space="preserve"> суток, из них:</w:t>
      </w:r>
    </w:p>
    <w:p w14:paraId="26209C82" w14:textId="77777777" w:rsidR="00966CE0" w:rsidRPr="00C02449" w:rsidRDefault="00966CE0" w:rsidP="00966CE0">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 xml:space="preserve">подготовка площадки, мобилизация БУ – </w:t>
      </w:r>
      <w:r w:rsidR="00BD62A3" w:rsidRPr="00C02449">
        <w:rPr>
          <w:rFonts w:ascii="Arial" w:hAnsi="Arial" w:cs="Arial"/>
        </w:rPr>
        <w:t>7</w:t>
      </w:r>
      <w:r w:rsidRPr="00C02449">
        <w:rPr>
          <w:rFonts w:ascii="Arial" w:hAnsi="Arial" w:cs="Arial"/>
        </w:rPr>
        <w:t>,0 суток;</w:t>
      </w:r>
    </w:p>
    <w:p w14:paraId="4C20E917" w14:textId="77777777" w:rsidR="00966CE0" w:rsidRPr="00C02449" w:rsidRDefault="00966CE0" w:rsidP="00966CE0">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строительно-монтажные работы – 3,0 суток;</w:t>
      </w:r>
    </w:p>
    <w:p w14:paraId="259AE43C" w14:textId="77777777" w:rsidR="00966CE0" w:rsidRPr="00C02449" w:rsidRDefault="00966CE0" w:rsidP="00966CE0">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подготовительные работы к бурению – 2,0 суток;</w:t>
      </w:r>
    </w:p>
    <w:p w14:paraId="42329336" w14:textId="77777777" w:rsidR="00966CE0" w:rsidRPr="00C02449" w:rsidRDefault="00966CE0" w:rsidP="00966CE0">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 xml:space="preserve">бурение и крепление – </w:t>
      </w:r>
      <w:r w:rsidR="00BD62A3" w:rsidRPr="00C02449">
        <w:rPr>
          <w:rFonts w:ascii="Arial" w:hAnsi="Arial" w:cs="Arial"/>
        </w:rPr>
        <w:t>10,09</w:t>
      </w:r>
      <w:r w:rsidRPr="00C02449">
        <w:rPr>
          <w:rFonts w:ascii="Arial" w:hAnsi="Arial" w:cs="Arial"/>
        </w:rPr>
        <w:t xml:space="preserve"> суток;</w:t>
      </w:r>
    </w:p>
    <w:p w14:paraId="2946480C" w14:textId="77777777" w:rsidR="00D11ED8" w:rsidRPr="00C02449" w:rsidRDefault="00D11ED8" w:rsidP="00D11ED8">
      <w:pPr>
        <w:numPr>
          <w:ilvl w:val="0"/>
          <w:numId w:val="1"/>
        </w:numPr>
        <w:tabs>
          <w:tab w:val="clear" w:pos="720"/>
          <w:tab w:val="left" w:pos="709"/>
          <w:tab w:val="left" w:pos="1134"/>
        </w:tabs>
        <w:autoSpaceDE w:val="0"/>
        <w:autoSpaceDN w:val="0"/>
        <w:jc w:val="both"/>
        <w:rPr>
          <w:rFonts w:ascii="Arial" w:hAnsi="Arial" w:cs="Arial"/>
        </w:rPr>
      </w:pPr>
      <w:r w:rsidRPr="00C02449">
        <w:rPr>
          <w:rFonts w:ascii="Arial" w:hAnsi="Arial" w:cs="Arial"/>
        </w:rPr>
        <w:t>время демонтажа буровой установки-2,0 суток;</w:t>
      </w:r>
    </w:p>
    <w:p w14:paraId="0846CE80" w14:textId="77777777" w:rsidR="00D11ED8" w:rsidRPr="00C02449" w:rsidRDefault="00D11ED8" w:rsidP="00D11ED8">
      <w:pPr>
        <w:numPr>
          <w:ilvl w:val="0"/>
          <w:numId w:val="1"/>
        </w:numPr>
        <w:tabs>
          <w:tab w:val="clear" w:pos="720"/>
          <w:tab w:val="left" w:pos="709"/>
          <w:tab w:val="left" w:pos="1134"/>
        </w:tabs>
        <w:autoSpaceDE w:val="0"/>
        <w:autoSpaceDN w:val="0"/>
        <w:jc w:val="both"/>
        <w:rPr>
          <w:rFonts w:ascii="Arial" w:hAnsi="Arial" w:cs="Arial"/>
        </w:rPr>
      </w:pPr>
      <w:r w:rsidRPr="00C02449">
        <w:rPr>
          <w:rFonts w:ascii="Arial" w:hAnsi="Arial" w:cs="Arial"/>
        </w:rPr>
        <w:t>время монтажа подъемника для испытания-2,0 суток.</w:t>
      </w:r>
    </w:p>
    <w:p w14:paraId="1F6CCBAF" w14:textId="77777777" w:rsidR="00966CE0" w:rsidRPr="00C02449" w:rsidRDefault="00966CE0" w:rsidP="00966CE0">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 xml:space="preserve">освоение – </w:t>
      </w:r>
      <w:r w:rsidR="00BD62A3" w:rsidRPr="00C02449">
        <w:rPr>
          <w:rFonts w:ascii="Arial" w:hAnsi="Arial" w:cs="Arial"/>
        </w:rPr>
        <w:t>7,0</w:t>
      </w:r>
      <w:r w:rsidRPr="00C02449">
        <w:rPr>
          <w:rFonts w:ascii="Arial" w:hAnsi="Arial" w:cs="Arial"/>
        </w:rPr>
        <w:t xml:space="preserve"> суток.</w:t>
      </w:r>
    </w:p>
    <w:p w14:paraId="2BCEC17B" w14:textId="5523B77A" w:rsidR="00E929E7" w:rsidRPr="00C02449" w:rsidRDefault="00AE46A3" w:rsidP="00966CE0">
      <w:pPr>
        <w:ind w:firstLine="709"/>
        <w:jc w:val="both"/>
        <w:rPr>
          <w:rFonts w:ascii="Arial" w:hAnsi="Arial" w:cs="Arial"/>
          <w:i/>
        </w:rPr>
      </w:pPr>
      <w:r w:rsidRPr="00AE46A3">
        <w:rPr>
          <w:rFonts w:ascii="Arial" w:hAnsi="Arial" w:cs="Arial"/>
          <w:i/>
          <w:color w:val="000000" w:themeColor="text1"/>
        </w:rPr>
        <w:t>Индивидуальный технический проект на строительство эксплуатационной горизонтальной скважины №624 на месторождении Карсак</w:t>
      </w:r>
      <w:r w:rsidRPr="00C02449">
        <w:rPr>
          <w:rFonts w:ascii="Arial" w:hAnsi="Arial" w:cs="Arial"/>
          <w:i/>
        </w:rPr>
        <w:t xml:space="preserve"> </w:t>
      </w:r>
      <w:r w:rsidR="00966CE0" w:rsidRPr="00C02449">
        <w:rPr>
          <w:rFonts w:ascii="Arial" w:hAnsi="Arial" w:cs="Arial"/>
          <w:i/>
        </w:rPr>
        <w:t xml:space="preserve">будут производиться буровыми установками ZJ-15 или аналог (ZJ-20, МБУ-125) </w:t>
      </w:r>
      <w:r w:rsidR="00E929E7" w:rsidRPr="00C02449">
        <w:rPr>
          <w:rFonts w:ascii="Arial" w:hAnsi="Arial" w:cs="Arial"/>
          <w:i/>
        </w:rPr>
        <w:t>Буровая установка будет выбираться перед началом строительных работ.</w:t>
      </w:r>
    </w:p>
    <w:p w14:paraId="35E15B69" w14:textId="77777777" w:rsidR="00E929E7" w:rsidRPr="00C02449" w:rsidRDefault="00E929E7" w:rsidP="00D92A8E">
      <w:pPr>
        <w:ind w:firstLine="709"/>
        <w:jc w:val="both"/>
        <w:rPr>
          <w:rFonts w:ascii="Arial" w:hAnsi="Arial" w:cs="Arial"/>
          <w:i/>
        </w:rPr>
      </w:pPr>
      <w:r w:rsidRPr="00C02449">
        <w:rPr>
          <w:rFonts w:ascii="Arial" w:hAnsi="Arial" w:cs="Arial"/>
          <w:i/>
        </w:rPr>
        <w:t xml:space="preserve">Расчеты выбросов загрязняющих веществ от стационарных источников были произведены в 3-х вариантах при использовании буровых установок </w:t>
      </w:r>
      <w:r w:rsidR="00966CE0" w:rsidRPr="00C02449">
        <w:rPr>
          <w:rFonts w:ascii="Arial" w:hAnsi="Arial" w:cs="Arial"/>
          <w:i/>
          <w:lang w:val="en-US"/>
        </w:rPr>
        <w:t>ZJ</w:t>
      </w:r>
      <w:r w:rsidR="00966CE0" w:rsidRPr="00C02449">
        <w:rPr>
          <w:rFonts w:ascii="Arial" w:hAnsi="Arial" w:cs="Arial"/>
          <w:i/>
        </w:rPr>
        <w:t xml:space="preserve">-15/ </w:t>
      </w:r>
      <w:r w:rsidR="00966CE0" w:rsidRPr="00C02449">
        <w:rPr>
          <w:rFonts w:ascii="Arial" w:hAnsi="Arial" w:cs="Arial"/>
          <w:i/>
          <w:lang w:val="en-US"/>
        </w:rPr>
        <w:t>ZJ</w:t>
      </w:r>
      <w:r w:rsidR="00966CE0" w:rsidRPr="00C02449">
        <w:rPr>
          <w:rFonts w:ascii="Arial" w:hAnsi="Arial" w:cs="Arial"/>
          <w:i/>
        </w:rPr>
        <w:t xml:space="preserve">-20/МБУ-125. </w:t>
      </w:r>
      <w:r w:rsidRPr="00C02449">
        <w:rPr>
          <w:rFonts w:ascii="Arial" w:hAnsi="Arial" w:cs="Arial"/>
          <w:i/>
        </w:rPr>
        <w:t xml:space="preserve">Во всех 3 вариантах перечень источников загрязнения атмосферного воздуха аналогичный, разницу составляют только используемые буровые установки. </w:t>
      </w:r>
    </w:p>
    <w:p w14:paraId="70A94359" w14:textId="7D39AD05" w:rsidR="0047024A" w:rsidRPr="00C02449" w:rsidRDefault="0047024A" w:rsidP="0047024A">
      <w:pPr>
        <w:ind w:firstLine="709"/>
        <w:jc w:val="both"/>
        <w:rPr>
          <w:rFonts w:ascii="Arial" w:hAnsi="Arial" w:cs="Arial"/>
        </w:rPr>
      </w:pPr>
      <w:r w:rsidRPr="00C02449">
        <w:rPr>
          <w:rFonts w:ascii="Arial" w:hAnsi="Arial" w:cs="Arial"/>
        </w:rPr>
        <w:t xml:space="preserve">Стационарными источниками загрязнения атмосферного воздуха </w:t>
      </w:r>
      <w:r w:rsidRPr="00C02449">
        <w:rPr>
          <w:rFonts w:ascii="Arial" w:hAnsi="Arial" w:cs="Arial"/>
          <w:b/>
          <w:i/>
        </w:rPr>
        <w:t xml:space="preserve">при строительно-монтажных работах </w:t>
      </w:r>
      <w:r w:rsidRPr="00C02449">
        <w:rPr>
          <w:rFonts w:ascii="Arial" w:hAnsi="Arial" w:cs="Arial"/>
        </w:rPr>
        <w:t>на месторождении являются:</w:t>
      </w:r>
    </w:p>
    <w:p w14:paraId="2889A897" w14:textId="77777777" w:rsidR="0047024A" w:rsidRPr="00C02449" w:rsidRDefault="0047024A" w:rsidP="0047024A">
      <w:pPr>
        <w:ind w:firstLine="709"/>
        <w:jc w:val="both"/>
        <w:rPr>
          <w:rFonts w:ascii="Arial" w:eastAsia="Batang" w:hAnsi="Arial" w:cs="Arial"/>
          <w:b/>
          <w:i/>
          <w:lang w:eastAsia="ko-KR"/>
        </w:rPr>
      </w:pPr>
      <w:r w:rsidRPr="00C02449">
        <w:rPr>
          <w:rFonts w:ascii="Arial" w:eastAsia="Batang" w:hAnsi="Arial" w:cs="Arial"/>
          <w:b/>
          <w:i/>
          <w:lang w:eastAsia="ko-KR"/>
        </w:rPr>
        <w:t>Организованные источники:</w:t>
      </w:r>
    </w:p>
    <w:p w14:paraId="44157B0D" w14:textId="77777777" w:rsidR="0047024A" w:rsidRPr="00C02449" w:rsidRDefault="0047024A" w:rsidP="0047024A">
      <w:pPr>
        <w:numPr>
          <w:ilvl w:val="0"/>
          <w:numId w:val="3"/>
        </w:numPr>
        <w:tabs>
          <w:tab w:val="left" w:pos="993"/>
          <w:tab w:val="left" w:pos="1134"/>
        </w:tabs>
        <w:ind w:left="0" w:firstLine="709"/>
        <w:jc w:val="both"/>
        <w:rPr>
          <w:rFonts w:ascii="Arial" w:eastAsia="Batang" w:hAnsi="Arial" w:cs="Arial"/>
          <w:i/>
          <w:sz w:val="20"/>
          <w:szCs w:val="20"/>
          <w:lang w:eastAsia="ko-KR"/>
        </w:rPr>
      </w:pPr>
      <w:r w:rsidRPr="00C02449">
        <w:rPr>
          <w:rFonts w:ascii="Arial" w:eastAsia="Batang" w:hAnsi="Arial" w:cs="Arial"/>
          <w:lang w:eastAsia="ko-KR"/>
        </w:rPr>
        <w:t xml:space="preserve">Источник №0001 электрогенератор с дизельным приводом АД-200 </w:t>
      </w:r>
      <w:r w:rsidRPr="00C02449">
        <w:rPr>
          <w:rFonts w:ascii="Arial" w:eastAsia="Batang" w:hAnsi="Arial" w:cs="Arial"/>
          <w:i/>
          <w:sz w:val="20"/>
          <w:szCs w:val="20"/>
          <w:lang w:eastAsia="ko-KR"/>
        </w:rPr>
        <w:t xml:space="preserve">(аналог АД-100, ДЭС-30, ЯМЗ-100) </w:t>
      </w:r>
    </w:p>
    <w:p w14:paraId="071E8588" w14:textId="77777777" w:rsidR="0047024A" w:rsidRPr="00C02449" w:rsidRDefault="0047024A" w:rsidP="0047024A">
      <w:pPr>
        <w:tabs>
          <w:tab w:val="left" w:pos="993"/>
          <w:tab w:val="left" w:pos="1134"/>
        </w:tabs>
        <w:ind w:firstLine="709"/>
        <w:jc w:val="both"/>
        <w:rPr>
          <w:rFonts w:ascii="Arial" w:eastAsia="Batang" w:hAnsi="Arial" w:cs="Arial"/>
          <w:b/>
          <w:i/>
          <w:lang w:eastAsia="ko-KR"/>
        </w:rPr>
      </w:pPr>
      <w:r w:rsidRPr="00C02449">
        <w:rPr>
          <w:rFonts w:ascii="Arial" w:eastAsia="Batang" w:hAnsi="Arial" w:cs="Arial"/>
          <w:b/>
          <w:i/>
          <w:lang w:eastAsia="ko-KR"/>
        </w:rPr>
        <w:t>Неорганизованные источники:</w:t>
      </w:r>
    </w:p>
    <w:p w14:paraId="38F563C9" w14:textId="77777777" w:rsidR="0047024A" w:rsidRPr="00C02449" w:rsidRDefault="0047024A" w:rsidP="0047024A">
      <w:pPr>
        <w:numPr>
          <w:ilvl w:val="0"/>
          <w:numId w:val="3"/>
        </w:numPr>
        <w:tabs>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№6001, выбросы пыли, образуемой при подготовке площадки</w:t>
      </w:r>
    </w:p>
    <w:p w14:paraId="3901E465" w14:textId="77777777" w:rsidR="0047024A" w:rsidRPr="00C02449" w:rsidRDefault="0047024A" w:rsidP="0047024A">
      <w:pPr>
        <w:numPr>
          <w:ilvl w:val="0"/>
          <w:numId w:val="3"/>
        </w:numPr>
        <w:tabs>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№6002, выбросы пыли, образуемой при работе бульдозера</w:t>
      </w:r>
    </w:p>
    <w:p w14:paraId="18A3D062" w14:textId="77777777" w:rsidR="0047024A" w:rsidRPr="00C02449" w:rsidRDefault="0047024A" w:rsidP="0047024A">
      <w:pPr>
        <w:numPr>
          <w:ilvl w:val="0"/>
          <w:numId w:val="3"/>
        </w:numPr>
        <w:tabs>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№6003, выбросы пыли, образуемой при работе автосамосвала</w:t>
      </w:r>
    </w:p>
    <w:p w14:paraId="5F7E0356" w14:textId="77777777" w:rsidR="0047024A" w:rsidRPr="00C02449" w:rsidRDefault="0047024A" w:rsidP="0047024A">
      <w:pPr>
        <w:numPr>
          <w:ilvl w:val="0"/>
          <w:numId w:val="3"/>
        </w:numPr>
        <w:tabs>
          <w:tab w:val="left" w:pos="142"/>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№6004, выбросы пыли, образуемой при уплотнении грунта катками</w:t>
      </w:r>
    </w:p>
    <w:p w14:paraId="0052DBE1" w14:textId="77777777" w:rsidR="0047024A" w:rsidRPr="00C02449" w:rsidRDefault="0047024A" w:rsidP="0047024A">
      <w:pPr>
        <w:numPr>
          <w:ilvl w:val="0"/>
          <w:numId w:val="3"/>
        </w:numPr>
        <w:tabs>
          <w:tab w:val="left" w:pos="142"/>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№6005-01, резервуар для дизельного топлива</w:t>
      </w:r>
      <w:r w:rsidRPr="00C02449">
        <w:rPr>
          <w:rFonts w:ascii="Arial" w:eastAsia="Batang" w:hAnsi="Arial" w:cs="Arial"/>
          <w:lang w:eastAsia="ko-KR"/>
        </w:rPr>
        <w:tab/>
      </w:r>
    </w:p>
    <w:p w14:paraId="05C9EDDB" w14:textId="77777777" w:rsidR="0047024A" w:rsidRPr="00C02449" w:rsidRDefault="0047024A" w:rsidP="0047024A">
      <w:pPr>
        <w:tabs>
          <w:tab w:val="left" w:pos="993"/>
          <w:tab w:val="left" w:pos="1134"/>
        </w:tabs>
        <w:ind w:firstLine="709"/>
        <w:jc w:val="both"/>
        <w:rPr>
          <w:rFonts w:ascii="Arial" w:eastAsia="Batang" w:hAnsi="Arial" w:cs="Arial"/>
          <w:lang w:eastAsia="ko-KR"/>
        </w:rPr>
      </w:pPr>
    </w:p>
    <w:p w14:paraId="2EB696FE" w14:textId="4E401FC6" w:rsidR="0047024A" w:rsidRPr="00C02449" w:rsidRDefault="0047024A" w:rsidP="0047024A">
      <w:pPr>
        <w:ind w:firstLine="709"/>
        <w:jc w:val="both"/>
        <w:rPr>
          <w:rFonts w:ascii="Arial" w:eastAsia="Batang" w:hAnsi="Arial" w:cs="Arial"/>
          <w:lang w:eastAsia="ko-KR"/>
        </w:rPr>
      </w:pPr>
      <w:r w:rsidRPr="00C02449">
        <w:rPr>
          <w:rFonts w:ascii="Arial" w:eastAsia="Batang" w:hAnsi="Arial" w:cs="Arial"/>
          <w:lang w:eastAsia="ko-KR"/>
        </w:rPr>
        <w:t>Стационарными источниками загрязнения атмосферного воздуха</w:t>
      </w:r>
      <w:r w:rsidRPr="00C02449">
        <w:rPr>
          <w:rFonts w:ascii="Arial" w:eastAsia="Batang" w:hAnsi="Arial" w:cs="Arial"/>
          <w:b/>
          <w:i/>
          <w:lang w:eastAsia="ko-KR"/>
        </w:rPr>
        <w:t xml:space="preserve"> при</w:t>
      </w:r>
      <w:r w:rsidRPr="00C02449">
        <w:rPr>
          <w:rFonts w:ascii="Arial" w:eastAsia="Batang" w:hAnsi="Arial" w:cs="Arial"/>
          <w:lang w:eastAsia="ko-KR"/>
        </w:rPr>
        <w:t xml:space="preserve"> </w:t>
      </w:r>
      <w:r w:rsidRPr="00C02449">
        <w:rPr>
          <w:rFonts w:ascii="Arial" w:eastAsia="Batang" w:hAnsi="Arial" w:cs="Arial"/>
          <w:b/>
          <w:i/>
          <w:lang w:eastAsia="ko-KR"/>
        </w:rPr>
        <w:t>бурении</w:t>
      </w:r>
      <w:r w:rsidRPr="00C02449">
        <w:rPr>
          <w:rFonts w:ascii="Arial" w:eastAsia="Batang" w:hAnsi="Arial" w:cs="Arial"/>
          <w:lang w:eastAsia="ko-KR"/>
        </w:rPr>
        <w:t xml:space="preserve"> скважины на </w:t>
      </w:r>
      <w:r w:rsidRPr="00C02449">
        <w:rPr>
          <w:rFonts w:ascii="Arial" w:eastAsia="Batang" w:hAnsi="Arial" w:cs="Arial"/>
          <w:lang w:val="kk-KZ" w:eastAsia="ko-KR"/>
        </w:rPr>
        <w:t xml:space="preserve">месторождении </w:t>
      </w:r>
      <w:r w:rsidR="00B31AFB" w:rsidRPr="00C02449">
        <w:rPr>
          <w:rFonts w:ascii="Arial" w:eastAsia="Batang" w:hAnsi="Arial" w:cs="Arial"/>
          <w:lang w:val="kk-KZ" w:eastAsia="ko-KR"/>
        </w:rPr>
        <w:t>К</w:t>
      </w:r>
      <w:r w:rsidR="00AE46A3">
        <w:rPr>
          <w:rFonts w:ascii="Arial" w:eastAsia="Batang" w:hAnsi="Arial" w:cs="Arial"/>
          <w:lang w:val="kk-KZ" w:eastAsia="ko-KR"/>
        </w:rPr>
        <w:t>арсак</w:t>
      </w:r>
      <w:r w:rsidRPr="00C02449">
        <w:rPr>
          <w:rFonts w:ascii="Arial" w:eastAsia="Batang" w:hAnsi="Arial" w:cs="Arial"/>
          <w:lang w:val="kk-KZ" w:eastAsia="ko-KR"/>
        </w:rPr>
        <w:t xml:space="preserve"> </w:t>
      </w:r>
      <w:r w:rsidRPr="00C02449">
        <w:rPr>
          <w:rFonts w:ascii="Arial" w:eastAsia="Batang" w:hAnsi="Arial" w:cs="Arial"/>
          <w:lang w:eastAsia="ko-KR"/>
        </w:rPr>
        <w:t>являются:</w:t>
      </w:r>
    </w:p>
    <w:p w14:paraId="2DCB6B79" w14:textId="77777777" w:rsidR="0047024A" w:rsidRPr="00C02449" w:rsidRDefault="0047024A" w:rsidP="0047024A">
      <w:pPr>
        <w:ind w:firstLine="709"/>
        <w:jc w:val="both"/>
        <w:rPr>
          <w:rFonts w:ascii="Arial" w:eastAsia="Batang" w:hAnsi="Arial" w:cs="Arial"/>
          <w:b/>
          <w:i/>
          <w:lang w:eastAsia="ko-KR"/>
        </w:rPr>
      </w:pPr>
      <w:r w:rsidRPr="00C02449">
        <w:rPr>
          <w:rFonts w:ascii="Arial" w:eastAsia="Batang" w:hAnsi="Arial" w:cs="Arial"/>
          <w:b/>
          <w:i/>
          <w:lang w:eastAsia="ko-KR"/>
        </w:rPr>
        <w:t>Организованные источники:</w:t>
      </w:r>
    </w:p>
    <w:p w14:paraId="6FE6C268" w14:textId="77777777" w:rsidR="0047024A" w:rsidRPr="00C02449" w:rsidRDefault="0047024A" w:rsidP="0047024A">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Источник №0002-01 электрогенератор с дизельным приводом VOLVO PENTA 1641</w:t>
      </w:r>
      <w:r w:rsidRPr="00C02449">
        <w:rPr>
          <w:rFonts w:ascii="Arial" w:hAnsi="Arial" w:cs="Arial"/>
        </w:rPr>
        <w:t xml:space="preserve"> </w:t>
      </w:r>
      <w:r w:rsidRPr="00C02449">
        <w:rPr>
          <w:rFonts w:ascii="Arial" w:eastAsia="Batang" w:hAnsi="Arial" w:cs="Arial"/>
          <w:i/>
          <w:sz w:val="20"/>
          <w:szCs w:val="20"/>
          <w:lang w:eastAsia="ko-KR"/>
        </w:rPr>
        <w:t>(аналог VOLVO PENTA 1343)</w:t>
      </w:r>
    </w:p>
    <w:p w14:paraId="02BCEFE2" w14:textId="77777777" w:rsidR="0047024A" w:rsidRPr="00C02449" w:rsidRDefault="0047024A" w:rsidP="0047024A">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 xml:space="preserve">Источник №0003-01 буровой насос с дизельным приводом САТ 3512 </w:t>
      </w:r>
    </w:p>
    <w:p w14:paraId="254B4FC0" w14:textId="60735CB1" w:rsidR="0047024A" w:rsidRPr="00C02449" w:rsidRDefault="0047024A" w:rsidP="0047024A">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 xml:space="preserve">Источник №0004-01 Силовая установка с дизельным приводом САТ 3412 </w:t>
      </w:r>
      <w:r w:rsidRPr="00C02449">
        <w:rPr>
          <w:rFonts w:ascii="Arial" w:eastAsia="Batang" w:hAnsi="Arial" w:cs="Arial"/>
          <w:i/>
          <w:sz w:val="20"/>
          <w:szCs w:val="20"/>
          <w:lang w:eastAsia="ko-KR"/>
        </w:rPr>
        <w:t>(аналог  CAT С18)</w:t>
      </w:r>
    </w:p>
    <w:p w14:paraId="553F3764" w14:textId="77777777" w:rsidR="0047024A" w:rsidRPr="00C02449" w:rsidRDefault="0047024A" w:rsidP="0047024A">
      <w:pPr>
        <w:numPr>
          <w:ilvl w:val="0"/>
          <w:numId w:val="3"/>
        </w:numPr>
        <w:tabs>
          <w:tab w:val="left" w:pos="709"/>
          <w:tab w:val="left" w:pos="993"/>
        </w:tabs>
        <w:ind w:left="0" w:firstLine="709"/>
        <w:contextualSpacing/>
        <w:jc w:val="both"/>
        <w:rPr>
          <w:rFonts w:ascii="Arial" w:eastAsia="Batang" w:hAnsi="Arial" w:cs="Arial"/>
          <w:lang w:eastAsia="ko-KR"/>
        </w:rPr>
      </w:pPr>
      <w:r w:rsidRPr="00C02449">
        <w:rPr>
          <w:rFonts w:ascii="Arial" w:eastAsia="Batang" w:hAnsi="Arial" w:cs="Arial"/>
          <w:lang w:eastAsia="ko-KR"/>
        </w:rPr>
        <w:t xml:space="preserve">Источник №0005-01 осветительная мачта с дизельным приводом CPLT M12   </w:t>
      </w:r>
    </w:p>
    <w:p w14:paraId="753CE279" w14:textId="77777777" w:rsidR="0047024A" w:rsidRPr="00C02449" w:rsidRDefault="0047024A" w:rsidP="0047024A">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 xml:space="preserve">Источник №0006 паровой котел Вега 1,0-0,9 ПКН </w:t>
      </w:r>
      <w:r w:rsidRPr="00C02449">
        <w:rPr>
          <w:rFonts w:ascii="Arial" w:eastAsia="Batang" w:hAnsi="Arial" w:cs="Arial"/>
          <w:i/>
          <w:sz w:val="20"/>
          <w:szCs w:val="20"/>
          <w:lang w:eastAsia="ko-KR"/>
        </w:rPr>
        <w:t>(аналог INDUSTRIAL COMBUSTION MODEL KL-84)</w:t>
      </w:r>
    </w:p>
    <w:p w14:paraId="3BC9326B" w14:textId="77777777" w:rsidR="0047024A" w:rsidRPr="00C02449" w:rsidRDefault="0047024A" w:rsidP="0047024A">
      <w:pPr>
        <w:numPr>
          <w:ilvl w:val="0"/>
          <w:numId w:val="3"/>
        </w:numPr>
        <w:tabs>
          <w:tab w:val="left" w:pos="709"/>
          <w:tab w:val="left" w:pos="993"/>
        </w:tabs>
        <w:ind w:left="0" w:firstLine="709"/>
        <w:contextualSpacing/>
        <w:jc w:val="both"/>
        <w:rPr>
          <w:rFonts w:ascii="Arial" w:eastAsia="Batang" w:hAnsi="Arial" w:cs="Arial"/>
          <w:lang w:eastAsia="ko-KR"/>
        </w:rPr>
      </w:pPr>
      <w:r w:rsidRPr="00C02449">
        <w:rPr>
          <w:rFonts w:ascii="Arial" w:eastAsia="Batang" w:hAnsi="Arial" w:cs="Arial"/>
          <w:lang w:eastAsia="ko-KR"/>
        </w:rPr>
        <w:lastRenderedPageBreak/>
        <w:t>Источник №0007 цементировочный агрегат</w:t>
      </w:r>
    </w:p>
    <w:p w14:paraId="30A01374" w14:textId="77777777" w:rsidR="0047024A" w:rsidRPr="00C02449" w:rsidRDefault="0047024A" w:rsidP="0047024A">
      <w:pPr>
        <w:numPr>
          <w:ilvl w:val="0"/>
          <w:numId w:val="3"/>
        </w:numPr>
        <w:tabs>
          <w:tab w:val="left" w:pos="709"/>
          <w:tab w:val="left" w:pos="993"/>
        </w:tabs>
        <w:ind w:left="0" w:firstLine="709"/>
        <w:contextualSpacing/>
        <w:jc w:val="both"/>
        <w:rPr>
          <w:rFonts w:ascii="Arial" w:eastAsia="Batang" w:hAnsi="Arial" w:cs="Arial"/>
          <w:lang w:eastAsia="ko-KR"/>
        </w:rPr>
      </w:pPr>
      <w:r w:rsidRPr="00C02449">
        <w:rPr>
          <w:rFonts w:ascii="Arial" w:eastAsia="Batang" w:hAnsi="Arial" w:cs="Arial"/>
          <w:lang w:eastAsia="ko-KR"/>
        </w:rPr>
        <w:t>Источник №0008 передвижная паровая установка (ППУ)</w:t>
      </w:r>
    </w:p>
    <w:p w14:paraId="08172827" w14:textId="77777777" w:rsidR="0047024A" w:rsidRPr="00C02449" w:rsidRDefault="0047024A" w:rsidP="0047024A">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 xml:space="preserve">Источник №0009 электрогенератор с дизельным приводом вахтового поселка </w:t>
      </w:r>
      <w:r w:rsidRPr="00C02449">
        <w:rPr>
          <w:rFonts w:ascii="Arial" w:eastAsia="Batang" w:hAnsi="Arial" w:cs="Arial"/>
          <w:lang w:val="en-US" w:eastAsia="ko-KR"/>
        </w:rPr>
        <w:t>VOLVO</w:t>
      </w:r>
      <w:r w:rsidRPr="00C02449">
        <w:rPr>
          <w:rFonts w:ascii="Arial" w:eastAsia="Batang" w:hAnsi="Arial" w:cs="Arial"/>
          <w:lang w:eastAsia="ko-KR"/>
        </w:rPr>
        <w:t xml:space="preserve"> </w:t>
      </w:r>
      <w:r w:rsidRPr="00C02449">
        <w:rPr>
          <w:rFonts w:ascii="Arial" w:eastAsia="Batang" w:hAnsi="Arial" w:cs="Arial"/>
          <w:lang w:val="en-US" w:eastAsia="ko-KR"/>
        </w:rPr>
        <w:t>PENTA</w:t>
      </w:r>
      <w:r w:rsidRPr="00C02449">
        <w:rPr>
          <w:rFonts w:ascii="Arial" w:eastAsia="Batang" w:hAnsi="Arial" w:cs="Arial"/>
          <w:lang w:eastAsia="ko-KR"/>
        </w:rPr>
        <w:t xml:space="preserve"> 1641 </w:t>
      </w:r>
      <w:r w:rsidRPr="00C02449">
        <w:rPr>
          <w:rFonts w:ascii="Arial" w:eastAsia="Batang" w:hAnsi="Arial" w:cs="Arial"/>
          <w:i/>
          <w:sz w:val="20"/>
          <w:szCs w:val="20"/>
          <w:lang w:eastAsia="ko-KR"/>
        </w:rPr>
        <w:t xml:space="preserve">(аналог ЭД-200-Т400-1РП, </w:t>
      </w:r>
      <w:r w:rsidRPr="00C02449">
        <w:rPr>
          <w:rFonts w:ascii="Arial" w:eastAsia="Batang" w:hAnsi="Arial" w:cs="Arial"/>
          <w:i/>
          <w:sz w:val="20"/>
          <w:szCs w:val="20"/>
          <w:lang w:val="kk-KZ" w:eastAsia="ko-KR"/>
        </w:rPr>
        <w:t>АД-200</w:t>
      </w:r>
      <w:r w:rsidRPr="00C02449">
        <w:rPr>
          <w:rFonts w:ascii="Arial" w:eastAsia="Batang" w:hAnsi="Arial" w:cs="Arial"/>
          <w:i/>
          <w:sz w:val="20"/>
          <w:szCs w:val="20"/>
          <w:lang w:eastAsia="ko-KR"/>
        </w:rPr>
        <w:t>, ДЭС-30, ЯМЗ-100, CPLT M12)</w:t>
      </w:r>
    </w:p>
    <w:p w14:paraId="7B6C1FEE" w14:textId="77777777" w:rsidR="0047024A" w:rsidRPr="00C02449" w:rsidRDefault="0047024A" w:rsidP="0047024A">
      <w:pPr>
        <w:ind w:left="720"/>
        <w:jc w:val="both"/>
        <w:rPr>
          <w:rFonts w:ascii="Arial" w:eastAsia="Batang" w:hAnsi="Arial" w:cs="Arial"/>
          <w:lang w:eastAsia="ko-KR"/>
        </w:rPr>
      </w:pPr>
    </w:p>
    <w:p w14:paraId="7E11DD66" w14:textId="77777777" w:rsidR="0047024A" w:rsidRPr="00C02449" w:rsidRDefault="0047024A" w:rsidP="0047024A">
      <w:pPr>
        <w:ind w:firstLine="709"/>
        <w:jc w:val="both"/>
        <w:rPr>
          <w:rFonts w:ascii="Arial" w:eastAsia="Batang" w:hAnsi="Arial" w:cs="Arial"/>
          <w:lang w:eastAsia="ko-KR"/>
        </w:rPr>
      </w:pPr>
      <w:r w:rsidRPr="00C02449">
        <w:rPr>
          <w:rFonts w:ascii="Arial" w:eastAsia="Batang" w:hAnsi="Arial" w:cs="Arial"/>
          <w:b/>
          <w:i/>
          <w:lang w:eastAsia="ko-KR"/>
        </w:rPr>
        <w:t>Неорганизованные источники:</w:t>
      </w:r>
    </w:p>
    <w:p w14:paraId="0E67A0A6"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lang w:eastAsia="ko-KR"/>
        </w:rPr>
        <w:t>Источник №6005-02, резервуар для дизельного топлива</w:t>
      </w:r>
      <w:r w:rsidRPr="00C02449">
        <w:rPr>
          <w:rFonts w:ascii="Arial" w:eastAsia="Batang" w:hAnsi="Arial" w:cs="Arial"/>
          <w:lang w:eastAsia="ko-KR"/>
        </w:rPr>
        <w:tab/>
      </w:r>
    </w:p>
    <w:p w14:paraId="388AA6E5" w14:textId="77777777" w:rsidR="0047024A" w:rsidRPr="00C02449" w:rsidRDefault="0047024A" w:rsidP="0047024A">
      <w:pPr>
        <w:numPr>
          <w:ilvl w:val="0"/>
          <w:numId w:val="2"/>
        </w:numPr>
        <w:jc w:val="both"/>
        <w:rPr>
          <w:rFonts w:ascii="Arial" w:eastAsia="Batang" w:hAnsi="Arial" w:cs="Arial"/>
          <w:b/>
          <w:i/>
          <w:lang w:eastAsia="ko-KR"/>
        </w:rPr>
      </w:pPr>
      <w:r w:rsidRPr="00C02449">
        <w:rPr>
          <w:rFonts w:ascii="Arial" w:eastAsia="Batang" w:hAnsi="Arial" w:cs="Arial"/>
          <w:bCs/>
          <w:lang w:eastAsia="ko-KR"/>
        </w:rPr>
        <w:t xml:space="preserve">Источник №6006-01 </w:t>
      </w:r>
      <w:r w:rsidRPr="00C02449">
        <w:rPr>
          <w:rFonts w:ascii="Arial" w:eastAsia="Batang" w:hAnsi="Arial" w:cs="Arial"/>
          <w:lang w:eastAsia="ko-KR"/>
        </w:rPr>
        <w:t>сварочный пост</w:t>
      </w:r>
    </w:p>
    <w:p w14:paraId="3A316793" w14:textId="77777777" w:rsidR="0047024A" w:rsidRPr="00C02449" w:rsidRDefault="0047024A" w:rsidP="0047024A">
      <w:pPr>
        <w:widowControl w:val="0"/>
        <w:numPr>
          <w:ilvl w:val="0"/>
          <w:numId w:val="2"/>
        </w:numPr>
        <w:autoSpaceDE w:val="0"/>
        <w:autoSpaceDN w:val="0"/>
        <w:adjustRightInd w:val="0"/>
        <w:jc w:val="both"/>
        <w:rPr>
          <w:rFonts w:ascii="Arial" w:eastAsia="Batang" w:hAnsi="Arial" w:cs="Arial"/>
          <w:lang w:eastAsia="ko-KR"/>
        </w:rPr>
      </w:pPr>
      <w:r w:rsidRPr="00C02449">
        <w:rPr>
          <w:rFonts w:ascii="Arial" w:eastAsia="Batang" w:hAnsi="Arial" w:cs="Arial"/>
          <w:bCs/>
          <w:lang w:eastAsia="ko-KR"/>
        </w:rPr>
        <w:t xml:space="preserve">Источник №6007 </w:t>
      </w:r>
      <w:r w:rsidRPr="00C02449">
        <w:rPr>
          <w:rFonts w:ascii="Arial" w:eastAsia="Batang" w:hAnsi="Arial" w:cs="Arial"/>
          <w:lang w:eastAsia="ko-KR"/>
        </w:rPr>
        <w:t>смесительная установка СМН-20</w:t>
      </w:r>
    </w:p>
    <w:p w14:paraId="145F37B7"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№6008 </w:t>
      </w:r>
      <w:r w:rsidRPr="00C02449">
        <w:rPr>
          <w:rFonts w:ascii="Arial" w:eastAsia="Batang" w:hAnsi="Arial" w:cs="Arial"/>
          <w:lang w:eastAsia="ko-KR"/>
        </w:rPr>
        <w:t>насосная установка для перекачки дизтоплива</w:t>
      </w:r>
    </w:p>
    <w:p w14:paraId="23E91BA2"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№6009 </w:t>
      </w:r>
      <w:r w:rsidRPr="00C02449">
        <w:rPr>
          <w:rFonts w:ascii="Arial" w:eastAsia="Batang" w:hAnsi="Arial" w:cs="Arial"/>
          <w:lang w:eastAsia="ko-KR"/>
        </w:rPr>
        <w:t xml:space="preserve">емкость для хранения дизтоплива ДЭС, ППУ </w:t>
      </w:r>
    </w:p>
    <w:p w14:paraId="40D5D983"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№6010 </w:t>
      </w:r>
      <w:r w:rsidRPr="00C02449">
        <w:rPr>
          <w:rFonts w:ascii="Arial" w:eastAsia="Batang" w:hAnsi="Arial" w:cs="Arial"/>
          <w:lang w:eastAsia="ko-KR"/>
        </w:rPr>
        <w:t>емкость для бурового шлама</w:t>
      </w:r>
    </w:p>
    <w:p w14:paraId="67065140"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№6011 </w:t>
      </w:r>
      <w:r w:rsidRPr="00C02449">
        <w:rPr>
          <w:rFonts w:ascii="Arial" w:eastAsia="Batang" w:hAnsi="Arial" w:cs="Arial"/>
          <w:lang w:eastAsia="ko-KR"/>
        </w:rPr>
        <w:t>емкость масла</w:t>
      </w:r>
    </w:p>
    <w:p w14:paraId="7867FC35"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№6012 </w:t>
      </w:r>
      <w:r w:rsidRPr="00C02449">
        <w:rPr>
          <w:rFonts w:ascii="Arial" w:eastAsia="Batang" w:hAnsi="Arial" w:cs="Arial"/>
          <w:lang w:eastAsia="ko-KR"/>
        </w:rPr>
        <w:t>емкость отработанных масел</w:t>
      </w:r>
    </w:p>
    <w:p w14:paraId="4843760A"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lang w:eastAsia="ko-KR"/>
        </w:rPr>
        <w:t xml:space="preserve">Источник №6013 ремонтно-мастерская </w:t>
      </w:r>
    </w:p>
    <w:p w14:paraId="5F142FFA"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№6014 </w:t>
      </w:r>
      <w:r w:rsidRPr="00C02449">
        <w:rPr>
          <w:rFonts w:ascii="Arial" w:eastAsia="Batang" w:hAnsi="Arial" w:cs="Arial"/>
          <w:lang w:eastAsia="ko-KR"/>
        </w:rPr>
        <w:t>склад цемента</w:t>
      </w:r>
    </w:p>
    <w:p w14:paraId="24817B90"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bCs/>
          <w:lang w:eastAsia="ko-KR"/>
        </w:rPr>
        <w:t>Источник №6015</w:t>
      </w:r>
      <w:r w:rsidRPr="00C02449">
        <w:rPr>
          <w:rFonts w:ascii="Arial" w:eastAsia="Batang" w:hAnsi="Arial" w:cs="Arial"/>
          <w:lang w:eastAsia="ko-KR"/>
        </w:rPr>
        <w:t xml:space="preserve"> блок приготовления цементных растворов</w:t>
      </w:r>
    </w:p>
    <w:p w14:paraId="166E12D0" w14:textId="77777777" w:rsidR="0047024A" w:rsidRPr="00C02449" w:rsidRDefault="0047024A" w:rsidP="0047024A">
      <w:pPr>
        <w:numPr>
          <w:ilvl w:val="0"/>
          <w:numId w:val="2"/>
        </w:numPr>
        <w:jc w:val="both"/>
        <w:rPr>
          <w:rFonts w:ascii="Arial" w:eastAsia="Batang" w:hAnsi="Arial" w:cs="Arial"/>
          <w:lang w:eastAsia="ko-KR"/>
        </w:rPr>
      </w:pPr>
      <w:r w:rsidRPr="00C02449">
        <w:rPr>
          <w:rFonts w:ascii="Arial" w:eastAsia="Batang" w:hAnsi="Arial" w:cs="Arial"/>
          <w:lang w:eastAsia="ko-KR"/>
        </w:rPr>
        <w:t>Источник №6016 блок приготовления бурового раствора</w:t>
      </w:r>
    </w:p>
    <w:p w14:paraId="17D484B1" w14:textId="77777777" w:rsidR="0047024A" w:rsidRPr="00C02449" w:rsidRDefault="0047024A" w:rsidP="0047024A">
      <w:pPr>
        <w:widowControl w:val="0"/>
        <w:tabs>
          <w:tab w:val="left" w:pos="709"/>
        </w:tabs>
        <w:autoSpaceDE w:val="0"/>
        <w:autoSpaceDN w:val="0"/>
        <w:adjustRightInd w:val="0"/>
        <w:jc w:val="both"/>
        <w:rPr>
          <w:rFonts w:ascii="Arial" w:eastAsia="Batang" w:hAnsi="Arial" w:cs="Arial"/>
          <w:lang w:eastAsia="ko-KR"/>
        </w:rPr>
      </w:pPr>
    </w:p>
    <w:p w14:paraId="4EF32695" w14:textId="1018D282" w:rsidR="0047024A" w:rsidRPr="00C02449" w:rsidRDefault="0047024A" w:rsidP="0047024A">
      <w:pPr>
        <w:widowControl w:val="0"/>
        <w:tabs>
          <w:tab w:val="left" w:pos="709"/>
        </w:tabs>
        <w:autoSpaceDE w:val="0"/>
        <w:autoSpaceDN w:val="0"/>
        <w:adjustRightInd w:val="0"/>
        <w:ind w:firstLine="709"/>
        <w:jc w:val="both"/>
        <w:rPr>
          <w:rFonts w:ascii="Arial" w:eastAsia="Batang" w:hAnsi="Arial" w:cs="Arial"/>
          <w:lang w:eastAsia="ko-KR"/>
        </w:rPr>
      </w:pPr>
      <w:r w:rsidRPr="00C02449">
        <w:rPr>
          <w:rFonts w:ascii="Arial" w:eastAsia="Batang" w:hAnsi="Arial" w:cs="Arial"/>
          <w:lang w:eastAsia="ko-KR"/>
        </w:rPr>
        <w:t xml:space="preserve">Стационарными источниками загрязнения атмосферного воздуха </w:t>
      </w:r>
      <w:r w:rsidRPr="00C02449">
        <w:rPr>
          <w:rFonts w:ascii="Arial" w:eastAsia="Batang" w:hAnsi="Arial" w:cs="Arial"/>
          <w:b/>
          <w:lang w:eastAsia="ko-KR"/>
        </w:rPr>
        <w:t xml:space="preserve">во время демонтажа и монтажа буровой установки </w:t>
      </w:r>
      <w:r w:rsidRPr="00C02449">
        <w:rPr>
          <w:rFonts w:ascii="Arial" w:eastAsia="Batang" w:hAnsi="Arial" w:cs="Arial"/>
          <w:lang w:eastAsia="ko-KR"/>
        </w:rPr>
        <w:t xml:space="preserve">на месторождении </w:t>
      </w:r>
      <w:r w:rsidR="00AE46A3">
        <w:rPr>
          <w:rFonts w:ascii="Arial" w:hAnsi="Arial" w:cs="Arial"/>
        </w:rPr>
        <w:t xml:space="preserve">Карсак </w:t>
      </w:r>
      <w:r w:rsidRPr="00C02449">
        <w:rPr>
          <w:rFonts w:ascii="Arial" w:eastAsia="Batang" w:hAnsi="Arial" w:cs="Arial"/>
          <w:lang w:eastAsia="ko-KR"/>
        </w:rPr>
        <w:t xml:space="preserve">являются: </w:t>
      </w:r>
    </w:p>
    <w:p w14:paraId="611C0961" w14:textId="77777777" w:rsidR="0047024A" w:rsidRPr="00C02449" w:rsidRDefault="0047024A" w:rsidP="0047024A">
      <w:pPr>
        <w:widowControl w:val="0"/>
        <w:tabs>
          <w:tab w:val="left" w:pos="709"/>
        </w:tabs>
        <w:autoSpaceDE w:val="0"/>
        <w:autoSpaceDN w:val="0"/>
        <w:adjustRightInd w:val="0"/>
        <w:ind w:firstLine="284"/>
        <w:jc w:val="both"/>
        <w:rPr>
          <w:rFonts w:ascii="Arial" w:eastAsia="Batang" w:hAnsi="Arial" w:cs="Arial"/>
          <w:lang w:eastAsia="ko-KR"/>
        </w:rPr>
      </w:pPr>
      <w:r w:rsidRPr="00C02449">
        <w:rPr>
          <w:rFonts w:ascii="Arial" w:eastAsia="Batang" w:hAnsi="Arial" w:cs="Arial"/>
          <w:lang w:eastAsia="ko-KR"/>
        </w:rPr>
        <w:t>•</w:t>
      </w:r>
      <w:r w:rsidRPr="00C02449">
        <w:rPr>
          <w:rFonts w:ascii="Arial" w:eastAsia="Batang" w:hAnsi="Arial" w:cs="Arial"/>
          <w:lang w:eastAsia="ko-KR"/>
        </w:rPr>
        <w:tab/>
        <w:t>Источник №0010 дизель генератор;</w:t>
      </w:r>
    </w:p>
    <w:p w14:paraId="0BA0B39F" w14:textId="77777777" w:rsidR="0047024A" w:rsidRPr="00C02449" w:rsidRDefault="0047024A" w:rsidP="0047024A">
      <w:pPr>
        <w:widowControl w:val="0"/>
        <w:tabs>
          <w:tab w:val="left" w:pos="709"/>
        </w:tabs>
        <w:autoSpaceDE w:val="0"/>
        <w:autoSpaceDN w:val="0"/>
        <w:adjustRightInd w:val="0"/>
        <w:ind w:firstLine="284"/>
        <w:jc w:val="both"/>
        <w:rPr>
          <w:rFonts w:ascii="Arial" w:eastAsia="Batang" w:hAnsi="Arial" w:cs="Arial"/>
          <w:lang w:eastAsia="ko-KR"/>
        </w:rPr>
      </w:pPr>
      <w:r w:rsidRPr="00C02449">
        <w:rPr>
          <w:rFonts w:ascii="Arial" w:eastAsia="Batang" w:hAnsi="Arial" w:cs="Arial"/>
          <w:lang w:eastAsia="ko-KR"/>
        </w:rPr>
        <w:t>•</w:t>
      </w:r>
      <w:r w:rsidRPr="00C02449">
        <w:rPr>
          <w:rFonts w:ascii="Arial" w:eastAsia="Batang" w:hAnsi="Arial" w:cs="Arial"/>
          <w:lang w:eastAsia="ko-KR"/>
        </w:rPr>
        <w:tab/>
        <w:t>Источник №6006-02 сварочный пост;</w:t>
      </w:r>
    </w:p>
    <w:p w14:paraId="2F178506" w14:textId="77777777" w:rsidR="0047024A" w:rsidRPr="00C02449" w:rsidRDefault="0047024A" w:rsidP="0047024A">
      <w:pPr>
        <w:widowControl w:val="0"/>
        <w:tabs>
          <w:tab w:val="left" w:pos="709"/>
        </w:tabs>
        <w:autoSpaceDE w:val="0"/>
        <w:autoSpaceDN w:val="0"/>
        <w:adjustRightInd w:val="0"/>
        <w:ind w:firstLine="284"/>
        <w:jc w:val="both"/>
        <w:rPr>
          <w:rFonts w:ascii="Arial" w:eastAsia="Batang" w:hAnsi="Arial" w:cs="Arial"/>
          <w:highlight w:val="yellow"/>
          <w:lang w:eastAsia="ko-KR"/>
        </w:rPr>
      </w:pPr>
      <w:r w:rsidRPr="00C02449">
        <w:rPr>
          <w:rFonts w:ascii="Arial" w:eastAsia="Batang" w:hAnsi="Arial" w:cs="Arial"/>
          <w:lang w:eastAsia="ko-KR"/>
        </w:rPr>
        <w:t>•</w:t>
      </w:r>
      <w:r w:rsidRPr="00C02449">
        <w:rPr>
          <w:rFonts w:ascii="Arial" w:eastAsia="Batang" w:hAnsi="Arial" w:cs="Arial"/>
          <w:lang w:eastAsia="ko-KR"/>
        </w:rPr>
        <w:tab/>
        <w:t>Источник №6017 пост газорезки;</w:t>
      </w:r>
    </w:p>
    <w:p w14:paraId="3456FBBD" w14:textId="77777777" w:rsidR="0047024A" w:rsidRPr="00C02449" w:rsidRDefault="0047024A" w:rsidP="0047024A">
      <w:pPr>
        <w:ind w:left="142" w:firstLine="567"/>
        <w:jc w:val="both"/>
        <w:rPr>
          <w:rFonts w:ascii="Arial" w:eastAsia="Batang" w:hAnsi="Arial" w:cs="Arial"/>
          <w:lang w:eastAsia="ko-KR"/>
        </w:rPr>
      </w:pPr>
    </w:p>
    <w:p w14:paraId="08046338" w14:textId="469DA235" w:rsidR="0047024A" w:rsidRPr="00C02449" w:rsidRDefault="0047024A" w:rsidP="0047024A">
      <w:pPr>
        <w:ind w:left="142" w:firstLine="567"/>
        <w:jc w:val="both"/>
        <w:rPr>
          <w:rFonts w:ascii="Arial" w:eastAsia="Batang" w:hAnsi="Arial" w:cs="Arial"/>
          <w:lang w:eastAsia="ko-KR"/>
        </w:rPr>
      </w:pPr>
      <w:r w:rsidRPr="00C02449">
        <w:rPr>
          <w:rFonts w:ascii="Arial" w:eastAsia="Batang" w:hAnsi="Arial" w:cs="Arial"/>
          <w:lang w:eastAsia="ko-KR"/>
        </w:rPr>
        <w:t xml:space="preserve">Стационарными источниками загрязнения атмосферного воздуха </w:t>
      </w:r>
      <w:r w:rsidRPr="00C02449">
        <w:rPr>
          <w:rFonts w:ascii="Arial" w:eastAsia="Batang" w:hAnsi="Arial" w:cs="Arial"/>
          <w:b/>
          <w:i/>
          <w:lang w:eastAsia="ko-KR"/>
        </w:rPr>
        <w:t xml:space="preserve">при освоении </w:t>
      </w:r>
      <w:r w:rsidRPr="00C02449">
        <w:rPr>
          <w:rFonts w:ascii="Arial" w:eastAsia="Batang" w:hAnsi="Arial" w:cs="Arial"/>
          <w:lang w:eastAsia="ko-KR"/>
        </w:rPr>
        <w:t xml:space="preserve">скважины </w:t>
      </w:r>
      <w:r w:rsidRPr="00C02449">
        <w:rPr>
          <w:rFonts w:ascii="Arial" w:eastAsia="Batang" w:hAnsi="Arial" w:cs="Arial"/>
          <w:lang w:val="kk-KZ" w:eastAsia="ko-KR"/>
        </w:rPr>
        <w:t>на</w:t>
      </w:r>
      <w:r w:rsidRPr="00C02449">
        <w:rPr>
          <w:rFonts w:ascii="Arial" w:eastAsia="Batang" w:hAnsi="Arial" w:cs="Arial"/>
          <w:lang w:eastAsia="ko-KR"/>
        </w:rPr>
        <w:t xml:space="preserve"> </w:t>
      </w:r>
      <w:r w:rsidRPr="00C02449">
        <w:rPr>
          <w:rFonts w:ascii="Arial" w:eastAsia="Batang" w:hAnsi="Arial" w:cs="Arial"/>
          <w:lang w:val="kk-KZ" w:eastAsia="ko-KR"/>
        </w:rPr>
        <w:t xml:space="preserve">месторождении </w:t>
      </w:r>
      <w:r w:rsidR="00AE46A3">
        <w:rPr>
          <w:rFonts w:ascii="Arial" w:eastAsia="Batang" w:hAnsi="Arial" w:cs="Arial"/>
          <w:lang w:val="kk-KZ" w:eastAsia="ko-KR"/>
        </w:rPr>
        <w:t xml:space="preserve">Карсак </w:t>
      </w:r>
      <w:r w:rsidRPr="00C02449">
        <w:rPr>
          <w:rFonts w:ascii="Arial" w:eastAsia="Batang" w:hAnsi="Arial" w:cs="Arial"/>
          <w:lang w:eastAsia="ko-KR"/>
        </w:rPr>
        <w:t>являются:</w:t>
      </w:r>
    </w:p>
    <w:p w14:paraId="2B5F21DA" w14:textId="77777777" w:rsidR="0047024A" w:rsidRPr="00C02449" w:rsidRDefault="0047024A" w:rsidP="0047024A">
      <w:pPr>
        <w:ind w:firstLine="709"/>
        <w:rPr>
          <w:rFonts w:ascii="Arial" w:eastAsia="Batang" w:hAnsi="Arial" w:cs="Arial"/>
          <w:b/>
          <w:i/>
          <w:lang w:eastAsia="ko-KR"/>
        </w:rPr>
      </w:pPr>
      <w:r w:rsidRPr="00C02449">
        <w:rPr>
          <w:rFonts w:ascii="Arial" w:eastAsia="Batang" w:hAnsi="Arial" w:cs="Arial"/>
          <w:b/>
          <w:i/>
          <w:lang w:eastAsia="ko-KR"/>
        </w:rPr>
        <w:t>Организованные источники:</w:t>
      </w:r>
    </w:p>
    <w:p w14:paraId="7BA27F1C" w14:textId="77777777" w:rsidR="0047024A" w:rsidRPr="00C02449" w:rsidRDefault="0047024A" w:rsidP="0047024A">
      <w:pPr>
        <w:numPr>
          <w:ilvl w:val="0"/>
          <w:numId w:val="2"/>
        </w:numPr>
        <w:tabs>
          <w:tab w:val="left" w:pos="993"/>
        </w:tabs>
        <w:contextualSpacing/>
        <w:jc w:val="both"/>
        <w:rPr>
          <w:rFonts w:ascii="Arial" w:eastAsia="Batang" w:hAnsi="Arial" w:cs="Arial"/>
          <w:lang w:eastAsia="ko-KR"/>
        </w:rPr>
      </w:pPr>
      <w:r w:rsidRPr="00C02449">
        <w:rPr>
          <w:rFonts w:ascii="Arial" w:eastAsia="Batang" w:hAnsi="Arial" w:cs="Arial"/>
          <w:lang w:eastAsia="ko-KR"/>
        </w:rPr>
        <w:t xml:space="preserve">Источник №0011-01 Силовой привод ЯМЗ-238 </w:t>
      </w:r>
      <w:r w:rsidRPr="00C02449">
        <w:rPr>
          <w:rFonts w:ascii="Arial" w:eastAsia="Batang" w:hAnsi="Arial" w:cs="Arial"/>
          <w:lang w:val="kk-KZ" w:eastAsia="ko-KR"/>
        </w:rPr>
        <w:t xml:space="preserve">БУ А-50 </w:t>
      </w:r>
    </w:p>
    <w:p w14:paraId="23F349FD" w14:textId="77777777" w:rsidR="0047024A" w:rsidRPr="00C02449" w:rsidRDefault="0047024A" w:rsidP="0047024A">
      <w:pPr>
        <w:numPr>
          <w:ilvl w:val="0"/>
          <w:numId w:val="2"/>
        </w:numPr>
        <w:contextualSpacing/>
        <w:rPr>
          <w:rFonts w:ascii="Arial" w:eastAsia="Batang" w:hAnsi="Arial" w:cs="Arial"/>
          <w:lang w:eastAsia="ko-KR"/>
        </w:rPr>
      </w:pPr>
      <w:r w:rsidRPr="00C02449">
        <w:rPr>
          <w:rFonts w:ascii="Arial" w:eastAsia="Batang" w:hAnsi="Arial" w:cs="Arial"/>
          <w:lang w:eastAsia="ko-KR"/>
        </w:rPr>
        <w:t>Источник №0011-0</w:t>
      </w:r>
      <w:r w:rsidRPr="00C02449">
        <w:rPr>
          <w:rFonts w:ascii="Arial" w:eastAsia="Batang" w:hAnsi="Arial" w:cs="Arial"/>
          <w:lang w:val="kk-KZ" w:eastAsia="ko-KR"/>
        </w:rPr>
        <w:t>2</w:t>
      </w:r>
      <w:r w:rsidRPr="00C02449">
        <w:rPr>
          <w:rFonts w:ascii="Arial" w:eastAsia="Batang" w:hAnsi="Arial" w:cs="Arial"/>
          <w:lang w:eastAsia="ko-KR"/>
        </w:rPr>
        <w:t xml:space="preserve"> Буровой насос с дизельным приводом</w:t>
      </w:r>
      <w:r w:rsidRPr="00C02449">
        <w:rPr>
          <w:rFonts w:ascii="Arial" w:eastAsia="Batang" w:hAnsi="Arial" w:cs="Arial"/>
          <w:lang w:val="kk-KZ" w:eastAsia="ko-KR"/>
        </w:rPr>
        <w:t xml:space="preserve"> </w:t>
      </w:r>
      <w:r w:rsidRPr="00C02449">
        <w:rPr>
          <w:rFonts w:ascii="Arial" w:eastAsia="Batang" w:hAnsi="Arial" w:cs="Arial"/>
          <w:lang w:eastAsia="ko-KR"/>
        </w:rPr>
        <w:t xml:space="preserve">ЯМЗ-238 БУ А-50 </w:t>
      </w:r>
    </w:p>
    <w:p w14:paraId="476A2947" w14:textId="77777777" w:rsidR="0047024A" w:rsidRPr="00C02449" w:rsidRDefault="0047024A" w:rsidP="0047024A">
      <w:pPr>
        <w:numPr>
          <w:ilvl w:val="0"/>
          <w:numId w:val="2"/>
        </w:numPr>
        <w:contextualSpacing/>
        <w:rPr>
          <w:rFonts w:ascii="Arial" w:eastAsia="Batang" w:hAnsi="Arial" w:cs="Arial"/>
          <w:lang w:eastAsia="ko-KR"/>
        </w:rPr>
      </w:pPr>
      <w:r w:rsidRPr="00C02449">
        <w:rPr>
          <w:rFonts w:ascii="Arial" w:eastAsia="Batang" w:hAnsi="Arial" w:cs="Arial"/>
          <w:lang w:eastAsia="ko-KR"/>
        </w:rPr>
        <w:t>Источник №0011-</w:t>
      </w:r>
      <w:r w:rsidRPr="00C02449">
        <w:rPr>
          <w:rFonts w:ascii="Arial" w:eastAsia="Batang" w:hAnsi="Arial" w:cs="Arial"/>
          <w:lang w:val="kk-KZ" w:eastAsia="ko-KR"/>
        </w:rPr>
        <w:t>03</w:t>
      </w:r>
      <w:r w:rsidRPr="00C02449">
        <w:rPr>
          <w:rFonts w:ascii="Arial" w:eastAsia="Batang" w:hAnsi="Arial" w:cs="Arial"/>
          <w:lang w:eastAsia="ko-KR"/>
        </w:rPr>
        <w:t xml:space="preserve"> Электрогенератор с дизельным приводом</w:t>
      </w:r>
      <w:r w:rsidRPr="00C02449">
        <w:rPr>
          <w:rFonts w:ascii="Arial" w:eastAsia="Batang" w:hAnsi="Arial" w:cs="Arial"/>
          <w:lang w:val="kk-KZ" w:eastAsia="ko-KR"/>
        </w:rPr>
        <w:t xml:space="preserve"> </w:t>
      </w:r>
      <w:r w:rsidRPr="00C02449">
        <w:rPr>
          <w:rFonts w:ascii="Arial" w:eastAsia="Batang" w:hAnsi="Arial" w:cs="Arial"/>
          <w:lang w:eastAsia="ko-KR"/>
        </w:rPr>
        <w:t xml:space="preserve">ЯМЗ-238 БУ А-50 </w:t>
      </w:r>
    </w:p>
    <w:p w14:paraId="4EBE75BD" w14:textId="77777777" w:rsidR="0047024A" w:rsidRPr="00C02449" w:rsidRDefault="0047024A" w:rsidP="0047024A">
      <w:pPr>
        <w:tabs>
          <w:tab w:val="left" w:pos="993"/>
        </w:tabs>
        <w:ind w:left="708"/>
        <w:contextualSpacing/>
        <w:jc w:val="both"/>
        <w:rPr>
          <w:rFonts w:ascii="Arial" w:hAnsi="Arial" w:cs="Arial"/>
          <w:b/>
          <w:i/>
        </w:rPr>
      </w:pPr>
      <w:r w:rsidRPr="00C02449">
        <w:rPr>
          <w:rFonts w:ascii="Arial" w:hAnsi="Arial" w:cs="Arial"/>
          <w:b/>
          <w:i/>
        </w:rPr>
        <w:t>Неорганизованные источники:</w:t>
      </w:r>
    </w:p>
    <w:p w14:paraId="7BB7B18B" w14:textId="77777777" w:rsidR="0047024A" w:rsidRPr="00C02449" w:rsidRDefault="0047024A" w:rsidP="0047024A">
      <w:pPr>
        <w:numPr>
          <w:ilvl w:val="0"/>
          <w:numId w:val="11"/>
        </w:numPr>
        <w:tabs>
          <w:tab w:val="left" w:pos="709"/>
        </w:tabs>
        <w:ind w:hanging="2628"/>
        <w:contextualSpacing/>
        <w:jc w:val="both"/>
        <w:rPr>
          <w:rFonts w:ascii="Arial" w:hAnsi="Arial" w:cs="Arial"/>
        </w:rPr>
      </w:pPr>
      <w:r w:rsidRPr="00C02449">
        <w:rPr>
          <w:rFonts w:ascii="Arial" w:hAnsi="Arial" w:cs="Arial"/>
        </w:rPr>
        <w:t>Источник №6005-03, резервуар для дизельного топлива.</w:t>
      </w:r>
    </w:p>
    <w:p w14:paraId="51231230" w14:textId="77777777" w:rsidR="0047024A" w:rsidRPr="00C02449" w:rsidRDefault="0047024A" w:rsidP="0047024A">
      <w:pPr>
        <w:numPr>
          <w:ilvl w:val="0"/>
          <w:numId w:val="11"/>
        </w:numPr>
        <w:tabs>
          <w:tab w:val="left" w:pos="709"/>
        </w:tabs>
        <w:ind w:left="0" w:firstLine="426"/>
        <w:contextualSpacing/>
        <w:jc w:val="both"/>
        <w:rPr>
          <w:rFonts w:ascii="Arial" w:hAnsi="Arial" w:cs="Arial"/>
          <w:b/>
          <w:i/>
        </w:rPr>
      </w:pPr>
      <w:r w:rsidRPr="00C02449">
        <w:rPr>
          <w:rFonts w:ascii="Arial" w:hAnsi="Arial" w:cs="Arial"/>
        </w:rPr>
        <w:t>Источник №6018 эксплуатационная скважина</w:t>
      </w:r>
    </w:p>
    <w:p w14:paraId="497D9C78" w14:textId="77777777" w:rsidR="0047024A" w:rsidRPr="00C02449" w:rsidRDefault="0047024A" w:rsidP="0047024A">
      <w:pPr>
        <w:numPr>
          <w:ilvl w:val="0"/>
          <w:numId w:val="11"/>
        </w:numPr>
        <w:tabs>
          <w:tab w:val="left" w:pos="709"/>
        </w:tabs>
        <w:ind w:left="0" w:firstLine="426"/>
        <w:contextualSpacing/>
        <w:jc w:val="both"/>
        <w:rPr>
          <w:rFonts w:ascii="Arial" w:hAnsi="Arial" w:cs="Arial"/>
          <w:b/>
          <w:i/>
        </w:rPr>
      </w:pPr>
      <w:r w:rsidRPr="00C02449">
        <w:rPr>
          <w:rFonts w:ascii="Arial" w:hAnsi="Arial" w:cs="Arial"/>
        </w:rPr>
        <w:t>Источник №6019</w:t>
      </w:r>
      <w:r w:rsidRPr="00C02449">
        <w:rPr>
          <w:rFonts w:ascii="Arial" w:hAnsi="Arial" w:cs="Arial"/>
          <w:b/>
          <w:i/>
        </w:rPr>
        <w:t xml:space="preserve"> </w:t>
      </w:r>
      <w:r w:rsidRPr="00C02449">
        <w:rPr>
          <w:rFonts w:ascii="Arial" w:hAnsi="Arial" w:cs="Arial"/>
        </w:rPr>
        <w:t>нефтесепаратор</w:t>
      </w:r>
    </w:p>
    <w:p w14:paraId="72E88A0C" w14:textId="77777777" w:rsidR="0047024A" w:rsidRPr="00C02449" w:rsidRDefault="0047024A" w:rsidP="0047024A">
      <w:pPr>
        <w:numPr>
          <w:ilvl w:val="0"/>
          <w:numId w:val="11"/>
        </w:numPr>
        <w:tabs>
          <w:tab w:val="left" w:pos="709"/>
        </w:tabs>
        <w:ind w:left="0" w:firstLine="426"/>
        <w:contextualSpacing/>
        <w:jc w:val="both"/>
        <w:rPr>
          <w:rFonts w:ascii="Arial" w:hAnsi="Arial" w:cs="Arial"/>
        </w:rPr>
      </w:pPr>
      <w:r w:rsidRPr="00C02449">
        <w:rPr>
          <w:rFonts w:ascii="Arial" w:hAnsi="Arial" w:cs="Arial"/>
        </w:rPr>
        <w:t>Источник №6020 насосная установка для перекачки нефти</w:t>
      </w:r>
    </w:p>
    <w:p w14:paraId="5E04E21F" w14:textId="77777777" w:rsidR="0047024A" w:rsidRPr="00C02449" w:rsidRDefault="0047024A" w:rsidP="0047024A">
      <w:pPr>
        <w:numPr>
          <w:ilvl w:val="0"/>
          <w:numId w:val="11"/>
        </w:numPr>
        <w:tabs>
          <w:tab w:val="left" w:pos="709"/>
        </w:tabs>
        <w:ind w:left="0" w:firstLine="426"/>
        <w:contextualSpacing/>
        <w:jc w:val="both"/>
        <w:rPr>
          <w:rFonts w:ascii="Arial" w:hAnsi="Arial" w:cs="Arial"/>
        </w:rPr>
      </w:pPr>
      <w:r w:rsidRPr="00C02449">
        <w:rPr>
          <w:rFonts w:ascii="Arial" w:hAnsi="Arial" w:cs="Arial"/>
        </w:rPr>
        <w:t>Источник №6021 резервуары для нефти</w:t>
      </w:r>
    </w:p>
    <w:p w14:paraId="7C63B186" w14:textId="77777777" w:rsidR="0047024A" w:rsidRPr="00C02449" w:rsidRDefault="0047024A" w:rsidP="0047024A">
      <w:pPr>
        <w:ind w:firstLine="709"/>
        <w:jc w:val="both"/>
        <w:rPr>
          <w:rFonts w:ascii="Arial" w:eastAsia="Batang" w:hAnsi="Arial" w:cs="Arial"/>
          <w:lang w:eastAsia="ko-KR"/>
        </w:rPr>
      </w:pPr>
    </w:p>
    <w:p w14:paraId="179E61F6" w14:textId="77777777" w:rsidR="0047024A" w:rsidRPr="00C02449" w:rsidRDefault="0047024A" w:rsidP="0047024A">
      <w:pPr>
        <w:ind w:firstLine="709"/>
        <w:jc w:val="both"/>
        <w:rPr>
          <w:rFonts w:ascii="Arial" w:eastAsia="Batang" w:hAnsi="Arial" w:cs="Arial"/>
          <w:lang w:eastAsia="ko-KR"/>
        </w:rPr>
      </w:pPr>
      <w:r w:rsidRPr="00C02449">
        <w:rPr>
          <w:rFonts w:ascii="Arial" w:eastAsia="Batang" w:hAnsi="Arial" w:cs="Arial"/>
          <w:lang w:eastAsia="ko-KR"/>
        </w:rPr>
        <w:t xml:space="preserve">В целом по территории </w:t>
      </w:r>
      <w:r w:rsidRPr="00C02449">
        <w:rPr>
          <w:rFonts w:ascii="Arial" w:eastAsia="Batang" w:hAnsi="Arial" w:cs="Arial"/>
          <w:lang w:val="kk-KZ" w:eastAsia="ko-KR"/>
        </w:rPr>
        <w:t>месторождения</w:t>
      </w:r>
      <w:r w:rsidRPr="00C02449">
        <w:rPr>
          <w:rFonts w:ascii="Arial" w:eastAsia="Batang" w:hAnsi="Arial" w:cs="Arial"/>
          <w:lang w:eastAsia="ko-KR"/>
        </w:rPr>
        <w:t xml:space="preserve"> выявлено: </w:t>
      </w:r>
    </w:p>
    <w:p w14:paraId="3220CCA5" w14:textId="77777777" w:rsidR="0047024A" w:rsidRPr="00C02449" w:rsidRDefault="0047024A" w:rsidP="0047024A">
      <w:pPr>
        <w:ind w:firstLine="709"/>
        <w:jc w:val="both"/>
        <w:rPr>
          <w:rFonts w:ascii="Arial" w:eastAsia="Batang" w:hAnsi="Arial" w:cs="Arial"/>
          <w:lang w:eastAsia="ko-KR"/>
        </w:rPr>
      </w:pPr>
      <w:r w:rsidRPr="00C02449">
        <w:rPr>
          <w:rFonts w:ascii="Arial" w:eastAsia="Batang" w:hAnsi="Arial" w:cs="Arial"/>
          <w:b/>
          <w:i/>
          <w:lang w:eastAsia="ko-KR"/>
        </w:rPr>
        <w:t>при строительно-монтажных работах</w:t>
      </w:r>
      <w:r w:rsidRPr="00C02449">
        <w:rPr>
          <w:rFonts w:ascii="Arial" w:eastAsia="Batang" w:hAnsi="Arial" w:cs="Arial"/>
          <w:lang w:eastAsia="ko-KR"/>
        </w:rPr>
        <w:t xml:space="preserve"> – 6 стационарных источников загрязнения, из них организованных - 1, неорганизованных - 5; </w:t>
      </w:r>
    </w:p>
    <w:p w14:paraId="2F57AB36" w14:textId="77777777" w:rsidR="0047024A" w:rsidRPr="00C02449" w:rsidRDefault="0047024A" w:rsidP="0047024A">
      <w:pPr>
        <w:ind w:firstLine="709"/>
        <w:jc w:val="both"/>
        <w:rPr>
          <w:rFonts w:ascii="Arial" w:eastAsia="Batang" w:hAnsi="Arial" w:cs="Arial"/>
          <w:lang w:eastAsia="ko-KR"/>
        </w:rPr>
      </w:pPr>
      <w:r w:rsidRPr="00C02449">
        <w:rPr>
          <w:rFonts w:ascii="Arial" w:eastAsia="Batang" w:hAnsi="Arial" w:cs="Arial"/>
          <w:lang w:eastAsia="ko-KR"/>
        </w:rPr>
        <w:t xml:space="preserve"> </w:t>
      </w:r>
      <w:r w:rsidRPr="00C02449">
        <w:rPr>
          <w:rFonts w:ascii="Arial" w:eastAsia="Batang" w:hAnsi="Arial" w:cs="Arial"/>
          <w:b/>
          <w:i/>
          <w:lang w:eastAsia="ko-KR"/>
        </w:rPr>
        <w:t xml:space="preserve">при бурении </w:t>
      </w:r>
      <w:r w:rsidRPr="00C02449">
        <w:rPr>
          <w:rFonts w:ascii="Arial" w:eastAsia="Batang" w:hAnsi="Arial" w:cs="Arial"/>
          <w:lang w:eastAsia="ko-KR"/>
        </w:rPr>
        <w:t xml:space="preserve">скважин - </w:t>
      </w:r>
      <w:r w:rsidRPr="00C02449">
        <w:rPr>
          <w:rFonts w:ascii="Arial" w:eastAsia="Batang" w:hAnsi="Arial" w:cs="Arial"/>
          <w:lang w:val="kk-KZ" w:eastAsia="ko-KR"/>
        </w:rPr>
        <w:t>20</w:t>
      </w:r>
      <w:r w:rsidRPr="00C02449">
        <w:rPr>
          <w:rFonts w:ascii="Arial" w:eastAsia="Batang" w:hAnsi="Arial" w:cs="Arial"/>
          <w:lang w:eastAsia="ko-KR"/>
        </w:rPr>
        <w:t xml:space="preserve"> стационарных источников загрязнения, из них организованных - 8, неорганизованных - </w:t>
      </w:r>
      <w:r w:rsidRPr="00C02449">
        <w:rPr>
          <w:rFonts w:ascii="Arial" w:eastAsia="Batang" w:hAnsi="Arial" w:cs="Arial"/>
          <w:lang w:val="kk-KZ" w:eastAsia="ko-KR"/>
        </w:rPr>
        <w:t>12</w:t>
      </w:r>
      <w:r w:rsidRPr="00C02449">
        <w:rPr>
          <w:rFonts w:ascii="Arial" w:eastAsia="Batang" w:hAnsi="Arial" w:cs="Arial"/>
          <w:lang w:eastAsia="ko-KR"/>
        </w:rPr>
        <w:t>;</w:t>
      </w:r>
    </w:p>
    <w:p w14:paraId="51500537" w14:textId="77777777" w:rsidR="0047024A" w:rsidRPr="00C02449" w:rsidRDefault="0047024A" w:rsidP="0047024A">
      <w:pPr>
        <w:ind w:firstLine="709"/>
        <w:jc w:val="both"/>
        <w:rPr>
          <w:rFonts w:ascii="Arial" w:eastAsia="Batang" w:hAnsi="Arial" w:cs="Arial"/>
          <w:b/>
          <w:i/>
          <w:lang w:val="kk-KZ" w:eastAsia="ko-KR"/>
        </w:rPr>
      </w:pPr>
      <w:r w:rsidRPr="00C02449">
        <w:rPr>
          <w:rFonts w:ascii="Arial" w:eastAsia="Batang" w:hAnsi="Arial" w:cs="Arial"/>
          <w:b/>
          <w:lang w:eastAsia="ko-KR"/>
        </w:rPr>
        <w:lastRenderedPageBreak/>
        <w:t xml:space="preserve">при демонтаже и монтаже буровой установки </w:t>
      </w:r>
      <w:r w:rsidRPr="00C02449">
        <w:rPr>
          <w:rFonts w:ascii="Arial" w:eastAsia="Batang" w:hAnsi="Arial" w:cs="Arial"/>
          <w:lang w:eastAsia="ko-KR"/>
        </w:rPr>
        <w:t xml:space="preserve">– 3 стационарных источников загрязнения, из них организованных - 1, неорганизованных - 2; </w:t>
      </w:r>
      <w:r w:rsidRPr="00C02449">
        <w:rPr>
          <w:rFonts w:ascii="Arial" w:eastAsia="Batang" w:hAnsi="Arial" w:cs="Arial"/>
          <w:b/>
          <w:lang w:eastAsia="ko-KR"/>
        </w:rPr>
        <w:t xml:space="preserve"> </w:t>
      </w:r>
    </w:p>
    <w:p w14:paraId="05E4FD94" w14:textId="77777777" w:rsidR="0047024A" w:rsidRPr="00C02449" w:rsidRDefault="0047024A" w:rsidP="0047024A">
      <w:pPr>
        <w:ind w:firstLine="709"/>
        <w:jc w:val="both"/>
        <w:rPr>
          <w:rFonts w:ascii="Arial" w:eastAsia="Batang" w:hAnsi="Arial" w:cs="Arial"/>
          <w:color w:val="FF0000"/>
          <w:lang w:val="kk-KZ" w:eastAsia="ko-KR"/>
        </w:rPr>
      </w:pPr>
      <w:r w:rsidRPr="00C02449">
        <w:rPr>
          <w:rFonts w:ascii="Arial" w:eastAsia="Batang" w:hAnsi="Arial" w:cs="Arial"/>
          <w:b/>
          <w:i/>
          <w:lang w:val="kk-KZ" w:eastAsia="ko-KR"/>
        </w:rPr>
        <w:t xml:space="preserve"> </w:t>
      </w:r>
      <w:r w:rsidRPr="00C02449">
        <w:rPr>
          <w:rFonts w:ascii="Arial" w:eastAsia="Batang" w:hAnsi="Arial" w:cs="Arial"/>
          <w:b/>
          <w:i/>
          <w:lang w:eastAsia="ko-KR"/>
        </w:rPr>
        <w:t xml:space="preserve">при освоении </w:t>
      </w:r>
      <w:r w:rsidRPr="00C02449">
        <w:rPr>
          <w:rFonts w:ascii="Arial" w:eastAsia="Batang" w:hAnsi="Arial" w:cs="Arial"/>
          <w:lang w:eastAsia="ko-KR"/>
        </w:rPr>
        <w:t xml:space="preserve">скважин - </w:t>
      </w:r>
      <w:r w:rsidRPr="00C02449">
        <w:rPr>
          <w:rFonts w:ascii="Arial" w:eastAsia="Batang" w:hAnsi="Arial" w:cs="Arial"/>
          <w:lang w:val="kk-KZ" w:eastAsia="ko-KR"/>
        </w:rPr>
        <w:t>8</w:t>
      </w:r>
      <w:r w:rsidRPr="00C02449">
        <w:rPr>
          <w:rFonts w:ascii="Arial" w:eastAsia="Batang" w:hAnsi="Arial" w:cs="Arial"/>
          <w:lang w:eastAsia="ko-KR"/>
        </w:rPr>
        <w:t xml:space="preserve"> стационарных источников загрязнения, из них организованных - </w:t>
      </w:r>
      <w:r w:rsidRPr="00C02449">
        <w:rPr>
          <w:rFonts w:ascii="Arial" w:eastAsia="Batang" w:hAnsi="Arial" w:cs="Arial"/>
          <w:lang w:val="kk-KZ" w:eastAsia="ko-KR"/>
        </w:rPr>
        <w:t>3</w:t>
      </w:r>
      <w:r w:rsidRPr="00C02449">
        <w:rPr>
          <w:rFonts w:ascii="Arial" w:eastAsia="Batang" w:hAnsi="Arial" w:cs="Arial"/>
          <w:lang w:eastAsia="ko-KR"/>
        </w:rPr>
        <w:t xml:space="preserve">, неорганизованных - </w:t>
      </w:r>
      <w:r w:rsidRPr="00C02449">
        <w:rPr>
          <w:rFonts w:ascii="Arial" w:eastAsia="Batang" w:hAnsi="Arial" w:cs="Arial"/>
          <w:lang w:val="kk-KZ" w:eastAsia="ko-KR"/>
        </w:rPr>
        <w:t xml:space="preserve">5. </w:t>
      </w:r>
    </w:p>
    <w:p w14:paraId="3CE0CE23" w14:textId="77777777" w:rsidR="0047024A" w:rsidRPr="00C02449" w:rsidRDefault="0047024A" w:rsidP="0047024A">
      <w:pPr>
        <w:jc w:val="both"/>
        <w:rPr>
          <w:rFonts w:ascii="Arial" w:eastAsia="Batang" w:hAnsi="Arial" w:cs="Arial"/>
          <w:i/>
          <w:sz w:val="20"/>
          <w:szCs w:val="20"/>
          <w:lang w:val="kk-KZ" w:eastAsia="ko-KR"/>
        </w:rPr>
      </w:pPr>
      <w:r w:rsidRPr="00C02449">
        <w:rPr>
          <w:rFonts w:ascii="Arial" w:eastAsia="Batang" w:hAnsi="Arial" w:cs="Arial"/>
          <w:i/>
          <w:sz w:val="20"/>
          <w:szCs w:val="20"/>
          <w:lang w:val="kk-KZ" w:eastAsia="ko-KR"/>
        </w:rPr>
        <w:t>Примечание: Так как источники разделены на период СМР, бурении и освоении, некоторые источники повторяются в п</w:t>
      </w:r>
      <w:r w:rsidRPr="00C02449">
        <w:rPr>
          <w:rFonts w:ascii="Arial" w:eastAsia="Batang" w:hAnsi="Arial" w:cs="Arial"/>
          <w:i/>
          <w:sz w:val="20"/>
          <w:szCs w:val="20"/>
          <w:lang w:eastAsia="ko-KR"/>
        </w:rPr>
        <w:t>ерио</w:t>
      </w:r>
      <w:r w:rsidRPr="00C02449">
        <w:rPr>
          <w:rFonts w:ascii="Arial" w:eastAsia="Batang" w:hAnsi="Arial" w:cs="Arial"/>
          <w:i/>
          <w:sz w:val="20"/>
          <w:szCs w:val="20"/>
          <w:lang w:val="kk-KZ" w:eastAsia="ko-KR"/>
        </w:rPr>
        <w:t>дах, при этом номера источников остаются без изменений.</w:t>
      </w:r>
    </w:p>
    <w:p w14:paraId="1750F779" w14:textId="77777777" w:rsidR="0047024A" w:rsidRPr="00C02449" w:rsidRDefault="0047024A" w:rsidP="0047024A">
      <w:pPr>
        <w:ind w:firstLine="709"/>
        <w:jc w:val="both"/>
        <w:rPr>
          <w:rFonts w:ascii="Arial" w:eastAsia="Batang" w:hAnsi="Arial" w:cs="Arial"/>
          <w:lang w:eastAsia="ko-KR"/>
        </w:rPr>
      </w:pPr>
      <w:r w:rsidRPr="00C02449">
        <w:rPr>
          <w:rFonts w:ascii="Arial" w:eastAsia="Batang" w:hAnsi="Arial" w:cs="Arial"/>
          <w:lang w:eastAsia="ko-KR"/>
        </w:rPr>
        <w:t>Ниже приведены перечни вредных веществ, образующихся при реализации данного проекта на строительства скважины.</w:t>
      </w:r>
    </w:p>
    <w:p w14:paraId="18329FDF" w14:textId="77777777" w:rsidR="0047024A" w:rsidRPr="00C02449" w:rsidRDefault="0047024A" w:rsidP="0047024A">
      <w:pPr>
        <w:ind w:firstLine="709"/>
        <w:jc w:val="both"/>
        <w:rPr>
          <w:rFonts w:ascii="Arial" w:eastAsia="Batang" w:hAnsi="Arial" w:cs="Arial"/>
          <w:b/>
          <w:iCs/>
          <w:sz w:val="20"/>
          <w:szCs w:val="20"/>
          <w:lang w:eastAsia="ko-KR"/>
        </w:rPr>
      </w:pPr>
    </w:p>
    <w:p w14:paraId="3FDCFAC1" w14:textId="77777777" w:rsidR="009F2A07" w:rsidRPr="00C02449" w:rsidRDefault="009F2A07" w:rsidP="00D92A8E">
      <w:pPr>
        <w:ind w:firstLine="709"/>
        <w:jc w:val="both"/>
        <w:rPr>
          <w:rFonts w:ascii="Arial" w:hAnsi="Arial" w:cs="Arial"/>
        </w:rPr>
      </w:pPr>
    </w:p>
    <w:p w14:paraId="1B8C9C4D" w14:textId="77777777" w:rsidR="009F2A07" w:rsidRPr="00C02449" w:rsidRDefault="009F2A07" w:rsidP="00D92A8E">
      <w:pPr>
        <w:ind w:firstLine="709"/>
        <w:jc w:val="both"/>
        <w:rPr>
          <w:rFonts w:ascii="Arial" w:hAnsi="Arial" w:cs="Arial"/>
        </w:rPr>
      </w:pPr>
    </w:p>
    <w:p w14:paraId="7C54F5CF" w14:textId="77777777" w:rsidR="009F2A07" w:rsidRPr="00C02449" w:rsidRDefault="009F2A07" w:rsidP="00D92A8E">
      <w:pPr>
        <w:ind w:firstLine="709"/>
        <w:jc w:val="both"/>
        <w:rPr>
          <w:rFonts w:ascii="Arial" w:hAnsi="Arial" w:cs="Arial"/>
        </w:rPr>
      </w:pPr>
    </w:p>
    <w:p w14:paraId="6266FD1C" w14:textId="77777777" w:rsidR="009F2A07" w:rsidRPr="00C02449" w:rsidRDefault="009F2A07" w:rsidP="00D92A8E">
      <w:pPr>
        <w:ind w:firstLine="709"/>
        <w:jc w:val="both"/>
        <w:rPr>
          <w:rFonts w:ascii="Arial" w:hAnsi="Arial" w:cs="Arial"/>
        </w:rPr>
      </w:pPr>
    </w:p>
    <w:p w14:paraId="2408FF34" w14:textId="77777777" w:rsidR="009F2A07" w:rsidRPr="00C02449" w:rsidRDefault="009F2A07" w:rsidP="00D92A8E">
      <w:pPr>
        <w:ind w:firstLine="709"/>
        <w:jc w:val="both"/>
        <w:rPr>
          <w:rFonts w:ascii="Arial" w:hAnsi="Arial" w:cs="Arial"/>
        </w:rPr>
      </w:pPr>
    </w:p>
    <w:p w14:paraId="0833342D" w14:textId="77777777" w:rsidR="009F2A07" w:rsidRPr="00C02449" w:rsidRDefault="009F2A07" w:rsidP="00D92A8E">
      <w:pPr>
        <w:ind w:firstLine="709"/>
        <w:jc w:val="both"/>
        <w:rPr>
          <w:rFonts w:ascii="Arial" w:hAnsi="Arial" w:cs="Arial"/>
        </w:rPr>
      </w:pPr>
    </w:p>
    <w:p w14:paraId="2F65645C" w14:textId="77777777" w:rsidR="009F2A07" w:rsidRPr="00C02449" w:rsidRDefault="009F2A07" w:rsidP="00D92A8E">
      <w:pPr>
        <w:ind w:firstLine="709"/>
        <w:jc w:val="both"/>
        <w:rPr>
          <w:rFonts w:ascii="Arial" w:hAnsi="Arial" w:cs="Arial"/>
        </w:rPr>
      </w:pPr>
    </w:p>
    <w:p w14:paraId="5FC7F83C" w14:textId="77777777" w:rsidR="009F2A07" w:rsidRPr="00C02449" w:rsidRDefault="009F2A07" w:rsidP="00D92A8E">
      <w:pPr>
        <w:ind w:firstLine="709"/>
        <w:jc w:val="both"/>
        <w:rPr>
          <w:rFonts w:ascii="Arial" w:hAnsi="Arial" w:cs="Arial"/>
        </w:rPr>
      </w:pPr>
    </w:p>
    <w:p w14:paraId="158AF555" w14:textId="77777777" w:rsidR="009F2A07" w:rsidRPr="00C02449" w:rsidRDefault="009F2A07" w:rsidP="00D92A8E">
      <w:pPr>
        <w:ind w:firstLine="709"/>
        <w:jc w:val="both"/>
        <w:rPr>
          <w:rFonts w:ascii="Arial" w:hAnsi="Arial" w:cs="Arial"/>
        </w:rPr>
      </w:pPr>
    </w:p>
    <w:p w14:paraId="0EF28810" w14:textId="77777777" w:rsidR="009F2A07" w:rsidRPr="00C02449" w:rsidRDefault="009F2A07" w:rsidP="00D92A8E">
      <w:pPr>
        <w:ind w:firstLine="709"/>
        <w:jc w:val="both"/>
        <w:rPr>
          <w:rFonts w:ascii="Arial" w:hAnsi="Arial" w:cs="Arial"/>
        </w:rPr>
      </w:pPr>
    </w:p>
    <w:p w14:paraId="095A7A8C" w14:textId="77777777" w:rsidR="009F2A07" w:rsidRPr="00C02449" w:rsidRDefault="009F2A07" w:rsidP="00D92A8E">
      <w:pPr>
        <w:ind w:firstLine="709"/>
        <w:jc w:val="both"/>
        <w:rPr>
          <w:rFonts w:ascii="Arial" w:hAnsi="Arial" w:cs="Arial"/>
        </w:rPr>
      </w:pPr>
    </w:p>
    <w:p w14:paraId="6F1C1131" w14:textId="77777777" w:rsidR="009F2A07" w:rsidRPr="00C02449" w:rsidRDefault="009F2A07" w:rsidP="00D92A8E">
      <w:pPr>
        <w:ind w:firstLine="709"/>
        <w:jc w:val="both"/>
        <w:rPr>
          <w:rFonts w:ascii="Arial" w:hAnsi="Arial" w:cs="Arial"/>
        </w:rPr>
      </w:pPr>
    </w:p>
    <w:p w14:paraId="22CC77D1" w14:textId="77777777" w:rsidR="009F2A07" w:rsidRPr="00C02449" w:rsidRDefault="009F2A07" w:rsidP="00D92A8E">
      <w:pPr>
        <w:ind w:firstLine="709"/>
        <w:jc w:val="both"/>
        <w:rPr>
          <w:rFonts w:ascii="Arial" w:hAnsi="Arial" w:cs="Arial"/>
        </w:rPr>
      </w:pPr>
    </w:p>
    <w:p w14:paraId="191D5FE0" w14:textId="77777777" w:rsidR="009F2A07" w:rsidRPr="00C02449" w:rsidRDefault="009F2A07" w:rsidP="00D92A8E">
      <w:pPr>
        <w:pStyle w:val="afffb"/>
        <w:keepNext/>
        <w:spacing w:after="0"/>
        <w:ind w:firstLine="709"/>
        <w:jc w:val="both"/>
        <w:rPr>
          <w:rFonts w:ascii="Arial" w:hAnsi="Arial" w:cs="Arial"/>
          <w:b/>
          <w:i w:val="0"/>
          <w:color w:val="auto"/>
          <w:sz w:val="20"/>
          <w:szCs w:val="20"/>
        </w:rPr>
        <w:sectPr w:rsidR="009F2A07" w:rsidRPr="00C02449" w:rsidSect="00857986">
          <w:headerReference w:type="default" r:id="rId17"/>
          <w:pgSz w:w="11907" w:h="16840" w:code="9"/>
          <w:pgMar w:top="1134" w:right="851" w:bottom="1134" w:left="1701" w:header="720" w:footer="720" w:gutter="0"/>
          <w:cols w:space="720"/>
          <w:titlePg/>
          <w:docGrid w:linePitch="272"/>
        </w:sectPr>
      </w:pPr>
    </w:p>
    <w:p w14:paraId="5723C203" w14:textId="16114800" w:rsidR="0047024A" w:rsidRPr="00C02449" w:rsidRDefault="0047024A" w:rsidP="0047024A">
      <w:pPr>
        <w:ind w:firstLine="709"/>
        <w:jc w:val="both"/>
        <w:rPr>
          <w:rFonts w:ascii="Arial" w:eastAsia="Batang" w:hAnsi="Arial" w:cs="Arial"/>
          <w:b/>
          <w:iCs/>
          <w:sz w:val="20"/>
          <w:szCs w:val="20"/>
          <w:lang w:eastAsia="ko-KR"/>
        </w:rPr>
      </w:pPr>
      <w:bookmarkStart w:id="35" w:name="_Toc115795247"/>
      <w:bookmarkStart w:id="36" w:name="_Toc146700079"/>
      <w:r w:rsidRPr="00C02449">
        <w:rPr>
          <w:rFonts w:ascii="Arial" w:eastAsia="Batang" w:hAnsi="Arial" w:cs="Arial"/>
          <w:b/>
          <w:iCs/>
          <w:sz w:val="20"/>
          <w:szCs w:val="20"/>
          <w:lang w:eastAsia="ko-KR"/>
        </w:rPr>
        <w:lastRenderedPageBreak/>
        <w:t xml:space="preserve">Таблица </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STYLEREF 1 \s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3</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SEQ Таблица \* ARABIC \s 1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3</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 xml:space="preserve"> -</w:t>
      </w:r>
      <w:r w:rsidRPr="00C02449">
        <w:rPr>
          <w:rFonts w:ascii="Arial" w:eastAsia="Batang" w:hAnsi="Arial" w:cs="Arial"/>
          <w:i/>
          <w:iCs/>
          <w:color w:val="44546A" w:themeColor="text2"/>
          <w:sz w:val="18"/>
          <w:szCs w:val="18"/>
          <w:lang w:eastAsia="ko-KR"/>
        </w:rPr>
        <w:t xml:space="preserve"> </w:t>
      </w:r>
      <w:r w:rsidRPr="00C02449">
        <w:rPr>
          <w:rFonts w:ascii="Arial" w:eastAsia="Batang" w:hAnsi="Arial" w:cs="Arial"/>
          <w:b/>
          <w:iCs/>
          <w:sz w:val="20"/>
          <w:szCs w:val="20"/>
          <w:lang w:eastAsia="ko-KR"/>
        </w:rPr>
        <w:t xml:space="preserve">Перечень вредных веществ, выбрасываемых от стационарных источников при строительно-монтажных работах, бурении, демонтаже и </w:t>
      </w:r>
      <w:r w:rsidRPr="00C02449">
        <w:rPr>
          <w:rFonts w:ascii="Arial" w:eastAsia="Batang" w:hAnsi="Arial" w:cs="Arial"/>
          <w:b/>
          <w:iCs/>
          <w:sz w:val="20"/>
          <w:szCs w:val="20"/>
          <w:lang w:val="kk-KZ" w:eastAsia="ko-KR"/>
        </w:rPr>
        <w:t>освоении</w:t>
      </w:r>
      <w:r w:rsidRPr="00C02449">
        <w:rPr>
          <w:rFonts w:ascii="Arial" w:eastAsia="Batang" w:hAnsi="Arial" w:cs="Arial"/>
          <w:b/>
          <w:iCs/>
          <w:sz w:val="20"/>
          <w:szCs w:val="20"/>
          <w:lang w:eastAsia="ko-KR"/>
        </w:rPr>
        <w:t xml:space="preserve"> скважины при использовании БУ ZJ-</w:t>
      </w:r>
      <w:r w:rsidRPr="00C02449">
        <w:rPr>
          <w:rFonts w:ascii="Arial" w:eastAsia="Batang" w:hAnsi="Arial" w:cs="Arial"/>
          <w:b/>
          <w:iCs/>
          <w:sz w:val="20"/>
          <w:szCs w:val="20"/>
          <w:lang w:val="kk-KZ" w:eastAsia="ko-KR"/>
        </w:rPr>
        <w:t>2</w:t>
      </w:r>
      <w:r w:rsidRPr="00C02449">
        <w:rPr>
          <w:rFonts w:ascii="Arial" w:eastAsia="Batang" w:hAnsi="Arial" w:cs="Arial"/>
          <w:b/>
          <w:iCs/>
          <w:sz w:val="20"/>
          <w:szCs w:val="20"/>
          <w:lang w:eastAsia="ko-KR"/>
        </w:rPr>
        <w:t>0</w:t>
      </w:r>
      <w:bookmarkEnd w:id="35"/>
      <w:bookmarkEnd w:id="36"/>
      <w:r w:rsidRPr="00C02449">
        <w:rPr>
          <w:rFonts w:ascii="Arial" w:eastAsia="Batang" w:hAnsi="Arial" w:cs="Arial"/>
          <w:b/>
          <w:iCs/>
          <w:sz w:val="20"/>
          <w:szCs w:val="20"/>
          <w:lang w:eastAsia="ko-KR"/>
        </w:rPr>
        <w:t xml:space="preserve"> </w:t>
      </w:r>
    </w:p>
    <w:tbl>
      <w:tblPr>
        <w:tblW w:w="5000" w:type="pct"/>
        <w:tblLook w:val="04A0" w:firstRow="1" w:lastRow="0" w:firstColumn="1" w:lastColumn="0" w:noHBand="0" w:noVBand="1"/>
      </w:tblPr>
      <w:tblGrid>
        <w:gridCol w:w="733"/>
        <w:gridCol w:w="3864"/>
        <w:gridCol w:w="1104"/>
        <w:gridCol w:w="1171"/>
        <w:gridCol w:w="1171"/>
        <w:gridCol w:w="1130"/>
        <w:gridCol w:w="1247"/>
        <w:gridCol w:w="1445"/>
        <w:gridCol w:w="1331"/>
        <w:gridCol w:w="1366"/>
      </w:tblGrid>
      <w:tr w:rsidR="000564D0" w:rsidRPr="00C02449" w14:paraId="6D5BAC73" w14:textId="77777777" w:rsidTr="000564D0">
        <w:trPr>
          <w:trHeight w:val="778"/>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BBB51"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Код ЗВ</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621DEC0A"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Наименование загрязняющего вещества</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30F51EC4"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ЭНК, мг/м3</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46AA0498"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ПДКм.р, мг/м3</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037F0853"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ПДКс.с., мг/м3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B6F081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ОБУВ, мг/м3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2D96D73D"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Класс опасности</w:t>
            </w:r>
          </w:p>
        </w:tc>
        <w:tc>
          <w:tcPr>
            <w:tcW w:w="496" w:type="pct"/>
            <w:tcBorders>
              <w:top w:val="single" w:sz="4" w:space="0" w:color="auto"/>
              <w:left w:val="nil"/>
              <w:bottom w:val="single" w:sz="4" w:space="0" w:color="auto"/>
              <w:right w:val="single" w:sz="4" w:space="0" w:color="auto"/>
            </w:tcBorders>
            <w:shd w:val="clear" w:color="auto" w:fill="auto"/>
            <w:hideMark/>
          </w:tcPr>
          <w:p w14:paraId="0ECC1A6D"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г/с</w:t>
            </w:r>
          </w:p>
        </w:tc>
        <w:tc>
          <w:tcPr>
            <w:tcW w:w="457" w:type="pct"/>
            <w:tcBorders>
              <w:top w:val="single" w:sz="4" w:space="0" w:color="auto"/>
              <w:left w:val="nil"/>
              <w:bottom w:val="single" w:sz="4" w:space="0" w:color="auto"/>
              <w:right w:val="single" w:sz="4" w:space="0" w:color="auto"/>
            </w:tcBorders>
            <w:shd w:val="clear" w:color="auto" w:fill="auto"/>
            <w:hideMark/>
          </w:tcPr>
          <w:p w14:paraId="471E8437"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т/год, (M)</w:t>
            </w:r>
          </w:p>
        </w:tc>
        <w:tc>
          <w:tcPr>
            <w:tcW w:w="469" w:type="pct"/>
            <w:tcBorders>
              <w:top w:val="single" w:sz="4" w:space="0" w:color="auto"/>
              <w:left w:val="nil"/>
              <w:bottom w:val="single" w:sz="4" w:space="0" w:color="auto"/>
              <w:right w:val="single" w:sz="4" w:space="0" w:color="auto"/>
            </w:tcBorders>
            <w:shd w:val="clear" w:color="auto" w:fill="auto"/>
            <w:hideMark/>
          </w:tcPr>
          <w:p w14:paraId="78C309CB" w14:textId="77777777" w:rsidR="000564D0" w:rsidRPr="00C02449" w:rsidRDefault="000564D0" w:rsidP="000564D0">
            <w:pPr>
              <w:spacing w:after="240"/>
              <w:jc w:val="center"/>
              <w:rPr>
                <w:rFonts w:ascii="Arial" w:hAnsi="Arial" w:cs="Arial"/>
                <w:sz w:val="20"/>
                <w:szCs w:val="20"/>
              </w:rPr>
            </w:pPr>
            <w:r w:rsidRPr="00C02449">
              <w:rPr>
                <w:rFonts w:ascii="Arial" w:hAnsi="Arial" w:cs="Arial"/>
                <w:sz w:val="20"/>
                <w:szCs w:val="20"/>
              </w:rPr>
              <w:t>Значение</w:t>
            </w:r>
            <w:r w:rsidRPr="00C02449">
              <w:rPr>
                <w:rFonts w:ascii="Arial" w:hAnsi="Arial" w:cs="Arial"/>
                <w:sz w:val="20"/>
                <w:szCs w:val="20"/>
              </w:rPr>
              <w:br/>
              <w:t>M/ЭНК</w:t>
            </w:r>
          </w:p>
        </w:tc>
      </w:tr>
      <w:tr w:rsidR="000564D0" w:rsidRPr="00C02449" w14:paraId="516BBC2C"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70F3B3C8"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1</w:t>
            </w:r>
          </w:p>
        </w:tc>
        <w:tc>
          <w:tcPr>
            <w:tcW w:w="1327" w:type="pct"/>
            <w:tcBorders>
              <w:top w:val="nil"/>
              <w:left w:val="nil"/>
              <w:bottom w:val="single" w:sz="4" w:space="0" w:color="auto"/>
              <w:right w:val="single" w:sz="4" w:space="0" w:color="auto"/>
            </w:tcBorders>
            <w:shd w:val="clear" w:color="auto" w:fill="auto"/>
            <w:hideMark/>
          </w:tcPr>
          <w:p w14:paraId="5044F12C"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379" w:type="pct"/>
            <w:tcBorders>
              <w:top w:val="nil"/>
              <w:left w:val="nil"/>
              <w:bottom w:val="single" w:sz="4" w:space="0" w:color="auto"/>
              <w:right w:val="single" w:sz="4" w:space="0" w:color="auto"/>
            </w:tcBorders>
            <w:shd w:val="clear" w:color="auto" w:fill="auto"/>
            <w:hideMark/>
          </w:tcPr>
          <w:p w14:paraId="7FE50603"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02" w:type="pct"/>
            <w:tcBorders>
              <w:top w:val="nil"/>
              <w:left w:val="nil"/>
              <w:bottom w:val="single" w:sz="4" w:space="0" w:color="auto"/>
              <w:right w:val="single" w:sz="4" w:space="0" w:color="auto"/>
            </w:tcBorders>
            <w:shd w:val="clear" w:color="auto" w:fill="auto"/>
            <w:hideMark/>
          </w:tcPr>
          <w:p w14:paraId="1024A9EA"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4</w:t>
            </w:r>
          </w:p>
        </w:tc>
        <w:tc>
          <w:tcPr>
            <w:tcW w:w="402" w:type="pct"/>
            <w:tcBorders>
              <w:top w:val="nil"/>
              <w:left w:val="nil"/>
              <w:bottom w:val="single" w:sz="4" w:space="0" w:color="auto"/>
              <w:right w:val="single" w:sz="4" w:space="0" w:color="auto"/>
            </w:tcBorders>
            <w:shd w:val="clear" w:color="auto" w:fill="auto"/>
            <w:hideMark/>
          </w:tcPr>
          <w:p w14:paraId="69971D31"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5</w:t>
            </w:r>
          </w:p>
        </w:tc>
        <w:tc>
          <w:tcPr>
            <w:tcW w:w="388" w:type="pct"/>
            <w:tcBorders>
              <w:top w:val="nil"/>
              <w:left w:val="nil"/>
              <w:bottom w:val="single" w:sz="4" w:space="0" w:color="auto"/>
              <w:right w:val="single" w:sz="4" w:space="0" w:color="auto"/>
            </w:tcBorders>
            <w:shd w:val="clear" w:color="auto" w:fill="auto"/>
            <w:hideMark/>
          </w:tcPr>
          <w:p w14:paraId="6547E0ED"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6</w:t>
            </w:r>
          </w:p>
        </w:tc>
        <w:tc>
          <w:tcPr>
            <w:tcW w:w="428" w:type="pct"/>
            <w:tcBorders>
              <w:top w:val="nil"/>
              <w:left w:val="nil"/>
              <w:bottom w:val="single" w:sz="4" w:space="0" w:color="auto"/>
              <w:right w:val="single" w:sz="4" w:space="0" w:color="auto"/>
            </w:tcBorders>
            <w:shd w:val="clear" w:color="auto" w:fill="auto"/>
            <w:hideMark/>
          </w:tcPr>
          <w:p w14:paraId="118CD52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7</w:t>
            </w:r>
          </w:p>
        </w:tc>
        <w:tc>
          <w:tcPr>
            <w:tcW w:w="496" w:type="pct"/>
            <w:tcBorders>
              <w:top w:val="nil"/>
              <w:left w:val="nil"/>
              <w:bottom w:val="single" w:sz="4" w:space="0" w:color="auto"/>
              <w:right w:val="single" w:sz="4" w:space="0" w:color="auto"/>
            </w:tcBorders>
            <w:shd w:val="clear" w:color="auto" w:fill="auto"/>
            <w:hideMark/>
          </w:tcPr>
          <w:p w14:paraId="62DA89C4"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8</w:t>
            </w:r>
          </w:p>
        </w:tc>
        <w:tc>
          <w:tcPr>
            <w:tcW w:w="457" w:type="pct"/>
            <w:tcBorders>
              <w:top w:val="nil"/>
              <w:left w:val="nil"/>
              <w:bottom w:val="single" w:sz="4" w:space="0" w:color="auto"/>
              <w:right w:val="single" w:sz="4" w:space="0" w:color="auto"/>
            </w:tcBorders>
            <w:shd w:val="clear" w:color="auto" w:fill="auto"/>
            <w:hideMark/>
          </w:tcPr>
          <w:p w14:paraId="74E4186A"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9</w:t>
            </w:r>
          </w:p>
        </w:tc>
        <w:tc>
          <w:tcPr>
            <w:tcW w:w="469" w:type="pct"/>
            <w:tcBorders>
              <w:top w:val="nil"/>
              <w:left w:val="nil"/>
              <w:bottom w:val="single" w:sz="4" w:space="0" w:color="auto"/>
              <w:right w:val="single" w:sz="4" w:space="0" w:color="auto"/>
            </w:tcBorders>
            <w:shd w:val="clear" w:color="auto" w:fill="auto"/>
            <w:hideMark/>
          </w:tcPr>
          <w:p w14:paraId="6D899025"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10</w:t>
            </w:r>
          </w:p>
        </w:tc>
      </w:tr>
      <w:tr w:rsidR="000564D0" w:rsidRPr="00C02449" w14:paraId="4A0F70F4" w14:textId="77777777" w:rsidTr="000564D0">
        <w:trPr>
          <w:trHeight w:val="765"/>
        </w:trPr>
        <w:tc>
          <w:tcPr>
            <w:tcW w:w="252" w:type="pct"/>
            <w:tcBorders>
              <w:top w:val="nil"/>
              <w:left w:val="single" w:sz="4" w:space="0" w:color="auto"/>
              <w:bottom w:val="single" w:sz="4" w:space="0" w:color="auto"/>
              <w:right w:val="single" w:sz="4" w:space="0" w:color="auto"/>
            </w:tcBorders>
            <w:shd w:val="clear" w:color="auto" w:fill="auto"/>
            <w:hideMark/>
          </w:tcPr>
          <w:p w14:paraId="2D1ED102"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0123</w:t>
            </w:r>
          </w:p>
        </w:tc>
        <w:tc>
          <w:tcPr>
            <w:tcW w:w="1327" w:type="pct"/>
            <w:tcBorders>
              <w:top w:val="nil"/>
              <w:left w:val="nil"/>
              <w:bottom w:val="single" w:sz="4" w:space="0" w:color="auto"/>
              <w:right w:val="single" w:sz="4" w:space="0" w:color="auto"/>
            </w:tcBorders>
            <w:shd w:val="clear" w:color="auto" w:fill="auto"/>
            <w:hideMark/>
          </w:tcPr>
          <w:p w14:paraId="1244F838" w14:textId="77777777" w:rsidR="000564D0" w:rsidRPr="00C02449" w:rsidRDefault="000564D0" w:rsidP="000564D0">
            <w:pPr>
              <w:rPr>
                <w:rFonts w:ascii="Arial" w:hAnsi="Arial" w:cs="Arial"/>
                <w:sz w:val="20"/>
                <w:szCs w:val="20"/>
              </w:rPr>
            </w:pPr>
            <w:r w:rsidRPr="00C02449">
              <w:rPr>
                <w:rFonts w:ascii="Arial" w:hAnsi="Arial" w:cs="Arial"/>
                <w:sz w:val="20"/>
                <w:szCs w:val="20"/>
              </w:rPr>
              <w:t>Железо (II, III) оксиды (в пересчете на железо) (диЖелезо триоксид, Железа оксид) (274)</w:t>
            </w:r>
          </w:p>
        </w:tc>
        <w:tc>
          <w:tcPr>
            <w:tcW w:w="379" w:type="pct"/>
            <w:tcBorders>
              <w:top w:val="nil"/>
              <w:left w:val="nil"/>
              <w:bottom w:val="single" w:sz="4" w:space="0" w:color="auto"/>
              <w:right w:val="single" w:sz="4" w:space="0" w:color="auto"/>
            </w:tcBorders>
            <w:shd w:val="clear" w:color="auto" w:fill="auto"/>
            <w:hideMark/>
          </w:tcPr>
          <w:p w14:paraId="7AF3428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614CFCA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61848B6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0,04</w:t>
            </w:r>
          </w:p>
        </w:tc>
        <w:tc>
          <w:tcPr>
            <w:tcW w:w="388" w:type="pct"/>
            <w:tcBorders>
              <w:top w:val="nil"/>
              <w:left w:val="nil"/>
              <w:bottom w:val="single" w:sz="4" w:space="0" w:color="auto"/>
              <w:right w:val="single" w:sz="4" w:space="0" w:color="auto"/>
            </w:tcBorders>
            <w:shd w:val="clear" w:color="auto" w:fill="auto"/>
            <w:hideMark/>
          </w:tcPr>
          <w:p w14:paraId="34E58D6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56E2964"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4E36C907"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0,09902</w:t>
            </w:r>
          </w:p>
        </w:tc>
        <w:tc>
          <w:tcPr>
            <w:tcW w:w="457" w:type="pct"/>
            <w:tcBorders>
              <w:top w:val="nil"/>
              <w:left w:val="nil"/>
              <w:bottom w:val="single" w:sz="4" w:space="0" w:color="auto"/>
              <w:right w:val="single" w:sz="4" w:space="0" w:color="auto"/>
            </w:tcBorders>
            <w:shd w:val="clear" w:color="auto" w:fill="auto"/>
            <w:hideMark/>
          </w:tcPr>
          <w:p w14:paraId="26CAFA5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0,011546</w:t>
            </w:r>
          </w:p>
        </w:tc>
        <w:tc>
          <w:tcPr>
            <w:tcW w:w="469" w:type="pct"/>
            <w:tcBorders>
              <w:top w:val="nil"/>
              <w:left w:val="nil"/>
              <w:bottom w:val="single" w:sz="4" w:space="0" w:color="auto"/>
              <w:right w:val="single" w:sz="4" w:space="0" w:color="auto"/>
            </w:tcBorders>
            <w:shd w:val="clear" w:color="auto" w:fill="auto"/>
            <w:hideMark/>
          </w:tcPr>
          <w:p w14:paraId="53F3C66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0,28865</w:t>
            </w:r>
          </w:p>
        </w:tc>
      </w:tr>
      <w:tr w:rsidR="000564D0" w:rsidRPr="00C02449" w14:paraId="01C60609"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4D6D0D11"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0143</w:t>
            </w:r>
          </w:p>
        </w:tc>
        <w:tc>
          <w:tcPr>
            <w:tcW w:w="1327" w:type="pct"/>
            <w:tcBorders>
              <w:top w:val="nil"/>
              <w:left w:val="nil"/>
              <w:bottom w:val="single" w:sz="4" w:space="0" w:color="auto"/>
              <w:right w:val="single" w:sz="4" w:space="0" w:color="auto"/>
            </w:tcBorders>
            <w:shd w:val="clear" w:color="auto" w:fill="auto"/>
            <w:hideMark/>
          </w:tcPr>
          <w:p w14:paraId="6B9B2981" w14:textId="77777777" w:rsidR="000564D0" w:rsidRPr="00C02449" w:rsidRDefault="000564D0" w:rsidP="000564D0">
            <w:pPr>
              <w:rPr>
                <w:rFonts w:ascii="Arial" w:hAnsi="Arial" w:cs="Arial"/>
                <w:sz w:val="20"/>
                <w:szCs w:val="20"/>
              </w:rPr>
            </w:pPr>
            <w:r w:rsidRPr="00C02449">
              <w:rPr>
                <w:rFonts w:ascii="Arial" w:hAnsi="Arial" w:cs="Arial"/>
                <w:sz w:val="20"/>
                <w:szCs w:val="20"/>
              </w:rPr>
              <w:t>Марганец и его соединения (в пересчете на марганца (IV) оксид) (327)</w:t>
            </w:r>
          </w:p>
        </w:tc>
        <w:tc>
          <w:tcPr>
            <w:tcW w:w="379" w:type="pct"/>
            <w:tcBorders>
              <w:top w:val="nil"/>
              <w:left w:val="nil"/>
              <w:bottom w:val="single" w:sz="4" w:space="0" w:color="auto"/>
              <w:right w:val="single" w:sz="4" w:space="0" w:color="auto"/>
            </w:tcBorders>
            <w:shd w:val="clear" w:color="auto" w:fill="auto"/>
            <w:hideMark/>
          </w:tcPr>
          <w:p w14:paraId="3A941C0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F03C3D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0,01</w:t>
            </w:r>
          </w:p>
        </w:tc>
        <w:tc>
          <w:tcPr>
            <w:tcW w:w="402" w:type="pct"/>
            <w:tcBorders>
              <w:top w:val="nil"/>
              <w:left w:val="nil"/>
              <w:bottom w:val="single" w:sz="4" w:space="0" w:color="auto"/>
              <w:right w:val="single" w:sz="4" w:space="0" w:color="auto"/>
            </w:tcBorders>
            <w:shd w:val="clear" w:color="auto" w:fill="auto"/>
            <w:hideMark/>
          </w:tcPr>
          <w:p w14:paraId="2E7D92C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0,001</w:t>
            </w:r>
          </w:p>
        </w:tc>
        <w:tc>
          <w:tcPr>
            <w:tcW w:w="388" w:type="pct"/>
            <w:tcBorders>
              <w:top w:val="nil"/>
              <w:left w:val="nil"/>
              <w:bottom w:val="single" w:sz="4" w:space="0" w:color="auto"/>
              <w:right w:val="single" w:sz="4" w:space="0" w:color="auto"/>
            </w:tcBorders>
            <w:shd w:val="clear" w:color="auto" w:fill="auto"/>
            <w:hideMark/>
          </w:tcPr>
          <w:p w14:paraId="2275D86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DFBD304"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60DB13F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0,00414</w:t>
            </w:r>
          </w:p>
        </w:tc>
        <w:tc>
          <w:tcPr>
            <w:tcW w:w="457" w:type="pct"/>
            <w:tcBorders>
              <w:top w:val="nil"/>
              <w:left w:val="nil"/>
              <w:bottom w:val="single" w:sz="4" w:space="0" w:color="auto"/>
              <w:right w:val="single" w:sz="4" w:space="0" w:color="auto"/>
            </w:tcBorders>
            <w:shd w:val="clear" w:color="auto" w:fill="auto"/>
            <w:hideMark/>
          </w:tcPr>
          <w:p w14:paraId="4F9B0BC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0,00038</w:t>
            </w:r>
          </w:p>
        </w:tc>
        <w:tc>
          <w:tcPr>
            <w:tcW w:w="469" w:type="pct"/>
            <w:tcBorders>
              <w:top w:val="nil"/>
              <w:left w:val="nil"/>
              <w:bottom w:val="single" w:sz="4" w:space="0" w:color="auto"/>
              <w:right w:val="single" w:sz="4" w:space="0" w:color="auto"/>
            </w:tcBorders>
            <w:shd w:val="clear" w:color="auto" w:fill="auto"/>
            <w:hideMark/>
          </w:tcPr>
          <w:p w14:paraId="0A1FD1F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0,38</w:t>
            </w:r>
          </w:p>
        </w:tc>
      </w:tr>
      <w:tr w:rsidR="000564D0" w:rsidRPr="00C02449" w14:paraId="6119FB14"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24E247EF"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0301</w:t>
            </w:r>
          </w:p>
        </w:tc>
        <w:tc>
          <w:tcPr>
            <w:tcW w:w="1327" w:type="pct"/>
            <w:tcBorders>
              <w:top w:val="nil"/>
              <w:left w:val="nil"/>
              <w:bottom w:val="single" w:sz="4" w:space="0" w:color="auto"/>
              <w:right w:val="single" w:sz="4" w:space="0" w:color="auto"/>
            </w:tcBorders>
            <w:shd w:val="clear" w:color="auto" w:fill="auto"/>
            <w:hideMark/>
          </w:tcPr>
          <w:p w14:paraId="17EE6C4D" w14:textId="77777777" w:rsidR="000564D0" w:rsidRPr="00C02449" w:rsidRDefault="000564D0" w:rsidP="000564D0">
            <w:pPr>
              <w:rPr>
                <w:rFonts w:ascii="Arial" w:hAnsi="Arial" w:cs="Arial"/>
                <w:sz w:val="20"/>
                <w:szCs w:val="20"/>
              </w:rPr>
            </w:pPr>
            <w:r w:rsidRPr="00C02449">
              <w:rPr>
                <w:rFonts w:ascii="Arial" w:hAnsi="Arial" w:cs="Arial"/>
                <w:sz w:val="20"/>
                <w:szCs w:val="20"/>
              </w:rPr>
              <w:t>Азота (IV) диоксид (Азота диоксид) (4)</w:t>
            </w:r>
          </w:p>
        </w:tc>
        <w:tc>
          <w:tcPr>
            <w:tcW w:w="379" w:type="pct"/>
            <w:tcBorders>
              <w:top w:val="nil"/>
              <w:left w:val="nil"/>
              <w:bottom w:val="single" w:sz="4" w:space="0" w:color="auto"/>
              <w:right w:val="single" w:sz="4" w:space="0" w:color="auto"/>
            </w:tcBorders>
            <w:shd w:val="clear" w:color="auto" w:fill="auto"/>
            <w:hideMark/>
          </w:tcPr>
          <w:p w14:paraId="30BD939A"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73D4355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0,2</w:t>
            </w:r>
          </w:p>
        </w:tc>
        <w:tc>
          <w:tcPr>
            <w:tcW w:w="402" w:type="pct"/>
            <w:tcBorders>
              <w:top w:val="nil"/>
              <w:left w:val="nil"/>
              <w:bottom w:val="single" w:sz="4" w:space="0" w:color="auto"/>
              <w:right w:val="single" w:sz="4" w:space="0" w:color="auto"/>
            </w:tcBorders>
            <w:shd w:val="clear" w:color="auto" w:fill="auto"/>
            <w:hideMark/>
          </w:tcPr>
          <w:p w14:paraId="2F0E2B0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0,04</w:t>
            </w:r>
          </w:p>
        </w:tc>
        <w:tc>
          <w:tcPr>
            <w:tcW w:w="388" w:type="pct"/>
            <w:tcBorders>
              <w:top w:val="nil"/>
              <w:left w:val="nil"/>
              <w:bottom w:val="single" w:sz="4" w:space="0" w:color="auto"/>
              <w:right w:val="single" w:sz="4" w:space="0" w:color="auto"/>
            </w:tcBorders>
            <w:shd w:val="clear" w:color="auto" w:fill="auto"/>
            <w:hideMark/>
          </w:tcPr>
          <w:p w14:paraId="4D94C9C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00D161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7115E29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2,76353</w:t>
            </w:r>
          </w:p>
        </w:tc>
        <w:tc>
          <w:tcPr>
            <w:tcW w:w="457" w:type="pct"/>
            <w:tcBorders>
              <w:top w:val="nil"/>
              <w:left w:val="nil"/>
              <w:bottom w:val="single" w:sz="4" w:space="0" w:color="auto"/>
              <w:right w:val="single" w:sz="4" w:space="0" w:color="auto"/>
            </w:tcBorders>
            <w:shd w:val="clear" w:color="auto" w:fill="auto"/>
            <w:hideMark/>
          </w:tcPr>
          <w:p w14:paraId="6FA2EAC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2,7758</w:t>
            </w:r>
          </w:p>
        </w:tc>
        <w:tc>
          <w:tcPr>
            <w:tcW w:w="469" w:type="pct"/>
            <w:tcBorders>
              <w:top w:val="nil"/>
              <w:left w:val="nil"/>
              <w:bottom w:val="single" w:sz="4" w:space="0" w:color="auto"/>
              <w:right w:val="single" w:sz="4" w:space="0" w:color="auto"/>
            </w:tcBorders>
            <w:shd w:val="clear" w:color="auto" w:fill="auto"/>
            <w:hideMark/>
          </w:tcPr>
          <w:p w14:paraId="58160DB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69,395</w:t>
            </w:r>
          </w:p>
        </w:tc>
      </w:tr>
      <w:tr w:rsidR="000564D0" w:rsidRPr="00C02449" w14:paraId="63E63668"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3CC20BED"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0304</w:t>
            </w:r>
          </w:p>
        </w:tc>
        <w:tc>
          <w:tcPr>
            <w:tcW w:w="1327" w:type="pct"/>
            <w:tcBorders>
              <w:top w:val="nil"/>
              <w:left w:val="nil"/>
              <w:bottom w:val="single" w:sz="4" w:space="0" w:color="auto"/>
              <w:right w:val="single" w:sz="4" w:space="0" w:color="auto"/>
            </w:tcBorders>
            <w:shd w:val="clear" w:color="auto" w:fill="auto"/>
            <w:hideMark/>
          </w:tcPr>
          <w:p w14:paraId="7B505EE2" w14:textId="77777777" w:rsidR="000564D0" w:rsidRPr="00C02449" w:rsidRDefault="000564D0" w:rsidP="000564D0">
            <w:pPr>
              <w:rPr>
                <w:rFonts w:ascii="Arial" w:hAnsi="Arial" w:cs="Arial"/>
                <w:sz w:val="20"/>
                <w:szCs w:val="20"/>
              </w:rPr>
            </w:pPr>
            <w:r w:rsidRPr="00C02449">
              <w:rPr>
                <w:rFonts w:ascii="Arial" w:hAnsi="Arial" w:cs="Arial"/>
                <w:sz w:val="20"/>
                <w:szCs w:val="20"/>
              </w:rPr>
              <w:t>Азот (II) оксид (Азота оксид) (6)</w:t>
            </w:r>
          </w:p>
        </w:tc>
        <w:tc>
          <w:tcPr>
            <w:tcW w:w="379" w:type="pct"/>
            <w:tcBorders>
              <w:top w:val="nil"/>
              <w:left w:val="nil"/>
              <w:bottom w:val="single" w:sz="4" w:space="0" w:color="auto"/>
              <w:right w:val="single" w:sz="4" w:space="0" w:color="auto"/>
            </w:tcBorders>
            <w:shd w:val="clear" w:color="auto" w:fill="auto"/>
            <w:hideMark/>
          </w:tcPr>
          <w:p w14:paraId="5554F17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6C1767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0,4</w:t>
            </w:r>
          </w:p>
        </w:tc>
        <w:tc>
          <w:tcPr>
            <w:tcW w:w="402" w:type="pct"/>
            <w:tcBorders>
              <w:top w:val="nil"/>
              <w:left w:val="nil"/>
              <w:bottom w:val="single" w:sz="4" w:space="0" w:color="auto"/>
              <w:right w:val="single" w:sz="4" w:space="0" w:color="auto"/>
            </w:tcBorders>
            <w:shd w:val="clear" w:color="auto" w:fill="auto"/>
            <w:hideMark/>
          </w:tcPr>
          <w:p w14:paraId="36EAB18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0,06</w:t>
            </w:r>
          </w:p>
        </w:tc>
        <w:tc>
          <w:tcPr>
            <w:tcW w:w="388" w:type="pct"/>
            <w:tcBorders>
              <w:top w:val="nil"/>
              <w:left w:val="nil"/>
              <w:bottom w:val="single" w:sz="4" w:space="0" w:color="auto"/>
              <w:right w:val="single" w:sz="4" w:space="0" w:color="auto"/>
            </w:tcBorders>
            <w:shd w:val="clear" w:color="auto" w:fill="auto"/>
            <w:hideMark/>
          </w:tcPr>
          <w:p w14:paraId="64AA9E3A"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00850AC4"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0AFA9FB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3,094121</w:t>
            </w:r>
          </w:p>
        </w:tc>
        <w:tc>
          <w:tcPr>
            <w:tcW w:w="457" w:type="pct"/>
            <w:tcBorders>
              <w:top w:val="nil"/>
              <w:left w:val="nil"/>
              <w:bottom w:val="single" w:sz="4" w:space="0" w:color="auto"/>
              <w:right w:val="single" w:sz="4" w:space="0" w:color="auto"/>
            </w:tcBorders>
            <w:shd w:val="clear" w:color="auto" w:fill="auto"/>
            <w:hideMark/>
          </w:tcPr>
          <w:p w14:paraId="4BCD6D1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3,54795</w:t>
            </w:r>
          </w:p>
        </w:tc>
        <w:tc>
          <w:tcPr>
            <w:tcW w:w="469" w:type="pct"/>
            <w:tcBorders>
              <w:top w:val="nil"/>
              <w:left w:val="nil"/>
              <w:bottom w:val="single" w:sz="4" w:space="0" w:color="auto"/>
              <w:right w:val="single" w:sz="4" w:space="0" w:color="auto"/>
            </w:tcBorders>
            <w:shd w:val="clear" w:color="auto" w:fill="auto"/>
            <w:hideMark/>
          </w:tcPr>
          <w:p w14:paraId="22DF199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59,1325</w:t>
            </w:r>
          </w:p>
        </w:tc>
      </w:tr>
      <w:tr w:rsidR="000564D0" w:rsidRPr="00C02449" w14:paraId="17D7B101"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11C23197"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0328</w:t>
            </w:r>
          </w:p>
        </w:tc>
        <w:tc>
          <w:tcPr>
            <w:tcW w:w="1327" w:type="pct"/>
            <w:tcBorders>
              <w:top w:val="nil"/>
              <w:left w:val="nil"/>
              <w:bottom w:val="single" w:sz="4" w:space="0" w:color="auto"/>
              <w:right w:val="single" w:sz="4" w:space="0" w:color="auto"/>
            </w:tcBorders>
            <w:shd w:val="clear" w:color="auto" w:fill="auto"/>
            <w:hideMark/>
          </w:tcPr>
          <w:p w14:paraId="61F5205B" w14:textId="77777777" w:rsidR="000564D0" w:rsidRPr="00C02449" w:rsidRDefault="000564D0" w:rsidP="000564D0">
            <w:pPr>
              <w:rPr>
                <w:rFonts w:ascii="Arial" w:hAnsi="Arial" w:cs="Arial"/>
                <w:sz w:val="20"/>
                <w:szCs w:val="20"/>
              </w:rPr>
            </w:pPr>
            <w:r w:rsidRPr="00C02449">
              <w:rPr>
                <w:rFonts w:ascii="Arial" w:hAnsi="Arial" w:cs="Arial"/>
                <w:sz w:val="20"/>
                <w:szCs w:val="20"/>
              </w:rPr>
              <w:t>Углерод (Сажа, Углерод черный) (583)</w:t>
            </w:r>
          </w:p>
        </w:tc>
        <w:tc>
          <w:tcPr>
            <w:tcW w:w="379" w:type="pct"/>
            <w:tcBorders>
              <w:top w:val="nil"/>
              <w:left w:val="nil"/>
              <w:bottom w:val="single" w:sz="4" w:space="0" w:color="auto"/>
              <w:right w:val="single" w:sz="4" w:space="0" w:color="auto"/>
            </w:tcBorders>
            <w:shd w:val="clear" w:color="auto" w:fill="auto"/>
            <w:hideMark/>
          </w:tcPr>
          <w:p w14:paraId="13E72D3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26BF190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0,15</w:t>
            </w:r>
          </w:p>
        </w:tc>
        <w:tc>
          <w:tcPr>
            <w:tcW w:w="402" w:type="pct"/>
            <w:tcBorders>
              <w:top w:val="nil"/>
              <w:left w:val="nil"/>
              <w:bottom w:val="single" w:sz="4" w:space="0" w:color="auto"/>
              <w:right w:val="single" w:sz="4" w:space="0" w:color="auto"/>
            </w:tcBorders>
            <w:shd w:val="clear" w:color="auto" w:fill="auto"/>
            <w:hideMark/>
          </w:tcPr>
          <w:p w14:paraId="0C3037A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0,05</w:t>
            </w:r>
          </w:p>
        </w:tc>
        <w:tc>
          <w:tcPr>
            <w:tcW w:w="388" w:type="pct"/>
            <w:tcBorders>
              <w:top w:val="nil"/>
              <w:left w:val="nil"/>
              <w:bottom w:val="single" w:sz="4" w:space="0" w:color="auto"/>
              <w:right w:val="single" w:sz="4" w:space="0" w:color="auto"/>
            </w:tcBorders>
            <w:shd w:val="clear" w:color="auto" w:fill="auto"/>
            <w:hideMark/>
          </w:tcPr>
          <w:p w14:paraId="30D2C84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15AD6EA"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34F3978A"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0,398525</w:t>
            </w:r>
          </w:p>
        </w:tc>
        <w:tc>
          <w:tcPr>
            <w:tcW w:w="457" w:type="pct"/>
            <w:tcBorders>
              <w:top w:val="nil"/>
              <w:left w:val="nil"/>
              <w:bottom w:val="single" w:sz="4" w:space="0" w:color="auto"/>
              <w:right w:val="single" w:sz="4" w:space="0" w:color="auto"/>
            </w:tcBorders>
            <w:shd w:val="clear" w:color="auto" w:fill="auto"/>
            <w:hideMark/>
          </w:tcPr>
          <w:p w14:paraId="00095C6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0,4565</w:t>
            </w:r>
          </w:p>
        </w:tc>
        <w:tc>
          <w:tcPr>
            <w:tcW w:w="469" w:type="pct"/>
            <w:tcBorders>
              <w:top w:val="nil"/>
              <w:left w:val="nil"/>
              <w:bottom w:val="single" w:sz="4" w:space="0" w:color="auto"/>
              <w:right w:val="single" w:sz="4" w:space="0" w:color="auto"/>
            </w:tcBorders>
            <w:shd w:val="clear" w:color="auto" w:fill="auto"/>
            <w:hideMark/>
          </w:tcPr>
          <w:p w14:paraId="0229C78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9,13</w:t>
            </w:r>
          </w:p>
        </w:tc>
      </w:tr>
      <w:tr w:rsidR="000564D0" w:rsidRPr="00C02449" w14:paraId="6828566E"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48AE2E47"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0330</w:t>
            </w:r>
          </w:p>
        </w:tc>
        <w:tc>
          <w:tcPr>
            <w:tcW w:w="1327" w:type="pct"/>
            <w:tcBorders>
              <w:top w:val="nil"/>
              <w:left w:val="nil"/>
              <w:bottom w:val="single" w:sz="4" w:space="0" w:color="auto"/>
              <w:right w:val="single" w:sz="4" w:space="0" w:color="auto"/>
            </w:tcBorders>
            <w:shd w:val="clear" w:color="auto" w:fill="auto"/>
            <w:hideMark/>
          </w:tcPr>
          <w:p w14:paraId="5D3222F1" w14:textId="77777777" w:rsidR="000564D0" w:rsidRPr="00C02449" w:rsidRDefault="000564D0" w:rsidP="000564D0">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79" w:type="pct"/>
            <w:tcBorders>
              <w:top w:val="nil"/>
              <w:left w:val="nil"/>
              <w:bottom w:val="single" w:sz="4" w:space="0" w:color="auto"/>
              <w:right w:val="single" w:sz="4" w:space="0" w:color="auto"/>
            </w:tcBorders>
            <w:shd w:val="clear" w:color="auto" w:fill="auto"/>
            <w:hideMark/>
          </w:tcPr>
          <w:p w14:paraId="6773544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4E7655F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0,5</w:t>
            </w:r>
          </w:p>
        </w:tc>
        <w:tc>
          <w:tcPr>
            <w:tcW w:w="402" w:type="pct"/>
            <w:tcBorders>
              <w:top w:val="nil"/>
              <w:left w:val="nil"/>
              <w:bottom w:val="single" w:sz="4" w:space="0" w:color="auto"/>
              <w:right w:val="single" w:sz="4" w:space="0" w:color="auto"/>
            </w:tcBorders>
            <w:shd w:val="clear" w:color="auto" w:fill="auto"/>
            <w:hideMark/>
          </w:tcPr>
          <w:p w14:paraId="2CCC6A2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0,05</w:t>
            </w:r>
          </w:p>
        </w:tc>
        <w:tc>
          <w:tcPr>
            <w:tcW w:w="388" w:type="pct"/>
            <w:tcBorders>
              <w:top w:val="nil"/>
              <w:left w:val="nil"/>
              <w:bottom w:val="single" w:sz="4" w:space="0" w:color="auto"/>
              <w:right w:val="single" w:sz="4" w:space="0" w:color="auto"/>
            </w:tcBorders>
            <w:shd w:val="clear" w:color="auto" w:fill="auto"/>
            <w:hideMark/>
          </w:tcPr>
          <w:p w14:paraId="39102A7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C39CCB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106FEFF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0,890774204</w:t>
            </w:r>
          </w:p>
        </w:tc>
        <w:tc>
          <w:tcPr>
            <w:tcW w:w="457" w:type="pct"/>
            <w:tcBorders>
              <w:top w:val="nil"/>
              <w:left w:val="nil"/>
              <w:bottom w:val="single" w:sz="4" w:space="0" w:color="auto"/>
              <w:right w:val="single" w:sz="4" w:space="0" w:color="auto"/>
            </w:tcBorders>
            <w:shd w:val="clear" w:color="auto" w:fill="auto"/>
            <w:hideMark/>
          </w:tcPr>
          <w:p w14:paraId="3154810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0,9612227</w:t>
            </w:r>
          </w:p>
        </w:tc>
        <w:tc>
          <w:tcPr>
            <w:tcW w:w="469" w:type="pct"/>
            <w:tcBorders>
              <w:top w:val="nil"/>
              <w:left w:val="nil"/>
              <w:bottom w:val="single" w:sz="4" w:space="0" w:color="auto"/>
              <w:right w:val="single" w:sz="4" w:space="0" w:color="auto"/>
            </w:tcBorders>
            <w:shd w:val="clear" w:color="auto" w:fill="auto"/>
            <w:hideMark/>
          </w:tcPr>
          <w:p w14:paraId="11E70E9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19,2244541</w:t>
            </w:r>
          </w:p>
        </w:tc>
      </w:tr>
      <w:tr w:rsidR="000564D0" w:rsidRPr="00C02449" w14:paraId="5BB5D759"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6E88990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0333</w:t>
            </w:r>
          </w:p>
        </w:tc>
        <w:tc>
          <w:tcPr>
            <w:tcW w:w="1327" w:type="pct"/>
            <w:tcBorders>
              <w:top w:val="nil"/>
              <w:left w:val="nil"/>
              <w:bottom w:val="single" w:sz="4" w:space="0" w:color="auto"/>
              <w:right w:val="single" w:sz="4" w:space="0" w:color="auto"/>
            </w:tcBorders>
            <w:shd w:val="clear" w:color="auto" w:fill="auto"/>
            <w:hideMark/>
          </w:tcPr>
          <w:p w14:paraId="09642818" w14:textId="77777777" w:rsidR="000564D0" w:rsidRPr="00C02449" w:rsidRDefault="000564D0" w:rsidP="000564D0">
            <w:pPr>
              <w:rPr>
                <w:rFonts w:ascii="Arial" w:hAnsi="Arial" w:cs="Arial"/>
                <w:sz w:val="20"/>
                <w:szCs w:val="20"/>
              </w:rPr>
            </w:pPr>
            <w:r w:rsidRPr="00C02449">
              <w:rPr>
                <w:rFonts w:ascii="Arial" w:hAnsi="Arial" w:cs="Arial"/>
                <w:sz w:val="20"/>
                <w:szCs w:val="20"/>
              </w:rPr>
              <w:t>Сероводород (Дигидросульфид) (518)</w:t>
            </w:r>
          </w:p>
        </w:tc>
        <w:tc>
          <w:tcPr>
            <w:tcW w:w="379" w:type="pct"/>
            <w:tcBorders>
              <w:top w:val="nil"/>
              <w:left w:val="nil"/>
              <w:bottom w:val="single" w:sz="4" w:space="0" w:color="auto"/>
              <w:right w:val="single" w:sz="4" w:space="0" w:color="auto"/>
            </w:tcBorders>
            <w:shd w:val="clear" w:color="auto" w:fill="auto"/>
            <w:hideMark/>
          </w:tcPr>
          <w:p w14:paraId="6262E62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72534C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0,008</w:t>
            </w:r>
          </w:p>
        </w:tc>
        <w:tc>
          <w:tcPr>
            <w:tcW w:w="402" w:type="pct"/>
            <w:tcBorders>
              <w:top w:val="nil"/>
              <w:left w:val="nil"/>
              <w:bottom w:val="single" w:sz="4" w:space="0" w:color="auto"/>
              <w:right w:val="single" w:sz="4" w:space="0" w:color="auto"/>
            </w:tcBorders>
            <w:shd w:val="clear" w:color="auto" w:fill="auto"/>
            <w:hideMark/>
          </w:tcPr>
          <w:p w14:paraId="396757E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4CA3A13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C6D9214"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5289D8D7"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0,00031206</w:t>
            </w:r>
          </w:p>
        </w:tc>
        <w:tc>
          <w:tcPr>
            <w:tcW w:w="457" w:type="pct"/>
            <w:tcBorders>
              <w:top w:val="nil"/>
              <w:left w:val="nil"/>
              <w:bottom w:val="single" w:sz="4" w:space="0" w:color="auto"/>
              <w:right w:val="single" w:sz="4" w:space="0" w:color="auto"/>
            </w:tcBorders>
            <w:shd w:val="clear" w:color="auto" w:fill="auto"/>
            <w:hideMark/>
          </w:tcPr>
          <w:p w14:paraId="0D50863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0,0000243</w:t>
            </w:r>
          </w:p>
        </w:tc>
        <w:tc>
          <w:tcPr>
            <w:tcW w:w="469" w:type="pct"/>
            <w:tcBorders>
              <w:top w:val="nil"/>
              <w:left w:val="nil"/>
              <w:bottom w:val="single" w:sz="4" w:space="0" w:color="auto"/>
              <w:right w:val="single" w:sz="4" w:space="0" w:color="auto"/>
            </w:tcBorders>
            <w:shd w:val="clear" w:color="auto" w:fill="auto"/>
            <w:hideMark/>
          </w:tcPr>
          <w:p w14:paraId="6539210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0,0030375</w:t>
            </w:r>
          </w:p>
        </w:tc>
      </w:tr>
      <w:tr w:rsidR="000564D0" w:rsidRPr="00C02449" w14:paraId="44D2FF42"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6A135330"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0337</w:t>
            </w:r>
          </w:p>
        </w:tc>
        <w:tc>
          <w:tcPr>
            <w:tcW w:w="1327" w:type="pct"/>
            <w:tcBorders>
              <w:top w:val="nil"/>
              <w:left w:val="nil"/>
              <w:bottom w:val="single" w:sz="4" w:space="0" w:color="auto"/>
              <w:right w:val="single" w:sz="4" w:space="0" w:color="auto"/>
            </w:tcBorders>
            <w:shd w:val="clear" w:color="auto" w:fill="auto"/>
            <w:hideMark/>
          </w:tcPr>
          <w:p w14:paraId="026B3AD3" w14:textId="77777777" w:rsidR="000564D0" w:rsidRPr="00C02449" w:rsidRDefault="000564D0" w:rsidP="000564D0">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79" w:type="pct"/>
            <w:tcBorders>
              <w:top w:val="nil"/>
              <w:left w:val="nil"/>
              <w:bottom w:val="single" w:sz="4" w:space="0" w:color="auto"/>
              <w:right w:val="single" w:sz="4" w:space="0" w:color="auto"/>
            </w:tcBorders>
            <w:shd w:val="clear" w:color="auto" w:fill="auto"/>
            <w:hideMark/>
          </w:tcPr>
          <w:p w14:paraId="66BC50B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6171992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5</w:t>
            </w:r>
          </w:p>
        </w:tc>
        <w:tc>
          <w:tcPr>
            <w:tcW w:w="402" w:type="pct"/>
            <w:tcBorders>
              <w:top w:val="nil"/>
              <w:left w:val="nil"/>
              <w:bottom w:val="single" w:sz="4" w:space="0" w:color="auto"/>
              <w:right w:val="single" w:sz="4" w:space="0" w:color="auto"/>
            </w:tcBorders>
            <w:shd w:val="clear" w:color="auto" w:fill="auto"/>
            <w:hideMark/>
          </w:tcPr>
          <w:p w14:paraId="5E0D7D1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3</w:t>
            </w:r>
          </w:p>
        </w:tc>
        <w:tc>
          <w:tcPr>
            <w:tcW w:w="388" w:type="pct"/>
            <w:tcBorders>
              <w:top w:val="nil"/>
              <w:left w:val="nil"/>
              <w:bottom w:val="single" w:sz="4" w:space="0" w:color="auto"/>
              <w:right w:val="single" w:sz="4" w:space="0" w:color="auto"/>
            </w:tcBorders>
            <w:shd w:val="clear" w:color="auto" w:fill="auto"/>
            <w:hideMark/>
          </w:tcPr>
          <w:p w14:paraId="46854C0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02C26C82"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4</w:t>
            </w:r>
          </w:p>
        </w:tc>
        <w:tc>
          <w:tcPr>
            <w:tcW w:w="496" w:type="pct"/>
            <w:tcBorders>
              <w:top w:val="nil"/>
              <w:left w:val="nil"/>
              <w:bottom w:val="single" w:sz="4" w:space="0" w:color="auto"/>
              <w:right w:val="single" w:sz="4" w:space="0" w:color="auto"/>
            </w:tcBorders>
            <w:shd w:val="clear" w:color="auto" w:fill="auto"/>
            <w:hideMark/>
          </w:tcPr>
          <w:p w14:paraId="77C9610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2,13633</w:t>
            </w:r>
          </w:p>
        </w:tc>
        <w:tc>
          <w:tcPr>
            <w:tcW w:w="457" w:type="pct"/>
            <w:tcBorders>
              <w:top w:val="nil"/>
              <w:left w:val="nil"/>
              <w:bottom w:val="single" w:sz="4" w:space="0" w:color="auto"/>
              <w:right w:val="single" w:sz="4" w:space="0" w:color="auto"/>
            </w:tcBorders>
            <w:shd w:val="clear" w:color="auto" w:fill="auto"/>
            <w:hideMark/>
          </w:tcPr>
          <w:p w14:paraId="039C7DC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2,39765</w:t>
            </w:r>
          </w:p>
        </w:tc>
        <w:tc>
          <w:tcPr>
            <w:tcW w:w="469" w:type="pct"/>
            <w:tcBorders>
              <w:top w:val="nil"/>
              <w:left w:val="nil"/>
              <w:bottom w:val="single" w:sz="4" w:space="0" w:color="auto"/>
              <w:right w:val="single" w:sz="4" w:space="0" w:color="auto"/>
            </w:tcBorders>
            <w:shd w:val="clear" w:color="auto" w:fill="auto"/>
            <w:hideMark/>
          </w:tcPr>
          <w:p w14:paraId="2590F35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0,79921667</w:t>
            </w:r>
          </w:p>
        </w:tc>
      </w:tr>
      <w:tr w:rsidR="000564D0" w:rsidRPr="00C02449" w14:paraId="5B7BCDA0"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6D974D7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0415</w:t>
            </w:r>
          </w:p>
        </w:tc>
        <w:tc>
          <w:tcPr>
            <w:tcW w:w="1327" w:type="pct"/>
            <w:tcBorders>
              <w:top w:val="nil"/>
              <w:left w:val="nil"/>
              <w:bottom w:val="single" w:sz="4" w:space="0" w:color="auto"/>
              <w:right w:val="single" w:sz="4" w:space="0" w:color="auto"/>
            </w:tcBorders>
            <w:shd w:val="clear" w:color="auto" w:fill="auto"/>
            <w:hideMark/>
          </w:tcPr>
          <w:p w14:paraId="608464F6" w14:textId="77777777" w:rsidR="000564D0" w:rsidRPr="00C02449" w:rsidRDefault="000564D0" w:rsidP="000564D0">
            <w:pPr>
              <w:rPr>
                <w:rFonts w:ascii="Arial" w:hAnsi="Arial" w:cs="Arial"/>
                <w:sz w:val="20"/>
                <w:szCs w:val="20"/>
              </w:rPr>
            </w:pPr>
            <w:r w:rsidRPr="00C02449">
              <w:rPr>
                <w:rFonts w:ascii="Arial" w:hAnsi="Arial" w:cs="Arial"/>
                <w:sz w:val="20"/>
                <w:szCs w:val="20"/>
              </w:rPr>
              <w:t>Смесь углеводородов предельных С1-С5 (1502*)</w:t>
            </w:r>
          </w:p>
        </w:tc>
        <w:tc>
          <w:tcPr>
            <w:tcW w:w="379" w:type="pct"/>
            <w:tcBorders>
              <w:top w:val="nil"/>
              <w:left w:val="nil"/>
              <w:bottom w:val="single" w:sz="4" w:space="0" w:color="auto"/>
              <w:right w:val="single" w:sz="4" w:space="0" w:color="auto"/>
            </w:tcBorders>
            <w:shd w:val="clear" w:color="auto" w:fill="auto"/>
            <w:hideMark/>
          </w:tcPr>
          <w:p w14:paraId="5222262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31F935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6D65632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6598A4A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50</w:t>
            </w:r>
          </w:p>
        </w:tc>
        <w:tc>
          <w:tcPr>
            <w:tcW w:w="428" w:type="pct"/>
            <w:tcBorders>
              <w:top w:val="nil"/>
              <w:left w:val="nil"/>
              <w:bottom w:val="single" w:sz="4" w:space="0" w:color="auto"/>
              <w:right w:val="single" w:sz="4" w:space="0" w:color="auto"/>
            </w:tcBorders>
            <w:shd w:val="clear" w:color="auto" w:fill="auto"/>
            <w:hideMark/>
          </w:tcPr>
          <w:p w14:paraId="2BF0BBE3"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4D64AF8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0,17791201</w:t>
            </w:r>
          </w:p>
        </w:tc>
        <w:tc>
          <w:tcPr>
            <w:tcW w:w="457" w:type="pct"/>
            <w:tcBorders>
              <w:top w:val="nil"/>
              <w:left w:val="nil"/>
              <w:bottom w:val="single" w:sz="4" w:space="0" w:color="auto"/>
              <w:right w:val="single" w:sz="4" w:space="0" w:color="auto"/>
            </w:tcBorders>
            <w:shd w:val="clear" w:color="auto" w:fill="auto"/>
            <w:hideMark/>
          </w:tcPr>
          <w:p w14:paraId="2AAFCE5A"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0,08600101</w:t>
            </w:r>
          </w:p>
        </w:tc>
        <w:tc>
          <w:tcPr>
            <w:tcW w:w="469" w:type="pct"/>
            <w:tcBorders>
              <w:top w:val="nil"/>
              <w:left w:val="nil"/>
              <w:bottom w:val="single" w:sz="4" w:space="0" w:color="auto"/>
              <w:right w:val="single" w:sz="4" w:space="0" w:color="auto"/>
            </w:tcBorders>
            <w:shd w:val="clear" w:color="auto" w:fill="auto"/>
            <w:hideMark/>
          </w:tcPr>
          <w:p w14:paraId="358C1E8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0,00172002</w:t>
            </w:r>
          </w:p>
        </w:tc>
      </w:tr>
      <w:tr w:rsidR="000564D0" w:rsidRPr="00C02449" w14:paraId="0EB7E063"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378C4FE3"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1301</w:t>
            </w:r>
          </w:p>
        </w:tc>
        <w:tc>
          <w:tcPr>
            <w:tcW w:w="1327" w:type="pct"/>
            <w:tcBorders>
              <w:top w:val="nil"/>
              <w:left w:val="nil"/>
              <w:bottom w:val="single" w:sz="4" w:space="0" w:color="auto"/>
              <w:right w:val="single" w:sz="4" w:space="0" w:color="auto"/>
            </w:tcBorders>
            <w:shd w:val="clear" w:color="auto" w:fill="auto"/>
            <w:hideMark/>
          </w:tcPr>
          <w:p w14:paraId="1CE18C5C" w14:textId="77777777" w:rsidR="000564D0" w:rsidRPr="00C02449" w:rsidRDefault="000564D0" w:rsidP="000564D0">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79" w:type="pct"/>
            <w:tcBorders>
              <w:top w:val="nil"/>
              <w:left w:val="nil"/>
              <w:bottom w:val="single" w:sz="4" w:space="0" w:color="auto"/>
              <w:right w:val="single" w:sz="4" w:space="0" w:color="auto"/>
            </w:tcBorders>
            <w:shd w:val="clear" w:color="auto" w:fill="auto"/>
            <w:hideMark/>
          </w:tcPr>
          <w:p w14:paraId="13D2778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C40EC5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0,03</w:t>
            </w:r>
          </w:p>
        </w:tc>
        <w:tc>
          <w:tcPr>
            <w:tcW w:w="402" w:type="pct"/>
            <w:tcBorders>
              <w:top w:val="nil"/>
              <w:left w:val="nil"/>
              <w:bottom w:val="single" w:sz="4" w:space="0" w:color="auto"/>
              <w:right w:val="single" w:sz="4" w:space="0" w:color="auto"/>
            </w:tcBorders>
            <w:shd w:val="clear" w:color="auto" w:fill="auto"/>
            <w:hideMark/>
          </w:tcPr>
          <w:p w14:paraId="31B754B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0,01</w:t>
            </w:r>
          </w:p>
        </w:tc>
        <w:tc>
          <w:tcPr>
            <w:tcW w:w="388" w:type="pct"/>
            <w:tcBorders>
              <w:top w:val="nil"/>
              <w:left w:val="nil"/>
              <w:bottom w:val="single" w:sz="4" w:space="0" w:color="auto"/>
              <w:right w:val="single" w:sz="4" w:space="0" w:color="auto"/>
            </w:tcBorders>
            <w:shd w:val="clear" w:color="auto" w:fill="auto"/>
            <w:hideMark/>
          </w:tcPr>
          <w:p w14:paraId="613ACB0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78B8264"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2E160EA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0,09502</w:t>
            </w:r>
          </w:p>
        </w:tc>
        <w:tc>
          <w:tcPr>
            <w:tcW w:w="457" w:type="pct"/>
            <w:tcBorders>
              <w:top w:val="nil"/>
              <w:left w:val="nil"/>
              <w:bottom w:val="single" w:sz="4" w:space="0" w:color="auto"/>
              <w:right w:val="single" w:sz="4" w:space="0" w:color="auto"/>
            </w:tcBorders>
            <w:shd w:val="clear" w:color="auto" w:fill="auto"/>
            <w:hideMark/>
          </w:tcPr>
          <w:p w14:paraId="1F3D95E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0,109068</w:t>
            </w:r>
          </w:p>
        </w:tc>
        <w:tc>
          <w:tcPr>
            <w:tcW w:w="469" w:type="pct"/>
            <w:tcBorders>
              <w:top w:val="nil"/>
              <w:left w:val="nil"/>
              <w:bottom w:val="single" w:sz="4" w:space="0" w:color="auto"/>
              <w:right w:val="single" w:sz="4" w:space="0" w:color="auto"/>
            </w:tcBorders>
            <w:shd w:val="clear" w:color="auto" w:fill="auto"/>
            <w:hideMark/>
          </w:tcPr>
          <w:p w14:paraId="18ABB7D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10,9068</w:t>
            </w:r>
          </w:p>
        </w:tc>
      </w:tr>
      <w:tr w:rsidR="000564D0" w:rsidRPr="00C02449" w14:paraId="771116BB"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3F27FB6C"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1325</w:t>
            </w:r>
          </w:p>
        </w:tc>
        <w:tc>
          <w:tcPr>
            <w:tcW w:w="1327" w:type="pct"/>
            <w:tcBorders>
              <w:top w:val="nil"/>
              <w:left w:val="nil"/>
              <w:bottom w:val="single" w:sz="4" w:space="0" w:color="auto"/>
              <w:right w:val="single" w:sz="4" w:space="0" w:color="auto"/>
            </w:tcBorders>
            <w:shd w:val="clear" w:color="auto" w:fill="auto"/>
            <w:hideMark/>
          </w:tcPr>
          <w:p w14:paraId="7BE546AE" w14:textId="77777777" w:rsidR="000564D0" w:rsidRPr="00C02449" w:rsidRDefault="000564D0" w:rsidP="000564D0">
            <w:pPr>
              <w:rPr>
                <w:rFonts w:ascii="Arial" w:hAnsi="Arial" w:cs="Arial"/>
                <w:sz w:val="20"/>
                <w:szCs w:val="20"/>
              </w:rPr>
            </w:pPr>
            <w:r w:rsidRPr="00C02449">
              <w:rPr>
                <w:rFonts w:ascii="Arial" w:hAnsi="Arial" w:cs="Arial"/>
                <w:sz w:val="20"/>
                <w:szCs w:val="20"/>
              </w:rPr>
              <w:t>Формальдегид (Метаналь) (609)</w:t>
            </w:r>
          </w:p>
        </w:tc>
        <w:tc>
          <w:tcPr>
            <w:tcW w:w="379" w:type="pct"/>
            <w:tcBorders>
              <w:top w:val="nil"/>
              <w:left w:val="nil"/>
              <w:bottom w:val="single" w:sz="4" w:space="0" w:color="auto"/>
              <w:right w:val="single" w:sz="4" w:space="0" w:color="auto"/>
            </w:tcBorders>
            <w:shd w:val="clear" w:color="auto" w:fill="auto"/>
            <w:hideMark/>
          </w:tcPr>
          <w:p w14:paraId="25D5895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C03438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0,05</w:t>
            </w:r>
          </w:p>
        </w:tc>
        <w:tc>
          <w:tcPr>
            <w:tcW w:w="402" w:type="pct"/>
            <w:tcBorders>
              <w:top w:val="nil"/>
              <w:left w:val="nil"/>
              <w:bottom w:val="single" w:sz="4" w:space="0" w:color="auto"/>
              <w:right w:val="single" w:sz="4" w:space="0" w:color="auto"/>
            </w:tcBorders>
            <w:shd w:val="clear" w:color="auto" w:fill="auto"/>
            <w:hideMark/>
          </w:tcPr>
          <w:p w14:paraId="7443236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0,01</w:t>
            </w:r>
          </w:p>
        </w:tc>
        <w:tc>
          <w:tcPr>
            <w:tcW w:w="388" w:type="pct"/>
            <w:tcBorders>
              <w:top w:val="nil"/>
              <w:left w:val="nil"/>
              <w:bottom w:val="single" w:sz="4" w:space="0" w:color="auto"/>
              <w:right w:val="single" w:sz="4" w:space="0" w:color="auto"/>
            </w:tcBorders>
            <w:shd w:val="clear" w:color="auto" w:fill="auto"/>
            <w:hideMark/>
          </w:tcPr>
          <w:p w14:paraId="4EB1320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EDA19A0"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10160777"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0,09502</w:t>
            </w:r>
          </w:p>
        </w:tc>
        <w:tc>
          <w:tcPr>
            <w:tcW w:w="457" w:type="pct"/>
            <w:tcBorders>
              <w:top w:val="nil"/>
              <w:left w:val="nil"/>
              <w:bottom w:val="single" w:sz="4" w:space="0" w:color="auto"/>
              <w:right w:val="single" w:sz="4" w:space="0" w:color="auto"/>
            </w:tcBorders>
            <w:shd w:val="clear" w:color="auto" w:fill="auto"/>
            <w:hideMark/>
          </w:tcPr>
          <w:p w14:paraId="382908E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0,109068</w:t>
            </w:r>
          </w:p>
        </w:tc>
        <w:tc>
          <w:tcPr>
            <w:tcW w:w="469" w:type="pct"/>
            <w:tcBorders>
              <w:top w:val="nil"/>
              <w:left w:val="nil"/>
              <w:bottom w:val="single" w:sz="4" w:space="0" w:color="auto"/>
              <w:right w:val="single" w:sz="4" w:space="0" w:color="auto"/>
            </w:tcBorders>
            <w:shd w:val="clear" w:color="auto" w:fill="auto"/>
            <w:hideMark/>
          </w:tcPr>
          <w:p w14:paraId="1947EB0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10,9068</w:t>
            </w:r>
          </w:p>
        </w:tc>
      </w:tr>
      <w:tr w:rsidR="000564D0" w:rsidRPr="00C02449" w14:paraId="409B611C"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65A1E8EF"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2735</w:t>
            </w:r>
          </w:p>
        </w:tc>
        <w:tc>
          <w:tcPr>
            <w:tcW w:w="1327" w:type="pct"/>
            <w:tcBorders>
              <w:top w:val="nil"/>
              <w:left w:val="nil"/>
              <w:bottom w:val="single" w:sz="4" w:space="0" w:color="auto"/>
              <w:right w:val="single" w:sz="4" w:space="0" w:color="auto"/>
            </w:tcBorders>
            <w:shd w:val="clear" w:color="auto" w:fill="auto"/>
            <w:hideMark/>
          </w:tcPr>
          <w:p w14:paraId="0F721356" w14:textId="77777777" w:rsidR="000564D0" w:rsidRPr="00C02449" w:rsidRDefault="000564D0" w:rsidP="000564D0">
            <w:pPr>
              <w:rPr>
                <w:rFonts w:ascii="Arial" w:hAnsi="Arial" w:cs="Arial"/>
                <w:sz w:val="20"/>
                <w:szCs w:val="20"/>
              </w:rPr>
            </w:pPr>
            <w:r w:rsidRPr="00C02449">
              <w:rPr>
                <w:rFonts w:ascii="Arial" w:hAnsi="Arial" w:cs="Arial"/>
                <w:sz w:val="20"/>
                <w:szCs w:val="20"/>
              </w:rPr>
              <w:t>Масло минеральное нефтяное (веретенное, машинное, цилиндровое и др.) (716*)</w:t>
            </w:r>
          </w:p>
        </w:tc>
        <w:tc>
          <w:tcPr>
            <w:tcW w:w="379" w:type="pct"/>
            <w:tcBorders>
              <w:top w:val="nil"/>
              <w:left w:val="nil"/>
              <w:bottom w:val="single" w:sz="4" w:space="0" w:color="auto"/>
              <w:right w:val="single" w:sz="4" w:space="0" w:color="auto"/>
            </w:tcBorders>
            <w:shd w:val="clear" w:color="auto" w:fill="auto"/>
            <w:hideMark/>
          </w:tcPr>
          <w:p w14:paraId="265C7D0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4535EEA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4112615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792C9E5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0,05</w:t>
            </w:r>
          </w:p>
        </w:tc>
        <w:tc>
          <w:tcPr>
            <w:tcW w:w="428" w:type="pct"/>
            <w:tcBorders>
              <w:top w:val="nil"/>
              <w:left w:val="nil"/>
              <w:bottom w:val="single" w:sz="4" w:space="0" w:color="auto"/>
              <w:right w:val="single" w:sz="4" w:space="0" w:color="auto"/>
            </w:tcBorders>
            <w:shd w:val="clear" w:color="auto" w:fill="auto"/>
            <w:hideMark/>
          </w:tcPr>
          <w:p w14:paraId="3FC46799"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6CC71E5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0,0007</w:t>
            </w:r>
          </w:p>
        </w:tc>
        <w:tc>
          <w:tcPr>
            <w:tcW w:w="457" w:type="pct"/>
            <w:tcBorders>
              <w:top w:val="nil"/>
              <w:left w:val="nil"/>
              <w:bottom w:val="single" w:sz="4" w:space="0" w:color="auto"/>
              <w:right w:val="single" w:sz="4" w:space="0" w:color="auto"/>
            </w:tcBorders>
            <w:shd w:val="clear" w:color="auto" w:fill="auto"/>
            <w:hideMark/>
          </w:tcPr>
          <w:p w14:paraId="2DE3CD9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0,0001</w:t>
            </w:r>
          </w:p>
        </w:tc>
        <w:tc>
          <w:tcPr>
            <w:tcW w:w="469" w:type="pct"/>
            <w:tcBorders>
              <w:top w:val="nil"/>
              <w:left w:val="nil"/>
              <w:bottom w:val="single" w:sz="4" w:space="0" w:color="auto"/>
              <w:right w:val="single" w:sz="4" w:space="0" w:color="auto"/>
            </w:tcBorders>
            <w:shd w:val="clear" w:color="auto" w:fill="auto"/>
            <w:hideMark/>
          </w:tcPr>
          <w:p w14:paraId="1752052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0,002</w:t>
            </w:r>
          </w:p>
        </w:tc>
      </w:tr>
      <w:tr w:rsidR="000564D0" w:rsidRPr="00C02449" w14:paraId="0E699022" w14:textId="77777777" w:rsidTr="000564D0">
        <w:trPr>
          <w:trHeight w:val="1020"/>
        </w:trPr>
        <w:tc>
          <w:tcPr>
            <w:tcW w:w="252" w:type="pct"/>
            <w:tcBorders>
              <w:top w:val="nil"/>
              <w:left w:val="single" w:sz="4" w:space="0" w:color="auto"/>
              <w:bottom w:val="single" w:sz="4" w:space="0" w:color="auto"/>
              <w:right w:val="single" w:sz="4" w:space="0" w:color="auto"/>
            </w:tcBorders>
            <w:shd w:val="clear" w:color="auto" w:fill="auto"/>
            <w:hideMark/>
          </w:tcPr>
          <w:p w14:paraId="23E949C3"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lastRenderedPageBreak/>
              <w:t>2754</w:t>
            </w:r>
          </w:p>
        </w:tc>
        <w:tc>
          <w:tcPr>
            <w:tcW w:w="1327" w:type="pct"/>
            <w:tcBorders>
              <w:top w:val="nil"/>
              <w:left w:val="nil"/>
              <w:bottom w:val="single" w:sz="4" w:space="0" w:color="auto"/>
              <w:right w:val="single" w:sz="4" w:space="0" w:color="auto"/>
            </w:tcBorders>
            <w:shd w:val="clear" w:color="auto" w:fill="auto"/>
            <w:hideMark/>
          </w:tcPr>
          <w:p w14:paraId="47BF8878" w14:textId="77777777" w:rsidR="000564D0" w:rsidRPr="00C02449" w:rsidRDefault="000564D0" w:rsidP="000564D0">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79" w:type="pct"/>
            <w:tcBorders>
              <w:top w:val="nil"/>
              <w:left w:val="nil"/>
              <w:bottom w:val="single" w:sz="4" w:space="0" w:color="auto"/>
              <w:right w:val="single" w:sz="4" w:space="0" w:color="auto"/>
            </w:tcBorders>
            <w:shd w:val="clear" w:color="auto" w:fill="auto"/>
            <w:hideMark/>
          </w:tcPr>
          <w:p w14:paraId="19E33A2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D3A22B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1</w:t>
            </w:r>
          </w:p>
        </w:tc>
        <w:tc>
          <w:tcPr>
            <w:tcW w:w="402" w:type="pct"/>
            <w:tcBorders>
              <w:top w:val="nil"/>
              <w:left w:val="nil"/>
              <w:bottom w:val="single" w:sz="4" w:space="0" w:color="auto"/>
              <w:right w:val="single" w:sz="4" w:space="0" w:color="auto"/>
            </w:tcBorders>
            <w:shd w:val="clear" w:color="auto" w:fill="auto"/>
            <w:hideMark/>
          </w:tcPr>
          <w:p w14:paraId="7A5188D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24FB5DD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5A4C1B15"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4</w:t>
            </w:r>
          </w:p>
        </w:tc>
        <w:tc>
          <w:tcPr>
            <w:tcW w:w="496" w:type="pct"/>
            <w:tcBorders>
              <w:top w:val="nil"/>
              <w:left w:val="nil"/>
              <w:bottom w:val="single" w:sz="4" w:space="0" w:color="auto"/>
              <w:right w:val="single" w:sz="4" w:space="0" w:color="auto"/>
            </w:tcBorders>
            <w:shd w:val="clear" w:color="auto" w:fill="auto"/>
            <w:hideMark/>
          </w:tcPr>
          <w:p w14:paraId="34B7D8E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1,061006</w:t>
            </w:r>
          </w:p>
        </w:tc>
        <w:tc>
          <w:tcPr>
            <w:tcW w:w="457" w:type="pct"/>
            <w:tcBorders>
              <w:top w:val="nil"/>
              <w:left w:val="nil"/>
              <w:bottom w:val="single" w:sz="4" w:space="0" w:color="auto"/>
              <w:right w:val="single" w:sz="4" w:space="0" w:color="auto"/>
            </w:tcBorders>
            <w:shd w:val="clear" w:color="auto" w:fill="auto"/>
            <w:hideMark/>
          </w:tcPr>
          <w:p w14:paraId="0C08314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1,099015</w:t>
            </w:r>
          </w:p>
        </w:tc>
        <w:tc>
          <w:tcPr>
            <w:tcW w:w="469" w:type="pct"/>
            <w:tcBorders>
              <w:top w:val="nil"/>
              <w:left w:val="nil"/>
              <w:bottom w:val="single" w:sz="4" w:space="0" w:color="auto"/>
              <w:right w:val="single" w:sz="4" w:space="0" w:color="auto"/>
            </w:tcBorders>
            <w:shd w:val="clear" w:color="auto" w:fill="auto"/>
            <w:hideMark/>
          </w:tcPr>
          <w:p w14:paraId="3157BFE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1,099015</w:t>
            </w:r>
          </w:p>
        </w:tc>
      </w:tr>
      <w:tr w:rsidR="000564D0" w:rsidRPr="00C02449" w14:paraId="6EFEB6C8" w14:textId="77777777" w:rsidTr="000564D0">
        <w:trPr>
          <w:trHeight w:val="765"/>
        </w:trPr>
        <w:tc>
          <w:tcPr>
            <w:tcW w:w="252" w:type="pct"/>
            <w:tcBorders>
              <w:top w:val="nil"/>
              <w:left w:val="single" w:sz="4" w:space="0" w:color="auto"/>
              <w:bottom w:val="single" w:sz="4" w:space="0" w:color="auto"/>
              <w:right w:val="single" w:sz="4" w:space="0" w:color="auto"/>
            </w:tcBorders>
            <w:shd w:val="clear" w:color="auto" w:fill="auto"/>
            <w:hideMark/>
          </w:tcPr>
          <w:p w14:paraId="02CB16F6"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2907</w:t>
            </w:r>
          </w:p>
        </w:tc>
        <w:tc>
          <w:tcPr>
            <w:tcW w:w="1327" w:type="pct"/>
            <w:tcBorders>
              <w:top w:val="nil"/>
              <w:left w:val="nil"/>
              <w:bottom w:val="single" w:sz="4" w:space="0" w:color="auto"/>
              <w:right w:val="single" w:sz="4" w:space="0" w:color="auto"/>
            </w:tcBorders>
            <w:shd w:val="clear" w:color="auto" w:fill="auto"/>
            <w:hideMark/>
          </w:tcPr>
          <w:p w14:paraId="443C8E18" w14:textId="77777777" w:rsidR="000564D0" w:rsidRPr="00C02449" w:rsidRDefault="000564D0" w:rsidP="000564D0">
            <w:pPr>
              <w:rPr>
                <w:rFonts w:ascii="Arial" w:hAnsi="Arial" w:cs="Arial"/>
                <w:sz w:val="20"/>
                <w:szCs w:val="20"/>
              </w:rPr>
            </w:pPr>
            <w:r w:rsidRPr="00C02449">
              <w:rPr>
                <w:rFonts w:ascii="Arial" w:hAnsi="Arial" w:cs="Arial"/>
                <w:sz w:val="20"/>
                <w:szCs w:val="20"/>
              </w:rPr>
              <w:t>Пыль неорганическая, содержащая двуокись кремния в %: более 70 (Динас) (493)</w:t>
            </w:r>
          </w:p>
        </w:tc>
        <w:tc>
          <w:tcPr>
            <w:tcW w:w="379" w:type="pct"/>
            <w:tcBorders>
              <w:top w:val="nil"/>
              <w:left w:val="nil"/>
              <w:bottom w:val="single" w:sz="4" w:space="0" w:color="auto"/>
              <w:right w:val="single" w:sz="4" w:space="0" w:color="auto"/>
            </w:tcBorders>
            <w:shd w:val="clear" w:color="auto" w:fill="auto"/>
            <w:hideMark/>
          </w:tcPr>
          <w:p w14:paraId="6224076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1B3E209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0,15</w:t>
            </w:r>
          </w:p>
        </w:tc>
        <w:tc>
          <w:tcPr>
            <w:tcW w:w="402" w:type="pct"/>
            <w:tcBorders>
              <w:top w:val="nil"/>
              <w:left w:val="nil"/>
              <w:bottom w:val="single" w:sz="4" w:space="0" w:color="auto"/>
              <w:right w:val="single" w:sz="4" w:space="0" w:color="auto"/>
            </w:tcBorders>
            <w:shd w:val="clear" w:color="auto" w:fill="auto"/>
            <w:hideMark/>
          </w:tcPr>
          <w:p w14:paraId="39741C17"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0,05</w:t>
            </w:r>
          </w:p>
        </w:tc>
        <w:tc>
          <w:tcPr>
            <w:tcW w:w="388" w:type="pct"/>
            <w:tcBorders>
              <w:top w:val="nil"/>
              <w:left w:val="nil"/>
              <w:bottom w:val="single" w:sz="4" w:space="0" w:color="auto"/>
              <w:right w:val="single" w:sz="4" w:space="0" w:color="auto"/>
            </w:tcBorders>
            <w:shd w:val="clear" w:color="auto" w:fill="auto"/>
            <w:hideMark/>
          </w:tcPr>
          <w:p w14:paraId="366667C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1A86429"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0417401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0,40293</w:t>
            </w:r>
          </w:p>
        </w:tc>
        <w:tc>
          <w:tcPr>
            <w:tcW w:w="457" w:type="pct"/>
            <w:tcBorders>
              <w:top w:val="nil"/>
              <w:left w:val="nil"/>
              <w:bottom w:val="single" w:sz="4" w:space="0" w:color="auto"/>
              <w:right w:val="single" w:sz="4" w:space="0" w:color="auto"/>
            </w:tcBorders>
            <w:shd w:val="clear" w:color="auto" w:fill="auto"/>
            <w:hideMark/>
          </w:tcPr>
          <w:p w14:paraId="0B02082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0,023236</w:t>
            </w:r>
          </w:p>
        </w:tc>
        <w:tc>
          <w:tcPr>
            <w:tcW w:w="469" w:type="pct"/>
            <w:tcBorders>
              <w:top w:val="nil"/>
              <w:left w:val="nil"/>
              <w:bottom w:val="single" w:sz="4" w:space="0" w:color="auto"/>
              <w:right w:val="single" w:sz="4" w:space="0" w:color="auto"/>
            </w:tcBorders>
            <w:shd w:val="clear" w:color="auto" w:fill="auto"/>
            <w:hideMark/>
          </w:tcPr>
          <w:p w14:paraId="68004FB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0,46472</w:t>
            </w:r>
          </w:p>
        </w:tc>
      </w:tr>
      <w:tr w:rsidR="000564D0" w:rsidRPr="00C02449" w14:paraId="356C597F" w14:textId="77777777" w:rsidTr="000564D0">
        <w:trPr>
          <w:trHeight w:val="1530"/>
        </w:trPr>
        <w:tc>
          <w:tcPr>
            <w:tcW w:w="252" w:type="pct"/>
            <w:tcBorders>
              <w:top w:val="nil"/>
              <w:left w:val="single" w:sz="4" w:space="0" w:color="auto"/>
              <w:bottom w:val="single" w:sz="4" w:space="0" w:color="auto"/>
              <w:right w:val="single" w:sz="4" w:space="0" w:color="auto"/>
            </w:tcBorders>
            <w:shd w:val="clear" w:color="auto" w:fill="auto"/>
            <w:hideMark/>
          </w:tcPr>
          <w:p w14:paraId="3CB7034E"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2908</w:t>
            </w:r>
          </w:p>
        </w:tc>
        <w:tc>
          <w:tcPr>
            <w:tcW w:w="1327" w:type="pct"/>
            <w:tcBorders>
              <w:top w:val="nil"/>
              <w:left w:val="nil"/>
              <w:bottom w:val="single" w:sz="4" w:space="0" w:color="auto"/>
              <w:right w:val="single" w:sz="4" w:space="0" w:color="auto"/>
            </w:tcBorders>
            <w:shd w:val="clear" w:color="auto" w:fill="auto"/>
            <w:hideMark/>
          </w:tcPr>
          <w:p w14:paraId="5406897F" w14:textId="77777777" w:rsidR="000564D0" w:rsidRPr="00C02449" w:rsidRDefault="000564D0" w:rsidP="000564D0">
            <w:pPr>
              <w:rPr>
                <w:rFonts w:ascii="Arial" w:hAnsi="Arial" w:cs="Arial"/>
                <w:sz w:val="20"/>
                <w:szCs w:val="20"/>
              </w:rPr>
            </w:pPr>
            <w:r w:rsidRPr="00C02449">
              <w:rPr>
                <w:rFonts w:ascii="Arial" w:hAnsi="Arial" w:cs="Arial"/>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79" w:type="pct"/>
            <w:tcBorders>
              <w:top w:val="nil"/>
              <w:left w:val="nil"/>
              <w:bottom w:val="single" w:sz="4" w:space="0" w:color="auto"/>
              <w:right w:val="single" w:sz="4" w:space="0" w:color="auto"/>
            </w:tcBorders>
            <w:shd w:val="clear" w:color="auto" w:fill="auto"/>
            <w:hideMark/>
          </w:tcPr>
          <w:p w14:paraId="19D5B5E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6AF9CC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0,3</w:t>
            </w:r>
          </w:p>
        </w:tc>
        <w:tc>
          <w:tcPr>
            <w:tcW w:w="402" w:type="pct"/>
            <w:tcBorders>
              <w:top w:val="nil"/>
              <w:left w:val="nil"/>
              <w:bottom w:val="single" w:sz="4" w:space="0" w:color="auto"/>
              <w:right w:val="single" w:sz="4" w:space="0" w:color="auto"/>
            </w:tcBorders>
            <w:shd w:val="clear" w:color="auto" w:fill="auto"/>
            <w:hideMark/>
          </w:tcPr>
          <w:p w14:paraId="0A1D896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w:t>
            </w:r>
          </w:p>
        </w:tc>
        <w:tc>
          <w:tcPr>
            <w:tcW w:w="388" w:type="pct"/>
            <w:tcBorders>
              <w:top w:val="nil"/>
              <w:left w:val="nil"/>
              <w:bottom w:val="single" w:sz="4" w:space="0" w:color="auto"/>
              <w:right w:val="single" w:sz="4" w:space="0" w:color="auto"/>
            </w:tcBorders>
            <w:shd w:val="clear" w:color="auto" w:fill="auto"/>
            <w:hideMark/>
          </w:tcPr>
          <w:p w14:paraId="2A2D26D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137A13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6E3124D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0,0092439</w:t>
            </w:r>
          </w:p>
        </w:tc>
        <w:tc>
          <w:tcPr>
            <w:tcW w:w="457" w:type="pct"/>
            <w:tcBorders>
              <w:top w:val="nil"/>
              <w:left w:val="nil"/>
              <w:bottom w:val="single" w:sz="4" w:space="0" w:color="auto"/>
              <w:right w:val="single" w:sz="4" w:space="0" w:color="auto"/>
            </w:tcBorders>
            <w:shd w:val="clear" w:color="auto" w:fill="auto"/>
            <w:hideMark/>
          </w:tcPr>
          <w:p w14:paraId="6E5ED56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0,002924</w:t>
            </w:r>
          </w:p>
        </w:tc>
        <w:tc>
          <w:tcPr>
            <w:tcW w:w="469" w:type="pct"/>
            <w:tcBorders>
              <w:top w:val="nil"/>
              <w:left w:val="nil"/>
              <w:bottom w:val="single" w:sz="4" w:space="0" w:color="auto"/>
              <w:right w:val="single" w:sz="4" w:space="0" w:color="auto"/>
            </w:tcBorders>
            <w:shd w:val="clear" w:color="auto" w:fill="auto"/>
            <w:hideMark/>
          </w:tcPr>
          <w:p w14:paraId="472D719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0,02924</w:t>
            </w:r>
          </w:p>
        </w:tc>
      </w:tr>
      <w:tr w:rsidR="000564D0" w:rsidRPr="00C02449" w14:paraId="0892743F"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18B21F3A"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2930</w:t>
            </w:r>
          </w:p>
        </w:tc>
        <w:tc>
          <w:tcPr>
            <w:tcW w:w="1327" w:type="pct"/>
            <w:tcBorders>
              <w:top w:val="nil"/>
              <w:left w:val="nil"/>
              <w:bottom w:val="single" w:sz="4" w:space="0" w:color="auto"/>
              <w:right w:val="single" w:sz="4" w:space="0" w:color="auto"/>
            </w:tcBorders>
            <w:shd w:val="clear" w:color="auto" w:fill="auto"/>
            <w:hideMark/>
          </w:tcPr>
          <w:p w14:paraId="0464AF7E" w14:textId="77777777" w:rsidR="000564D0" w:rsidRPr="00C02449" w:rsidRDefault="000564D0" w:rsidP="000564D0">
            <w:pPr>
              <w:rPr>
                <w:rFonts w:ascii="Arial" w:hAnsi="Arial" w:cs="Arial"/>
                <w:sz w:val="20"/>
                <w:szCs w:val="20"/>
              </w:rPr>
            </w:pPr>
            <w:r w:rsidRPr="00C02449">
              <w:rPr>
                <w:rFonts w:ascii="Arial" w:hAnsi="Arial" w:cs="Arial"/>
                <w:sz w:val="20"/>
                <w:szCs w:val="20"/>
              </w:rPr>
              <w:t>Пыль абразивная (Корунд белый, Монокорунд) (1027*)</w:t>
            </w:r>
          </w:p>
        </w:tc>
        <w:tc>
          <w:tcPr>
            <w:tcW w:w="379" w:type="pct"/>
            <w:tcBorders>
              <w:top w:val="nil"/>
              <w:left w:val="nil"/>
              <w:bottom w:val="single" w:sz="4" w:space="0" w:color="auto"/>
              <w:right w:val="single" w:sz="4" w:space="0" w:color="auto"/>
            </w:tcBorders>
            <w:shd w:val="clear" w:color="auto" w:fill="auto"/>
            <w:hideMark/>
          </w:tcPr>
          <w:p w14:paraId="25AD29D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7F2A4E3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150716D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4C03994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0,04</w:t>
            </w:r>
          </w:p>
        </w:tc>
        <w:tc>
          <w:tcPr>
            <w:tcW w:w="428" w:type="pct"/>
            <w:tcBorders>
              <w:top w:val="nil"/>
              <w:left w:val="nil"/>
              <w:bottom w:val="single" w:sz="4" w:space="0" w:color="auto"/>
              <w:right w:val="single" w:sz="4" w:space="0" w:color="auto"/>
            </w:tcBorders>
            <w:shd w:val="clear" w:color="auto" w:fill="auto"/>
            <w:hideMark/>
          </w:tcPr>
          <w:p w14:paraId="411B5570"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50A9891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0,027</w:t>
            </w:r>
          </w:p>
        </w:tc>
        <w:tc>
          <w:tcPr>
            <w:tcW w:w="457" w:type="pct"/>
            <w:tcBorders>
              <w:top w:val="nil"/>
              <w:left w:val="nil"/>
              <w:bottom w:val="single" w:sz="4" w:space="0" w:color="auto"/>
              <w:right w:val="single" w:sz="4" w:space="0" w:color="auto"/>
            </w:tcBorders>
            <w:shd w:val="clear" w:color="auto" w:fill="auto"/>
            <w:hideMark/>
          </w:tcPr>
          <w:p w14:paraId="12FC5A2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0,0039</w:t>
            </w:r>
          </w:p>
        </w:tc>
        <w:tc>
          <w:tcPr>
            <w:tcW w:w="469" w:type="pct"/>
            <w:tcBorders>
              <w:top w:val="nil"/>
              <w:left w:val="nil"/>
              <w:bottom w:val="single" w:sz="4" w:space="0" w:color="auto"/>
              <w:right w:val="single" w:sz="4" w:space="0" w:color="auto"/>
            </w:tcBorders>
            <w:shd w:val="clear" w:color="auto" w:fill="auto"/>
            <w:hideMark/>
          </w:tcPr>
          <w:p w14:paraId="761B18C7"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0,0975</w:t>
            </w:r>
          </w:p>
        </w:tc>
      </w:tr>
      <w:tr w:rsidR="000564D0" w:rsidRPr="00C02449" w14:paraId="1CA93B16"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7582425E"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 </w:t>
            </w:r>
          </w:p>
        </w:tc>
        <w:tc>
          <w:tcPr>
            <w:tcW w:w="1327" w:type="pct"/>
            <w:tcBorders>
              <w:top w:val="nil"/>
              <w:left w:val="nil"/>
              <w:bottom w:val="single" w:sz="4" w:space="0" w:color="auto"/>
              <w:right w:val="single" w:sz="4" w:space="0" w:color="auto"/>
            </w:tcBorders>
            <w:shd w:val="clear" w:color="auto" w:fill="auto"/>
            <w:hideMark/>
          </w:tcPr>
          <w:p w14:paraId="2138F3CE" w14:textId="77777777" w:rsidR="000564D0" w:rsidRPr="00C02449" w:rsidRDefault="000564D0" w:rsidP="000564D0">
            <w:pPr>
              <w:ind w:firstLineChars="200" w:firstLine="402"/>
              <w:rPr>
                <w:rFonts w:ascii="Arial" w:hAnsi="Arial" w:cs="Arial"/>
                <w:b/>
                <w:bCs/>
                <w:sz w:val="20"/>
                <w:szCs w:val="20"/>
              </w:rPr>
            </w:pPr>
            <w:r w:rsidRPr="00C02449">
              <w:rPr>
                <w:rFonts w:ascii="Arial" w:hAnsi="Arial" w:cs="Arial"/>
                <w:b/>
                <w:bCs/>
                <w:sz w:val="20"/>
                <w:szCs w:val="20"/>
              </w:rPr>
              <w:t>В С Е Г О :</w:t>
            </w:r>
          </w:p>
        </w:tc>
        <w:tc>
          <w:tcPr>
            <w:tcW w:w="379" w:type="pct"/>
            <w:tcBorders>
              <w:top w:val="nil"/>
              <w:left w:val="nil"/>
              <w:bottom w:val="single" w:sz="4" w:space="0" w:color="auto"/>
              <w:right w:val="single" w:sz="4" w:space="0" w:color="auto"/>
            </w:tcBorders>
            <w:shd w:val="clear" w:color="auto" w:fill="auto"/>
            <w:hideMark/>
          </w:tcPr>
          <w:p w14:paraId="20EDEFC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6314FCE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73853E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06F6F6F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B6E4BB5"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615B4BFF" w14:textId="77777777" w:rsidR="000564D0" w:rsidRPr="00C02449" w:rsidRDefault="000564D0" w:rsidP="000564D0">
            <w:pPr>
              <w:jc w:val="right"/>
              <w:rPr>
                <w:rFonts w:ascii="Arial" w:hAnsi="Arial" w:cs="Arial"/>
                <w:b/>
                <w:bCs/>
                <w:sz w:val="20"/>
                <w:szCs w:val="20"/>
              </w:rPr>
            </w:pPr>
            <w:r w:rsidRPr="00C02449">
              <w:rPr>
                <w:rFonts w:ascii="Arial" w:hAnsi="Arial" w:cs="Arial"/>
                <w:b/>
                <w:bCs/>
                <w:sz w:val="20"/>
                <w:szCs w:val="20"/>
              </w:rPr>
              <w:t>11,255584</w:t>
            </w:r>
          </w:p>
        </w:tc>
        <w:tc>
          <w:tcPr>
            <w:tcW w:w="457" w:type="pct"/>
            <w:tcBorders>
              <w:top w:val="nil"/>
              <w:left w:val="nil"/>
              <w:bottom w:val="single" w:sz="4" w:space="0" w:color="auto"/>
              <w:right w:val="single" w:sz="4" w:space="0" w:color="auto"/>
            </w:tcBorders>
            <w:shd w:val="clear" w:color="auto" w:fill="auto"/>
            <w:hideMark/>
          </w:tcPr>
          <w:p w14:paraId="067F6F66" w14:textId="77777777" w:rsidR="000564D0" w:rsidRPr="00C02449" w:rsidRDefault="000564D0" w:rsidP="000564D0">
            <w:pPr>
              <w:jc w:val="right"/>
              <w:rPr>
                <w:rFonts w:ascii="Arial" w:hAnsi="Arial" w:cs="Arial"/>
                <w:b/>
                <w:bCs/>
                <w:sz w:val="20"/>
                <w:szCs w:val="20"/>
              </w:rPr>
            </w:pPr>
            <w:r w:rsidRPr="00C02449">
              <w:rPr>
                <w:rFonts w:ascii="Arial" w:hAnsi="Arial" w:cs="Arial"/>
                <w:b/>
                <w:bCs/>
                <w:sz w:val="20"/>
                <w:szCs w:val="20"/>
              </w:rPr>
              <w:t>11,584385</w:t>
            </w:r>
          </w:p>
        </w:tc>
        <w:tc>
          <w:tcPr>
            <w:tcW w:w="469" w:type="pct"/>
            <w:tcBorders>
              <w:top w:val="nil"/>
              <w:left w:val="nil"/>
              <w:bottom w:val="single" w:sz="4" w:space="0" w:color="auto"/>
              <w:right w:val="single" w:sz="4" w:space="0" w:color="auto"/>
            </w:tcBorders>
            <w:shd w:val="clear" w:color="auto" w:fill="auto"/>
            <w:hideMark/>
          </w:tcPr>
          <w:p w14:paraId="61E155E6" w14:textId="77777777" w:rsidR="000564D0" w:rsidRPr="00C02449" w:rsidRDefault="000564D0" w:rsidP="000564D0">
            <w:pPr>
              <w:jc w:val="right"/>
              <w:rPr>
                <w:rFonts w:ascii="Arial" w:hAnsi="Arial" w:cs="Arial"/>
                <w:b/>
                <w:bCs/>
                <w:sz w:val="20"/>
                <w:szCs w:val="20"/>
              </w:rPr>
            </w:pPr>
            <w:r w:rsidRPr="00C02449">
              <w:rPr>
                <w:rFonts w:ascii="Arial" w:hAnsi="Arial" w:cs="Arial"/>
                <w:b/>
                <w:bCs/>
                <w:sz w:val="20"/>
                <w:szCs w:val="20"/>
              </w:rPr>
              <w:t>181,860653</w:t>
            </w:r>
          </w:p>
        </w:tc>
      </w:tr>
    </w:tbl>
    <w:p w14:paraId="2DB3327C" w14:textId="77777777" w:rsidR="00D21F48" w:rsidRPr="00C02449" w:rsidRDefault="00D21F48" w:rsidP="0047024A">
      <w:pPr>
        <w:ind w:firstLine="709"/>
        <w:jc w:val="both"/>
        <w:rPr>
          <w:rFonts w:ascii="Arial" w:eastAsia="Batang" w:hAnsi="Arial" w:cs="Arial"/>
          <w:b/>
          <w:iCs/>
          <w:sz w:val="20"/>
          <w:szCs w:val="20"/>
          <w:lang w:eastAsia="ko-KR"/>
        </w:rPr>
      </w:pPr>
    </w:p>
    <w:p w14:paraId="77EAE682" w14:textId="4C87415D" w:rsidR="0047024A" w:rsidRPr="00C02449" w:rsidRDefault="0047024A" w:rsidP="0047024A">
      <w:pPr>
        <w:keepNext/>
        <w:jc w:val="both"/>
        <w:rPr>
          <w:rFonts w:ascii="Arial" w:eastAsia="Batang" w:hAnsi="Arial" w:cs="Arial"/>
          <w:b/>
          <w:iCs/>
          <w:sz w:val="20"/>
          <w:szCs w:val="18"/>
          <w:lang w:eastAsia="ko-KR"/>
        </w:rPr>
      </w:pPr>
      <w:bookmarkStart w:id="37" w:name="_Toc114849391"/>
      <w:bookmarkStart w:id="38" w:name="_Toc115767103"/>
      <w:bookmarkStart w:id="39" w:name="_Toc115795248"/>
      <w:bookmarkStart w:id="40" w:name="_Toc146700080"/>
      <w:r w:rsidRPr="00C02449">
        <w:rPr>
          <w:rFonts w:ascii="Arial" w:eastAsia="Batang" w:hAnsi="Arial" w:cs="Arial"/>
          <w:b/>
          <w:iCs/>
          <w:sz w:val="20"/>
          <w:szCs w:val="20"/>
          <w:lang w:eastAsia="ko-KR"/>
        </w:rPr>
        <w:t xml:space="preserve">Таблица </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STYLEREF 1 \s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3</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SEQ Таблица \* ARABIC \s 1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4</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 xml:space="preserve"> - Перечень вредных веществ, выбрасываемых от стационарных источников при строительно-монтажных работах скважины</w:t>
      </w:r>
      <w:bookmarkEnd w:id="40"/>
      <w:r w:rsidRPr="00C02449">
        <w:rPr>
          <w:rFonts w:ascii="Arial" w:eastAsia="Batang" w:hAnsi="Arial" w:cs="Arial"/>
          <w:b/>
          <w:iCs/>
          <w:sz w:val="20"/>
          <w:szCs w:val="20"/>
          <w:lang w:eastAsia="ko-KR"/>
        </w:rPr>
        <w:t xml:space="preserve"> </w:t>
      </w:r>
      <w:bookmarkEnd w:id="37"/>
      <w:bookmarkEnd w:id="38"/>
      <w:bookmarkEnd w:id="39"/>
    </w:p>
    <w:tbl>
      <w:tblPr>
        <w:tblW w:w="5000" w:type="pct"/>
        <w:tblLook w:val="04A0" w:firstRow="1" w:lastRow="0" w:firstColumn="1" w:lastColumn="0" w:noHBand="0" w:noVBand="1"/>
      </w:tblPr>
      <w:tblGrid>
        <w:gridCol w:w="746"/>
        <w:gridCol w:w="4098"/>
        <w:gridCol w:w="1153"/>
        <w:gridCol w:w="1194"/>
        <w:gridCol w:w="1194"/>
        <w:gridCol w:w="1168"/>
        <w:gridCol w:w="1247"/>
        <w:gridCol w:w="1200"/>
        <w:gridCol w:w="1182"/>
        <w:gridCol w:w="1380"/>
      </w:tblGrid>
      <w:tr w:rsidR="003F5E06" w:rsidRPr="00C02449" w14:paraId="347E083E" w14:textId="77777777" w:rsidTr="00E17A7C">
        <w:trPr>
          <w:trHeight w:val="737"/>
        </w:trPr>
        <w:tc>
          <w:tcPr>
            <w:tcW w:w="2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53C16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Код ЗВ</w:t>
            </w:r>
          </w:p>
        </w:tc>
        <w:tc>
          <w:tcPr>
            <w:tcW w:w="1407" w:type="pct"/>
            <w:tcBorders>
              <w:top w:val="single" w:sz="4" w:space="0" w:color="auto"/>
              <w:left w:val="nil"/>
              <w:bottom w:val="single" w:sz="4" w:space="0" w:color="auto"/>
              <w:right w:val="single" w:sz="4" w:space="0" w:color="auto"/>
            </w:tcBorders>
            <w:shd w:val="clear" w:color="auto" w:fill="auto"/>
            <w:vAlign w:val="center"/>
            <w:hideMark/>
          </w:tcPr>
          <w:p w14:paraId="2F2EE9A7"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Наименование загрязняющего вещества</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35C67AB8"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ЭНК, мг/м3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1A5EB086"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ПДКм.р, мг/м3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3DA6C9B0"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ПДКс.с., мг/м3</w:t>
            </w:r>
          </w:p>
        </w:tc>
        <w:tc>
          <w:tcPr>
            <w:tcW w:w="401" w:type="pct"/>
            <w:tcBorders>
              <w:top w:val="single" w:sz="4" w:space="0" w:color="auto"/>
              <w:left w:val="nil"/>
              <w:bottom w:val="single" w:sz="4" w:space="0" w:color="auto"/>
              <w:right w:val="single" w:sz="4" w:space="0" w:color="auto"/>
            </w:tcBorders>
            <w:shd w:val="clear" w:color="auto" w:fill="auto"/>
            <w:vAlign w:val="center"/>
            <w:hideMark/>
          </w:tcPr>
          <w:p w14:paraId="429449F1"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ОБУВ, мг/м3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4DE576B2"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Класс опасности</w:t>
            </w:r>
          </w:p>
        </w:tc>
        <w:tc>
          <w:tcPr>
            <w:tcW w:w="412" w:type="pct"/>
            <w:tcBorders>
              <w:top w:val="single" w:sz="4" w:space="0" w:color="auto"/>
              <w:left w:val="nil"/>
              <w:bottom w:val="single" w:sz="4" w:space="0" w:color="auto"/>
              <w:right w:val="single" w:sz="4" w:space="0" w:color="auto"/>
            </w:tcBorders>
            <w:shd w:val="clear" w:color="auto" w:fill="auto"/>
            <w:hideMark/>
          </w:tcPr>
          <w:p w14:paraId="770763D3"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г/с</w:t>
            </w:r>
          </w:p>
        </w:tc>
        <w:tc>
          <w:tcPr>
            <w:tcW w:w="406" w:type="pct"/>
            <w:tcBorders>
              <w:top w:val="single" w:sz="4" w:space="0" w:color="auto"/>
              <w:left w:val="nil"/>
              <w:bottom w:val="single" w:sz="4" w:space="0" w:color="auto"/>
              <w:right w:val="single" w:sz="4" w:space="0" w:color="auto"/>
            </w:tcBorders>
            <w:shd w:val="clear" w:color="auto" w:fill="auto"/>
            <w:hideMark/>
          </w:tcPr>
          <w:p w14:paraId="718D9BB2"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т/год, (M)</w:t>
            </w:r>
          </w:p>
        </w:tc>
        <w:tc>
          <w:tcPr>
            <w:tcW w:w="475" w:type="pct"/>
            <w:tcBorders>
              <w:top w:val="single" w:sz="4" w:space="0" w:color="auto"/>
              <w:left w:val="nil"/>
              <w:bottom w:val="single" w:sz="4" w:space="0" w:color="auto"/>
              <w:right w:val="single" w:sz="4" w:space="0" w:color="auto"/>
            </w:tcBorders>
            <w:shd w:val="clear" w:color="auto" w:fill="auto"/>
            <w:hideMark/>
          </w:tcPr>
          <w:p w14:paraId="609AFA37" w14:textId="77777777" w:rsidR="003F5E06" w:rsidRPr="00C02449" w:rsidRDefault="003F5E06" w:rsidP="003F5E06">
            <w:pPr>
              <w:spacing w:after="240"/>
              <w:jc w:val="center"/>
              <w:rPr>
                <w:rFonts w:ascii="Arial" w:hAnsi="Arial" w:cs="Arial"/>
                <w:sz w:val="20"/>
                <w:szCs w:val="20"/>
              </w:rPr>
            </w:pPr>
            <w:r w:rsidRPr="00C02449">
              <w:rPr>
                <w:rFonts w:ascii="Arial" w:hAnsi="Arial" w:cs="Arial"/>
                <w:sz w:val="20"/>
                <w:szCs w:val="20"/>
              </w:rPr>
              <w:t>Значение</w:t>
            </w:r>
            <w:r w:rsidRPr="00C02449">
              <w:rPr>
                <w:rFonts w:ascii="Arial" w:hAnsi="Arial" w:cs="Arial"/>
                <w:sz w:val="20"/>
                <w:szCs w:val="20"/>
              </w:rPr>
              <w:br/>
              <w:t>M/ЭНК</w:t>
            </w:r>
          </w:p>
        </w:tc>
      </w:tr>
      <w:tr w:rsidR="003F5E06" w:rsidRPr="00C02449" w14:paraId="47B2527C" w14:textId="77777777" w:rsidTr="00E17A7C">
        <w:trPr>
          <w:trHeight w:val="255"/>
        </w:trPr>
        <w:tc>
          <w:tcPr>
            <w:tcW w:w="256" w:type="pct"/>
            <w:tcBorders>
              <w:top w:val="nil"/>
              <w:left w:val="single" w:sz="4" w:space="0" w:color="auto"/>
              <w:bottom w:val="single" w:sz="4" w:space="0" w:color="auto"/>
              <w:right w:val="single" w:sz="4" w:space="0" w:color="auto"/>
            </w:tcBorders>
            <w:shd w:val="clear" w:color="auto" w:fill="auto"/>
            <w:hideMark/>
          </w:tcPr>
          <w:p w14:paraId="620EFA7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1</w:t>
            </w:r>
          </w:p>
        </w:tc>
        <w:tc>
          <w:tcPr>
            <w:tcW w:w="1407" w:type="pct"/>
            <w:tcBorders>
              <w:top w:val="nil"/>
              <w:left w:val="nil"/>
              <w:bottom w:val="single" w:sz="4" w:space="0" w:color="auto"/>
              <w:right w:val="single" w:sz="4" w:space="0" w:color="auto"/>
            </w:tcBorders>
            <w:shd w:val="clear" w:color="auto" w:fill="auto"/>
            <w:hideMark/>
          </w:tcPr>
          <w:p w14:paraId="73AB1C5D"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396" w:type="pct"/>
            <w:tcBorders>
              <w:top w:val="nil"/>
              <w:left w:val="nil"/>
              <w:bottom w:val="single" w:sz="4" w:space="0" w:color="auto"/>
              <w:right w:val="single" w:sz="4" w:space="0" w:color="auto"/>
            </w:tcBorders>
            <w:shd w:val="clear" w:color="auto" w:fill="auto"/>
            <w:hideMark/>
          </w:tcPr>
          <w:p w14:paraId="066C0F07"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10" w:type="pct"/>
            <w:tcBorders>
              <w:top w:val="nil"/>
              <w:left w:val="nil"/>
              <w:bottom w:val="single" w:sz="4" w:space="0" w:color="auto"/>
              <w:right w:val="single" w:sz="4" w:space="0" w:color="auto"/>
            </w:tcBorders>
            <w:shd w:val="clear" w:color="auto" w:fill="auto"/>
            <w:hideMark/>
          </w:tcPr>
          <w:p w14:paraId="7A89411A"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4</w:t>
            </w:r>
          </w:p>
        </w:tc>
        <w:tc>
          <w:tcPr>
            <w:tcW w:w="410" w:type="pct"/>
            <w:tcBorders>
              <w:top w:val="nil"/>
              <w:left w:val="nil"/>
              <w:bottom w:val="single" w:sz="4" w:space="0" w:color="auto"/>
              <w:right w:val="single" w:sz="4" w:space="0" w:color="auto"/>
            </w:tcBorders>
            <w:shd w:val="clear" w:color="auto" w:fill="auto"/>
            <w:hideMark/>
          </w:tcPr>
          <w:p w14:paraId="7E93802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5</w:t>
            </w:r>
          </w:p>
        </w:tc>
        <w:tc>
          <w:tcPr>
            <w:tcW w:w="401" w:type="pct"/>
            <w:tcBorders>
              <w:top w:val="nil"/>
              <w:left w:val="nil"/>
              <w:bottom w:val="single" w:sz="4" w:space="0" w:color="auto"/>
              <w:right w:val="single" w:sz="4" w:space="0" w:color="auto"/>
            </w:tcBorders>
            <w:shd w:val="clear" w:color="auto" w:fill="auto"/>
            <w:hideMark/>
          </w:tcPr>
          <w:p w14:paraId="7BA9106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6</w:t>
            </w:r>
          </w:p>
        </w:tc>
        <w:tc>
          <w:tcPr>
            <w:tcW w:w="428" w:type="pct"/>
            <w:tcBorders>
              <w:top w:val="nil"/>
              <w:left w:val="nil"/>
              <w:bottom w:val="single" w:sz="4" w:space="0" w:color="auto"/>
              <w:right w:val="single" w:sz="4" w:space="0" w:color="auto"/>
            </w:tcBorders>
            <w:shd w:val="clear" w:color="auto" w:fill="auto"/>
            <w:hideMark/>
          </w:tcPr>
          <w:p w14:paraId="1FE6C8A3"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7</w:t>
            </w:r>
          </w:p>
        </w:tc>
        <w:tc>
          <w:tcPr>
            <w:tcW w:w="412" w:type="pct"/>
            <w:tcBorders>
              <w:top w:val="nil"/>
              <w:left w:val="nil"/>
              <w:bottom w:val="single" w:sz="4" w:space="0" w:color="auto"/>
              <w:right w:val="single" w:sz="4" w:space="0" w:color="auto"/>
            </w:tcBorders>
            <w:shd w:val="clear" w:color="auto" w:fill="auto"/>
            <w:hideMark/>
          </w:tcPr>
          <w:p w14:paraId="73ABD5E0"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8</w:t>
            </w:r>
          </w:p>
        </w:tc>
        <w:tc>
          <w:tcPr>
            <w:tcW w:w="406" w:type="pct"/>
            <w:tcBorders>
              <w:top w:val="nil"/>
              <w:left w:val="nil"/>
              <w:bottom w:val="single" w:sz="4" w:space="0" w:color="auto"/>
              <w:right w:val="single" w:sz="4" w:space="0" w:color="auto"/>
            </w:tcBorders>
            <w:shd w:val="clear" w:color="auto" w:fill="auto"/>
            <w:hideMark/>
          </w:tcPr>
          <w:p w14:paraId="2238E937"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9</w:t>
            </w:r>
          </w:p>
        </w:tc>
        <w:tc>
          <w:tcPr>
            <w:tcW w:w="475" w:type="pct"/>
            <w:tcBorders>
              <w:top w:val="nil"/>
              <w:left w:val="nil"/>
              <w:bottom w:val="single" w:sz="4" w:space="0" w:color="auto"/>
              <w:right w:val="single" w:sz="4" w:space="0" w:color="auto"/>
            </w:tcBorders>
            <w:shd w:val="clear" w:color="auto" w:fill="auto"/>
            <w:hideMark/>
          </w:tcPr>
          <w:p w14:paraId="7C5799C0"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10</w:t>
            </w:r>
          </w:p>
        </w:tc>
      </w:tr>
      <w:tr w:rsidR="003F5E06" w:rsidRPr="00C02449" w14:paraId="399478C8" w14:textId="77777777" w:rsidTr="00E17A7C">
        <w:trPr>
          <w:trHeight w:val="255"/>
        </w:trPr>
        <w:tc>
          <w:tcPr>
            <w:tcW w:w="256" w:type="pct"/>
            <w:tcBorders>
              <w:top w:val="nil"/>
              <w:left w:val="single" w:sz="4" w:space="0" w:color="auto"/>
              <w:bottom w:val="single" w:sz="4" w:space="0" w:color="auto"/>
              <w:right w:val="single" w:sz="4" w:space="0" w:color="auto"/>
            </w:tcBorders>
            <w:shd w:val="clear" w:color="auto" w:fill="auto"/>
            <w:hideMark/>
          </w:tcPr>
          <w:p w14:paraId="1F13431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0301</w:t>
            </w:r>
          </w:p>
        </w:tc>
        <w:tc>
          <w:tcPr>
            <w:tcW w:w="1407" w:type="pct"/>
            <w:tcBorders>
              <w:top w:val="nil"/>
              <w:left w:val="nil"/>
              <w:bottom w:val="single" w:sz="4" w:space="0" w:color="auto"/>
              <w:right w:val="single" w:sz="4" w:space="0" w:color="auto"/>
            </w:tcBorders>
            <w:shd w:val="clear" w:color="auto" w:fill="auto"/>
            <w:hideMark/>
          </w:tcPr>
          <w:p w14:paraId="41011C8C" w14:textId="77777777" w:rsidR="003F5E06" w:rsidRPr="00C02449" w:rsidRDefault="003F5E06" w:rsidP="003F5E06">
            <w:pPr>
              <w:rPr>
                <w:rFonts w:ascii="Arial" w:hAnsi="Arial" w:cs="Arial"/>
                <w:sz w:val="20"/>
                <w:szCs w:val="20"/>
              </w:rPr>
            </w:pPr>
            <w:r w:rsidRPr="00C02449">
              <w:rPr>
                <w:rFonts w:ascii="Arial" w:hAnsi="Arial" w:cs="Arial"/>
                <w:sz w:val="20"/>
                <w:szCs w:val="20"/>
              </w:rPr>
              <w:t>Азота (IV) диоксид (Азота диоксид) (4)</w:t>
            </w:r>
          </w:p>
        </w:tc>
        <w:tc>
          <w:tcPr>
            <w:tcW w:w="396" w:type="pct"/>
            <w:tcBorders>
              <w:top w:val="nil"/>
              <w:left w:val="nil"/>
              <w:bottom w:val="single" w:sz="4" w:space="0" w:color="auto"/>
              <w:right w:val="single" w:sz="4" w:space="0" w:color="auto"/>
            </w:tcBorders>
            <w:shd w:val="clear" w:color="auto" w:fill="auto"/>
            <w:hideMark/>
          </w:tcPr>
          <w:p w14:paraId="62B10F3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3DA24B9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0,2</w:t>
            </w:r>
          </w:p>
        </w:tc>
        <w:tc>
          <w:tcPr>
            <w:tcW w:w="410" w:type="pct"/>
            <w:tcBorders>
              <w:top w:val="nil"/>
              <w:left w:val="nil"/>
              <w:bottom w:val="single" w:sz="4" w:space="0" w:color="auto"/>
              <w:right w:val="single" w:sz="4" w:space="0" w:color="auto"/>
            </w:tcBorders>
            <w:shd w:val="clear" w:color="auto" w:fill="auto"/>
            <w:hideMark/>
          </w:tcPr>
          <w:p w14:paraId="163B7F3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0,04</w:t>
            </w:r>
          </w:p>
        </w:tc>
        <w:tc>
          <w:tcPr>
            <w:tcW w:w="401" w:type="pct"/>
            <w:tcBorders>
              <w:top w:val="nil"/>
              <w:left w:val="nil"/>
              <w:bottom w:val="single" w:sz="4" w:space="0" w:color="auto"/>
              <w:right w:val="single" w:sz="4" w:space="0" w:color="auto"/>
            </w:tcBorders>
            <w:shd w:val="clear" w:color="auto" w:fill="auto"/>
            <w:hideMark/>
          </w:tcPr>
          <w:p w14:paraId="038BDE7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7E11B6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12" w:type="pct"/>
            <w:tcBorders>
              <w:top w:val="nil"/>
              <w:left w:val="nil"/>
              <w:bottom w:val="single" w:sz="4" w:space="0" w:color="auto"/>
              <w:right w:val="single" w:sz="4" w:space="0" w:color="auto"/>
            </w:tcBorders>
            <w:shd w:val="clear" w:color="auto" w:fill="auto"/>
            <w:hideMark/>
          </w:tcPr>
          <w:p w14:paraId="01E5C29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0,1433</w:t>
            </w:r>
          </w:p>
        </w:tc>
        <w:tc>
          <w:tcPr>
            <w:tcW w:w="406" w:type="pct"/>
            <w:tcBorders>
              <w:top w:val="nil"/>
              <w:left w:val="nil"/>
              <w:bottom w:val="single" w:sz="4" w:space="0" w:color="auto"/>
              <w:right w:val="single" w:sz="4" w:space="0" w:color="auto"/>
            </w:tcBorders>
            <w:shd w:val="clear" w:color="auto" w:fill="auto"/>
            <w:hideMark/>
          </w:tcPr>
          <w:p w14:paraId="666627B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0,0249</w:t>
            </w:r>
          </w:p>
        </w:tc>
        <w:tc>
          <w:tcPr>
            <w:tcW w:w="475" w:type="pct"/>
            <w:tcBorders>
              <w:top w:val="nil"/>
              <w:left w:val="nil"/>
              <w:bottom w:val="single" w:sz="4" w:space="0" w:color="auto"/>
              <w:right w:val="single" w:sz="4" w:space="0" w:color="auto"/>
            </w:tcBorders>
            <w:shd w:val="clear" w:color="auto" w:fill="auto"/>
            <w:hideMark/>
          </w:tcPr>
          <w:p w14:paraId="780D842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0,6225</w:t>
            </w:r>
          </w:p>
        </w:tc>
      </w:tr>
      <w:tr w:rsidR="003F5E06" w:rsidRPr="00C02449" w14:paraId="420F4FDB" w14:textId="77777777" w:rsidTr="00E17A7C">
        <w:trPr>
          <w:trHeight w:val="255"/>
        </w:trPr>
        <w:tc>
          <w:tcPr>
            <w:tcW w:w="256" w:type="pct"/>
            <w:tcBorders>
              <w:top w:val="nil"/>
              <w:left w:val="single" w:sz="4" w:space="0" w:color="auto"/>
              <w:bottom w:val="single" w:sz="4" w:space="0" w:color="auto"/>
              <w:right w:val="single" w:sz="4" w:space="0" w:color="auto"/>
            </w:tcBorders>
            <w:shd w:val="clear" w:color="auto" w:fill="auto"/>
            <w:hideMark/>
          </w:tcPr>
          <w:p w14:paraId="0FEA609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0304</w:t>
            </w:r>
          </w:p>
        </w:tc>
        <w:tc>
          <w:tcPr>
            <w:tcW w:w="1407" w:type="pct"/>
            <w:tcBorders>
              <w:top w:val="nil"/>
              <w:left w:val="nil"/>
              <w:bottom w:val="single" w:sz="4" w:space="0" w:color="auto"/>
              <w:right w:val="single" w:sz="4" w:space="0" w:color="auto"/>
            </w:tcBorders>
            <w:shd w:val="clear" w:color="auto" w:fill="auto"/>
            <w:hideMark/>
          </w:tcPr>
          <w:p w14:paraId="2D88ECE2" w14:textId="77777777" w:rsidR="003F5E06" w:rsidRPr="00C02449" w:rsidRDefault="003F5E06" w:rsidP="003F5E06">
            <w:pPr>
              <w:rPr>
                <w:rFonts w:ascii="Arial" w:hAnsi="Arial" w:cs="Arial"/>
                <w:sz w:val="20"/>
                <w:szCs w:val="20"/>
              </w:rPr>
            </w:pPr>
            <w:r w:rsidRPr="00C02449">
              <w:rPr>
                <w:rFonts w:ascii="Arial" w:hAnsi="Arial" w:cs="Arial"/>
                <w:sz w:val="20"/>
                <w:szCs w:val="20"/>
              </w:rPr>
              <w:t>Азот (II) оксид (Азота оксид) (6)</w:t>
            </w:r>
          </w:p>
        </w:tc>
        <w:tc>
          <w:tcPr>
            <w:tcW w:w="396" w:type="pct"/>
            <w:tcBorders>
              <w:top w:val="nil"/>
              <w:left w:val="nil"/>
              <w:bottom w:val="single" w:sz="4" w:space="0" w:color="auto"/>
              <w:right w:val="single" w:sz="4" w:space="0" w:color="auto"/>
            </w:tcBorders>
            <w:shd w:val="clear" w:color="auto" w:fill="auto"/>
            <w:hideMark/>
          </w:tcPr>
          <w:p w14:paraId="78F4540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50482D5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0,4</w:t>
            </w:r>
          </w:p>
        </w:tc>
        <w:tc>
          <w:tcPr>
            <w:tcW w:w="410" w:type="pct"/>
            <w:tcBorders>
              <w:top w:val="nil"/>
              <w:left w:val="nil"/>
              <w:bottom w:val="single" w:sz="4" w:space="0" w:color="auto"/>
              <w:right w:val="single" w:sz="4" w:space="0" w:color="auto"/>
            </w:tcBorders>
            <w:shd w:val="clear" w:color="auto" w:fill="auto"/>
            <w:hideMark/>
          </w:tcPr>
          <w:p w14:paraId="7BFF4CA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0,06</w:t>
            </w:r>
          </w:p>
        </w:tc>
        <w:tc>
          <w:tcPr>
            <w:tcW w:w="401" w:type="pct"/>
            <w:tcBorders>
              <w:top w:val="nil"/>
              <w:left w:val="nil"/>
              <w:bottom w:val="single" w:sz="4" w:space="0" w:color="auto"/>
              <w:right w:val="single" w:sz="4" w:space="0" w:color="auto"/>
            </w:tcBorders>
            <w:shd w:val="clear" w:color="auto" w:fill="auto"/>
            <w:hideMark/>
          </w:tcPr>
          <w:p w14:paraId="0C2D50EF"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1868A69"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6178B0B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0,1863</w:t>
            </w:r>
          </w:p>
        </w:tc>
        <w:tc>
          <w:tcPr>
            <w:tcW w:w="406" w:type="pct"/>
            <w:tcBorders>
              <w:top w:val="nil"/>
              <w:left w:val="nil"/>
              <w:bottom w:val="single" w:sz="4" w:space="0" w:color="auto"/>
              <w:right w:val="single" w:sz="4" w:space="0" w:color="auto"/>
            </w:tcBorders>
            <w:shd w:val="clear" w:color="auto" w:fill="auto"/>
            <w:hideMark/>
          </w:tcPr>
          <w:p w14:paraId="6E203CC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0,0324</w:t>
            </w:r>
          </w:p>
        </w:tc>
        <w:tc>
          <w:tcPr>
            <w:tcW w:w="475" w:type="pct"/>
            <w:tcBorders>
              <w:top w:val="nil"/>
              <w:left w:val="nil"/>
              <w:bottom w:val="single" w:sz="4" w:space="0" w:color="auto"/>
              <w:right w:val="single" w:sz="4" w:space="0" w:color="auto"/>
            </w:tcBorders>
            <w:shd w:val="clear" w:color="auto" w:fill="auto"/>
            <w:hideMark/>
          </w:tcPr>
          <w:p w14:paraId="65C7EE56"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0,54</w:t>
            </w:r>
          </w:p>
        </w:tc>
      </w:tr>
      <w:tr w:rsidR="003F5E06" w:rsidRPr="00C02449" w14:paraId="37A98848" w14:textId="77777777" w:rsidTr="00E17A7C">
        <w:trPr>
          <w:trHeight w:val="255"/>
        </w:trPr>
        <w:tc>
          <w:tcPr>
            <w:tcW w:w="256" w:type="pct"/>
            <w:tcBorders>
              <w:top w:val="nil"/>
              <w:left w:val="single" w:sz="4" w:space="0" w:color="auto"/>
              <w:bottom w:val="single" w:sz="4" w:space="0" w:color="auto"/>
              <w:right w:val="single" w:sz="4" w:space="0" w:color="auto"/>
            </w:tcBorders>
            <w:shd w:val="clear" w:color="auto" w:fill="auto"/>
            <w:hideMark/>
          </w:tcPr>
          <w:p w14:paraId="60774CA3"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0328</w:t>
            </w:r>
          </w:p>
        </w:tc>
        <w:tc>
          <w:tcPr>
            <w:tcW w:w="1407" w:type="pct"/>
            <w:tcBorders>
              <w:top w:val="nil"/>
              <w:left w:val="nil"/>
              <w:bottom w:val="single" w:sz="4" w:space="0" w:color="auto"/>
              <w:right w:val="single" w:sz="4" w:space="0" w:color="auto"/>
            </w:tcBorders>
            <w:shd w:val="clear" w:color="auto" w:fill="auto"/>
            <w:hideMark/>
          </w:tcPr>
          <w:p w14:paraId="5BC3FF60" w14:textId="77777777" w:rsidR="003F5E06" w:rsidRPr="00C02449" w:rsidRDefault="003F5E06" w:rsidP="003F5E06">
            <w:pPr>
              <w:rPr>
                <w:rFonts w:ascii="Arial" w:hAnsi="Arial" w:cs="Arial"/>
                <w:sz w:val="20"/>
                <w:szCs w:val="20"/>
              </w:rPr>
            </w:pPr>
            <w:r w:rsidRPr="00C02449">
              <w:rPr>
                <w:rFonts w:ascii="Arial" w:hAnsi="Arial" w:cs="Arial"/>
                <w:sz w:val="20"/>
                <w:szCs w:val="20"/>
              </w:rPr>
              <w:t>Углерод (Сажа, Углерод черный) (583)</w:t>
            </w:r>
          </w:p>
        </w:tc>
        <w:tc>
          <w:tcPr>
            <w:tcW w:w="396" w:type="pct"/>
            <w:tcBorders>
              <w:top w:val="nil"/>
              <w:left w:val="nil"/>
              <w:bottom w:val="single" w:sz="4" w:space="0" w:color="auto"/>
              <w:right w:val="single" w:sz="4" w:space="0" w:color="auto"/>
            </w:tcBorders>
            <w:shd w:val="clear" w:color="auto" w:fill="auto"/>
            <w:hideMark/>
          </w:tcPr>
          <w:p w14:paraId="0928F0E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02AD838A"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0,15</w:t>
            </w:r>
          </w:p>
        </w:tc>
        <w:tc>
          <w:tcPr>
            <w:tcW w:w="410" w:type="pct"/>
            <w:tcBorders>
              <w:top w:val="nil"/>
              <w:left w:val="nil"/>
              <w:bottom w:val="single" w:sz="4" w:space="0" w:color="auto"/>
              <w:right w:val="single" w:sz="4" w:space="0" w:color="auto"/>
            </w:tcBorders>
            <w:shd w:val="clear" w:color="auto" w:fill="auto"/>
            <w:hideMark/>
          </w:tcPr>
          <w:p w14:paraId="559C078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0,05</w:t>
            </w:r>
          </w:p>
        </w:tc>
        <w:tc>
          <w:tcPr>
            <w:tcW w:w="401" w:type="pct"/>
            <w:tcBorders>
              <w:top w:val="nil"/>
              <w:left w:val="nil"/>
              <w:bottom w:val="single" w:sz="4" w:space="0" w:color="auto"/>
              <w:right w:val="single" w:sz="4" w:space="0" w:color="auto"/>
            </w:tcBorders>
            <w:shd w:val="clear" w:color="auto" w:fill="auto"/>
            <w:hideMark/>
          </w:tcPr>
          <w:p w14:paraId="5DD9509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4F6529A"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28CBC74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0,0239</w:t>
            </w:r>
          </w:p>
        </w:tc>
        <w:tc>
          <w:tcPr>
            <w:tcW w:w="406" w:type="pct"/>
            <w:tcBorders>
              <w:top w:val="nil"/>
              <w:left w:val="nil"/>
              <w:bottom w:val="single" w:sz="4" w:space="0" w:color="auto"/>
              <w:right w:val="single" w:sz="4" w:space="0" w:color="auto"/>
            </w:tcBorders>
            <w:shd w:val="clear" w:color="auto" w:fill="auto"/>
            <w:hideMark/>
          </w:tcPr>
          <w:p w14:paraId="2CA9711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0,00415</w:t>
            </w:r>
          </w:p>
        </w:tc>
        <w:tc>
          <w:tcPr>
            <w:tcW w:w="475" w:type="pct"/>
            <w:tcBorders>
              <w:top w:val="nil"/>
              <w:left w:val="nil"/>
              <w:bottom w:val="single" w:sz="4" w:space="0" w:color="auto"/>
              <w:right w:val="single" w:sz="4" w:space="0" w:color="auto"/>
            </w:tcBorders>
            <w:shd w:val="clear" w:color="auto" w:fill="auto"/>
            <w:hideMark/>
          </w:tcPr>
          <w:p w14:paraId="7B639DC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0,083</w:t>
            </w:r>
          </w:p>
        </w:tc>
      </w:tr>
      <w:tr w:rsidR="003F5E06" w:rsidRPr="00C02449" w14:paraId="68CD6055" w14:textId="77777777" w:rsidTr="00E17A7C">
        <w:trPr>
          <w:trHeight w:val="510"/>
        </w:trPr>
        <w:tc>
          <w:tcPr>
            <w:tcW w:w="256" w:type="pct"/>
            <w:tcBorders>
              <w:top w:val="nil"/>
              <w:left w:val="single" w:sz="4" w:space="0" w:color="auto"/>
              <w:bottom w:val="single" w:sz="4" w:space="0" w:color="auto"/>
              <w:right w:val="single" w:sz="4" w:space="0" w:color="auto"/>
            </w:tcBorders>
            <w:shd w:val="clear" w:color="auto" w:fill="auto"/>
            <w:hideMark/>
          </w:tcPr>
          <w:p w14:paraId="7DDDFEA8"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0330</w:t>
            </w:r>
          </w:p>
        </w:tc>
        <w:tc>
          <w:tcPr>
            <w:tcW w:w="1407" w:type="pct"/>
            <w:tcBorders>
              <w:top w:val="nil"/>
              <w:left w:val="nil"/>
              <w:bottom w:val="single" w:sz="4" w:space="0" w:color="auto"/>
              <w:right w:val="single" w:sz="4" w:space="0" w:color="auto"/>
            </w:tcBorders>
            <w:shd w:val="clear" w:color="auto" w:fill="auto"/>
            <w:hideMark/>
          </w:tcPr>
          <w:p w14:paraId="487F5E54" w14:textId="77777777" w:rsidR="003F5E06" w:rsidRPr="00C02449" w:rsidRDefault="003F5E06" w:rsidP="003F5E06">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96" w:type="pct"/>
            <w:tcBorders>
              <w:top w:val="nil"/>
              <w:left w:val="nil"/>
              <w:bottom w:val="single" w:sz="4" w:space="0" w:color="auto"/>
              <w:right w:val="single" w:sz="4" w:space="0" w:color="auto"/>
            </w:tcBorders>
            <w:shd w:val="clear" w:color="auto" w:fill="auto"/>
            <w:hideMark/>
          </w:tcPr>
          <w:p w14:paraId="59529A8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50FFEB7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0,5</w:t>
            </w:r>
          </w:p>
        </w:tc>
        <w:tc>
          <w:tcPr>
            <w:tcW w:w="410" w:type="pct"/>
            <w:tcBorders>
              <w:top w:val="nil"/>
              <w:left w:val="nil"/>
              <w:bottom w:val="single" w:sz="4" w:space="0" w:color="auto"/>
              <w:right w:val="single" w:sz="4" w:space="0" w:color="auto"/>
            </w:tcBorders>
            <w:shd w:val="clear" w:color="auto" w:fill="auto"/>
            <w:hideMark/>
          </w:tcPr>
          <w:p w14:paraId="04F9F33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0,05</w:t>
            </w:r>
          </w:p>
        </w:tc>
        <w:tc>
          <w:tcPr>
            <w:tcW w:w="401" w:type="pct"/>
            <w:tcBorders>
              <w:top w:val="nil"/>
              <w:left w:val="nil"/>
              <w:bottom w:val="single" w:sz="4" w:space="0" w:color="auto"/>
              <w:right w:val="single" w:sz="4" w:space="0" w:color="auto"/>
            </w:tcBorders>
            <w:shd w:val="clear" w:color="auto" w:fill="auto"/>
            <w:hideMark/>
          </w:tcPr>
          <w:p w14:paraId="03F3CEB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B4EC8A8"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58749E0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0,0478</w:t>
            </w:r>
          </w:p>
        </w:tc>
        <w:tc>
          <w:tcPr>
            <w:tcW w:w="406" w:type="pct"/>
            <w:tcBorders>
              <w:top w:val="nil"/>
              <w:left w:val="nil"/>
              <w:bottom w:val="single" w:sz="4" w:space="0" w:color="auto"/>
              <w:right w:val="single" w:sz="4" w:space="0" w:color="auto"/>
            </w:tcBorders>
            <w:shd w:val="clear" w:color="auto" w:fill="auto"/>
            <w:hideMark/>
          </w:tcPr>
          <w:p w14:paraId="0CDEAFC9"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0,0083</w:t>
            </w:r>
          </w:p>
        </w:tc>
        <w:tc>
          <w:tcPr>
            <w:tcW w:w="475" w:type="pct"/>
            <w:tcBorders>
              <w:top w:val="nil"/>
              <w:left w:val="nil"/>
              <w:bottom w:val="single" w:sz="4" w:space="0" w:color="auto"/>
              <w:right w:val="single" w:sz="4" w:space="0" w:color="auto"/>
            </w:tcBorders>
            <w:shd w:val="clear" w:color="auto" w:fill="auto"/>
            <w:hideMark/>
          </w:tcPr>
          <w:p w14:paraId="560A6B9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0,166</w:t>
            </w:r>
          </w:p>
        </w:tc>
      </w:tr>
      <w:tr w:rsidR="003F5E06" w:rsidRPr="00C02449" w14:paraId="181ED0A5" w14:textId="77777777" w:rsidTr="00E17A7C">
        <w:trPr>
          <w:trHeight w:val="255"/>
        </w:trPr>
        <w:tc>
          <w:tcPr>
            <w:tcW w:w="256" w:type="pct"/>
            <w:tcBorders>
              <w:top w:val="nil"/>
              <w:left w:val="single" w:sz="4" w:space="0" w:color="auto"/>
              <w:bottom w:val="single" w:sz="4" w:space="0" w:color="auto"/>
              <w:right w:val="single" w:sz="4" w:space="0" w:color="auto"/>
            </w:tcBorders>
            <w:shd w:val="clear" w:color="auto" w:fill="auto"/>
            <w:hideMark/>
          </w:tcPr>
          <w:p w14:paraId="29F581B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0333</w:t>
            </w:r>
          </w:p>
        </w:tc>
        <w:tc>
          <w:tcPr>
            <w:tcW w:w="1407" w:type="pct"/>
            <w:tcBorders>
              <w:top w:val="nil"/>
              <w:left w:val="nil"/>
              <w:bottom w:val="single" w:sz="4" w:space="0" w:color="auto"/>
              <w:right w:val="single" w:sz="4" w:space="0" w:color="auto"/>
            </w:tcBorders>
            <w:shd w:val="clear" w:color="auto" w:fill="auto"/>
            <w:hideMark/>
          </w:tcPr>
          <w:p w14:paraId="4A7ECF81" w14:textId="77777777" w:rsidR="003F5E06" w:rsidRPr="00C02449" w:rsidRDefault="003F5E06" w:rsidP="003F5E06">
            <w:pPr>
              <w:rPr>
                <w:rFonts w:ascii="Arial" w:hAnsi="Arial" w:cs="Arial"/>
                <w:sz w:val="20"/>
                <w:szCs w:val="20"/>
              </w:rPr>
            </w:pPr>
            <w:r w:rsidRPr="00C02449">
              <w:rPr>
                <w:rFonts w:ascii="Arial" w:hAnsi="Arial" w:cs="Arial"/>
                <w:sz w:val="20"/>
                <w:szCs w:val="20"/>
              </w:rPr>
              <w:t>Сероводород (Дигидросульфид) (518)</w:t>
            </w:r>
          </w:p>
        </w:tc>
        <w:tc>
          <w:tcPr>
            <w:tcW w:w="396" w:type="pct"/>
            <w:tcBorders>
              <w:top w:val="nil"/>
              <w:left w:val="nil"/>
              <w:bottom w:val="single" w:sz="4" w:space="0" w:color="auto"/>
              <w:right w:val="single" w:sz="4" w:space="0" w:color="auto"/>
            </w:tcBorders>
            <w:shd w:val="clear" w:color="auto" w:fill="auto"/>
            <w:hideMark/>
          </w:tcPr>
          <w:p w14:paraId="7DEB694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4B325B0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0,008</w:t>
            </w:r>
          </w:p>
        </w:tc>
        <w:tc>
          <w:tcPr>
            <w:tcW w:w="410" w:type="pct"/>
            <w:tcBorders>
              <w:top w:val="nil"/>
              <w:left w:val="nil"/>
              <w:bottom w:val="single" w:sz="4" w:space="0" w:color="auto"/>
              <w:right w:val="single" w:sz="4" w:space="0" w:color="auto"/>
            </w:tcBorders>
            <w:shd w:val="clear" w:color="auto" w:fill="auto"/>
            <w:hideMark/>
          </w:tcPr>
          <w:p w14:paraId="65D9EE3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1" w:type="pct"/>
            <w:tcBorders>
              <w:top w:val="nil"/>
              <w:left w:val="nil"/>
              <w:bottom w:val="single" w:sz="4" w:space="0" w:color="auto"/>
              <w:right w:val="single" w:sz="4" w:space="0" w:color="auto"/>
            </w:tcBorders>
            <w:shd w:val="clear" w:color="auto" w:fill="auto"/>
            <w:hideMark/>
          </w:tcPr>
          <w:p w14:paraId="7495487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E09E0D0"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12" w:type="pct"/>
            <w:tcBorders>
              <w:top w:val="nil"/>
              <w:left w:val="nil"/>
              <w:bottom w:val="single" w:sz="4" w:space="0" w:color="auto"/>
              <w:right w:val="single" w:sz="4" w:space="0" w:color="auto"/>
            </w:tcBorders>
            <w:shd w:val="clear" w:color="auto" w:fill="auto"/>
            <w:hideMark/>
          </w:tcPr>
          <w:p w14:paraId="7C024E7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0,000098</w:t>
            </w:r>
          </w:p>
        </w:tc>
        <w:tc>
          <w:tcPr>
            <w:tcW w:w="406" w:type="pct"/>
            <w:tcBorders>
              <w:top w:val="nil"/>
              <w:left w:val="nil"/>
              <w:bottom w:val="single" w:sz="4" w:space="0" w:color="auto"/>
              <w:right w:val="single" w:sz="4" w:space="0" w:color="auto"/>
            </w:tcBorders>
            <w:shd w:val="clear" w:color="auto" w:fill="auto"/>
            <w:hideMark/>
          </w:tcPr>
          <w:p w14:paraId="7F8959A9"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0,000005</w:t>
            </w:r>
          </w:p>
        </w:tc>
        <w:tc>
          <w:tcPr>
            <w:tcW w:w="475" w:type="pct"/>
            <w:tcBorders>
              <w:top w:val="nil"/>
              <w:left w:val="nil"/>
              <w:bottom w:val="single" w:sz="4" w:space="0" w:color="auto"/>
              <w:right w:val="single" w:sz="4" w:space="0" w:color="auto"/>
            </w:tcBorders>
            <w:shd w:val="clear" w:color="auto" w:fill="auto"/>
            <w:hideMark/>
          </w:tcPr>
          <w:p w14:paraId="5341A33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0,000625</w:t>
            </w:r>
          </w:p>
        </w:tc>
      </w:tr>
      <w:tr w:rsidR="003F5E06" w:rsidRPr="00C02449" w14:paraId="0ACEA939" w14:textId="77777777" w:rsidTr="00E17A7C">
        <w:trPr>
          <w:trHeight w:val="510"/>
        </w:trPr>
        <w:tc>
          <w:tcPr>
            <w:tcW w:w="256" w:type="pct"/>
            <w:tcBorders>
              <w:top w:val="nil"/>
              <w:left w:val="single" w:sz="4" w:space="0" w:color="auto"/>
              <w:bottom w:val="single" w:sz="4" w:space="0" w:color="auto"/>
              <w:right w:val="single" w:sz="4" w:space="0" w:color="auto"/>
            </w:tcBorders>
            <w:shd w:val="clear" w:color="auto" w:fill="auto"/>
            <w:hideMark/>
          </w:tcPr>
          <w:p w14:paraId="7136F9B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0337</w:t>
            </w:r>
          </w:p>
        </w:tc>
        <w:tc>
          <w:tcPr>
            <w:tcW w:w="1407" w:type="pct"/>
            <w:tcBorders>
              <w:top w:val="nil"/>
              <w:left w:val="nil"/>
              <w:bottom w:val="single" w:sz="4" w:space="0" w:color="auto"/>
              <w:right w:val="single" w:sz="4" w:space="0" w:color="auto"/>
            </w:tcBorders>
            <w:shd w:val="clear" w:color="auto" w:fill="auto"/>
            <w:hideMark/>
          </w:tcPr>
          <w:p w14:paraId="6517E9E1" w14:textId="77777777" w:rsidR="003F5E06" w:rsidRPr="00C02449" w:rsidRDefault="003F5E06" w:rsidP="003F5E06">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96" w:type="pct"/>
            <w:tcBorders>
              <w:top w:val="nil"/>
              <w:left w:val="nil"/>
              <w:bottom w:val="single" w:sz="4" w:space="0" w:color="auto"/>
              <w:right w:val="single" w:sz="4" w:space="0" w:color="auto"/>
            </w:tcBorders>
            <w:shd w:val="clear" w:color="auto" w:fill="auto"/>
            <w:hideMark/>
          </w:tcPr>
          <w:p w14:paraId="6174405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43D44CA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5</w:t>
            </w:r>
          </w:p>
        </w:tc>
        <w:tc>
          <w:tcPr>
            <w:tcW w:w="410" w:type="pct"/>
            <w:tcBorders>
              <w:top w:val="nil"/>
              <w:left w:val="nil"/>
              <w:bottom w:val="single" w:sz="4" w:space="0" w:color="auto"/>
              <w:right w:val="single" w:sz="4" w:space="0" w:color="auto"/>
            </w:tcBorders>
            <w:shd w:val="clear" w:color="auto" w:fill="auto"/>
            <w:hideMark/>
          </w:tcPr>
          <w:p w14:paraId="428C70D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3</w:t>
            </w:r>
          </w:p>
        </w:tc>
        <w:tc>
          <w:tcPr>
            <w:tcW w:w="401" w:type="pct"/>
            <w:tcBorders>
              <w:top w:val="nil"/>
              <w:left w:val="nil"/>
              <w:bottom w:val="single" w:sz="4" w:space="0" w:color="auto"/>
              <w:right w:val="single" w:sz="4" w:space="0" w:color="auto"/>
            </w:tcBorders>
            <w:shd w:val="clear" w:color="auto" w:fill="auto"/>
            <w:hideMark/>
          </w:tcPr>
          <w:p w14:paraId="20D2A6DA"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C57C77F"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4</w:t>
            </w:r>
          </w:p>
        </w:tc>
        <w:tc>
          <w:tcPr>
            <w:tcW w:w="412" w:type="pct"/>
            <w:tcBorders>
              <w:top w:val="nil"/>
              <w:left w:val="nil"/>
              <w:bottom w:val="single" w:sz="4" w:space="0" w:color="auto"/>
              <w:right w:val="single" w:sz="4" w:space="0" w:color="auto"/>
            </w:tcBorders>
            <w:shd w:val="clear" w:color="auto" w:fill="auto"/>
            <w:hideMark/>
          </w:tcPr>
          <w:p w14:paraId="5E8D25D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0,1194</w:t>
            </w:r>
          </w:p>
        </w:tc>
        <w:tc>
          <w:tcPr>
            <w:tcW w:w="406" w:type="pct"/>
            <w:tcBorders>
              <w:top w:val="nil"/>
              <w:left w:val="nil"/>
              <w:bottom w:val="single" w:sz="4" w:space="0" w:color="auto"/>
              <w:right w:val="single" w:sz="4" w:space="0" w:color="auto"/>
            </w:tcBorders>
            <w:shd w:val="clear" w:color="auto" w:fill="auto"/>
            <w:hideMark/>
          </w:tcPr>
          <w:p w14:paraId="67F230C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0,02075</w:t>
            </w:r>
          </w:p>
        </w:tc>
        <w:tc>
          <w:tcPr>
            <w:tcW w:w="475" w:type="pct"/>
            <w:tcBorders>
              <w:top w:val="nil"/>
              <w:left w:val="nil"/>
              <w:bottom w:val="single" w:sz="4" w:space="0" w:color="auto"/>
              <w:right w:val="single" w:sz="4" w:space="0" w:color="auto"/>
            </w:tcBorders>
            <w:shd w:val="clear" w:color="auto" w:fill="auto"/>
            <w:hideMark/>
          </w:tcPr>
          <w:p w14:paraId="5146238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0,00691667</w:t>
            </w:r>
          </w:p>
        </w:tc>
      </w:tr>
      <w:tr w:rsidR="003F5E06" w:rsidRPr="00C02449" w14:paraId="5C6FC439" w14:textId="77777777" w:rsidTr="00E17A7C">
        <w:trPr>
          <w:trHeight w:val="191"/>
        </w:trPr>
        <w:tc>
          <w:tcPr>
            <w:tcW w:w="256" w:type="pct"/>
            <w:tcBorders>
              <w:top w:val="nil"/>
              <w:left w:val="single" w:sz="4" w:space="0" w:color="auto"/>
              <w:bottom w:val="single" w:sz="4" w:space="0" w:color="auto"/>
              <w:right w:val="single" w:sz="4" w:space="0" w:color="auto"/>
            </w:tcBorders>
            <w:shd w:val="clear" w:color="auto" w:fill="auto"/>
            <w:hideMark/>
          </w:tcPr>
          <w:p w14:paraId="353EB0BF"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lastRenderedPageBreak/>
              <w:t>1301</w:t>
            </w:r>
          </w:p>
        </w:tc>
        <w:tc>
          <w:tcPr>
            <w:tcW w:w="1407" w:type="pct"/>
            <w:tcBorders>
              <w:top w:val="nil"/>
              <w:left w:val="nil"/>
              <w:bottom w:val="single" w:sz="4" w:space="0" w:color="auto"/>
              <w:right w:val="single" w:sz="4" w:space="0" w:color="auto"/>
            </w:tcBorders>
            <w:shd w:val="clear" w:color="auto" w:fill="auto"/>
            <w:hideMark/>
          </w:tcPr>
          <w:p w14:paraId="410F5C57" w14:textId="2D6ACAA9" w:rsidR="003F5E06" w:rsidRPr="00C02449" w:rsidRDefault="003F5E06" w:rsidP="003F5E06">
            <w:pPr>
              <w:rPr>
                <w:rFonts w:ascii="Arial" w:hAnsi="Arial" w:cs="Arial"/>
                <w:sz w:val="20"/>
                <w:szCs w:val="20"/>
              </w:rPr>
            </w:pPr>
            <w:r w:rsidRPr="00C02449">
              <w:rPr>
                <w:rFonts w:ascii="Arial" w:hAnsi="Arial" w:cs="Arial"/>
                <w:sz w:val="20"/>
                <w:szCs w:val="20"/>
              </w:rPr>
              <w:t xml:space="preserve">Проп-2-ен-1-аль (Акролеин, Акрилальдегид) </w:t>
            </w:r>
          </w:p>
        </w:tc>
        <w:tc>
          <w:tcPr>
            <w:tcW w:w="396" w:type="pct"/>
            <w:tcBorders>
              <w:top w:val="nil"/>
              <w:left w:val="nil"/>
              <w:bottom w:val="single" w:sz="4" w:space="0" w:color="auto"/>
              <w:right w:val="single" w:sz="4" w:space="0" w:color="auto"/>
            </w:tcBorders>
            <w:shd w:val="clear" w:color="auto" w:fill="auto"/>
            <w:hideMark/>
          </w:tcPr>
          <w:p w14:paraId="05563DF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5894D83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0,03</w:t>
            </w:r>
          </w:p>
        </w:tc>
        <w:tc>
          <w:tcPr>
            <w:tcW w:w="410" w:type="pct"/>
            <w:tcBorders>
              <w:top w:val="nil"/>
              <w:left w:val="nil"/>
              <w:bottom w:val="single" w:sz="4" w:space="0" w:color="auto"/>
              <w:right w:val="single" w:sz="4" w:space="0" w:color="auto"/>
            </w:tcBorders>
            <w:shd w:val="clear" w:color="auto" w:fill="auto"/>
            <w:hideMark/>
          </w:tcPr>
          <w:p w14:paraId="6137B6D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0,01</w:t>
            </w:r>
          </w:p>
        </w:tc>
        <w:tc>
          <w:tcPr>
            <w:tcW w:w="401" w:type="pct"/>
            <w:tcBorders>
              <w:top w:val="nil"/>
              <w:left w:val="nil"/>
              <w:bottom w:val="single" w:sz="4" w:space="0" w:color="auto"/>
              <w:right w:val="single" w:sz="4" w:space="0" w:color="auto"/>
            </w:tcBorders>
            <w:shd w:val="clear" w:color="auto" w:fill="auto"/>
            <w:hideMark/>
          </w:tcPr>
          <w:p w14:paraId="316ED99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049E03C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12" w:type="pct"/>
            <w:tcBorders>
              <w:top w:val="nil"/>
              <w:left w:val="nil"/>
              <w:bottom w:val="single" w:sz="4" w:space="0" w:color="auto"/>
              <w:right w:val="single" w:sz="4" w:space="0" w:color="auto"/>
            </w:tcBorders>
            <w:shd w:val="clear" w:color="auto" w:fill="auto"/>
            <w:hideMark/>
          </w:tcPr>
          <w:p w14:paraId="3D04545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0,00573</w:t>
            </w:r>
          </w:p>
        </w:tc>
        <w:tc>
          <w:tcPr>
            <w:tcW w:w="406" w:type="pct"/>
            <w:tcBorders>
              <w:top w:val="nil"/>
              <w:left w:val="nil"/>
              <w:bottom w:val="single" w:sz="4" w:space="0" w:color="auto"/>
              <w:right w:val="single" w:sz="4" w:space="0" w:color="auto"/>
            </w:tcBorders>
            <w:shd w:val="clear" w:color="auto" w:fill="auto"/>
            <w:hideMark/>
          </w:tcPr>
          <w:p w14:paraId="6A24866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0,000996</w:t>
            </w:r>
          </w:p>
        </w:tc>
        <w:tc>
          <w:tcPr>
            <w:tcW w:w="475" w:type="pct"/>
            <w:tcBorders>
              <w:top w:val="nil"/>
              <w:left w:val="nil"/>
              <w:bottom w:val="single" w:sz="4" w:space="0" w:color="auto"/>
              <w:right w:val="single" w:sz="4" w:space="0" w:color="auto"/>
            </w:tcBorders>
            <w:shd w:val="clear" w:color="auto" w:fill="auto"/>
            <w:hideMark/>
          </w:tcPr>
          <w:p w14:paraId="16447CA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0,0996</w:t>
            </w:r>
          </w:p>
        </w:tc>
      </w:tr>
      <w:tr w:rsidR="003F5E06" w:rsidRPr="00C02449" w14:paraId="0C9635A3" w14:textId="77777777" w:rsidTr="00E17A7C">
        <w:trPr>
          <w:trHeight w:val="255"/>
        </w:trPr>
        <w:tc>
          <w:tcPr>
            <w:tcW w:w="256" w:type="pct"/>
            <w:tcBorders>
              <w:top w:val="nil"/>
              <w:left w:val="single" w:sz="4" w:space="0" w:color="auto"/>
              <w:bottom w:val="single" w:sz="4" w:space="0" w:color="auto"/>
              <w:right w:val="single" w:sz="4" w:space="0" w:color="auto"/>
            </w:tcBorders>
            <w:shd w:val="clear" w:color="auto" w:fill="auto"/>
            <w:hideMark/>
          </w:tcPr>
          <w:p w14:paraId="46C7B492"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1325</w:t>
            </w:r>
          </w:p>
        </w:tc>
        <w:tc>
          <w:tcPr>
            <w:tcW w:w="1407" w:type="pct"/>
            <w:tcBorders>
              <w:top w:val="nil"/>
              <w:left w:val="nil"/>
              <w:bottom w:val="single" w:sz="4" w:space="0" w:color="auto"/>
              <w:right w:val="single" w:sz="4" w:space="0" w:color="auto"/>
            </w:tcBorders>
            <w:shd w:val="clear" w:color="auto" w:fill="auto"/>
            <w:hideMark/>
          </w:tcPr>
          <w:p w14:paraId="76671429" w14:textId="77777777" w:rsidR="003F5E06" w:rsidRPr="00C02449" w:rsidRDefault="003F5E06" w:rsidP="003F5E06">
            <w:pPr>
              <w:rPr>
                <w:rFonts w:ascii="Arial" w:hAnsi="Arial" w:cs="Arial"/>
                <w:sz w:val="20"/>
                <w:szCs w:val="20"/>
              </w:rPr>
            </w:pPr>
            <w:r w:rsidRPr="00C02449">
              <w:rPr>
                <w:rFonts w:ascii="Arial" w:hAnsi="Arial" w:cs="Arial"/>
                <w:sz w:val="20"/>
                <w:szCs w:val="20"/>
              </w:rPr>
              <w:t>Формальдегид (Метаналь) (609)</w:t>
            </w:r>
          </w:p>
        </w:tc>
        <w:tc>
          <w:tcPr>
            <w:tcW w:w="396" w:type="pct"/>
            <w:tcBorders>
              <w:top w:val="nil"/>
              <w:left w:val="nil"/>
              <w:bottom w:val="single" w:sz="4" w:space="0" w:color="auto"/>
              <w:right w:val="single" w:sz="4" w:space="0" w:color="auto"/>
            </w:tcBorders>
            <w:shd w:val="clear" w:color="auto" w:fill="auto"/>
            <w:hideMark/>
          </w:tcPr>
          <w:p w14:paraId="6B7D61E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4421C23F"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0,05</w:t>
            </w:r>
          </w:p>
        </w:tc>
        <w:tc>
          <w:tcPr>
            <w:tcW w:w="410" w:type="pct"/>
            <w:tcBorders>
              <w:top w:val="nil"/>
              <w:left w:val="nil"/>
              <w:bottom w:val="single" w:sz="4" w:space="0" w:color="auto"/>
              <w:right w:val="single" w:sz="4" w:space="0" w:color="auto"/>
            </w:tcBorders>
            <w:shd w:val="clear" w:color="auto" w:fill="auto"/>
            <w:hideMark/>
          </w:tcPr>
          <w:p w14:paraId="5E25B0F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0,01</w:t>
            </w:r>
          </w:p>
        </w:tc>
        <w:tc>
          <w:tcPr>
            <w:tcW w:w="401" w:type="pct"/>
            <w:tcBorders>
              <w:top w:val="nil"/>
              <w:left w:val="nil"/>
              <w:bottom w:val="single" w:sz="4" w:space="0" w:color="auto"/>
              <w:right w:val="single" w:sz="4" w:space="0" w:color="auto"/>
            </w:tcBorders>
            <w:shd w:val="clear" w:color="auto" w:fill="auto"/>
            <w:hideMark/>
          </w:tcPr>
          <w:p w14:paraId="6702076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53E221C7"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12" w:type="pct"/>
            <w:tcBorders>
              <w:top w:val="nil"/>
              <w:left w:val="nil"/>
              <w:bottom w:val="single" w:sz="4" w:space="0" w:color="auto"/>
              <w:right w:val="single" w:sz="4" w:space="0" w:color="auto"/>
            </w:tcBorders>
            <w:shd w:val="clear" w:color="auto" w:fill="auto"/>
            <w:hideMark/>
          </w:tcPr>
          <w:p w14:paraId="2536ADB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0,00573</w:t>
            </w:r>
          </w:p>
        </w:tc>
        <w:tc>
          <w:tcPr>
            <w:tcW w:w="406" w:type="pct"/>
            <w:tcBorders>
              <w:top w:val="nil"/>
              <w:left w:val="nil"/>
              <w:bottom w:val="single" w:sz="4" w:space="0" w:color="auto"/>
              <w:right w:val="single" w:sz="4" w:space="0" w:color="auto"/>
            </w:tcBorders>
            <w:shd w:val="clear" w:color="auto" w:fill="auto"/>
            <w:hideMark/>
          </w:tcPr>
          <w:p w14:paraId="3DB2A72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0,000996</w:t>
            </w:r>
          </w:p>
        </w:tc>
        <w:tc>
          <w:tcPr>
            <w:tcW w:w="475" w:type="pct"/>
            <w:tcBorders>
              <w:top w:val="nil"/>
              <w:left w:val="nil"/>
              <w:bottom w:val="single" w:sz="4" w:space="0" w:color="auto"/>
              <w:right w:val="single" w:sz="4" w:space="0" w:color="auto"/>
            </w:tcBorders>
            <w:shd w:val="clear" w:color="auto" w:fill="auto"/>
            <w:hideMark/>
          </w:tcPr>
          <w:p w14:paraId="09C2ADE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0,0996</w:t>
            </w:r>
          </w:p>
        </w:tc>
      </w:tr>
      <w:tr w:rsidR="003F5E06" w:rsidRPr="00C02449" w14:paraId="20BA6A9E" w14:textId="77777777" w:rsidTr="00E17A7C">
        <w:trPr>
          <w:trHeight w:val="558"/>
        </w:trPr>
        <w:tc>
          <w:tcPr>
            <w:tcW w:w="256" w:type="pct"/>
            <w:tcBorders>
              <w:top w:val="nil"/>
              <w:left w:val="single" w:sz="4" w:space="0" w:color="auto"/>
              <w:bottom w:val="single" w:sz="4" w:space="0" w:color="auto"/>
              <w:right w:val="single" w:sz="4" w:space="0" w:color="auto"/>
            </w:tcBorders>
            <w:shd w:val="clear" w:color="auto" w:fill="auto"/>
            <w:hideMark/>
          </w:tcPr>
          <w:p w14:paraId="799462F6"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2754</w:t>
            </w:r>
          </w:p>
        </w:tc>
        <w:tc>
          <w:tcPr>
            <w:tcW w:w="1407" w:type="pct"/>
            <w:tcBorders>
              <w:top w:val="nil"/>
              <w:left w:val="nil"/>
              <w:bottom w:val="single" w:sz="4" w:space="0" w:color="auto"/>
              <w:right w:val="single" w:sz="4" w:space="0" w:color="auto"/>
            </w:tcBorders>
            <w:shd w:val="clear" w:color="auto" w:fill="auto"/>
            <w:hideMark/>
          </w:tcPr>
          <w:p w14:paraId="4CA572C6" w14:textId="23C3F863" w:rsidR="003F5E06" w:rsidRPr="00C02449" w:rsidRDefault="003F5E06" w:rsidP="003F5E06">
            <w:pPr>
              <w:rPr>
                <w:rFonts w:ascii="Arial" w:hAnsi="Arial" w:cs="Arial"/>
                <w:sz w:val="20"/>
                <w:szCs w:val="20"/>
              </w:rPr>
            </w:pPr>
            <w:r w:rsidRPr="00C02449">
              <w:rPr>
                <w:rFonts w:ascii="Arial" w:hAnsi="Arial" w:cs="Arial"/>
                <w:sz w:val="20"/>
                <w:szCs w:val="20"/>
              </w:rPr>
              <w:t xml:space="preserve">Алканы С12-19 /в пересчете на С/ (Углеводороды предельные С12-С19 (в пересчете на С); Растворитель РПК-265П) </w:t>
            </w:r>
          </w:p>
        </w:tc>
        <w:tc>
          <w:tcPr>
            <w:tcW w:w="396" w:type="pct"/>
            <w:tcBorders>
              <w:top w:val="nil"/>
              <w:left w:val="nil"/>
              <w:bottom w:val="single" w:sz="4" w:space="0" w:color="auto"/>
              <w:right w:val="single" w:sz="4" w:space="0" w:color="auto"/>
            </w:tcBorders>
            <w:shd w:val="clear" w:color="auto" w:fill="auto"/>
            <w:hideMark/>
          </w:tcPr>
          <w:p w14:paraId="0230F61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2B5C9F6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w:t>
            </w:r>
          </w:p>
        </w:tc>
        <w:tc>
          <w:tcPr>
            <w:tcW w:w="410" w:type="pct"/>
            <w:tcBorders>
              <w:top w:val="nil"/>
              <w:left w:val="nil"/>
              <w:bottom w:val="single" w:sz="4" w:space="0" w:color="auto"/>
              <w:right w:val="single" w:sz="4" w:space="0" w:color="auto"/>
            </w:tcBorders>
            <w:shd w:val="clear" w:color="auto" w:fill="auto"/>
            <w:hideMark/>
          </w:tcPr>
          <w:p w14:paraId="1B5AFE5F"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1" w:type="pct"/>
            <w:tcBorders>
              <w:top w:val="nil"/>
              <w:left w:val="nil"/>
              <w:bottom w:val="single" w:sz="4" w:space="0" w:color="auto"/>
              <w:right w:val="single" w:sz="4" w:space="0" w:color="auto"/>
            </w:tcBorders>
            <w:shd w:val="clear" w:color="auto" w:fill="auto"/>
            <w:hideMark/>
          </w:tcPr>
          <w:p w14:paraId="0CDD3A7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E1974D3"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4</w:t>
            </w:r>
          </w:p>
        </w:tc>
        <w:tc>
          <w:tcPr>
            <w:tcW w:w="412" w:type="pct"/>
            <w:tcBorders>
              <w:top w:val="nil"/>
              <w:left w:val="nil"/>
              <w:bottom w:val="single" w:sz="4" w:space="0" w:color="auto"/>
              <w:right w:val="single" w:sz="4" w:space="0" w:color="auto"/>
            </w:tcBorders>
            <w:shd w:val="clear" w:color="auto" w:fill="auto"/>
            <w:hideMark/>
          </w:tcPr>
          <w:p w14:paraId="51A38AF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0,092062</w:t>
            </w:r>
          </w:p>
        </w:tc>
        <w:tc>
          <w:tcPr>
            <w:tcW w:w="406" w:type="pct"/>
            <w:tcBorders>
              <w:top w:val="nil"/>
              <w:left w:val="nil"/>
              <w:bottom w:val="single" w:sz="4" w:space="0" w:color="auto"/>
              <w:right w:val="single" w:sz="4" w:space="0" w:color="auto"/>
            </w:tcBorders>
            <w:shd w:val="clear" w:color="auto" w:fill="auto"/>
            <w:hideMark/>
          </w:tcPr>
          <w:p w14:paraId="0A16BDB6"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0,011754</w:t>
            </w:r>
          </w:p>
        </w:tc>
        <w:tc>
          <w:tcPr>
            <w:tcW w:w="475" w:type="pct"/>
            <w:tcBorders>
              <w:top w:val="nil"/>
              <w:left w:val="nil"/>
              <w:bottom w:val="single" w:sz="4" w:space="0" w:color="auto"/>
              <w:right w:val="single" w:sz="4" w:space="0" w:color="auto"/>
            </w:tcBorders>
            <w:shd w:val="clear" w:color="auto" w:fill="auto"/>
            <w:hideMark/>
          </w:tcPr>
          <w:p w14:paraId="2578A76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0,011754</w:t>
            </w:r>
          </w:p>
        </w:tc>
      </w:tr>
      <w:tr w:rsidR="003F5E06" w:rsidRPr="00C02449" w14:paraId="2B552312" w14:textId="77777777" w:rsidTr="00E17A7C">
        <w:trPr>
          <w:trHeight w:val="246"/>
        </w:trPr>
        <w:tc>
          <w:tcPr>
            <w:tcW w:w="256" w:type="pct"/>
            <w:tcBorders>
              <w:top w:val="nil"/>
              <w:left w:val="single" w:sz="4" w:space="0" w:color="auto"/>
              <w:bottom w:val="single" w:sz="4" w:space="0" w:color="auto"/>
              <w:right w:val="single" w:sz="4" w:space="0" w:color="auto"/>
            </w:tcBorders>
            <w:shd w:val="clear" w:color="auto" w:fill="auto"/>
            <w:hideMark/>
          </w:tcPr>
          <w:p w14:paraId="2A98E739"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2907</w:t>
            </w:r>
          </w:p>
        </w:tc>
        <w:tc>
          <w:tcPr>
            <w:tcW w:w="1407" w:type="pct"/>
            <w:tcBorders>
              <w:top w:val="nil"/>
              <w:left w:val="nil"/>
              <w:bottom w:val="single" w:sz="4" w:space="0" w:color="auto"/>
              <w:right w:val="single" w:sz="4" w:space="0" w:color="auto"/>
            </w:tcBorders>
            <w:shd w:val="clear" w:color="auto" w:fill="auto"/>
            <w:hideMark/>
          </w:tcPr>
          <w:p w14:paraId="46EB358C" w14:textId="77777777" w:rsidR="003F5E06" w:rsidRPr="00C02449" w:rsidRDefault="003F5E06" w:rsidP="003F5E06">
            <w:pPr>
              <w:rPr>
                <w:rFonts w:ascii="Arial" w:hAnsi="Arial" w:cs="Arial"/>
                <w:sz w:val="20"/>
                <w:szCs w:val="20"/>
              </w:rPr>
            </w:pPr>
            <w:r w:rsidRPr="00C02449">
              <w:rPr>
                <w:rFonts w:ascii="Arial" w:hAnsi="Arial" w:cs="Arial"/>
                <w:sz w:val="20"/>
                <w:szCs w:val="20"/>
              </w:rPr>
              <w:t>Пыль неорганическая, содержащая двуокись кремния в %: более 70 (Динас) (493)</w:t>
            </w:r>
          </w:p>
        </w:tc>
        <w:tc>
          <w:tcPr>
            <w:tcW w:w="396" w:type="pct"/>
            <w:tcBorders>
              <w:top w:val="nil"/>
              <w:left w:val="nil"/>
              <w:bottom w:val="single" w:sz="4" w:space="0" w:color="auto"/>
              <w:right w:val="single" w:sz="4" w:space="0" w:color="auto"/>
            </w:tcBorders>
            <w:shd w:val="clear" w:color="auto" w:fill="auto"/>
            <w:hideMark/>
          </w:tcPr>
          <w:p w14:paraId="48720C6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5A52D5B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0,15</w:t>
            </w:r>
          </w:p>
        </w:tc>
        <w:tc>
          <w:tcPr>
            <w:tcW w:w="410" w:type="pct"/>
            <w:tcBorders>
              <w:top w:val="nil"/>
              <w:left w:val="nil"/>
              <w:bottom w:val="single" w:sz="4" w:space="0" w:color="auto"/>
              <w:right w:val="single" w:sz="4" w:space="0" w:color="auto"/>
            </w:tcBorders>
            <w:shd w:val="clear" w:color="auto" w:fill="auto"/>
            <w:hideMark/>
          </w:tcPr>
          <w:p w14:paraId="36DE72FA"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0,05</w:t>
            </w:r>
          </w:p>
        </w:tc>
        <w:tc>
          <w:tcPr>
            <w:tcW w:w="401" w:type="pct"/>
            <w:tcBorders>
              <w:top w:val="nil"/>
              <w:left w:val="nil"/>
              <w:bottom w:val="single" w:sz="4" w:space="0" w:color="auto"/>
              <w:right w:val="single" w:sz="4" w:space="0" w:color="auto"/>
            </w:tcBorders>
            <w:shd w:val="clear" w:color="auto" w:fill="auto"/>
            <w:hideMark/>
          </w:tcPr>
          <w:p w14:paraId="0EEDA6F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E2AB91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580B175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0,40293</w:t>
            </w:r>
          </w:p>
        </w:tc>
        <w:tc>
          <w:tcPr>
            <w:tcW w:w="406" w:type="pct"/>
            <w:tcBorders>
              <w:top w:val="nil"/>
              <w:left w:val="nil"/>
              <w:bottom w:val="single" w:sz="4" w:space="0" w:color="auto"/>
              <w:right w:val="single" w:sz="4" w:space="0" w:color="auto"/>
            </w:tcBorders>
            <w:shd w:val="clear" w:color="auto" w:fill="auto"/>
            <w:hideMark/>
          </w:tcPr>
          <w:p w14:paraId="3C8A839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0,023236</w:t>
            </w:r>
          </w:p>
        </w:tc>
        <w:tc>
          <w:tcPr>
            <w:tcW w:w="475" w:type="pct"/>
            <w:tcBorders>
              <w:top w:val="nil"/>
              <w:left w:val="nil"/>
              <w:bottom w:val="single" w:sz="4" w:space="0" w:color="auto"/>
              <w:right w:val="single" w:sz="4" w:space="0" w:color="auto"/>
            </w:tcBorders>
            <w:shd w:val="clear" w:color="auto" w:fill="auto"/>
            <w:hideMark/>
          </w:tcPr>
          <w:p w14:paraId="28E66FA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0,46472</w:t>
            </w:r>
          </w:p>
        </w:tc>
      </w:tr>
      <w:tr w:rsidR="003F5E06" w:rsidRPr="00C02449" w14:paraId="5016A1EA" w14:textId="77777777" w:rsidTr="00E17A7C">
        <w:trPr>
          <w:trHeight w:val="255"/>
        </w:trPr>
        <w:tc>
          <w:tcPr>
            <w:tcW w:w="256" w:type="pct"/>
            <w:tcBorders>
              <w:top w:val="nil"/>
              <w:left w:val="single" w:sz="4" w:space="0" w:color="auto"/>
              <w:bottom w:val="single" w:sz="4" w:space="0" w:color="auto"/>
              <w:right w:val="single" w:sz="4" w:space="0" w:color="auto"/>
            </w:tcBorders>
            <w:shd w:val="clear" w:color="auto" w:fill="auto"/>
            <w:hideMark/>
          </w:tcPr>
          <w:p w14:paraId="7C2F2A20"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 </w:t>
            </w:r>
          </w:p>
        </w:tc>
        <w:tc>
          <w:tcPr>
            <w:tcW w:w="1407" w:type="pct"/>
            <w:tcBorders>
              <w:top w:val="nil"/>
              <w:left w:val="nil"/>
              <w:bottom w:val="single" w:sz="4" w:space="0" w:color="auto"/>
              <w:right w:val="single" w:sz="4" w:space="0" w:color="auto"/>
            </w:tcBorders>
            <w:shd w:val="clear" w:color="auto" w:fill="auto"/>
            <w:hideMark/>
          </w:tcPr>
          <w:p w14:paraId="386FFD7E" w14:textId="77777777" w:rsidR="003F5E06" w:rsidRPr="00C02449" w:rsidRDefault="003F5E06" w:rsidP="003F5E06">
            <w:pPr>
              <w:ind w:firstLineChars="200" w:firstLine="402"/>
              <w:rPr>
                <w:rFonts w:ascii="Arial" w:hAnsi="Arial" w:cs="Arial"/>
                <w:b/>
                <w:bCs/>
                <w:sz w:val="20"/>
                <w:szCs w:val="20"/>
              </w:rPr>
            </w:pPr>
            <w:r w:rsidRPr="00C02449">
              <w:rPr>
                <w:rFonts w:ascii="Arial" w:hAnsi="Arial" w:cs="Arial"/>
                <w:b/>
                <w:bCs/>
                <w:sz w:val="20"/>
                <w:szCs w:val="20"/>
              </w:rPr>
              <w:t>В С Е Г О :</w:t>
            </w:r>
          </w:p>
        </w:tc>
        <w:tc>
          <w:tcPr>
            <w:tcW w:w="396" w:type="pct"/>
            <w:tcBorders>
              <w:top w:val="nil"/>
              <w:left w:val="nil"/>
              <w:bottom w:val="single" w:sz="4" w:space="0" w:color="auto"/>
              <w:right w:val="single" w:sz="4" w:space="0" w:color="auto"/>
            </w:tcBorders>
            <w:shd w:val="clear" w:color="auto" w:fill="auto"/>
            <w:hideMark/>
          </w:tcPr>
          <w:p w14:paraId="3B5CABF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6D3DA00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70313E6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1" w:type="pct"/>
            <w:tcBorders>
              <w:top w:val="nil"/>
              <w:left w:val="nil"/>
              <w:bottom w:val="single" w:sz="4" w:space="0" w:color="auto"/>
              <w:right w:val="single" w:sz="4" w:space="0" w:color="auto"/>
            </w:tcBorders>
            <w:shd w:val="clear" w:color="auto" w:fill="auto"/>
            <w:hideMark/>
          </w:tcPr>
          <w:p w14:paraId="2C34CE9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00E72FF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 </w:t>
            </w:r>
          </w:p>
        </w:tc>
        <w:tc>
          <w:tcPr>
            <w:tcW w:w="412" w:type="pct"/>
            <w:tcBorders>
              <w:top w:val="nil"/>
              <w:left w:val="nil"/>
              <w:bottom w:val="single" w:sz="4" w:space="0" w:color="auto"/>
              <w:right w:val="single" w:sz="4" w:space="0" w:color="auto"/>
            </w:tcBorders>
            <w:shd w:val="clear" w:color="auto" w:fill="auto"/>
            <w:hideMark/>
          </w:tcPr>
          <w:p w14:paraId="40288CF2" w14:textId="77777777" w:rsidR="003F5E06" w:rsidRPr="00C02449" w:rsidRDefault="003F5E06" w:rsidP="003F5E06">
            <w:pPr>
              <w:jc w:val="right"/>
              <w:rPr>
                <w:rFonts w:ascii="Arial" w:hAnsi="Arial" w:cs="Arial"/>
                <w:b/>
                <w:bCs/>
                <w:sz w:val="20"/>
                <w:szCs w:val="20"/>
              </w:rPr>
            </w:pPr>
            <w:r w:rsidRPr="00C02449">
              <w:rPr>
                <w:rFonts w:ascii="Arial" w:hAnsi="Arial" w:cs="Arial"/>
                <w:b/>
                <w:bCs/>
                <w:sz w:val="20"/>
                <w:szCs w:val="20"/>
              </w:rPr>
              <w:t>1,02725</w:t>
            </w:r>
          </w:p>
        </w:tc>
        <w:tc>
          <w:tcPr>
            <w:tcW w:w="406" w:type="pct"/>
            <w:tcBorders>
              <w:top w:val="nil"/>
              <w:left w:val="nil"/>
              <w:bottom w:val="single" w:sz="4" w:space="0" w:color="auto"/>
              <w:right w:val="single" w:sz="4" w:space="0" w:color="auto"/>
            </w:tcBorders>
            <w:shd w:val="clear" w:color="auto" w:fill="auto"/>
            <w:hideMark/>
          </w:tcPr>
          <w:p w14:paraId="6EB3F4CE" w14:textId="77777777" w:rsidR="003F5E06" w:rsidRPr="00C02449" w:rsidRDefault="003F5E06" w:rsidP="003F5E06">
            <w:pPr>
              <w:jc w:val="right"/>
              <w:rPr>
                <w:rFonts w:ascii="Arial" w:hAnsi="Arial" w:cs="Arial"/>
                <w:b/>
                <w:bCs/>
                <w:sz w:val="20"/>
                <w:szCs w:val="20"/>
              </w:rPr>
            </w:pPr>
            <w:r w:rsidRPr="00C02449">
              <w:rPr>
                <w:rFonts w:ascii="Arial" w:hAnsi="Arial" w:cs="Arial"/>
                <w:b/>
                <w:bCs/>
                <w:sz w:val="20"/>
                <w:szCs w:val="20"/>
              </w:rPr>
              <w:t>0,127487</w:t>
            </w:r>
          </w:p>
        </w:tc>
        <w:tc>
          <w:tcPr>
            <w:tcW w:w="475" w:type="pct"/>
            <w:tcBorders>
              <w:top w:val="nil"/>
              <w:left w:val="nil"/>
              <w:bottom w:val="single" w:sz="4" w:space="0" w:color="auto"/>
              <w:right w:val="single" w:sz="4" w:space="0" w:color="auto"/>
            </w:tcBorders>
            <w:shd w:val="clear" w:color="auto" w:fill="auto"/>
            <w:hideMark/>
          </w:tcPr>
          <w:p w14:paraId="08C386CA" w14:textId="77777777" w:rsidR="003F5E06" w:rsidRPr="00C02449" w:rsidRDefault="003F5E06" w:rsidP="003F5E06">
            <w:pPr>
              <w:jc w:val="right"/>
              <w:rPr>
                <w:rFonts w:ascii="Arial" w:hAnsi="Arial" w:cs="Arial"/>
                <w:b/>
                <w:bCs/>
                <w:sz w:val="20"/>
                <w:szCs w:val="20"/>
              </w:rPr>
            </w:pPr>
            <w:r w:rsidRPr="00C02449">
              <w:rPr>
                <w:rFonts w:ascii="Arial" w:hAnsi="Arial" w:cs="Arial"/>
                <w:b/>
                <w:bCs/>
                <w:sz w:val="20"/>
                <w:szCs w:val="20"/>
              </w:rPr>
              <w:t>2,09471567</w:t>
            </w:r>
          </w:p>
        </w:tc>
      </w:tr>
    </w:tbl>
    <w:p w14:paraId="099A08AF" w14:textId="77777777" w:rsidR="0047024A" w:rsidRPr="00C02449" w:rsidRDefault="0047024A" w:rsidP="0047024A">
      <w:pPr>
        <w:ind w:firstLine="709"/>
        <w:jc w:val="both"/>
        <w:rPr>
          <w:rFonts w:ascii="Arial" w:eastAsia="Batang" w:hAnsi="Arial" w:cs="Arial"/>
          <w:lang w:eastAsia="ko-KR"/>
        </w:rPr>
      </w:pPr>
    </w:p>
    <w:p w14:paraId="754BD3FF" w14:textId="1A93D620" w:rsidR="0047024A" w:rsidRPr="00C02449" w:rsidRDefault="0047024A" w:rsidP="0047024A">
      <w:pPr>
        <w:jc w:val="both"/>
        <w:rPr>
          <w:rFonts w:ascii="Arial" w:eastAsia="Batang" w:hAnsi="Arial" w:cs="Arial"/>
          <w:i/>
          <w:iCs/>
          <w:color w:val="44546A" w:themeColor="text2"/>
          <w:sz w:val="18"/>
          <w:szCs w:val="18"/>
          <w:lang w:eastAsia="ko-KR"/>
        </w:rPr>
      </w:pPr>
      <w:bookmarkStart w:id="41" w:name="_Toc114849392"/>
      <w:bookmarkStart w:id="42" w:name="_Toc115767104"/>
      <w:bookmarkStart w:id="43" w:name="_Toc115795249"/>
      <w:bookmarkStart w:id="44" w:name="_Toc146700081"/>
      <w:r w:rsidRPr="00C02449">
        <w:rPr>
          <w:rFonts w:ascii="Arial" w:eastAsia="Batang" w:hAnsi="Arial" w:cs="Arial"/>
          <w:b/>
          <w:iCs/>
          <w:sz w:val="20"/>
          <w:szCs w:val="20"/>
          <w:lang w:eastAsia="ko-KR"/>
        </w:rPr>
        <w:t xml:space="preserve">Таблица </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STYLEREF 1 \s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3</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SEQ Таблица \* ARABIC \s 1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5</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-Перечень вредных веществ, выбрасываемых от стационарных источников при бурении скважины при использовании БУ</w:t>
      </w:r>
      <w:r w:rsidRPr="00C02449">
        <w:rPr>
          <w:rFonts w:ascii="Arial" w:eastAsia="Batang" w:hAnsi="Arial" w:cs="Arial"/>
          <w:i/>
          <w:iCs/>
          <w:color w:val="44546A" w:themeColor="text2"/>
          <w:sz w:val="18"/>
          <w:szCs w:val="18"/>
          <w:lang w:eastAsia="ko-KR"/>
        </w:rPr>
        <w:t xml:space="preserve"> </w:t>
      </w:r>
      <w:r w:rsidRPr="00C02449">
        <w:rPr>
          <w:rFonts w:ascii="Arial" w:eastAsia="Batang" w:hAnsi="Arial" w:cs="Arial"/>
          <w:b/>
          <w:iCs/>
          <w:sz w:val="20"/>
          <w:szCs w:val="20"/>
          <w:lang w:eastAsia="ko-KR"/>
        </w:rPr>
        <w:t xml:space="preserve"> ZJ-</w:t>
      </w:r>
      <w:r w:rsidRPr="00C02449">
        <w:rPr>
          <w:rFonts w:ascii="Arial" w:eastAsia="Batang" w:hAnsi="Arial" w:cs="Arial"/>
          <w:b/>
          <w:iCs/>
          <w:sz w:val="20"/>
          <w:szCs w:val="20"/>
          <w:lang w:val="kk-KZ" w:eastAsia="ko-KR"/>
        </w:rPr>
        <w:t>2</w:t>
      </w:r>
      <w:r w:rsidRPr="00C02449">
        <w:rPr>
          <w:rFonts w:ascii="Arial" w:eastAsia="Batang" w:hAnsi="Arial" w:cs="Arial"/>
          <w:b/>
          <w:iCs/>
          <w:sz w:val="20"/>
          <w:szCs w:val="20"/>
          <w:lang w:eastAsia="ko-KR"/>
        </w:rPr>
        <w:t>0</w:t>
      </w:r>
      <w:bookmarkEnd w:id="41"/>
      <w:bookmarkEnd w:id="42"/>
      <w:bookmarkEnd w:id="43"/>
      <w:bookmarkEnd w:id="44"/>
      <w:r w:rsidRPr="00C02449">
        <w:rPr>
          <w:rFonts w:ascii="Arial" w:eastAsia="Batang" w:hAnsi="Arial" w:cs="Arial"/>
          <w:b/>
          <w:iCs/>
          <w:sz w:val="20"/>
          <w:szCs w:val="20"/>
          <w:lang w:eastAsia="ko-KR"/>
        </w:rPr>
        <w:t xml:space="preserve"> </w:t>
      </w:r>
    </w:p>
    <w:tbl>
      <w:tblPr>
        <w:tblW w:w="5000" w:type="pct"/>
        <w:tblLook w:val="04A0" w:firstRow="1" w:lastRow="0" w:firstColumn="1" w:lastColumn="0" w:noHBand="0" w:noVBand="1"/>
      </w:tblPr>
      <w:tblGrid>
        <w:gridCol w:w="744"/>
        <w:gridCol w:w="3981"/>
        <w:gridCol w:w="1133"/>
        <w:gridCol w:w="1188"/>
        <w:gridCol w:w="1188"/>
        <w:gridCol w:w="1153"/>
        <w:gridCol w:w="1247"/>
        <w:gridCol w:w="1331"/>
        <w:gridCol w:w="1217"/>
        <w:gridCol w:w="1380"/>
      </w:tblGrid>
      <w:tr w:rsidR="003F5E06" w:rsidRPr="00C02449" w14:paraId="1DC3BA57" w14:textId="77777777" w:rsidTr="00E17A7C">
        <w:trPr>
          <w:trHeight w:val="731"/>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5CD1D5"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Код ЗВ</w:t>
            </w:r>
          </w:p>
        </w:tc>
        <w:tc>
          <w:tcPr>
            <w:tcW w:w="1367" w:type="pct"/>
            <w:tcBorders>
              <w:top w:val="single" w:sz="4" w:space="0" w:color="auto"/>
              <w:left w:val="nil"/>
              <w:bottom w:val="single" w:sz="4" w:space="0" w:color="auto"/>
              <w:right w:val="single" w:sz="4" w:space="0" w:color="auto"/>
            </w:tcBorders>
            <w:shd w:val="clear" w:color="auto" w:fill="auto"/>
            <w:vAlign w:val="center"/>
            <w:hideMark/>
          </w:tcPr>
          <w:p w14:paraId="57EAD4E9"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Наименование загрязняющего вещества</w:t>
            </w:r>
          </w:p>
        </w:tc>
        <w:tc>
          <w:tcPr>
            <w:tcW w:w="389" w:type="pct"/>
            <w:tcBorders>
              <w:top w:val="single" w:sz="4" w:space="0" w:color="auto"/>
              <w:left w:val="nil"/>
              <w:bottom w:val="single" w:sz="4" w:space="0" w:color="auto"/>
              <w:right w:val="single" w:sz="4" w:space="0" w:color="auto"/>
            </w:tcBorders>
            <w:shd w:val="clear" w:color="auto" w:fill="auto"/>
            <w:vAlign w:val="center"/>
            <w:hideMark/>
          </w:tcPr>
          <w:p w14:paraId="66F6C423"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ЭНК, мг/м3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23CF5639"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ПДКм.р, мг/м3</w:t>
            </w:r>
          </w:p>
        </w:tc>
        <w:tc>
          <w:tcPr>
            <w:tcW w:w="408" w:type="pct"/>
            <w:tcBorders>
              <w:top w:val="single" w:sz="4" w:space="0" w:color="auto"/>
              <w:left w:val="nil"/>
              <w:bottom w:val="single" w:sz="4" w:space="0" w:color="auto"/>
              <w:right w:val="single" w:sz="4" w:space="0" w:color="auto"/>
            </w:tcBorders>
            <w:shd w:val="clear" w:color="auto" w:fill="auto"/>
            <w:vAlign w:val="center"/>
            <w:hideMark/>
          </w:tcPr>
          <w:p w14:paraId="642B8493"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ПДКс.с., мг/м3</w:t>
            </w:r>
          </w:p>
        </w:tc>
        <w:tc>
          <w:tcPr>
            <w:tcW w:w="396" w:type="pct"/>
            <w:tcBorders>
              <w:top w:val="single" w:sz="4" w:space="0" w:color="auto"/>
              <w:left w:val="nil"/>
              <w:bottom w:val="single" w:sz="4" w:space="0" w:color="auto"/>
              <w:right w:val="single" w:sz="4" w:space="0" w:color="auto"/>
            </w:tcBorders>
            <w:shd w:val="clear" w:color="auto" w:fill="auto"/>
            <w:vAlign w:val="center"/>
            <w:hideMark/>
          </w:tcPr>
          <w:p w14:paraId="7489DA42"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ОБУВ, мг/м3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7871487"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Класс опасности</w:t>
            </w:r>
          </w:p>
        </w:tc>
        <w:tc>
          <w:tcPr>
            <w:tcW w:w="457" w:type="pct"/>
            <w:tcBorders>
              <w:top w:val="single" w:sz="4" w:space="0" w:color="auto"/>
              <w:left w:val="nil"/>
              <w:bottom w:val="single" w:sz="4" w:space="0" w:color="auto"/>
              <w:right w:val="single" w:sz="4" w:space="0" w:color="auto"/>
            </w:tcBorders>
            <w:shd w:val="clear" w:color="auto" w:fill="auto"/>
            <w:hideMark/>
          </w:tcPr>
          <w:p w14:paraId="442B774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г/с</w:t>
            </w:r>
          </w:p>
        </w:tc>
        <w:tc>
          <w:tcPr>
            <w:tcW w:w="418" w:type="pct"/>
            <w:tcBorders>
              <w:top w:val="single" w:sz="4" w:space="0" w:color="auto"/>
              <w:left w:val="nil"/>
              <w:bottom w:val="single" w:sz="4" w:space="0" w:color="auto"/>
              <w:right w:val="single" w:sz="4" w:space="0" w:color="auto"/>
            </w:tcBorders>
            <w:shd w:val="clear" w:color="auto" w:fill="auto"/>
            <w:hideMark/>
          </w:tcPr>
          <w:p w14:paraId="528CB34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т/год, (M)</w:t>
            </w:r>
          </w:p>
        </w:tc>
        <w:tc>
          <w:tcPr>
            <w:tcW w:w="474" w:type="pct"/>
            <w:tcBorders>
              <w:top w:val="single" w:sz="4" w:space="0" w:color="auto"/>
              <w:left w:val="nil"/>
              <w:bottom w:val="single" w:sz="4" w:space="0" w:color="auto"/>
              <w:right w:val="single" w:sz="4" w:space="0" w:color="auto"/>
            </w:tcBorders>
            <w:shd w:val="clear" w:color="auto" w:fill="auto"/>
            <w:hideMark/>
          </w:tcPr>
          <w:p w14:paraId="7AC61FED" w14:textId="77777777" w:rsidR="003F5E06" w:rsidRPr="00C02449" w:rsidRDefault="003F5E06" w:rsidP="003F5E06">
            <w:pPr>
              <w:spacing w:after="240"/>
              <w:jc w:val="center"/>
              <w:rPr>
                <w:rFonts w:ascii="Arial" w:hAnsi="Arial" w:cs="Arial"/>
                <w:sz w:val="20"/>
                <w:szCs w:val="20"/>
              </w:rPr>
            </w:pPr>
            <w:r w:rsidRPr="00C02449">
              <w:rPr>
                <w:rFonts w:ascii="Arial" w:hAnsi="Arial" w:cs="Arial"/>
                <w:sz w:val="20"/>
                <w:szCs w:val="20"/>
              </w:rPr>
              <w:t>Значение</w:t>
            </w:r>
            <w:r w:rsidRPr="00C02449">
              <w:rPr>
                <w:rFonts w:ascii="Arial" w:hAnsi="Arial" w:cs="Arial"/>
                <w:sz w:val="20"/>
                <w:szCs w:val="20"/>
              </w:rPr>
              <w:br/>
              <w:t>M/ЭНК</w:t>
            </w:r>
          </w:p>
        </w:tc>
      </w:tr>
      <w:tr w:rsidR="003F5E06" w:rsidRPr="00C02449" w14:paraId="5061E903" w14:textId="77777777" w:rsidTr="00E17A7C">
        <w:trPr>
          <w:trHeight w:val="255"/>
        </w:trPr>
        <w:tc>
          <w:tcPr>
            <w:tcW w:w="255" w:type="pct"/>
            <w:tcBorders>
              <w:top w:val="nil"/>
              <w:left w:val="single" w:sz="4" w:space="0" w:color="auto"/>
              <w:bottom w:val="single" w:sz="4" w:space="0" w:color="auto"/>
              <w:right w:val="single" w:sz="4" w:space="0" w:color="auto"/>
            </w:tcBorders>
            <w:shd w:val="clear" w:color="auto" w:fill="auto"/>
            <w:hideMark/>
          </w:tcPr>
          <w:p w14:paraId="78D05D2A"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1</w:t>
            </w:r>
          </w:p>
        </w:tc>
        <w:tc>
          <w:tcPr>
            <w:tcW w:w="1367" w:type="pct"/>
            <w:tcBorders>
              <w:top w:val="nil"/>
              <w:left w:val="nil"/>
              <w:bottom w:val="single" w:sz="4" w:space="0" w:color="auto"/>
              <w:right w:val="single" w:sz="4" w:space="0" w:color="auto"/>
            </w:tcBorders>
            <w:shd w:val="clear" w:color="auto" w:fill="auto"/>
            <w:hideMark/>
          </w:tcPr>
          <w:p w14:paraId="6C9311F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389" w:type="pct"/>
            <w:tcBorders>
              <w:top w:val="nil"/>
              <w:left w:val="nil"/>
              <w:bottom w:val="single" w:sz="4" w:space="0" w:color="auto"/>
              <w:right w:val="single" w:sz="4" w:space="0" w:color="auto"/>
            </w:tcBorders>
            <w:shd w:val="clear" w:color="auto" w:fill="auto"/>
            <w:hideMark/>
          </w:tcPr>
          <w:p w14:paraId="6125E8F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08" w:type="pct"/>
            <w:tcBorders>
              <w:top w:val="nil"/>
              <w:left w:val="nil"/>
              <w:bottom w:val="single" w:sz="4" w:space="0" w:color="auto"/>
              <w:right w:val="single" w:sz="4" w:space="0" w:color="auto"/>
            </w:tcBorders>
            <w:shd w:val="clear" w:color="auto" w:fill="auto"/>
            <w:hideMark/>
          </w:tcPr>
          <w:p w14:paraId="0666D4F3"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4</w:t>
            </w:r>
          </w:p>
        </w:tc>
        <w:tc>
          <w:tcPr>
            <w:tcW w:w="408" w:type="pct"/>
            <w:tcBorders>
              <w:top w:val="nil"/>
              <w:left w:val="nil"/>
              <w:bottom w:val="single" w:sz="4" w:space="0" w:color="auto"/>
              <w:right w:val="single" w:sz="4" w:space="0" w:color="auto"/>
            </w:tcBorders>
            <w:shd w:val="clear" w:color="auto" w:fill="auto"/>
            <w:hideMark/>
          </w:tcPr>
          <w:p w14:paraId="32042ED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5</w:t>
            </w:r>
          </w:p>
        </w:tc>
        <w:tc>
          <w:tcPr>
            <w:tcW w:w="396" w:type="pct"/>
            <w:tcBorders>
              <w:top w:val="nil"/>
              <w:left w:val="nil"/>
              <w:bottom w:val="single" w:sz="4" w:space="0" w:color="auto"/>
              <w:right w:val="single" w:sz="4" w:space="0" w:color="auto"/>
            </w:tcBorders>
            <w:shd w:val="clear" w:color="auto" w:fill="auto"/>
            <w:hideMark/>
          </w:tcPr>
          <w:p w14:paraId="6586C427"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6</w:t>
            </w:r>
          </w:p>
        </w:tc>
        <w:tc>
          <w:tcPr>
            <w:tcW w:w="428" w:type="pct"/>
            <w:tcBorders>
              <w:top w:val="nil"/>
              <w:left w:val="nil"/>
              <w:bottom w:val="single" w:sz="4" w:space="0" w:color="auto"/>
              <w:right w:val="single" w:sz="4" w:space="0" w:color="auto"/>
            </w:tcBorders>
            <w:shd w:val="clear" w:color="auto" w:fill="auto"/>
            <w:hideMark/>
          </w:tcPr>
          <w:p w14:paraId="7E1FED46"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7</w:t>
            </w:r>
          </w:p>
        </w:tc>
        <w:tc>
          <w:tcPr>
            <w:tcW w:w="457" w:type="pct"/>
            <w:tcBorders>
              <w:top w:val="nil"/>
              <w:left w:val="nil"/>
              <w:bottom w:val="single" w:sz="4" w:space="0" w:color="auto"/>
              <w:right w:val="single" w:sz="4" w:space="0" w:color="auto"/>
            </w:tcBorders>
            <w:shd w:val="clear" w:color="auto" w:fill="auto"/>
            <w:hideMark/>
          </w:tcPr>
          <w:p w14:paraId="29DE7FDB"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8</w:t>
            </w:r>
          </w:p>
        </w:tc>
        <w:tc>
          <w:tcPr>
            <w:tcW w:w="418" w:type="pct"/>
            <w:tcBorders>
              <w:top w:val="nil"/>
              <w:left w:val="nil"/>
              <w:bottom w:val="single" w:sz="4" w:space="0" w:color="auto"/>
              <w:right w:val="single" w:sz="4" w:space="0" w:color="auto"/>
            </w:tcBorders>
            <w:shd w:val="clear" w:color="auto" w:fill="auto"/>
            <w:hideMark/>
          </w:tcPr>
          <w:p w14:paraId="57DBBDEA"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9</w:t>
            </w:r>
          </w:p>
        </w:tc>
        <w:tc>
          <w:tcPr>
            <w:tcW w:w="474" w:type="pct"/>
            <w:tcBorders>
              <w:top w:val="nil"/>
              <w:left w:val="nil"/>
              <w:bottom w:val="single" w:sz="4" w:space="0" w:color="auto"/>
              <w:right w:val="single" w:sz="4" w:space="0" w:color="auto"/>
            </w:tcBorders>
            <w:shd w:val="clear" w:color="auto" w:fill="auto"/>
            <w:hideMark/>
          </w:tcPr>
          <w:p w14:paraId="24118D2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10</w:t>
            </w:r>
          </w:p>
        </w:tc>
      </w:tr>
      <w:tr w:rsidR="003F5E06" w:rsidRPr="00C02449" w14:paraId="384CF98D" w14:textId="77777777" w:rsidTr="00E17A7C">
        <w:trPr>
          <w:trHeight w:val="765"/>
        </w:trPr>
        <w:tc>
          <w:tcPr>
            <w:tcW w:w="255" w:type="pct"/>
            <w:tcBorders>
              <w:top w:val="nil"/>
              <w:left w:val="single" w:sz="4" w:space="0" w:color="auto"/>
              <w:bottom w:val="single" w:sz="4" w:space="0" w:color="auto"/>
              <w:right w:val="single" w:sz="4" w:space="0" w:color="auto"/>
            </w:tcBorders>
            <w:shd w:val="clear" w:color="auto" w:fill="auto"/>
            <w:hideMark/>
          </w:tcPr>
          <w:p w14:paraId="573506F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0123</w:t>
            </w:r>
          </w:p>
        </w:tc>
        <w:tc>
          <w:tcPr>
            <w:tcW w:w="1367" w:type="pct"/>
            <w:tcBorders>
              <w:top w:val="nil"/>
              <w:left w:val="nil"/>
              <w:bottom w:val="single" w:sz="4" w:space="0" w:color="auto"/>
              <w:right w:val="single" w:sz="4" w:space="0" w:color="auto"/>
            </w:tcBorders>
            <w:shd w:val="clear" w:color="auto" w:fill="auto"/>
            <w:hideMark/>
          </w:tcPr>
          <w:p w14:paraId="2859C4CB" w14:textId="77777777" w:rsidR="003F5E06" w:rsidRPr="00C02449" w:rsidRDefault="003F5E06" w:rsidP="003F5E06">
            <w:pPr>
              <w:rPr>
                <w:rFonts w:ascii="Arial" w:hAnsi="Arial" w:cs="Arial"/>
                <w:sz w:val="20"/>
                <w:szCs w:val="20"/>
              </w:rPr>
            </w:pPr>
            <w:r w:rsidRPr="00C02449">
              <w:rPr>
                <w:rFonts w:ascii="Arial" w:hAnsi="Arial" w:cs="Arial"/>
                <w:sz w:val="20"/>
                <w:szCs w:val="20"/>
              </w:rPr>
              <w:t>Железо (II, III) оксиды (в пересчете на железо) (диЖелезо триоксид, Железа оксид) (274)</w:t>
            </w:r>
          </w:p>
        </w:tc>
        <w:tc>
          <w:tcPr>
            <w:tcW w:w="389" w:type="pct"/>
            <w:tcBorders>
              <w:top w:val="nil"/>
              <w:left w:val="nil"/>
              <w:bottom w:val="single" w:sz="4" w:space="0" w:color="auto"/>
              <w:right w:val="single" w:sz="4" w:space="0" w:color="auto"/>
            </w:tcBorders>
            <w:shd w:val="clear" w:color="auto" w:fill="auto"/>
            <w:hideMark/>
          </w:tcPr>
          <w:p w14:paraId="16DF720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1525EE3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6B30FAB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0,04</w:t>
            </w:r>
          </w:p>
        </w:tc>
        <w:tc>
          <w:tcPr>
            <w:tcW w:w="396" w:type="pct"/>
            <w:tcBorders>
              <w:top w:val="nil"/>
              <w:left w:val="nil"/>
              <w:bottom w:val="single" w:sz="4" w:space="0" w:color="auto"/>
              <w:right w:val="single" w:sz="4" w:space="0" w:color="auto"/>
            </w:tcBorders>
            <w:shd w:val="clear" w:color="auto" w:fill="auto"/>
            <w:hideMark/>
          </w:tcPr>
          <w:p w14:paraId="510E270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6FCF3F8"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57" w:type="pct"/>
            <w:tcBorders>
              <w:top w:val="nil"/>
              <w:left w:val="nil"/>
              <w:bottom w:val="single" w:sz="4" w:space="0" w:color="auto"/>
              <w:right w:val="single" w:sz="4" w:space="0" w:color="auto"/>
            </w:tcBorders>
            <w:shd w:val="clear" w:color="auto" w:fill="auto"/>
            <w:hideMark/>
          </w:tcPr>
          <w:p w14:paraId="5128273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0,06051</w:t>
            </w:r>
          </w:p>
        </w:tc>
        <w:tc>
          <w:tcPr>
            <w:tcW w:w="418" w:type="pct"/>
            <w:tcBorders>
              <w:top w:val="nil"/>
              <w:left w:val="nil"/>
              <w:bottom w:val="single" w:sz="4" w:space="0" w:color="auto"/>
              <w:right w:val="single" w:sz="4" w:space="0" w:color="auto"/>
            </w:tcBorders>
            <w:shd w:val="clear" w:color="auto" w:fill="auto"/>
            <w:hideMark/>
          </w:tcPr>
          <w:p w14:paraId="0C74623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0,007673</w:t>
            </w:r>
          </w:p>
        </w:tc>
        <w:tc>
          <w:tcPr>
            <w:tcW w:w="474" w:type="pct"/>
            <w:tcBorders>
              <w:top w:val="nil"/>
              <w:left w:val="nil"/>
              <w:bottom w:val="single" w:sz="4" w:space="0" w:color="auto"/>
              <w:right w:val="single" w:sz="4" w:space="0" w:color="auto"/>
            </w:tcBorders>
            <w:shd w:val="clear" w:color="auto" w:fill="auto"/>
            <w:hideMark/>
          </w:tcPr>
          <w:p w14:paraId="67E787AE"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0,191825</w:t>
            </w:r>
          </w:p>
        </w:tc>
      </w:tr>
      <w:tr w:rsidR="003F5E06" w:rsidRPr="00C02449" w14:paraId="177AC31D" w14:textId="77777777" w:rsidTr="00E17A7C">
        <w:trPr>
          <w:trHeight w:val="510"/>
        </w:trPr>
        <w:tc>
          <w:tcPr>
            <w:tcW w:w="255" w:type="pct"/>
            <w:tcBorders>
              <w:top w:val="nil"/>
              <w:left w:val="single" w:sz="4" w:space="0" w:color="auto"/>
              <w:bottom w:val="single" w:sz="4" w:space="0" w:color="auto"/>
              <w:right w:val="single" w:sz="4" w:space="0" w:color="auto"/>
            </w:tcBorders>
            <w:shd w:val="clear" w:color="auto" w:fill="auto"/>
            <w:hideMark/>
          </w:tcPr>
          <w:p w14:paraId="7C0E59C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0143</w:t>
            </w:r>
          </w:p>
        </w:tc>
        <w:tc>
          <w:tcPr>
            <w:tcW w:w="1367" w:type="pct"/>
            <w:tcBorders>
              <w:top w:val="nil"/>
              <w:left w:val="nil"/>
              <w:bottom w:val="single" w:sz="4" w:space="0" w:color="auto"/>
              <w:right w:val="single" w:sz="4" w:space="0" w:color="auto"/>
            </w:tcBorders>
            <w:shd w:val="clear" w:color="auto" w:fill="auto"/>
            <w:hideMark/>
          </w:tcPr>
          <w:p w14:paraId="4D982DE5" w14:textId="77777777" w:rsidR="003F5E06" w:rsidRPr="00C02449" w:rsidRDefault="003F5E06" w:rsidP="003F5E06">
            <w:pPr>
              <w:rPr>
                <w:rFonts w:ascii="Arial" w:hAnsi="Arial" w:cs="Arial"/>
                <w:sz w:val="20"/>
                <w:szCs w:val="20"/>
              </w:rPr>
            </w:pPr>
            <w:r w:rsidRPr="00C02449">
              <w:rPr>
                <w:rFonts w:ascii="Arial" w:hAnsi="Arial" w:cs="Arial"/>
                <w:sz w:val="20"/>
                <w:szCs w:val="20"/>
              </w:rPr>
              <w:t>Марганец и его соединения (в пересчете на марганца (IV) оксид) (327)</w:t>
            </w:r>
          </w:p>
        </w:tc>
        <w:tc>
          <w:tcPr>
            <w:tcW w:w="389" w:type="pct"/>
            <w:tcBorders>
              <w:top w:val="nil"/>
              <w:left w:val="nil"/>
              <w:bottom w:val="single" w:sz="4" w:space="0" w:color="auto"/>
              <w:right w:val="single" w:sz="4" w:space="0" w:color="auto"/>
            </w:tcBorders>
            <w:shd w:val="clear" w:color="auto" w:fill="auto"/>
            <w:hideMark/>
          </w:tcPr>
          <w:p w14:paraId="62257FF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53ABBF9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0,01</w:t>
            </w:r>
          </w:p>
        </w:tc>
        <w:tc>
          <w:tcPr>
            <w:tcW w:w="408" w:type="pct"/>
            <w:tcBorders>
              <w:top w:val="nil"/>
              <w:left w:val="nil"/>
              <w:bottom w:val="single" w:sz="4" w:space="0" w:color="auto"/>
              <w:right w:val="single" w:sz="4" w:space="0" w:color="auto"/>
            </w:tcBorders>
            <w:shd w:val="clear" w:color="auto" w:fill="auto"/>
            <w:hideMark/>
          </w:tcPr>
          <w:p w14:paraId="7EE0C90E"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0,001</w:t>
            </w:r>
          </w:p>
        </w:tc>
        <w:tc>
          <w:tcPr>
            <w:tcW w:w="396" w:type="pct"/>
            <w:tcBorders>
              <w:top w:val="nil"/>
              <w:left w:val="nil"/>
              <w:bottom w:val="single" w:sz="4" w:space="0" w:color="auto"/>
              <w:right w:val="single" w:sz="4" w:space="0" w:color="auto"/>
            </w:tcBorders>
            <w:shd w:val="clear" w:color="auto" w:fill="auto"/>
            <w:hideMark/>
          </w:tcPr>
          <w:p w14:paraId="108E24CF"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826E37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57" w:type="pct"/>
            <w:tcBorders>
              <w:top w:val="nil"/>
              <w:left w:val="nil"/>
              <w:bottom w:val="single" w:sz="4" w:space="0" w:color="auto"/>
              <w:right w:val="single" w:sz="4" w:space="0" w:color="auto"/>
            </w:tcBorders>
            <w:shd w:val="clear" w:color="auto" w:fill="auto"/>
            <w:hideMark/>
          </w:tcPr>
          <w:p w14:paraId="46F0B33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0,00192</w:t>
            </w:r>
          </w:p>
        </w:tc>
        <w:tc>
          <w:tcPr>
            <w:tcW w:w="418" w:type="pct"/>
            <w:tcBorders>
              <w:top w:val="nil"/>
              <w:left w:val="nil"/>
              <w:bottom w:val="single" w:sz="4" w:space="0" w:color="auto"/>
              <w:right w:val="single" w:sz="4" w:space="0" w:color="auto"/>
            </w:tcBorders>
            <w:shd w:val="clear" w:color="auto" w:fill="auto"/>
            <w:hideMark/>
          </w:tcPr>
          <w:p w14:paraId="1B17B87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0,00017</w:t>
            </w:r>
          </w:p>
        </w:tc>
        <w:tc>
          <w:tcPr>
            <w:tcW w:w="474" w:type="pct"/>
            <w:tcBorders>
              <w:top w:val="nil"/>
              <w:left w:val="nil"/>
              <w:bottom w:val="single" w:sz="4" w:space="0" w:color="auto"/>
              <w:right w:val="single" w:sz="4" w:space="0" w:color="auto"/>
            </w:tcBorders>
            <w:shd w:val="clear" w:color="auto" w:fill="auto"/>
            <w:hideMark/>
          </w:tcPr>
          <w:p w14:paraId="780CA09E"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0,17</w:t>
            </w:r>
          </w:p>
        </w:tc>
      </w:tr>
      <w:tr w:rsidR="003F5E06" w:rsidRPr="00C02449" w14:paraId="03BF3933" w14:textId="77777777" w:rsidTr="00E17A7C">
        <w:trPr>
          <w:trHeight w:val="255"/>
        </w:trPr>
        <w:tc>
          <w:tcPr>
            <w:tcW w:w="255" w:type="pct"/>
            <w:tcBorders>
              <w:top w:val="nil"/>
              <w:left w:val="single" w:sz="4" w:space="0" w:color="auto"/>
              <w:bottom w:val="single" w:sz="4" w:space="0" w:color="auto"/>
              <w:right w:val="single" w:sz="4" w:space="0" w:color="auto"/>
            </w:tcBorders>
            <w:shd w:val="clear" w:color="auto" w:fill="auto"/>
            <w:hideMark/>
          </w:tcPr>
          <w:p w14:paraId="5B9BF0C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0301</w:t>
            </w:r>
          </w:p>
        </w:tc>
        <w:tc>
          <w:tcPr>
            <w:tcW w:w="1367" w:type="pct"/>
            <w:tcBorders>
              <w:top w:val="nil"/>
              <w:left w:val="nil"/>
              <w:bottom w:val="single" w:sz="4" w:space="0" w:color="auto"/>
              <w:right w:val="single" w:sz="4" w:space="0" w:color="auto"/>
            </w:tcBorders>
            <w:shd w:val="clear" w:color="auto" w:fill="auto"/>
            <w:hideMark/>
          </w:tcPr>
          <w:p w14:paraId="0871A3F8" w14:textId="77777777" w:rsidR="003F5E06" w:rsidRPr="00C02449" w:rsidRDefault="003F5E06" w:rsidP="003F5E06">
            <w:pPr>
              <w:rPr>
                <w:rFonts w:ascii="Arial" w:hAnsi="Arial" w:cs="Arial"/>
                <w:sz w:val="20"/>
                <w:szCs w:val="20"/>
              </w:rPr>
            </w:pPr>
            <w:r w:rsidRPr="00C02449">
              <w:rPr>
                <w:rFonts w:ascii="Arial" w:hAnsi="Arial" w:cs="Arial"/>
                <w:sz w:val="20"/>
                <w:szCs w:val="20"/>
              </w:rPr>
              <w:t>Азота (IV) диоксид (Азота диоксид) (4)</w:t>
            </w:r>
          </w:p>
        </w:tc>
        <w:tc>
          <w:tcPr>
            <w:tcW w:w="389" w:type="pct"/>
            <w:tcBorders>
              <w:top w:val="nil"/>
              <w:left w:val="nil"/>
              <w:bottom w:val="single" w:sz="4" w:space="0" w:color="auto"/>
              <w:right w:val="single" w:sz="4" w:space="0" w:color="auto"/>
            </w:tcBorders>
            <w:shd w:val="clear" w:color="auto" w:fill="auto"/>
            <w:hideMark/>
          </w:tcPr>
          <w:p w14:paraId="0AAC1D1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07E5A7F9"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0,2</w:t>
            </w:r>
          </w:p>
        </w:tc>
        <w:tc>
          <w:tcPr>
            <w:tcW w:w="408" w:type="pct"/>
            <w:tcBorders>
              <w:top w:val="nil"/>
              <w:left w:val="nil"/>
              <w:bottom w:val="single" w:sz="4" w:space="0" w:color="auto"/>
              <w:right w:val="single" w:sz="4" w:space="0" w:color="auto"/>
            </w:tcBorders>
            <w:shd w:val="clear" w:color="auto" w:fill="auto"/>
            <w:hideMark/>
          </w:tcPr>
          <w:p w14:paraId="1069A50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0,04</w:t>
            </w:r>
          </w:p>
        </w:tc>
        <w:tc>
          <w:tcPr>
            <w:tcW w:w="396" w:type="pct"/>
            <w:tcBorders>
              <w:top w:val="nil"/>
              <w:left w:val="nil"/>
              <w:bottom w:val="single" w:sz="4" w:space="0" w:color="auto"/>
              <w:right w:val="single" w:sz="4" w:space="0" w:color="auto"/>
            </w:tcBorders>
            <w:shd w:val="clear" w:color="auto" w:fill="auto"/>
            <w:hideMark/>
          </w:tcPr>
          <w:p w14:paraId="3FED699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1F7BFF6"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57" w:type="pct"/>
            <w:tcBorders>
              <w:top w:val="nil"/>
              <w:left w:val="nil"/>
              <w:bottom w:val="single" w:sz="4" w:space="0" w:color="auto"/>
              <w:right w:val="single" w:sz="4" w:space="0" w:color="auto"/>
            </w:tcBorders>
            <w:shd w:val="clear" w:color="auto" w:fill="auto"/>
            <w:hideMark/>
          </w:tcPr>
          <w:p w14:paraId="688C038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1,87623</w:t>
            </w:r>
          </w:p>
        </w:tc>
        <w:tc>
          <w:tcPr>
            <w:tcW w:w="418" w:type="pct"/>
            <w:tcBorders>
              <w:top w:val="nil"/>
              <w:left w:val="nil"/>
              <w:bottom w:val="single" w:sz="4" w:space="0" w:color="auto"/>
              <w:right w:val="single" w:sz="4" w:space="0" w:color="auto"/>
            </w:tcBorders>
            <w:shd w:val="clear" w:color="auto" w:fill="auto"/>
            <w:hideMark/>
          </w:tcPr>
          <w:p w14:paraId="5E6F3C1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2,5629</w:t>
            </w:r>
          </w:p>
        </w:tc>
        <w:tc>
          <w:tcPr>
            <w:tcW w:w="474" w:type="pct"/>
            <w:tcBorders>
              <w:top w:val="nil"/>
              <w:left w:val="nil"/>
              <w:bottom w:val="single" w:sz="4" w:space="0" w:color="auto"/>
              <w:right w:val="single" w:sz="4" w:space="0" w:color="auto"/>
            </w:tcBorders>
            <w:shd w:val="clear" w:color="auto" w:fill="auto"/>
            <w:hideMark/>
          </w:tcPr>
          <w:p w14:paraId="6C61EC9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64,0725</w:t>
            </w:r>
          </w:p>
        </w:tc>
      </w:tr>
      <w:tr w:rsidR="003F5E06" w:rsidRPr="00C02449" w14:paraId="29F2CD91" w14:textId="77777777" w:rsidTr="00E17A7C">
        <w:trPr>
          <w:trHeight w:val="255"/>
        </w:trPr>
        <w:tc>
          <w:tcPr>
            <w:tcW w:w="255" w:type="pct"/>
            <w:tcBorders>
              <w:top w:val="nil"/>
              <w:left w:val="single" w:sz="4" w:space="0" w:color="auto"/>
              <w:bottom w:val="single" w:sz="4" w:space="0" w:color="auto"/>
              <w:right w:val="single" w:sz="4" w:space="0" w:color="auto"/>
            </w:tcBorders>
            <w:shd w:val="clear" w:color="auto" w:fill="auto"/>
            <w:hideMark/>
          </w:tcPr>
          <w:p w14:paraId="5A021E3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0304</w:t>
            </w:r>
          </w:p>
        </w:tc>
        <w:tc>
          <w:tcPr>
            <w:tcW w:w="1367" w:type="pct"/>
            <w:tcBorders>
              <w:top w:val="nil"/>
              <w:left w:val="nil"/>
              <w:bottom w:val="single" w:sz="4" w:space="0" w:color="auto"/>
              <w:right w:val="single" w:sz="4" w:space="0" w:color="auto"/>
            </w:tcBorders>
            <w:shd w:val="clear" w:color="auto" w:fill="auto"/>
            <w:hideMark/>
          </w:tcPr>
          <w:p w14:paraId="1E4ED34B" w14:textId="77777777" w:rsidR="003F5E06" w:rsidRPr="00C02449" w:rsidRDefault="003F5E06" w:rsidP="003F5E06">
            <w:pPr>
              <w:rPr>
                <w:rFonts w:ascii="Arial" w:hAnsi="Arial" w:cs="Arial"/>
                <w:sz w:val="20"/>
                <w:szCs w:val="20"/>
              </w:rPr>
            </w:pPr>
            <w:r w:rsidRPr="00C02449">
              <w:rPr>
                <w:rFonts w:ascii="Arial" w:hAnsi="Arial" w:cs="Arial"/>
                <w:sz w:val="20"/>
                <w:szCs w:val="20"/>
              </w:rPr>
              <w:t>Азот (II) оксид (Азота оксид) (6)</w:t>
            </w:r>
          </w:p>
        </w:tc>
        <w:tc>
          <w:tcPr>
            <w:tcW w:w="389" w:type="pct"/>
            <w:tcBorders>
              <w:top w:val="nil"/>
              <w:left w:val="nil"/>
              <w:bottom w:val="single" w:sz="4" w:space="0" w:color="auto"/>
              <w:right w:val="single" w:sz="4" w:space="0" w:color="auto"/>
            </w:tcBorders>
            <w:shd w:val="clear" w:color="auto" w:fill="auto"/>
            <w:hideMark/>
          </w:tcPr>
          <w:p w14:paraId="510CA28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6CC3534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0,4</w:t>
            </w:r>
          </w:p>
        </w:tc>
        <w:tc>
          <w:tcPr>
            <w:tcW w:w="408" w:type="pct"/>
            <w:tcBorders>
              <w:top w:val="nil"/>
              <w:left w:val="nil"/>
              <w:bottom w:val="single" w:sz="4" w:space="0" w:color="auto"/>
              <w:right w:val="single" w:sz="4" w:space="0" w:color="auto"/>
            </w:tcBorders>
            <w:shd w:val="clear" w:color="auto" w:fill="auto"/>
            <w:hideMark/>
          </w:tcPr>
          <w:p w14:paraId="1C5DD26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0,06</w:t>
            </w:r>
          </w:p>
        </w:tc>
        <w:tc>
          <w:tcPr>
            <w:tcW w:w="396" w:type="pct"/>
            <w:tcBorders>
              <w:top w:val="nil"/>
              <w:left w:val="nil"/>
              <w:bottom w:val="single" w:sz="4" w:space="0" w:color="auto"/>
              <w:right w:val="single" w:sz="4" w:space="0" w:color="auto"/>
            </w:tcBorders>
            <w:shd w:val="clear" w:color="auto" w:fill="auto"/>
            <w:hideMark/>
          </w:tcPr>
          <w:p w14:paraId="565CD77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2C3A0BD"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57" w:type="pct"/>
            <w:tcBorders>
              <w:top w:val="nil"/>
              <w:left w:val="nil"/>
              <w:bottom w:val="single" w:sz="4" w:space="0" w:color="auto"/>
              <w:right w:val="single" w:sz="4" w:space="0" w:color="auto"/>
            </w:tcBorders>
            <w:shd w:val="clear" w:color="auto" w:fill="auto"/>
            <w:hideMark/>
          </w:tcPr>
          <w:p w14:paraId="65FA53B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2,403221</w:t>
            </w:r>
          </w:p>
        </w:tc>
        <w:tc>
          <w:tcPr>
            <w:tcW w:w="418" w:type="pct"/>
            <w:tcBorders>
              <w:top w:val="nil"/>
              <w:left w:val="nil"/>
              <w:bottom w:val="single" w:sz="4" w:space="0" w:color="auto"/>
              <w:right w:val="single" w:sz="4" w:space="0" w:color="auto"/>
            </w:tcBorders>
            <w:shd w:val="clear" w:color="auto" w:fill="auto"/>
            <w:hideMark/>
          </w:tcPr>
          <w:p w14:paraId="4F698FC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3,29985</w:t>
            </w:r>
          </w:p>
        </w:tc>
        <w:tc>
          <w:tcPr>
            <w:tcW w:w="474" w:type="pct"/>
            <w:tcBorders>
              <w:top w:val="nil"/>
              <w:left w:val="nil"/>
              <w:bottom w:val="single" w:sz="4" w:space="0" w:color="auto"/>
              <w:right w:val="single" w:sz="4" w:space="0" w:color="auto"/>
            </w:tcBorders>
            <w:shd w:val="clear" w:color="auto" w:fill="auto"/>
            <w:hideMark/>
          </w:tcPr>
          <w:p w14:paraId="1FBCD2E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54,9975</w:t>
            </w:r>
          </w:p>
        </w:tc>
      </w:tr>
      <w:tr w:rsidR="003F5E06" w:rsidRPr="00C02449" w14:paraId="4477D426" w14:textId="77777777" w:rsidTr="00E17A7C">
        <w:trPr>
          <w:trHeight w:val="255"/>
        </w:trPr>
        <w:tc>
          <w:tcPr>
            <w:tcW w:w="255" w:type="pct"/>
            <w:tcBorders>
              <w:top w:val="nil"/>
              <w:left w:val="single" w:sz="4" w:space="0" w:color="auto"/>
              <w:bottom w:val="single" w:sz="4" w:space="0" w:color="auto"/>
              <w:right w:val="single" w:sz="4" w:space="0" w:color="auto"/>
            </w:tcBorders>
            <w:shd w:val="clear" w:color="auto" w:fill="auto"/>
            <w:hideMark/>
          </w:tcPr>
          <w:p w14:paraId="62C5069F"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0328</w:t>
            </w:r>
          </w:p>
        </w:tc>
        <w:tc>
          <w:tcPr>
            <w:tcW w:w="1367" w:type="pct"/>
            <w:tcBorders>
              <w:top w:val="nil"/>
              <w:left w:val="nil"/>
              <w:bottom w:val="single" w:sz="4" w:space="0" w:color="auto"/>
              <w:right w:val="single" w:sz="4" w:space="0" w:color="auto"/>
            </w:tcBorders>
            <w:shd w:val="clear" w:color="auto" w:fill="auto"/>
            <w:hideMark/>
          </w:tcPr>
          <w:p w14:paraId="3B9BDE86" w14:textId="77777777" w:rsidR="003F5E06" w:rsidRPr="00C02449" w:rsidRDefault="003F5E06" w:rsidP="003F5E06">
            <w:pPr>
              <w:rPr>
                <w:rFonts w:ascii="Arial" w:hAnsi="Arial" w:cs="Arial"/>
                <w:sz w:val="20"/>
                <w:szCs w:val="20"/>
              </w:rPr>
            </w:pPr>
            <w:r w:rsidRPr="00C02449">
              <w:rPr>
                <w:rFonts w:ascii="Arial" w:hAnsi="Arial" w:cs="Arial"/>
                <w:sz w:val="20"/>
                <w:szCs w:val="20"/>
              </w:rPr>
              <w:t>Углерод (Сажа, Углерод черный) (583)</w:t>
            </w:r>
          </w:p>
        </w:tc>
        <w:tc>
          <w:tcPr>
            <w:tcW w:w="389" w:type="pct"/>
            <w:tcBorders>
              <w:top w:val="nil"/>
              <w:left w:val="nil"/>
              <w:bottom w:val="single" w:sz="4" w:space="0" w:color="auto"/>
              <w:right w:val="single" w:sz="4" w:space="0" w:color="auto"/>
            </w:tcBorders>
            <w:shd w:val="clear" w:color="auto" w:fill="auto"/>
            <w:hideMark/>
          </w:tcPr>
          <w:p w14:paraId="65B48F9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5AF4CC86"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0,15</w:t>
            </w:r>
          </w:p>
        </w:tc>
        <w:tc>
          <w:tcPr>
            <w:tcW w:w="408" w:type="pct"/>
            <w:tcBorders>
              <w:top w:val="nil"/>
              <w:left w:val="nil"/>
              <w:bottom w:val="single" w:sz="4" w:space="0" w:color="auto"/>
              <w:right w:val="single" w:sz="4" w:space="0" w:color="auto"/>
            </w:tcBorders>
            <w:shd w:val="clear" w:color="auto" w:fill="auto"/>
            <w:hideMark/>
          </w:tcPr>
          <w:p w14:paraId="7C570D8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0,05</w:t>
            </w:r>
          </w:p>
        </w:tc>
        <w:tc>
          <w:tcPr>
            <w:tcW w:w="396" w:type="pct"/>
            <w:tcBorders>
              <w:top w:val="nil"/>
              <w:left w:val="nil"/>
              <w:bottom w:val="single" w:sz="4" w:space="0" w:color="auto"/>
              <w:right w:val="single" w:sz="4" w:space="0" w:color="auto"/>
            </w:tcBorders>
            <w:shd w:val="clear" w:color="auto" w:fill="auto"/>
            <w:hideMark/>
          </w:tcPr>
          <w:p w14:paraId="32AE5CD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62B8C13"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57" w:type="pct"/>
            <w:tcBorders>
              <w:top w:val="nil"/>
              <w:left w:val="nil"/>
              <w:bottom w:val="single" w:sz="4" w:space="0" w:color="auto"/>
              <w:right w:val="single" w:sz="4" w:space="0" w:color="auto"/>
            </w:tcBorders>
            <w:shd w:val="clear" w:color="auto" w:fill="auto"/>
            <w:hideMark/>
          </w:tcPr>
          <w:p w14:paraId="2FA9A00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0,309925</w:t>
            </w:r>
          </w:p>
        </w:tc>
        <w:tc>
          <w:tcPr>
            <w:tcW w:w="418" w:type="pct"/>
            <w:tcBorders>
              <w:top w:val="nil"/>
              <w:left w:val="nil"/>
              <w:bottom w:val="single" w:sz="4" w:space="0" w:color="auto"/>
              <w:right w:val="single" w:sz="4" w:space="0" w:color="auto"/>
            </w:tcBorders>
            <w:shd w:val="clear" w:color="auto" w:fill="auto"/>
            <w:hideMark/>
          </w:tcPr>
          <w:p w14:paraId="196DE2D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0,4247</w:t>
            </w:r>
          </w:p>
        </w:tc>
        <w:tc>
          <w:tcPr>
            <w:tcW w:w="474" w:type="pct"/>
            <w:tcBorders>
              <w:top w:val="nil"/>
              <w:left w:val="nil"/>
              <w:bottom w:val="single" w:sz="4" w:space="0" w:color="auto"/>
              <w:right w:val="single" w:sz="4" w:space="0" w:color="auto"/>
            </w:tcBorders>
            <w:shd w:val="clear" w:color="auto" w:fill="auto"/>
            <w:hideMark/>
          </w:tcPr>
          <w:p w14:paraId="27A372C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8,494</w:t>
            </w:r>
          </w:p>
        </w:tc>
      </w:tr>
      <w:tr w:rsidR="003F5E06" w:rsidRPr="00C02449" w14:paraId="2C7EF8DC" w14:textId="77777777" w:rsidTr="00E17A7C">
        <w:trPr>
          <w:trHeight w:val="510"/>
        </w:trPr>
        <w:tc>
          <w:tcPr>
            <w:tcW w:w="255" w:type="pct"/>
            <w:tcBorders>
              <w:top w:val="nil"/>
              <w:left w:val="single" w:sz="4" w:space="0" w:color="auto"/>
              <w:bottom w:val="single" w:sz="4" w:space="0" w:color="auto"/>
              <w:right w:val="single" w:sz="4" w:space="0" w:color="auto"/>
            </w:tcBorders>
            <w:shd w:val="clear" w:color="auto" w:fill="auto"/>
            <w:hideMark/>
          </w:tcPr>
          <w:p w14:paraId="4412A00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0330</w:t>
            </w:r>
          </w:p>
        </w:tc>
        <w:tc>
          <w:tcPr>
            <w:tcW w:w="1367" w:type="pct"/>
            <w:tcBorders>
              <w:top w:val="nil"/>
              <w:left w:val="nil"/>
              <w:bottom w:val="single" w:sz="4" w:space="0" w:color="auto"/>
              <w:right w:val="single" w:sz="4" w:space="0" w:color="auto"/>
            </w:tcBorders>
            <w:shd w:val="clear" w:color="auto" w:fill="auto"/>
            <w:hideMark/>
          </w:tcPr>
          <w:p w14:paraId="1993024B" w14:textId="77777777" w:rsidR="003F5E06" w:rsidRPr="00C02449" w:rsidRDefault="003F5E06" w:rsidP="003F5E06">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89" w:type="pct"/>
            <w:tcBorders>
              <w:top w:val="nil"/>
              <w:left w:val="nil"/>
              <w:bottom w:val="single" w:sz="4" w:space="0" w:color="auto"/>
              <w:right w:val="single" w:sz="4" w:space="0" w:color="auto"/>
            </w:tcBorders>
            <w:shd w:val="clear" w:color="auto" w:fill="auto"/>
            <w:hideMark/>
          </w:tcPr>
          <w:p w14:paraId="37CBBC7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1E0A8E3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0,5</w:t>
            </w:r>
          </w:p>
        </w:tc>
        <w:tc>
          <w:tcPr>
            <w:tcW w:w="408" w:type="pct"/>
            <w:tcBorders>
              <w:top w:val="nil"/>
              <w:left w:val="nil"/>
              <w:bottom w:val="single" w:sz="4" w:space="0" w:color="auto"/>
              <w:right w:val="single" w:sz="4" w:space="0" w:color="auto"/>
            </w:tcBorders>
            <w:shd w:val="clear" w:color="auto" w:fill="auto"/>
            <w:hideMark/>
          </w:tcPr>
          <w:p w14:paraId="15FF353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0,05</w:t>
            </w:r>
          </w:p>
        </w:tc>
        <w:tc>
          <w:tcPr>
            <w:tcW w:w="396" w:type="pct"/>
            <w:tcBorders>
              <w:top w:val="nil"/>
              <w:left w:val="nil"/>
              <w:bottom w:val="single" w:sz="4" w:space="0" w:color="auto"/>
              <w:right w:val="single" w:sz="4" w:space="0" w:color="auto"/>
            </w:tcBorders>
            <w:shd w:val="clear" w:color="auto" w:fill="auto"/>
            <w:hideMark/>
          </w:tcPr>
          <w:p w14:paraId="7AA9594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DD2812F"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57" w:type="pct"/>
            <w:tcBorders>
              <w:top w:val="nil"/>
              <w:left w:val="nil"/>
              <w:bottom w:val="single" w:sz="4" w:space="0" w:color="auto"/>
              <w:right w:val="single" w:sz="4" w:space="0" w:color="auto"/>
            </w:tcBorders>
            <w:shd w:val="clear" w:color="auto" w:fill="auto"/>
            <w:hideMark/>
          </w:tcPr>
          <w:p w14:paraId="1FB2CF1A"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0,674903</w:t>
            </w:r>
          </w:p>
        </w:tc>
        <w:tc>
          <w:tcPr>
            <w:tcW w:w="418" w:type="pct"/>
            <w:tcBorders>
              <w:top w:val="nil"/>
              <w:left w:val="nil"/>
              <w:bottom w:val="single" w:sz="4" w:space="0" w:color="auto"/>
              <w:right w:val="single" w:sz="4" w:space="0" w:color="auto"/>
            </w:tcBorders>
            <w:shd w:val="clear" w:color="auto" w:fill="auto"/>
            <w:hideMark/>
          </w:tcPr>
          <w:p w14:paraId="29BFE8E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0,8976</w:t>
            </w:r>
          </w:p>
        </w:tc>
        <w:tc>
          <w:tcPr>
            <w:tcW w:w="474" w:type="pct"/>
            <w:tcBorders>
              <w:top w:val="nil"/>
              <w:left w:val="nil"/>
              <w:bottom w:val="single" w:sz="4" w:space="0" w:color="auto"/>
              <w:right w:val="single" w:sz="4" w:space="0" w:color="auto"/>
            </w:tcBorders>
            <w:shd w:val="clear" w:color="auto" w:fill="auto"/>
            <w:hideMark/>
          </w:tcPr>
          <w:p w14:paraId="42575C5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17,952</w:t>
            </w:r>
          </w:p>
        </w:tc>
      </w:tr>
      <w:tr w:rsidR="003F5E06" w:rsidRPr="00C02449" w14:paraId="0DE2C419" w14:textId="77777777" w:rsidTr="00E17A7C">
        <w:trPr>
          <w:trHeight w:val="255"/>
        </w:trPr>
        <w:tc>
          <w:tcPr>
            <w:tcW w:w="255" w:type="pct"/>
            <w:tcBorders>
              <w:top w:val="nil"/>
              <w:left w:val="single" w:sz="4" w:space="0" w:color="auto"/>
              <w:bottom w:val="single" w:sz="4" w:space="0" w:color="auto"/>
              <w:right w:val="single" w:sz="4" w:space="0" w:color="auto"/>
            </w:tcBorders>
            <w:shd w:val="clear" w:color="auto" w:fill="auto"/>
            <w:hideMark/>
          </w:tcPr>
          <w:p w14:paraId="1E1DD5AF"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0333</w:t>
            </w:r>
          </w:p>
        </w:tc>
        <w:tc>
          <w:tcPr>
            <w:tcW w:w="1367" w:type="pct"/>
            <w:tcBorders>
              <w:top w:val="nil"/>
              <w:left w:val="nil"/>
              <w:bottom w:val="single" w:sz="4" w:space="0" w:color="auto"/>
              <w:right w:val="single" w:sz="4" w:space="0" w:color="auto"/>
            </w:tcBorders>
            <w:shd w:val="clear" w:color="auto" w:fill="auto"/>
            <w:hideMark/>
          </w:tcPr>
          <w:p w14:paraId="799B522B" w14:textId="77777777" w:rsidR="003F5E06" w:rsidRPr="00C02449" w:rsidRDefault="003F5E06" w:rsidP="003F5E06">
            <w:pPr>
              <w:rPr>
                <w:rFonts w:ascii="Arial" w:hAnsi="Arial" w:cs="Arial"/>
                <w:sz w:val="20"/>
                <w:szCs w:val="20"/>
              </w:rPr>
            </w:pPr>
            <w:r w:rsidRPr="00C02449">
              <w:rPr>
                <w:rFonts w:ascii="Arial" w:hAnsi="Arial" w:cs="Arial"/>
                <w:sz w:val="20"/>
                <w:szCs w:val="20"/>
              </w:rPr>
              <w:t>Сероводород (Дигидросульфид) (518)</w:t>
            </w:r>
          </w:p>
        </w:tc>
        <w:tc>
          <w:tcPr>
            <w:tcW w:w="389" w:type="pct"/>
            <w:tcBorders>
              <w:top w:val="nil"/>
              <w:left w:val="nil"/>
              <w:bottom w:val="single" w:sz="4" w:space="0" w:color="auto"/>
              <w:right w:val="single" w:sz="4" w:space="0" w:color="auto"/>
            </w:tcBorders>
            <w:shd w:val="clear" w:color="auto" w:fill="auto"/>
            <w:hideMark/>
          </w:tcPr>
          <w:p w14:paraId="56AC334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27382E2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0,008</w:t>
            </w:r>
          </w:p>
        </w:tc>
        <w:tc>
          <w:tcPr>
            <w:tcW w:w="408" w:type="pct"/>
            <w:tcBorders>
              <w:top w:val="nil"/>
              <w:left w:val="nil"/>
              <w:bottom w:val="single" w:sz="4" w:space="0" w:color="auto"/>
              <w:right w:val="single" w:sz="4" w:space="0" w:color="auto"/>
            </w:tcBorders>
            <w:shd w:val="clear" w:color="auto" w:fill="auto"/>
            <w:hideMark/>
          </w:tcPr>
          <w:p w14:paraId="314F04E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396" w:type="pct"/>
            <w:tcBorders>
              <w:top w:val="nil"/>
              <w:left w:val="nil"/>
              <w:bottom w:val="single" w:sz="4" w:space="0" w:color="auto"/>
              <w:right w:val="single" w:sz="4" w:space="0" w:color="auto"/>
            </w:tcBorders>
            <w:shd w:val="clear" w:color="auto" w:fill="auto"/>
            <w:hideMark/>
          </w:tcPr>
          <w:p w14:paraId="3F7AF17F"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A8F7318"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57" w:type="pct"/>
            <w:tcBorders>
              <w:top w:val="nil"/>
              <w:left w:val="nil"/>
              <w:bottom w:val="single" w:sz="4" w:space="0" w:color="auto"/>
              <w:right w:val="single" w:sz="4" w:space="0" w:color="auto"/>
            </w:tcBorders>
            <w:shd w:val="clear" w:color="auto" w:fill="auto"/>
            <w:hideMark/>
          </w:tcPr>
          <w:p w14:paraId="1C3F576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0,00011606</w:t>
            </w:r>
          </w:p>
        </w:tc>
        <w:tc>
          <w:tcPr>
            <w:tcW w:w="418" w:type="pct"/>
            <w:tcBorders>
              <w:top w:val="nil"/>
              <w:left w:val="nil"/>
              <w:bottom w:val="single" w:sz="4" w:space="0" w:color="auto"/>
              <w:right w:val="single" w:sz="4" w:space="0" w:color="auto"/>
            </w:tcBorders>
            <w:shd w:val="clear" w:color="auto" w:fill="auto"/>
            <w:hideMark/>
          </w:tcPr>
          <w:p w14:paraId="45080126"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0,0000123</w:t>
            </w:r>
          </w:p>
        </w:tc>
        <w:tc>
          <w:tcPr>
            <w:tcW w:w="474" w:type="pct"/>
            <w:tcBorders>
              <w:top w:val="nil"/>
              <w:left w:val="nil"/>
              <w:bottom w:val="single" w:sz="4" w:space="0" w:color="auto"/>
              <w:right w:val="single" w:sz="4" w:space="0" w:color="auto"/>
            </w:tcBorders>
            <w:shd w:val="clear" w:color="auto" w:fill="auto"/>
            <w:hideMark/>
          </w:tcPr>
          <w:p w14:paraId="5F20F1A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0,0015375</w:t>
            </w:r>
          </w:p>
        </w:tc>
      </w:tr>
      <w:tr w:rsidR="003F5E06" w:rsidRPr="00C02449" w14:paraId="08D683DF" w14:textId="77777777" w:rsidTr="00E17A7C">
        <w:trPr>
          <w:trHeight w:val="510"/>
        </w:trPr>
        <w:tc>
          <w:tcPr>
            <w:tcW w:w="255" w:type="pct"/>
            <w:tcBorders>
              <w:top w:val="nil"/>
              <w:left w:val="single" w:sz="4" w:space="0" w:color="auto"/>
              <w:bottom w:val="single" w:sz="4" w:space="0" w:color="auto"/>
              <w:right w:val="single" w:sz="4" w:space="0" w:color="auto"/>
            </w:tcBorders>
            <w:shd w:val="clear" w:color="auto" w:fill="auto"/>
            <w:hideMark/>
          </w:tcPr>
          <w:p w14:paraId="4F89AA4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0337</w:t>
            </w:r>
          </w:p>
        </w:tc>
        <w:tc>
          <w:tcPr>
            <w:tcW w:w="1367" w:type="pct"/>
            <w:tcBorders>
              <w:top w:val="nil"/>
              <w:left w:val="nil"/>
              <w:bottom w:val="single" w:sz="4" w:space="0" w:color="auto"/>
              <w:right w:val="single" w:sz="4" w:space="0" w:color="auto"/>
            </w:tcBorders>
            <w:shd w:val="clear" w:color="auto" w:fill="auto"/>
            <w:hideMark/>
          </w:tcPr>
          <w:p w14:paraId="6F574727" w14:textId="77777777" w:rsidR="003F5E06" w:rsidRPr="00C02449" w:rsidRDefault="003F5E06" w:rsidP="003F5E06">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89" w:type="pct"/>
            <w:tcBorders>
              <w:top w:val="nil"/>
              <w:left w:val="nil"/>
              <w:bottom w:val="single" w:sz="4" w:space="0" w:color="auto"/>
              <w:right w:val="single" w:sz="4" w:space="0" w:color="auto"/>
            </w:tcBorders>
            <w:shd w:val="clear" w:color="auto" w:fill="auto"/>
            <w:hideMark/>
          </w:tcPr>
          <w:p w14:paraId="025194B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0EC1DE9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5</w:t>
            </w:r>
          </w:p>
        </w:tc>
        <w:tc>
          <w:tcPr>
            <w:tcW w:w="408" w:type="pct"/>
            <w:tcBorders>
              <w:top w:val="nil"/>
              <w:left w:val="nil"/>
              <w:bottom w:val="single" w:sz="4" w:space="0" w:color="auto"/>
              <w:right w:val="single" w:sz="4" w:space="0" w:color="auto"/>
            </w:tcBorders>
            <w:shd w:val="clear" w:color="auto" w:fill="auto"/>
            <w:hideMark/>
          </w:tcPr>
          <w:p w14:paraId="3E85C2C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3</w:t>
            </w:r>
          </w:p>
        </w:tc>
        <w:tc>
          <w:tcPr>
            <w:tcW w:w="396" w:type="pct"/>
            <w:tcBorders>
              <w:top w:val="nil"/>
              <w:left w:val="nil"/>
              <w:bottom w:val="single" w:sz="4" w:space="0" w:color="auto"/>
              <w:right w:val="single" w:sz="4" w:space="0" w:color="auto"/>
            </w:tcBorders>
            <w:shd w:val="clear" w:color="auto" w:fill="auto"/>
            <w:hideMark/>
          </w:tcPr>
          <w:p w14:paraId="2C8DBD9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54AFCC6F"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4</w:t>
            </w:r>
          </w:p>
        </w:tc>
        <w:tc>
          <w:tcPr>
            <w:tcW w:w="457" w:type="pct"/>
            <w:tcBorders>
              <w:top w:val="nil"/>
              <w:left w:val="nil"/>
              <w:bottom w:val="single" w:sz="4" w:space="0" w:color="auto"/>
              <w:right w:val="single" w:sz="4" w:space="0" w:color="auto"/>
            </w:tcBorders>
            <w:shd w:val="clear" w:color="auto" w:fill="auto"/>
            <w:hideMark/>
          </w:tcPr>
          <w:p w14:paraId="7742921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1,67963</w:t>
            </w:r>
          </w:p>
        </w:tc>
        <w:tc>
          <w:tcPr>
            <w:tcW w:w="418" w:type="pct"/>
            <w:tcBorders>
              <w:top w:val="nil"/>
              <w:left w:val="nil"/>
              <w:bottom w:val="single" w:sz="4" w:space="0" w:color="auto"/>
              <w:right w:val="single" w:sz="4" w:space="0" w:color="auto"/>
            </w:tcBorders>
            <w:shd w:val="clear" w:color="auto" w:fill="auto"/>
            <w:hideMark/>
          </w:tcPr>
          <w:p w14:paraId="4FEB7F6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2,23705</w:t>
            </w:r>
          </w:p>
        </w:tc>
        <w:tc>
          <w:tcPr>
            <w:tcW w:w="474" w:type="pct"/>
            <w:tcBorders>
              <w:top w:val="nil"/>
              <w:left w:val="nil"/>
              <w:bottom w:val="single" w:sz="4" w:space="0" w:color="auto"/>
              <w:right w:val="single" w:sz="4" w:space="0" w:color="auto"/>
            </w:tcBorders>
            <w:shd w:val="clear" w:color="auto" w:fill="auto"/>
            <w:hideMark/>
          </w:tcPr>
          <w:p w14:paraId="188386C9"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0,74568333</w:t>
            </w:r>
          </w:p>
        </w:tc>
      </w:tr>
      <w:tr w:rsidR="003F5E06" w:rsidRPr="00C02449" w14:paraId="0F3D6DFD" w14:textId="77777777" w:rsidTr="00E17A7C">
        <w:trPr>
          <w:trHeight w:val="161"/>
        </w:trPr>
        <w:tc>
          <w:tcPr>
            <w:tcW w:w="255" w:type="pct"/>
            <w:tcBorders>
              <w:top w:val="nil"/>
              <w:left w:val="single" w:sz="4" w:space="0" w:color="auto"/>
              <w:bottom w:val="single" w:sz="4" w:space="0" w:color="auto"/>
              <w:right w:val="single" w:sz="4" w:space="0" w:color="auto"/>
            </w:tcBorders>
            <w:shd w:val="clear" w:color="auto" w:fill="auto"/>
            <w:hideMark/>
          </w:tcPr>
          <w:p w14:paraId="288DB3F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0415</w:t>
            </w:r>
          </w:p>
        </w:tc>
        <w:tc>
          <w:tcPr>
            <w:tcW w:w="1367" w:type="pct"/>
            <w:tcBorders>
              <w:top w:val="nil"/>
              <w:left w:val="nil"/>
              <w:bottom w:val="single" w:sz="4" w:space="0" w:color="auto"/>
              <w:right w:val="single" w:sz="4" w:space="0" w:color="auto"/>
            </w:tcBorders>
            <w:shd w:val="clear" w:color="auto" w:fill="auto"/>
            <w:hideMark/>
          </w:tcPr>
          <w:p w14:paraId="5F3ED0AB" w14:textId="0AFDC9D6" w:rsidR="003F5E06" w:rsidRPr="00C02449" w:rsidRDefault="003F5E06" w:rsidP="003F5E06">
            <w:pPr>
              <w:rPr>
                <w:rFonts w:ascii="Arial" w:hAnsi="Arial" w:cs="Arial"/>
                <w:sz w:val="20"/>
                <w:szCs w:val="20"/>
              </w:rPr>
            </w:pPr>
            <w:r w:rsidRPr="00C02449">
              <w:rPr>
                <w:rFonts w:ascii="Arial" w:hAnsi="Arial" w:cs="Arial"/>
                <w:sz w:val="20"/>
                <w:szCs w:val="20"/>
              </w:rPr>
              <w:t xml:space="preserve">Смесь углеводородов предельных С1-С5 </w:t>
            </w:r>
          </w:p>
        </w:tc>
        <w:tc>
          <w:tcPr>
            <w:tcW w:w="389" w:type="pct"/>
            <w:tcBorders>
              <w:top w:val="nil"/>
              <w:left w:val="nil"/>
              <w:bottom w:val="single" w:sz="4" w:space="0" w:color="auto"/>
              <w:right w:val="single" w:sz="4" w:space="0" w:color="auto"/>
            </w:tcBorders>
            <w:shd w:val="clear" w:color="auto" w:fill="auto"/>
            <w:hideMark/>
          </w:tcPr>
          <w:p w14:paraId="07D80F3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06CC2AFD"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6199F15E"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396" w:type="pct"/>
            <w:tcBorders>
              <w:top w:val="nil"/>
              <w:left w:val="nil"/>
              <w:bottom w:val="single" w:sz="4" w:space="0" w:color="auto"/>
              <w:right w:val="single" w:sz="4" w:space="0" w:color="auto"/>
            </w:tcBorders>
            <w:shd w:val="clear" w:color="auto" w:fill="auto"/>
            <w:hideMark/>
          </w:tcPr>
          <w:p w14:paraId="69CD8B99"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50</w:t>
            </w:r>
          </w:p>
        </w:tc>
        <w:tc>
          <w:tcPr>
            <w:tcW w:w="428" w:type="pct"/>
            <w:tcBorders>
              <w:top w:val="nil"/>
              <w:left w:val="nil"/>
              <w:bottom w:val="single" w:sz="4" w:space="0" w:color="auto"/>
              <w:right w:val="single" w:sz="4" w:space="0" w:color="auto"/>
            </w:tcBorders>
            <w:shd w:val="clear" w:color="auto" w:fill="auto"/>
            <w:hideMark/>
          </w:tcPr>
          <w:p w14:paraId="0D714E5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 </w:t>
            </w:r>
          </w:p>
        </w:tc>
        <w:tc>
          <w:tcPr>
            <w:tcW w:w="457" w:type="pct"/>
            <w:tcBorders>
              <w:top w:val="nil"/>
              <w:left w:val="nil"/>
              <w:bottom w:val="single" w:sz="4" w:space="0" w:color="auto"/>
              <w:right w:val="single" w:sz="4" w:space="0" w:color="auto"/>
            </w:tcBorders>
            <w:shd w:val="clear" w:color="auto" w:fill="auto"/>
            <w:hideMark/>
          </w:tcPr>
          <w:p w14:paraId="4ED8213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0,08925</w:t>
            </w:r>
          </w:p>
        </w:tc>
        <w:tc>
          <w:tcPr>
            <w:tcW w:w="418" w:type="pct"/>
            <w:tcBorders>
              <w:top w:val="nil"/>
              <w:left w:val="nil"/>
              <w:bottom w:val="single" w:sz="4" w:space="0" w:color="auto"/>
              <w:right w:val="single" w:sz="4" w:space="0" w:color="auto"/>
            </w:tcBorders>
            <w:shd w:val="clear" w:color="auto" w:fill="auto"/>
            <w:hideMark/>
          </w:tcPr>
          <w:p w14:paraId="547E6C1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0,07756</w:t>
            </w:r>
          </w:p>
        </w:tc>
        <w:tc>
          <w:tcPr>
            <w:tcW w:w="474" w:type="pct"/>
            <w:tcBorders>
              <w:top w:val="nil"/>
              <w:left w:val="nil"/>
              <w:bottom w:val="single" w:sz="4" w:space="0" w:color="auto"/>
              <w:right w:val="single" w:sz="4" w:space="0" w:color="auto"/>
            </w:tcBorders>
            <w:shd w:val="clear" w:color="auto" w:fill="auto"/>
            <w:hideMark/>
          </w:tcPr>
          <w:p w14:paraId="1105313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0,0015512</w:t>
            </w:r>
          </w:p>
        </w:tc>
      </w:tr>
      <w:tr w:rsidR="003F5E06" w:rsidRPr="00C02449" w14:paraId="5985D2AB" w14:textId="77777777" w:rsidTr="00E17A7C">
        <w:trPr>
          <w:trHeight w:val="510"/>
        </w:trPr>
        <w:tc>
          <w:tcPr>
            <w:tcW w:w="255" w:type="pct"/>
            <w:tcBorders>
              <w:top w:val="nil"/>
              <w:left w:val="single" w:sz="4" w:space="0" w:color="auto"/>
              <w:bottom w:val="single" w:sz="4" w:space="0" w:color="auto"/>
              <w:right w:val="single" w:sz="4" w:space="0" w:color="auto"/>
            </w:tcBorders>
            <w:shd w:val="clear" w:color="auto" w:fill="auto"/>
            <w:hideMark/>
          </w:tcPr>
          <w:p w14:paraId="42B12B12"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lastRenderedPageBreak/>
              <w:t>1301</w:t>
            </w:r>
          </w:p>
        </w:tc>
        <w:tc>
          <w:tcPr>
            <w:tcW w:w="1367" w:type="pct"/>
            <w:tcBorders>
              <w:top w:val="nil"/>
              <w:left w:val="nil"/>
              <w:bottom w:val="single" w:sz="4" w:space="0" w:color="auto"/>
              <w:right w:val="single" w:sz="4" w:space="0" w:color="auto"/>
            </w:tcBorders>
            <w:shd w:val="clear" w:color="auto" w:fill="auto"/>
            <w:hideMark/>
          </w:tcPr>
          <w:p w14:paraId="21CE392B" w14:textId="77777777" w:rsidR="003F5E06" w:rsidRPr="00C02449" w:rsidRDefault="003F5E06" w:rsidP="003F5E06">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89" w:type="pct"/>
            <w:tcBorders>
              <w:top w:val="nil"/>
              <w:left w:val="nil"/>
              <w:bottom w:val="single" w:sz="4" w:space="0" w:color="auto"/>
              <w:right w:val="single" w:sz="4" w:space="0" w:color="auto"/>
            </w:tcBorders>
            <w:shd w:val="clear" w:color="auto" w:fill="auto"/>
            <w:hideMark/>
          </w:tcPr>
          <w:p w14:paraId="7F73E21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1BB654E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0,03</w:t>
            </w:r>
          </w:p>
        </w:tc>
        <w:tc>
          <w:tcPr>
            <w:tcW w:w="408" w:type="pct"/>
            <w:tcBorders>
              <w:top w:val="nil"/>
              <w:left w:val="nil"/>
              <w:bottom w:val="single" w:sz="4" w:space="0" w:color="auto"/>
              <w:right w:val="single" w:sz="4" w:space="0" w:color="auto"/>
            </w:tcBorders>
            <w:shd w:val="clear" w:color="auto" w:fill="auto"/>
            <w:hideMark/>
          </w:tcPr>
          <w:p w14:paraId="3CE481E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0,01</w:t>
            </w:r>
          </w:p>
        </w:tc>
        <w:tc>
          <w:tcPr>
            <w:tcW w:w="396" w:type="pct"/>
            <w:tcBorders>
              <w:top w:val="nil"/>
              <w:left w:val="nil"/>
              <w:bottom w:val="single" w:sz="4" w:space="0" w:color="auto"/>
              <w:right w:val="single" w:sz="4" w:space="0" w:color="auto"/>
            </w:tcBorders>
            <w:shd w:val="clear" w:color="auto" w:fill="auto"/>
            <w:hideMark/>
          </w:tcPr>
          <w:p w14:paraId="25576BA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5C9DA7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57" w:type="pct"/>
            <w:tcBorders>
              <w:top w:val="nil"/>
              <w:left w:val="nil"/>
              <w:bottom w:val="single" w:sz="4" w:space="0" w:color="auto"/>
              <w:right w:val="single" w:sz="4" w:space="0" w:color="auto"/>
            </w:tcBorders>
            <w:shd w:val="clear" w:color="auto" w:fill="auto"/>
            <w:hideMark/>
          </w:tcPr>
          <w:p w14:paraId="4BCF815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0,073767</w:t>
            </w:r>
          </w:p>
        </w:tc>
        <w:tc>
          <w:tcPr>
            <w:tcW w:w="418" w:type="pct"/>
            <w:tcBorders>
              <w:top w:val="nil"/>
              <w:left w:val="nil"/>
              <w:bottom w:val="single" w:sz="4" w:space="0" w:color="auto"/>
              <w:right w:val="single" w:sz="4" w:space="0" w:color="auto"/>
            </w:tcBorders>
            <w:shd w:val="clear" w:color="auto" w:fill="auto"/>
            <w:hideMark/>
          </w:tcPr>
          <w:p w14:paraId="72A1CC9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0,101436</w:t>
            </w:r>
          </w:p>
        </w:tc>
        <w:tc>
          <w:tcPr>
            <w:tcW w:w="474" w:type="pct"/>
            <w:tcBorders>
              <w:top w:val="nil"/>
              <w:left w:val="nil"/>
              <w:bottom w:val="single" w:sz="4" w:space="0" w:color="auto"/>
              <w:right w:val="single" w:sz="4" w:space="0" w:color="auto"/>
            </w:tcBorders>
            <w:shd w:val="clear" w:color="auto" w:fill="auto"/>
            <w:hideMark/>
          </w:tcPr>
          <w:p w14:paraId="4432522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10,1436</w:t>
            </w:r>
          </w:p>
        </w:tc>
      </w:tr>
      <w:tr w:rsidR="003F5E06" w:rsidRPr="00C02449" w14:paraId="6AB362CF" w14:textId="77777777" w:rsidTr="00E17A7C">
        <w:trPr>
          <w:trHeight w:val="255"/>
        </w:trPr>
        <w:tc>
          <w:tcPr>
            <w:tcW w:w="255" w:type="pct"/>
            <w:tcBorders>
              <w:top w:val="nil"/>
              <w:left w:val="single" w:sz="4" w:space="0" w:color="auto"/>
              <w:bottom w:val="single" w:sz="4" w:space="0" w:color="auto"/>
              <w:right w:val="single" w:sz="4" w:space="0" w:color="auto"/>
            </w:tcBorders>
            <w:shd w:val="clear" w:color="auto" w:fill="auto"/>
            <w:hideMark/>
          </w:tcPr>
          <w:p w14:paraId="7DEFCEAC"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1325</w:t>
            </w:r>
          </w:p>
        </w:tc>
        <w:tc>
          <w:tcPr>
            <w:tcW w:w="1367" w:type="pct"/>
            <w:tcBorders>
              <w:top w:val="nil"/>
              <w:left w:val="nil"/>
              <w:bottom w:val="single" w:sz="4" w:space="0" w:color="auto"/>
              <w:right w:val="single" w:sz="4" w:space="0" w:color="auto"/>
            </w:tcBorders>
            <w:shd w:val="clear" w:color="auto" w:fill="auto"/>
            <w:hideMark/>
          </w:tcPr>
          <w:p w14:paraId="73D8938B" w14:textId="77777777" w:rsidR="003F5E06" w:rsidRPr="00C02449" w:rsidRDefault="003F5E06" w:rsidP="003F5E06">
            <w:pPr>
              <w:rPr>
                <w:rFonts w:ascii="Arial" w:hAnsi="Arial" w:cs="Arial"/>
                <w:sz w:val="20"/>
                <w:szCs w:val="20"/>
              </w:rPr>
            </w:pPr>
            <w:r w:rsidRPr="00C02449">
              <w:rPr>
                <w:rFonts w:ascii="Arial" w:hAnsi="Arial" w:cs="Arial"/>
                <w:sz w:val="20"/>
                <w:szCs w:val="20"/>
              </w:rPr>
              <w:t>Формальдегид (Метаналь) (609)</w:t>
            </w:r>
          </w:p>
        </w:tc>
        <w:tc>
          <w:tcPr>
            <w:tcW w:w="389" w:type="pct"/>
            <w:tcBorders>
              <w:top w:val="nil"/>
              <w:left w:val="nil"/>
              <w:bottom w:val="single" w:sz="4" w:space="0" w:color="auto"/>
              <w:right w:val="single" w:sz="4" w:space="0" w:color="auto"/>
            </w:tcBorders>
            <w:shd w:val="clear" w:color="auto" w:fill="auto"/>
            <w:hideMark/>
          </w:tcPr>
          <w:p w14:paraId="56A12D76"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0059EC5A"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0,05</w:t>
            </w:r>
          </w:p>
        </w:tc>
        <w:tc>
          <w:tcPr>
            <w:tcW w:w="408" w:type="pct"/>
            <w:tcBorders>
              <w:top w:val="nil"/>
              <w:left w:val="nil"/>
              <w:bottom w:val="single" w:sz="4" w:space="0" w:color="auto"/>
              <w:right w:val="single" w:sz="4" w:space="0" w:color="auto"/>
            </w:tcBorders>
            <w:shd w:val="clear" w:color="auto" w:fill="auto"/>
            <w:hideMark/>
          </w:tcPr>
          <w:p w14:paraId="14CCDC1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0,01</w:t>
            </w:r>
          </w:p>
        </w:tc>
        <w:tc>
          <w:tcPr>
            <w:tcW w:w="396" w:type="pct"/>
            <w:tcBorders>
              <w:top w:val="nil"/>
              <w:left w:val="nil"/>
              <w:bottom w:val="single" w:sz="4" w:space="0" w:color="auto"/>
              <w:right w:val="single" w:sz="4" w:space="0" w:color="auto"/>
            </w:tcBorders>
            <w:shd w:val="clear" w:color="auto" w:fill="auto"/>
            <w:hideMark/>
          </w:tcPr>
          <w:p w14:paraId="1223217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8C7974B"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w:t>
            </w:r>
          </w:p>
        </w:tc>
        <w:tc>
          <w:tcPr>
            <w:tcW w:w="457" w:type="pct"/>
            <w:tcBorders>
              <w:top w:val="nil"/>
              <w:left w:val="nil"/>
              <w:bottom w:val="single" w:sz="4" w:space="0" w:color="auto"/>
              <w:right w:val="single" w:sz="4" w:space="0" w:color="auto"/>
            </w:tcBorders>
            <w:shd w:val="clear" w:color="auto" w:fill="auto"/>
            <w:hideMark/>
          </w:tcPr>
          <w:p w14:paraId="4C040C1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0,073767</w:t>
            </w:r>
          </w:p>
        </w:tc>
        <w:tc>
          <w:tcPr>
            <w:tcW w:w="418" w:type="pct"/>
            <w:tcBorders>
              <w:top w:val="nil"/>
              <w:left w:val="nil"/>
              <w:bottom w:val="single" w:sz="4" w:space="0" w:color="auto"/>
              <w:right w:val="single" w:sz="4" w:space="0" w:color="auto"/>
            </w:tcBorders>
            <w:shd w:val="clear" w:color="auto" w:fill="auto"/>
            <w:hideMark/>
          </w:tcPr>
          <w:p w14:paraId="524FC2D7"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0,101436</w:t>
            </w:r>
          </w:p>
        </w:tc>
        <w:tc>
          <w:tcPr>
            <w:tcW w:w="474" w:type="pct"/>
            <w:tcBorders>
              <w:top w:val="nil"/>
              <w:left w:val="nil"/>
              <w:bottom w:val="single" w:sz="4" w:space="0" w:color="auto"/>
              <w:right w:val="single" w:sz="4" w:space="0" w:color="auto"/>
            </w:tcBorders>
            <w:shd w:val="clear" w:color="auto" w:fill="auto"/>
            <w:hideMark/>
          </w:tcPr>
          <w:p w14:paraId="58F283B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10,1436</w:t>
            </w:r>
          </w:p>
        </w:tc>
      </w:tr>
      <w:tr w:rsidR="003F5E06" w:rsidRPr="00C02449" w14:paraId="2F04C845" w14:textId="77777777" w:rsidTr="00E17A7C">
        <w:trPr>
          <w:trHeight w:val="510"/>
        </w:trPr>
        <w:tc>
          <w:tcPr>
            <w:tcW w:w="255" w:type="pct"/>
            <w:tcBorders>
              <w:top w:val="nil"/>
              <w:left w:val="single" w:sz="4" w:space="0" w:color="auto"/>
              <w:bottom w:val="single" w:sz="4" w:space="0" w:color="auto"/>
              <w:right w:val="single" w:sz="4" w:space="0" w:color="auto"/>
            </w:tcBorders>
            <w:shd w:val="clear" w:color="auto" w:fill="auto"/>
            <w:hideMark/>
          </w:tcPr>
          <w:p w14:paraId="7EE297E8"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2735</w:t>
            </w:r>
          </w:p>
        </w:tc>
        <w:tc>
          <w:tcPr>
            <w:tcW w:w="1367" w:type="pct"/>
            <w:tcBorders>
              <w:top w:val="nil"/>
              <w:left w:val="nil"/>
              <w:bottom w:val="single" w:sz="4" w:space="0" w:color="auto"/>
              <w:right w:val="single" w:sz="4" w:space="0" w:color="auto"/>
            </w:tcBorders>
            <w:shd w:val="clear" w:color="auto" w:fill="auto"/>
            <w:hideMark/>
          </w:tcPr>
          <w:p w14:paraId="55EA9105" w14:textId="77777777" w:rsidR="003F5E06" w:rsidRPr="00C02449" w:rsidRDefault="003F5E06" w:rsidP="003F5E06">
            <w:pPr>
              <w:rPr>
                <w:rFonts w:ascii="Arial" w:hAnsi="Arial" w:cs="Arial"/>
                <w:sz w:val="20"/>
                <w:szCs w:val="20"/>
              </w:rPr>
            </w:pPr>
            <w:r w:rsidRPr="00C02449">
              <w:rPr>
                <w:rFonts w:ascii="Arial" w:hAnsi="Arial" w:cs="Arial"/>
                <w:sz w:val="20"/>
                <w:szCs w:val="20"/>
              </w:rPr>
              <w:t>Масло минеральное нефтяное (веретенное, машинное, цилиндровое и др.) (716*)</w:t>
            </w:r>
          </w:p>
        </w:tc>
        <w:tc>
          <w:tcPr>
            <w:tcW w:w="389" w:type="pct"/>
            <w:tcBorders>
              <w:top w:val="nil"/>
              <w:left w:val="nil"/>
              <w:bottom w:val="single" w:sz="4" w:space="0" w:color="auto"/>
              <w:right w:val="single" w:sz="4" w:space="0" w:color="auto"/>
            </w:tcBorders>
            <w:shd w:val="clear" w:color="auto" w:fill="auto"/>
            <w:hideMark/>
          </w:tcPr>
          <w:p w14:paraId="22CA62D5"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493E3C1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739395A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396" w:type="pct"/>
            <w:tcBorders>
              <w:top w:val="nil"/>
              <w:left w:val="nil"/>
              <w:bottom w:val="single" w:sz="4" w:space="0" w:color="auto"/>
              <w:right w:val="single" w:sz="4" w:space="0" w:color="auto"/>
            </w:tcBorders>
            <w:shd w:val="clear" w:color="auto" w:fill="auto"/>
            <w:hideMark/>
          </w:tcPr>
          <w:p w14:paraId="7FE1A91E"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0,05</w:t>
            </w:r>
          </w:p>
        </w:tc>
        <w:tc>
          <w:tcPr>
            <w:tcW w:w="428" w:type="pct"/>
            <w:tcBorders>
              <w:top w:val="nil"/>
              <w:left w:val="nil"/>
              <w:bottom w:val="single" w:sz="4" w:space="0" w:color="auto"/>
              <w:right w:val="single" w:sz="4" w:space="0" w:color="auto"/>
            </w:tcBorders>
            <w:shd w:val="clear" w:color="auto" w:fill="auto"/>
            <w:hideMark/>
          </w:tcPr>
          <w:p w14:paraId="0F21E89A"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 </w:t>
            </w:r>
          </w:p>
        </w:tc>
        <w:tc>
          <w:tcPr>
            <w:tcW w:w="457" w:type="pct"/>
            <w:tcBorders>
              <w:top w:val="nil"/>
              <w:left w:val="nil"/>
              <w:bottom w:val="single" w:sz="4" w:space="0" w:color="auto"/>
              <w:right w:val="single" w:sz="4" w:space="0" w:color="auto"/>
            </w:tcBorders>
            <w:shd w:val="clear" w:color="auto" w:fill="auto"/>
            <w:hideMark/>
          </w:tcPr>
          <w:p w14:paraId="22E5036F"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0,0007</w:t>
            </w:r>
          </w:p>
        </w:tc>
        <w:tc>
          <w:tcPr>
            <w:tcW w:w="418" w:type="pct"/>
            <w:tcBorders>
              <w:top w:val="nil"/>
              <w:left w:val="nil"/>
              <w:bottom w:val="single" w:sz="4" w:space="0" w:color="auto"/>
              <w:right w:val="single" w:sz="4" w:space="0" w:color="auto"/>
            </w:tcBorders>
            <w:shd w:val="clear" w:color="auto" w:fill="auto"/>
            <w:hideMark/>
          </w:tcPr>
          <w:p w14:paraId="46C18899"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0,0001</w:t>
            </w:r>
          </w:p>
        </w:tc>
        <w:tc>
          <w:tcPr>
            <w:tcW w:w="474" w:type="pct"/>
            <w:tcBorders>
              <w:top w:val="nil"/>
              <w:left w:val="nil"/>
              <w:bottom w:val="single" w:sz="4" w:space="0" w:color="auto"/>
              <w:right w:val="single" w:sz="4" w:space="0" w:color="auto"/>
            </w:tcBorders>
            <w:shd w:val="clear" w:color="auto" w:fill="auto"/>
            <w:hideMark/>
          </w:tcPr>
          <w:p w14:paraId="09A2362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0,002</w:t>
            </w:r>
          </w:p>
        </w:tc>
      </w:tr>
      <w:tr w:rsidR="003F5E06" w:rsidRPr="00C02449" w14:paraId="353B28A7" w14:textId="77777777" w:rsidTr="00E17A7C">
        <w:trPr>
          <w:trHeight w:val="558"/>
        </w:trPr>
        <w:tc>
          <w:tcPr>
            <w:tcW w:w="255" w:type="pct"/>
            <w:tcBorders>
              <w:top w:val="nil"/>
              <w:left w:val="single" w:sz="4" w:space="0" w:color="auto"/>
              <w:bottom w:val="single" w:sz="4" w:space="0" w:color="auto"/>
              <w:right w:val="single" w:sz="4" w:space="0" w:color="auto"/>
            </w:tcBorders>
            <w:shd w:val="clear" w:color="auto" w:fill="auto"/>
            <w:hideMark/>
          </w:tcPr>
          <w:p w14:paraId="6583BED4"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2754</w:t>
            </w:r>
          </w:p>
        </w:tc>
        <w:tc>
          <w:tcPr>
            <w:tcW w:w="1367" w:type="pct"/>
            <w:tcBorders>
              <w:top w:val="nil"/>
              <w:left w:val="nil"/>
              <w:bottom w:val="single" w:sz="4" w:space="0" w:color="auto"/>
              <w:right w:val="single" w:sz="4" w:space="0" w:color="auto"/>
            </w:tcBorders>
            <w:shd w:val="clear" w:color="auto" w:fill="auto"/>
            <w:hideMark/>
          </w:tcPr>
          <w:p w14:paraId="0A3CBAF6" w14:textId="282A0C3D" w:rsidR="003F5E06" w:rsidRPr="00C02449" w:rsidRDefault="003F5E06" w:rsidP="003F5E06">
            <w:pPr>
              <w:rPr>
                <w:rFonts w:ascii="Arial" w:hAnsi="Arial" w:cs="Arial"/>
                <w:sz w:val="20"/>
                <w:szCs w:val="20"/>
              </w:rPr>
            </w:pPr>
            <w:r w:rsidRPr="00C02449">
              <w:rPr>
                <w:rFonts w:ascii="Arial" w:hAnsi="Arial" w:cs="Arial"/>
                <w:sz w:val="20"/>
                <w:szCs w:val="20"/>
              </w:rPr>
              <w:t xml:space="preserve">Алканы С12-19 /в пересчете на С/ (Углеводороды предельные С12-С19 (в пересчете на С); Растворитель РПК-265П) </w:t>
            </w:r>
          </w:p>
        </w:tc>
        <w:tc>
          <w:tcPr>
            <w:tcW w:w="389" w:type="pct"/>
            <w:tcBorders>
              <w:top w:val="nil"/>
              <w:left w:val="nil"/>
              <w:bottom w:val="single" w:sz="4" w:space="0" w:color="auto"/>
              <w:right w:val="single" w:sz="4" w:space="0" w:color="auto"/>
            </w:tcBorders>
            <w:shd w:val="clear" w:color="auto" w:fill="auto"/>
            <w:hideMark/>
          </w:tcPr>
          <w:p w14:paraId="56DD3114"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7EB0B19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w:t>
            </w:r>
          </w:p>
        </w:tc>
        <w:tc>
          <w:tcPr>
            <w:tcW w:w="408" w:type="pct"/>
            <w:tcBorders>
              <w:top w:val="nil"/>
              <w:left w:val="nil"/>
              <w:bottom w:val="single" w:sz="4" w:space="0" w:color="auto"/>
              <w:right w:val="single" w:sz="4" w:space="0" w:color="auto"/>
            </w:tcBorders>
            <w:shd w:val="clear" w:color="auto" w:fill="auto"/>
            <w:hideMark/>
          </w:tcPr>
          <w:p w14:paraId="5B98F7B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396" w:type="pct"/>
            <w:tcBorders>
              <w:top w:val="nil"/>
              <w:left w:val="nil"/>
              <w:bottom w:val="single" w:sz="4" w:space="0" w:color="auto"/>
              <w:right w:val="single" w:sz="4" w:space="0" w:color="auto"/>
            </w:tcBorders>
            <w:shd w:val="clear" w:color="auto" w:fill="auto"/>
            <w:hideMark/>
          </w:tcPr>
          <w:p w14:paraId="1663306C"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6456105"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4</w:t>
            </w:r>
          </w:p>
        </w:tc>
        <w:tc>
          <w:tcPr>
            <w:tcW w:w="457" w:type="pct"/>
            <w:tcBorders>
              <w:top w:val="nil"/>
              <w:left w:val="nil"/>
              <w:bottom w:val="single" w:sz="4" w:space="0" w:color="auto"/>
              <w:right w:val="single" w:sz="4" w:space="0" w:color="auto"/>
            </w:tcBorders>
            <w:shd w:val="clear" w:color="auto" w:fill="auto"/>
            <w:hideMark/>
          </w:tcPr>
          <w:p w14:paraId="5EA7E916"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0,778952</w:t>
            </w:r>
          </w:p>
        </w:tc>
        <w:tc>
          <w:tcPr>
            <w:tcW w:w="418" w:type="pct"/>
            <w:tcBorders>
              <w:top w:val="nil"/>
              <w:left w:val="nil"/>
              <w:bottom w:val="single" w:sz="4" w:space="0" w:color="auto"/>
              <w:right w:val="single" w:sz="4" w:space="0" w:color="auto"/>
            </w:tcBorders>
            <w:shd w:val="clear" w:color="auto" w:fill="auto"/>
            <w:hideMark/>
          </w:tcPr>
          <w:p w14:paraId="6AA5DCF6"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1,018523</w:t>
            </w:r>
          </w:p>
        </w:tc>
        <w:tc>
          <w:tcPr>
            <w:tcW w:w="474" w:type="pct"/>
            <w:tcBorders>
              <w:top w:val="nil"/>
              <w:left w:val="nil"/>
              <w:bottom w:val="single" w:sz="4" w:space="0" w:color="auto"/>
              <w:right w:val="single" w:sz="4" w:space="0" w:color="auto"/>
            </w:tcBorders>
            <w:shd w:val="clear" w:color="auto" w:fill="auto"/>
            <w:hideMark/>
          </w:tcPr>
          <w:p w14:paraId="781ABFC0"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1,018523</w:t>
            </w:r>
          </w:p>
        </w:tc>
      </w:tr>
      <w:tr w:rsidR="003F5E06" w:rsidRPr="00C02449" w14:paraId="0658AACA" w14:textId="77777777" w:rsidTr="00E17A7C">
        <w:trPr>
          <w:trHeight w:val="1530"/>
        </w:trPr>
        <w:tc>
          <w:tcPr>
            <w:tcW w:w="255" w:type="pct"/>
            <w:tcBorders>
              <w:top w:val="nil"/>
              <w:left w:val="single" w:sz="4" w:space="0" w:color="auto"/>
              <w:bottom w:val="single" w:sz="4" w:space="0" w:color="auto"/>
              <w:right w:val="single" w:sz="4" w:space="0" w:color="auto"/>
            </w:tcBorders>
            <w:shd w:val="clear" w:color="auto" w:fill="auto"/>
            <w:hideMark/>
          </w:tcPr>
          <w:p w14:paraId="39936AE8"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2908</w:t>
            </w:r>
          </w:p>
        </w:tc>
        <w:tc>
          <w:tcPr>
            <w:tcW w:w="1367" w:type="pct"/>
            <w:tcBorders>
              <w:top w:val="nil"/>
              <w:left w:val="nil"/>
              <w:bottom w:val="single" w:sz="4" w:space="0" w:color="auto"/>
              <w:right w:val="single" w:sz="4" w:space="0" w:color="auto"/>
            </w:tcBorders>
            <w:shd w:val="clear" w:color="auto" w:fill="auto"/>
            <w:hideMark/>
          </w:tcPr>
          <w:p w14:paraId="677910C2" w14:textId="77777777" w:rsidR="003F5E06" w:rsidRPr="00C02449" w:rsidRDefault="003F5E06" w:rsidP="003F5E06">
            <w:pPr>
              <w:rPr>
                <w:rFonts w:ascii="Arial" w:hAnsi="Arial" w:cs="Arial"/>
                <w:sz w:val="20"/>
                <w:szCs w:val="20"/>
              </w:rPr>
            </w:pPr>
            <w:r w:rsidRPr="00C02449">
              <w:rPr>
                <w:rFonts w:ascii="Arial" w:hAnsi="Arial" w:cs="Arial"/>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89" w:type="pct"/>
            <w:tcBorders>
              <w:top w:val="nil"/>
              <w:left w:val="nil"/>
              <w:bottom w:val="single" w:sz="4" w:space="0" w:color="auto"/>
              <w:right w:val="single" w:sz="4" w:space="0" w:color="auto"/>
            </w:tcBorders>
            <w:shd w:val="clear" w:color="auto" w:fill="auto"/>
            <w:hideMark/>
          </w:tcPr>
          <w:p w14:paraId="2A84D17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4463DCA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0,3</w:t>
            </w:r>
          </w:p>
        </w:tc>
        <w:tc>
          <w:tcPr>
            <w:tcW w:w="408" w:type="pct"/>
            <w:tcBorders>
              <w:top w:val="nil"/>
              <w:left w:val="nil"/>
              <w:bottom w:val="single" w:sz="4" w:space="0" w:color="auto"/>
              <w:right w:val="single" w:sz="4" w:space="0" w:color="auto"/>
            </w:tcBorders>
            <w:shd w:val="clear" w:color="auto" w:fill="auto"/>
            <w:hideMark/>
          </w:tcPr>
          <w:p w14:paraId="4613DAA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0,1</w:t>
            </w:r>
          </w:p>
        </w:tc>
        <w:tc>
          <w:tcPr>
            <w:tcW w:w="396" w:type="pct"/>
            <w:tcBorders>
              <w:top w:val="nil"/>
              <w:left w:val="nil"/>
              <w:bottom w:val="single" w:sz="4" w:space="0" w:color="auto"/>
              <w:right w:val="single" w:sz="4" w:space="0" w:color="auto"/>
            </w:tcBorders>
            <w:shd w:val="clear" w:color="auto" w:fill="auto"/>
            <w:hideMark/>
          </w:tcPr>
          <w:p w14:paraId="02B78A5E"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5643E1E2"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3</w:t>
            </w:r>
          </w:p>
        </w:tc>
        <w:tc>
          <w:tcPr>
            <w:tcW w:w="457" w:type="pct"/>
            <w:tcBorders>
              <w:top w:val="nil"/>
              <w:left w:val="nil"/>
              <w:bottom w:val="single" w:sz="4" w:space="0" w:color="auto"/>
              <w:right w:val="single" w:sz="4" w:space="0" w:color="auto"/>
            </w:tcBorders>
            <w:shd w:val="clear" w:color="auto" w:fill="auto"/>
            <w:hideMark/>
          </w:tcPr>
          <w:p w14:paraId="053D7B9E"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0,0087739</w:t>
            </w:r>
          </w:p>
        </w:tc>
        <w:tc>
          <w:tcPr>
            <w:tcW w:w="418" w:type="pct"/>
            <w:tcBorders>
              <w:top w:val="nil"/>
              <w:left w:val="nil"/>
              <w:bottom w:val="single" w:sz="4" w:space="0" w:color="auto"/>
              <w:right w:val="single" w:sz="4" w:space="0" w:color="auto"/>
            </w:tcBorders>
            <w:shd w:val="clear" w:color="auto" w:fill="auto"/>
            <w:hideMark/>
          </w:tcPr>
          <w:p w14:paraId="22BBFEB8"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0,002883</w:t>
            </w:r>
          </w:p>
        </w:tc>
        <w:tc>
          <w:tcPr>
            <w:tcW w:w="474" w:type="pct"/>
            <w:tcBorders>
              <w:top w:val="nil"/>
              <w:left w:val="nil"/>
              <w:bottom w:val="single" w:sz="4" w:space="0" w:color="auto"/>
              <w:right w:val="single" w:sz="4" w:space="0" w:color="auto"/>
            </w:tcBorders>
            <w:shd w:val="clear" w:color="auto" w:fill="auto"/>
            <w:hideMark/>
          </w:tcPr>
          <w:p w14:paraId="212793AA"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0,02883</w:t>
            </w:r>
          </w:p>
        </w:tc>
      </w:tr>
      <w:tr w:rsidR="003F5E06" w:rsidRPr="00C02449" w14:paraId="112316CE" w14:textId="77777777" w:rsidTr="00E17A7C">
        <w:trPr>
          <w:trHeight w:val="153"/>
        </w:trPr>
        <w:tc>
          <w:tcPr>
            <w:tcW w:w="255" w:type="pct"/>
            <w:tcBorders>
              <w:top w:val="nil"/>
              <w:left w:val="single" w:sz="4" w:space="0" w:color="auto"/>
              <w:bottom w:val="single" w:sz="4" w:space="0" w:color="auto"/>
              <w:right w:val="single" w:sz="4" w:space="0" w:color="auto"/>
            </w:tcBorders>
            <w:shd w:val="clear" w:color="auto" w:fill="auto"/>
            <w:hideMark/>
          </w:tcPr>
          <w:p w14:paraId="129CCC8B"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2930</w:t>
            </w:r>
          </w:p>
        </w:tc>
        <w:tc>
          <w:tcPr>
            <w:tcW w:w="1367" w:type="pct"/>
            <w:tcBorders>
              <w:top w:val="nil"/>
              <w:left w:val="nil"/>
              <w:bottom w:val="single" w:sz="4" w:space="0" w:color="auto"/>
              <w:right w:val="single" w:sz="4" w:space="0" w:color="auto"/>
            </w:tcBorders>
            <w:shd w:val="clear" w:color="auto" w:fill="auto"/>
            <w:hideMark/>
          </w:tcPr>
          <w:p w14:paraId="245FBD13" w14:textId="61204205" w:rsidR="003F5E06" w:rsidRPr="00C02449" w:rsidRDefault="003F5E06" w:rsidP="003F5E06">
            <w:pPr>
              <w:rPr>
                <w:rFonts w:ascii="Arial" w:hAnsi="Arial" w:cs="Arial"/>
                <w:sz w:val="20"/>
                <w:szCs w:val="20"/>
              </w:rPr>
            </w:pPr>
            <w:r w:rsidRPr="00C02449">
              <w:rPr>
                <w:rFonts w:ascii="Arial" w:hAnsi="Arial" w:cs="Arial"/>
                <w:sz w:val="20"/>
                <w:szCs w:val="20"/>
              </w:rPr>
              <w:t xml:space="preserve">Пыль абразивная (Корунд белый, </w:t>
            </w:r>
          </w:p>
        </w:tc>
        <w:tc>
          <w:tcPr>
            <w:tcW w:w="389" w:type="pct"/>
            <w:tcBorders>
              <w:top w:val="nil"/>
              <w:left w:val="nil"/>
              <w:bottom w:val="single" w:sz="4" w:space="0" w:color="auto"/>
              <w:right w:val="single" w:sz="4" w:space="0" w:color="auto"/>
            </w:tcBorders>
            <w:shd w:val="clear" w:color="auto" w:fill="auto"/>
            <w:hideMark/>
          </w:tcPr>
          <w:p w14:paraId="07E54DCF"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02E6B1C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673DEB63"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396" w:type="pct"/>
            <w:tcBorders>
              <w:top w:val="nil"/>
              <w:left w:val="nil"/>
              <w:bottom w:val="single" w:sz="4" w:space="0" w:color="auto"/>
              <w:right w:val="single" w:sz="4" w:space="0" w:color="auto"/>
            </w:tcBorders>
            <w:shd w:val="clear" w:color="auto" w:fill="auto"/>
            <w:hideMark/>
          </w:tcPr>
          <w:p w14:paraId="4D7C3099"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0,04</w:t>
            </w:r>
          </w:p>
        </w:tc>
        <w:tc>
          <w:tcPr>
            <w:tcW w:w="428" w:type="pct"/>
            <w:tcBorders>
              <w:top w:val="nil"/>
              <w:left w:val="nil"/>
              <w:bottom w:val="single" w:sz="4" w:space="0" w:color="auto"/>
              <w:right w:val="single" w:sz="4" w:space="0" w:color="auto"/>
            </w:tcBorders>
            <w:shd w:val="clear" w:color="auto" w:fill="auto"/>
            <w:hideMark/>
          </w:tcPr>
          <w:p w14:paraId="30614330"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 </w:t>
            </w:r>
          </w:p>
        </w:tc>
        <w:tc>
          <w:tcPr>
            <w:tcW w:w="457" w:type="pct"/>
            <w:tcBorders>
              <w:top w:val="nil"/>
              <w:left w:val="nil"/>
              <w:bottom w:val="single" w:sz="4" w:space="0" w:color="auto"/>
              <w:right w:val="single" w:sz="4" w:space="0" w:color="auto"/>
            </w:tcBorders>
            <w:shd w:val="clear" w:color="auto" w:fill="auto"/>
            <w:hideMark/>
          </w:tcPr>
          <w:p w14:paraId="1E5B479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0,027</w:t>
            </w:r>
          </w:p>
        </w:tc>
        <w:tc>
          <w:tcPr>
            <w:tcW w:w="418" w:type="pct"/>
            <w:tcBorders>
              <w:top w:val="nil"/>
              <w:left w:val="nil"/>
              <w:bottom w:val="single" w:sz="4" w:space="0" w:color="auto"/>
              <w:right w:val="single" w:sz="4" w:space="0" w:color="auto"/>
            </w:tcBorders>
            <w:shd w:val="clear" w:color="auto" w:fill="auto"/>
            <w:hideMark/>
          </w:tcPr>
          <w:p w14:paraId="2ED6BD82"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0,0039</w:t>
            </w:r>
          </w:p>
        </w:tc>
        <w:tc>
          <w:tcPr>
            <w:tcW w:w="474" w:type="pct"/>
            <w:tcBorders>
              <w:top w:val="nil"/>
              <w:left w:val="nil"/>
              <w:bottom w:val="single" w:sz="4" w:space="0" w:color="auto"/>
              <w:right w:val="single" w:sz="4" w:space="0" w:color="auto"/>
            </w:tcBorders>
            <w:shd w:val="clear" w:color="auto" w:fill="auto"/>
            <w:hideMark/>
          </w:tcPr>
          <w:p w14:paraId="7F30E08A"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0,0975</w:t>
            </w:r>
          </w:p>
        </w:tc>
      </w:tr>
      <w:tr w:rsidR="003F5E06" w:rsidRPr="00C02449" w14:paraId="10D9FAA0" w14:textId="77777777" w:rsidTr="00E17A7C">
        <w:trPr>
          <w:trHeight w:val="255"/>
        </w:trPr>
        <w:tc>
          <w:tcPr>
            <w:tcW w:w="255" w:type="pct"/>
            <w:tcBorders>
              <w:top w:val="nil"/>
              <w:left w:val="single" w:sz="4" w:space="0" w:color="auto"/>
              <w:bottom w:val="single" w:sz="4" w:space="0" w:color="auto"/>
              <w:right w:val="single" w:sz="4" w:space="0" w:color="auto"/>
            </w:tcBorders>
            <w:shd w:val="clear" w:color="auto" w:fill="auto"/>
            <w:hideMark/>
          </w:tcPr>
          <w:p w14:paraId="0A2E9C4E"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 </w:t>
            </w:r>
          </w:p>
        </w:tc>
        <w:tc>
          <w:tcPr>
            <w:tcW w:w="1367" w:type="pct"/>
            <w:tcBorders>
              <w:top w:val="nil"/>
              <w:left w:val="nil"/>
              <w:bottom w:val="single" w:sz="4" w:space="0" w:color="auto"/>
              <w:right w:val="single" w:sz="4" w:space="0" w:color="auto"/>
            </w:tcBorders>
            <w:shd w:val="clear" w:color="auto" w:fill="auto"/>
            <w:hideMark/>
          </w:tcPr>
          <w:p w14:paraId="392F0A0B" w14:textId="77777777" w:rsidR="003F5E06" w:rsidRPr="00C02449" w:rsidRDefault="003F5E06" w:rsidP="003F5E06">
            <w:pPr>
              <w:ind w:firstLineChars="200" w:firstLine="402"/>
              <w:rPr>
                <w:rFonts w:ascii="Arial" w:hAnsi="Arial" w:cs="Arial"/>
                <w:b/>
                <w:bCs/>
                <w:sz w:val="20"/>
                <w:szCs w:val="20"/>
              </w:rPr>
            </w:pPr>
            <w:r w:rsidRPr="00C02449">
              <w:rPr>
                <w:rFonts w:ascii="Arial" w:hAnsi="Arial" w:cs="Arial"/>
                <w:b/>
                <w:bCs/>
                <w:sz w:val="20"/>
                <w:szCs w:val="20"/>
              </w:rPr>
              <w:t>В С Е Г О :</w:t>
            </w:r>
          </w:p>
        </w:tc>
        <w:tc>
          <w:tcPr>
            <w:tcW w:w="389" w:type="pct"/>
            <w:tcBorders>
              <w:top w:val="nil"/>
              <w:left w:val="nil"/>
              <w:bottom w:val="single" w:sz="4" w:space="0" w:color="auto"/>
              <w:right w:val="single" w:sz="4" w:space="0" w:color="auto"/>
            </w:tcBorders>
            <w:shd w:val="clear" w:color="auto" w:fill="auto"/>
            <w:hideMark/>
          </w:tcPr>
          <w:p w14:paraId="5CA11A31"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2B76AD9B"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08" w:type="pct"/>
            <w:tcBorders>
              <w:top w:val="nil"/>
              <w:left w:val="nil"/>
              <w:bottom w:val="single" w:sz="4" w:space="0" w:color="auto"/>
              <w:right w:val="single" w:sz="4" w:space="0" w:color="auto"/>
            </w:tcBorders>
            <w:shd w:val="clear" w:color="auto" w:fill="auto"/>
            <w:hideMark/>
          </w:tcPr>
          <w:p w14:paraId="02EEEB0E"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396" w:type="pct"/>
            <w:tcBorders>
              <w:top w:val="nil"/>
              <w:left w:val="nil"/>
              <w:bottom w:val="single" w:sz="4" w:space="0" w:color="auto"/>
              <w:right w:val="single" w:sz="4" w:space="0" w:color="auto"/>
            </w:tcBorders>
            <w:shd w:val="clear" w:color="auto" w:fill="auto"/>
            <w:hideMark/>
          </w:tcPr>
          <w:p w14:paraId="22BC201A" w14:textId="77777777" w:rsidR="003F5E06" w:rsidRPr="00C02449" w:rsidRDefault="003F5E06" w:rsidP="003F5E06">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62838C7" w14:textId="77777777" w:rsidR="003F5E06" w:rsidRPr="00C02449" w:rsidRDefault="003F5E06" w:rsidP="003F5E06">
            <w:pPr>
              <w:jc w:val="center"/>
              <w:rPr>
                <w:rFonts w:ascii="Arial" w:hAnsi="Arial" w:cs="Arial"/>
                <w:sz w:val="20"/>
                <w:szCs w:val="20"/>
              </w:rPr>
            </w:pPr>
            <w:r w:rsidRPr="00C02449">
              <w:rPr>
                <w:rFonts w:ascii="Arial" w:hAnsi="Arial" w:cs="Arial"/>
                <w:sz w:val="20"/>
                <w:szCs w:val="20"/>
              </w:rPr>
              <w:t> </w:t>
            </w:r>
          </w:p>
        </w:tc>
        <w:tc>
          <w:tcPr>
            <w:tcW w:w="457" w:type="pct"/>
            <w:tcBorders>
              <w:top w:val="nil"/>
              <w:left w:val="nil"/>
              <w:bottom w:val="single" w:sz="4" w:space="0" w:color="auto"/>
              <w:right w:val="single" w:sz="4" w:space="0" w:color="auto"/>
            </w:tcBorders>
            <w:shd w:val="clear" w:color="auto" w:fill="auto"/>
            <w:hideMark/>
          </w:tcPr>
          <w:p w14:paraId="7016DEAA" w14:textId="77777777" w:rsidR="003F5E06" w:rsidRPr="00C02449" w:rsidRDefault="003F5E06" w:rsidP="003F5E06">
            <w:pPr>
              <w:jc w:val="right"/>
              <w:rPr>
                <w:rFonts w:ascii="Arial" w:hAnsi="Arial" w:cs="Arial"/>
                <w:b/>
                <w:bCs/>
                <w:sz w:val="20"/>
                <w:szCs w:val="20"/>
              </w:rPr>
            </w:pPr>
            <w:r w:rsidRPr="00C02449">
              <w:rPr>
                <w:rFonts w:ascii="Arial" w:hAnsi="Arial" w:cs="Arial"/>
                <w:b/>
                <w:bCs/>
                <w:sz w:val="20"/>
                <w:szCs w:val="20"/>
              </w:rPr>
              <w:t>8,058665</w:t>
            </w:r>
          </w:p>
        </w:tc>
        <w:tc>
          <w:tcPr>
            <w:tcW w:w="418" w:type="pct"/>
            <w:tcBorders>
              <w:top w:val="nil"/>
              <w:left w:val="nil"/>
              <w:bottom w:val="single" w:sz="4" w:space="0" w:color="auto"/>
              <w:right w:val="single" w:sz="4" w:space="0" w:color="auto"/>
            </w:tcBorders>
            <w:shd w:val="clear" w:color="auto" w:fill="auto"/>
            <w:hideMark/>
          </w:tcPr>
          <w:p w14:paraId="38691EB0" w14:textId="77777777" w:rsidR="003F5E06" w:rsidRPr="00C02449" w:rsidRDefault="003F5E06" w:rsidP="003F5E06">
            <w:pPr>
              <w:jc w:val="right"/>
              <w:rPr>
                <w:rFonts w:ascii="Arial" w:hAnsi="Arial" w:cs="Arial"/>
                <w:b/>
                <w:bCs/>
                <w:sz w:val="20"/>
                <w:szCs w:val="20"/>
              </w:rPr>
            </w:pPr>
            <w:r w:rsidRPr="00C02449">
              <w:rPr>
                <w:rFonts w:ascii="Arial" w:hAnsi="Arial" w:cs="Arial"/>
                <w:b/>
                <w:bCs/>
                <w:sz w:val="20"/>
                <w:szCs w:val="20"/>
              </w:rPr>
              <w:t>10,735793</w:t>
            </w:r>
          </w:p>
        </w:tc>
        <w:tc>
          <w:tcPr>
            <w:tcW w:w="474" w:type="pct"/>
            <w:tcBorders>
              <w:top w:val="nil"/>
              <w:left w:val="nil"/>
              <w:bottom w:val="single" w:sz="4" w:space="0" w:color="auto"/>
              <w:right w:val="single" w:sz="4" w:space="0" w:color="auto"/>
            </w:tcBorders>
            <w:shd w:val="clear" w:color="auto" w:fill="auto"/>
            <w:hideMark/>
          </w:tcPr>
          <w:p w14:paraId="33CB1463" w14:textId="77777777" w:rsidR="003F5E06" w:rsidRPr="00C02449" w:rsidRDefault="003F5E06" w:rsidP="003F5E06">
            <w:pPr>
              <w:jc w:val="right"/>
              <w:rPr>
                <w:rFonts w:ascii="Arial" w:hAnsi="Arial" w:cs="Arial"/>
                <w:b/>
                <w:bCs/>
                <w:sz w:val="20"/>
                <w:szCs w:val="20"/>
              </w:rPr>
            </w:pPr>
            <w:r w:rsidRPr="00C02449">
              <w:rPr>
                <w:rFonts w:ascii="Arial" w:hAnsi="Arial" w:cs="Arial"/>
                <w:b/>
                <w:bCs/>
                <w:sz w:val="20"/>
                <w:szCs w:val="20"/>
              </w:rPr>
              <w:t>168,06065</w:t>
            </w:r>
          </w:p>
        </w:tc>
      </w:tr>
    </w:tbl>
    <w:p w14:paraId="7910E734" w14:textId="77777777" w:rsidR="0047024A" w:rsidRPr="00C02449" w:rsidRDefault="0047024A" w:rsidP="0047024A">
      <w:pPr>
        <w:ind w:firstLine="709"/>
        <w:jc w:val="both"/>
        <w:rPr>
          <w:rFonts w:ascii="Arial" w:eastAsia="Batang" w:hAnsi="Arial" w:cs="Arial"/>
          <w:lang w:eastAsia="ko-KR"/>
        </w:rPr>
      </w:pPr>
    </w:p>
    <w:p w14:paraId="1882A29D" w14:textId="2FBA8F27" w:rsidR="0047024A" w:rsidRPr="00C02449" w:rsidRDefault="0047024A" w:rsidP="0047024A">
      <w:pPr>
        <w:jc w:val="both"/>
        <w:rPr>
          <w:rFonts w:ascii="Arial" w:eastAsia="Batang" w:hAnsi="Arial" w:cs="Arial"/>
          <w:i/>
          <w:iCs/>
          <w:color w:val="44546A" w:themeColor="text2"/>
          <w:sz w:val="18"/>
          <w:szCs w:val="18"/>
          <w:lang w:eastAsia="ko-KR"/>
        </w:rPr>
      </w:pPr>
      <w:bookmarkStart w:id="45" w:name="_Toc114849393"/>
      <w:bookmarkStart w:id="46" w:name="_Toc115767105"/>
      <w:bookmarkStart w:id="47" w:name="_Toc115795250"/>
      <w:bookmarkStart w:id="48" w:name="_Toc146700082"/>
      <w:r w:rsidRPr="00C02449">
        <w:rPr>
          <w:rFonts w:ascii="Arial" w:eastAsia="Batang" w:hAnsi="Arial" w:cs="Arial"/>
          <w:b/>
          <w:iCs/>
          <w:sz w:val="20"/>
          <w:szCs w:val="20"/>
          <w:lang w:eastAsia="ko-KR"/>
        </w:rPr>
        <w:t xml:space="preserve">Таблица </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STYLEREF 1 \s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3</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SEQ Таблица \* ARABIC \s 1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6</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 xml:space="preserve">-Перечень вредных веществ, выбрасываемых от стационарных источников при </w:t>
      </w:r>
      <w:r w:rsidRPr="00C02449">
        <w:rPr>
          <w:rFonts w:ascii="Arial" w:eastAsia="Batang" w:hAnsi="Arial" w:cs="Arial"/>
          <w:b/>
          <w:iCs/>
          <w:sz w:val="20"/>
          <w:szCs w:val="20"/>
          <w:lang w:val="kk-KZ" w:eastAsia="ko-KR"/>
        </w:rPr>
        <w:t xml:space="preserve">демонтаже и монтаже буровой установки </w:t>
      </w:r>
      <w:r w:rsidRPr="00C02449">
        <w:rPr>
          <w:rFonts w:ascii="Arial" w:eastAsia="Batang" w:hAnsi="Arial" w:cs="Arial"/>
          <w:b/>
          <w:iCs/>
          <w:sz w:val="20"/>
          <w:szCs w:val="20"/>
          <w:lang w:eastAsia="ko-KR"/>
        </w:rPr>
        <w:t>при использовании БУ</w:t>
      </w:r>
      <w:r w:rsidRPr="00C02449">
        <w:rPr>
          <w:rFonts w:ascii="Arial" w:eastAsia="Batang" w:hAnsi="Arial" w:cs="Arial"/>
          <w:i/>
          <w:iCs/>
          <w:color w:val="44546A" w:themeColor="text2"/>
          <w:sz w:val="18"/>
          <w:szCs w:val="18"/>
          <w:lang w:eastAsia="ko-KR"/>
        </w:rPr>
        <w:t xml:space="preserve"> </w:t>
      </w:r>
      <w:r w:rsidRPr="00C02449">
        <w:rPr>
          <w:rFonts w:ascii="Arial" w:eastAsia="Batang" w:hAnsi="Arial" w:cs="Arial"/>
          <w:b/>
          <w:iCs/>
          <w:sz w:val="20"/>
          <w:szCs w:val="20"/>
          <w:lang w:eastAsia="ko-KR"/>
        </w:rPr>
        <w:t xml:space="preserve"> ZJ-</w:t>
      </w:r>
      <w:r w:rsidRPr="00C02449">
        <w:rPr>
          <w:rFonts w:ascii="Arial" w:eastAsia="Batang" w:hAnsi="Arial" w:cs="Arial"/>
          <w:b/>
          <w:iCs/>
          <w:sz w:val="20"/>
          <w:szCs w:val="20"/>
          <w:lang w:val="kk-KZ" w:eastAsia="ko-KR"/>
        </w:rPr>
        <w:t>2</w:t>
      </w:r>
      <w:r w:rsidRPr="00C02449">
        <w:rPr>
          <w:rFonts w:ascii="Arial" w:eastAsia="Batang" w:hAnsi="Arial" w:cs="Arial"/>
          <w:b/>
          <w:iCs/>
          <w:sz w:val="20"/>
          <w:szCs w:val="20"/>
          <w:lang w:eastAsia="ko-KR"/>
        </w:rPr>
        <w:t>0</w:t>
      </w:r>
      <w:bookmarkEnd w:id="45"/>
      <w:bookmarkEnd w:id="46"/>
      <w:bookmarkEnd w:id="47"/>
      <w:bookmarkEnd w:id="48"/>
      <w:r w:rsidRPr="00C02449">
        <w:rPr>
          <w:rFonts w:ascii="Arial" w:eastAsia="Batang" w:hAnsi="Arial" w:cs="Arial"/>
          <w:b/>
          <w:iCs/>
          <w:sz w:val="20"/>
          <w:szCs w:val="20"/>
          <w:lang w:eastAsia="ko-KR"/>
        </w:rPr>
        <w:t xml:space="preserve"> </w:t>
      </w:r>
    </w:p>
    <w:tbl>
      <w:tblPr>
        <w:tblW w:w="5000" w:type="pct"/>
        <w:tblLook w:val="04A0" w:firstRow="1" w:lastRow="0" w:firstColumn="1" w:lastColumn="0" w:noHBand="0" w:noVBand="1"/>
      </w:tblPr>
      <w:tblGrid>
        <w:gridCol w:w="749"/>
        <w:gridCol w:w="4089"/>
        <w:gridCol w:w="1156"/>
        <w:gridCol w:w="1194"/>
        <w:gridCol w:w="1194"/>
        <w:gridCol w:w="1171"/>
        <w:gridCol w:w="1247"/>
        <w:gridCol w:w="1200"/>
        <w:gridCol w:w="1182"/>
        <w:gridCol w:w="1380"/>
      </w:tblGrid>
      <w:tr w:rsidR="00D21F48" w:rsidRPr="00C02449" w14:paraId="5FE09AFD" w14:textId="77777777" w:rsidTr="00E17A7C">
        <w:trPr>
          <w:trHeight w:val="597"/>
        </w:trPr>
        <w:tc>
          <w:tcPr>
            <w:tcW w:w="2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949EB"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Код ЗВ</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14:paraId="6E95A87D"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Наименование загрязняющего вещества</w:t>
            </w:r>
          </w:p>
        </w:tc>
        <w:tc>
          <w:tcPr>
            <w:tcW w:w="397" w:type="pct"/>
            <w:tcBorders>
              <w:top w:val="single" w:sz="4" w:space="0" w:color="auto"/>
              <w:left w:val="nil"/>
              <w:bottom w:val="single" w:sz="4" w:space="0" w:color="auto"/>
              <w:right w:val="single" w:sz="4" w:space="0" w:color="auto"/>
            </w:tcBorders>
            <w:shd w:val="clear" w:color="auto" w:fill="auto"/>
            <w:vAlign w:val="center"/>
            <w:hideMark/>
          </w:tcPr>
          <w:p w14:paraId="7E6DC7BB"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ЭНК, мг/м3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549448BE"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ПДКм.р, мг/м3</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57B78BF2"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ПДКс.с., мг/м3</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3780A479"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ОБУВ, мг/м3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5D327C77"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Класс опасности</w:t>
            </w:r>
          </w:p>
        </w:tc>
        <w:tc>
          <w:tcPr>
            <w:tcW w:w="412" w:type="pct"/>
            <w:tcBorders>
              <w:top w:val="single" w:sz="4" w:space="0" w:color="auto"/>
              <w:left w:val="nil"/>
              <w:bottom w:val="single" w:sz="4" w:space="0" w:color="auto"/>
              <w:right w:val="single" w:sz="4" w:space="0" w:color="auto"/>
            </w:tcBorders>
            <w:shd w:val="clear" w:color="auto" w:fill="auto"/>
            <w:hideMark/>
          </w:tcPr>
          <w:p w14:paraId="74DDB825"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г/с</w:t>
            </w:r>
          </w:p>
        </w:tc>
        <w:tc>
          <w:tcPr>
            <w:tcW w:w="406" w:type="pct"/>
            <w:tcBorders>
              <w:top w:val="single" w:sz="4" w:space="0" w:color="auto"/>
              <w:left w:val="nil"/>
              <w:bottom w:val="single" w:sz="4" w:space="0" w:color="auto"/>
              <w:right w:val="single" w:sz="4" w:space="0" w:color="auto"/>
            </w:tcBorders>
            <w:shd w:val="clear" w:color="auto" w:fill="auto"/>
            <w:hideMark/>
          </w:tcPr>
          <w:p w14:paraId="78EE5840"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т/год, (M)</w:t>
            </w:r>
          </w:p>
        </w:tc>
        <w:tc>
          <w:tcPr>
            <w:tcW w:w="475" w:type="pct"/>
            <w:tcBorders>
              <w:top w:val="single" w:sz="4" w:space="0" w:color="auto"/>
              <w:left w:val="nil"/>
              <w:bottom w:val="single" w:sz="4" w:space="0" w:color="auto"/>
              <w:right w:val="single" w:sz="4" w:space="0" w:color="auto"/>
            </w:tcBorders>
            <w:shd w:val="clear" w:color="auto" w:fill="auto"/>
            <w:hideMark/>
          </w:tcPr>
          <w:p w14:paraId="6ABC9658" w14:textId="77777777" w:rsidR="00D21F48" w:rsidRPr="00C02449" w:rsidRDefault="00D21F48" w:rsidP="00D21F48">
            <w:pPr>
              <w:spacing w:after="240"/>
              <w:jc w:val="center"/>
              <w:rPr>
                <w:rFonts w:ascii="Arial" w:hAnsi="Arial" w:cs="Arial"/>
                <w:sz w:val="20"/>
                <w:szCs w:val="20"/>
              </w:rPr>
            </w:pPr>
            <w:r w:rsidRPr="00C02449">
              <w:rPr>
                <w:rFonts w:ascii="Arial" w:hAnsi="Arial" w:cs="Arial"/>
                <w:sz w:val="20"/>
                <w:szCs w:val="20"/>
              </w:rPr>
              <w:t>Значение</w:t>
            </w:r>
            <w:r w:rsidRPr="00C02449">
              <w:rPr>
                <w:rFonts w:ascii="Arial" w:hAnsi="Arial" w:cs="Arial"/>
                <w:sz w:val="20"/>
                <w:szCs w:val="20"/>
              </w:rPr>
              <w:br/>
              <w:t>M/ЭНК</w:t>
            </w:r>
          </w:p>
        </w:tc>
      </w:tr>
      <w:tr w:rsidR="00D21F48" w:rsidRPr="00C02449" w14:paraId="42053291" w14:textId="77777777" w:rsidTr="00E17A7C">
        <w:trPr>
          <w:trHeight w:val="255"/>
        </w:trPr>
        <w:tc>
          <w:tcPr>
            <w:tcW w:w="257" w:type="pct"/>
            <w:tcBorders>
              <w:top w:val="nil"/>
              <w:left w:val="single" w:sz="4" w:space="0" w:color="auto"/>
              <w:bottom w:val="single" w:sz="4" w:space="0" w:color="auto"/>
              <w:right w:val="single" w:sz="4" w:space="0" w:color="auto"/>
            </w:tcBorders>
            <w:shd w:val="clear" w:color="auto" w:fill="auto"/>
            <w:hideMark/>
          </w:tcPr>
          <w:p w14:paraId="46A6C0C3"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1</w:t>
            </w:r>
          </w:p>
        </w:tc>
        <w:tc>
          <w:tcPr>
            <w:tcW w:w="1404" w:type="pct"/>
            <w:tcBorders>
              <w:top w:val="nil"/>
              <w:left w:val="nil"/>
              <w:bottom w:val="single" w:sz="4" w:space="0" w:color="auto"/>
              <w:right w:val="single" w:sz="4" w:space="0" w:color="auto"/>
            </w:tcBorders>
            <w:shd w:val="clear" w:color="auto" w:fill="auto"/>
            <w:hideMark/>
          </w:tcPr>
          <w:p w14:paraId="063DE56A"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2</w:t>
            </w:r>
          </w:p>
        </w:tc>
        <w:tc>
          <w:tcPr>
            <w:tcW w:w="397" w:type="pct"/>
            <w:tcBorders>
              <w:top w:val="nil"/>
              <w:left w:val="nil"/>
              <w:bottom w:val="single" w:sz="4" w:space="0" w:color="auto"/>
              <w:right w:val="single" w:sz="4" w:space="0" w:color="auto"/>
            </w:tcBorders>
            <w:shd w:val="clear" w:color="auto" w:fill="auto"/>
            <w:hideMark/>
          </w:tcPr>
          <w:p w14:paraId="0F96CE8E"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3</w:t>
            </w:r>
          </w:p>
        </w:tc>
        <w:tc>
          <w:tcPr>
            <w:tcW w:w="410" w:type="pct"/>
            <w:tcBorders>
              <w:top w:val="nil"/>
              <w:left w:val="nil"/>
              <w:bottom w:val="single" w:sz="4" w:space="0" w:color="auto"/>
              <w:right w:val="single" w:sz="4" w:space="0" w:color="auto"/>
            </w:tcBorders>
            <w:shd w:val="clear" w:color="auto" w:fill="auto"/>
            <w:hideMark/>
          </w:tcPr>
          <w:p w14:paraId="277ED629"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4</w:t>
            </w:r>
          </w:p>
        </w:tc>
        <w:tc>
          <w:tcPr>
            <w:tcW w:w="410" w:type="pct"/>
            <w:tcBorders>
              <w:top w:val="nil"/>
              <w:left w:val="nil"/>
              <w:bottom w:val="single" w:sz="4" w:space="0" w:color="auto"/>
              <w:right w:val="single" w:sz="4" w:space="0" w:color="auto"/>
            </w:tcBorders>
            <w:shd w:val="clear" w:color="auto" w:fill="auto"/>
            <w:hideMark/>
          </w:tcPr>
          <w:p w14:paraId="47EA9BB1"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5</w:t>
            </w:r>
          </w:p>
        </w:tc>
        <w:tc>
          <w:tcPr>
            <w:tcW w:w="402" w:type="pct"/>
            <w:tcBorders>
              <w:top w:val="nil"/>
              <w:left w:val="nil"/>
              <w:bottom w:val="single" w:sz="4" w:space="0" w:color="auto"/>
              <w:right w:val="single" w:sz="4" w:space="0" w:color="auto"/>
            </w:tcBorders>
            <w:shd w:val="clear" w:color="auto" w:fill="auto"/>
            <w:hideMark/>
          </w:tcPr>
          <w:p w14:paraId="0E63A301"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6</w:t>
            </w:r>
          </w:p>
        </w:tc>
        <w:tc>
          <w:tcPr>
            <w:tcW w:w="428" w:type="pct"/>
            <w:tcBorders>
              <w:top w:val="nil"/>
              <w:left w:val="nil"/>
              <w:bottom w:val="single" w:sz="4" w:space="0" w:color="auto"/>
              <w:right w:val="single" w:sz="4" w:space="0" w:color="auto"/>
            </w:tcBorders>
            <w:shd w:val="clear" w:color="auto" w:fill="auto"/>
            <w:hideMark/>
          </w:tcPr>
          <w:p w14:paraId="1F711EB4"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7</w:t>
            </w:r>
          </w:p>
        </w:tc>
        <w:tc>
          <w:tcPr>
            <w:tcW w:w="412" w:type="pct"/>
            <w:tcBorders>
              <w:top w:val="nil"/>
              <w:left w:val="nil"/>
              <w:bottom w:val="single" w:sz="4" w:space="0" w:color="auto"/>
              <w:right w:val="single" w:sz="4" w:space="0" w:color="auto"/>
            </w:tcBorders>
            <w:shd w:val="clear" w:color="auto" w:fill="auto"/>
            <w:hideMark/>
          </w:tcPr>
          <w:p w14:paraId="51B3A1DA"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8</w:t>
            </w:r>
          </w:p>
        </w:tc>
        <w:tc>
          <w:tcPr>
            <w:tcW w:w="406" w:type="pct"/>
            <w:tcBorders>
              <w:top w:val="nil"/>
              <w:left w:val="nil"/>
              <w:bottom w:val="single" w:sz="4" w:space="0" w:color="auto"/>
              <w:right w:val="single" w:sz="4" w:space="0" w:color="auto"/>
            </w:tcBorders>
            <w:shd w:val="clear" w:color="auto" w:fill="auto"/>
            <w:hideMark/>
          </w:tcPr>
          <w:p w14:paraId="73550674"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9</w:t>
            </w:r>
          </w:p>
        </w:tc>
        <w:tc>
          <w:tcPr>
            <w:tcW w:w="475" w:type="pct"/>
            <w:tcBorders>
              <w:top w:val="nil"/>
              <w:left w:val="nil"/>
              <w:bottom w:val="single" w:sz="4" w:space="0" w:color="auto"/>
              <w:right w:val="single" w:sz="4" w:space="0" w:color="auto"/>
            </w:tcBorders>
            <w:shd w:val="clear" w:color="auto" w:fill="auto"/>
            <w:hideMark/>
          </w:tcPr>
          <w:p w14:paraId="1FE57D50"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10</w:t>
            </w:r>
          </w:p>
        </w:tc>
      </w:tr>
      <w:tr w:rsidR="00D21F48" w:rsidRPr="00C02449" w14:paraId="7BA07A6A" w14:textId="77777777" w:rsidTr="00E17A7C">
        <w:trPr>
          <w:trHeight w:val="447"/>
        </w:trPr>
        <w:tc>
          <w:tcPr>
            <w:tcW w:w="257" w:type="pct"/>
            <w:tcBorders>
              <w:top w:val="nil"/>
              <w:left w:val="single" w:sz="4" w:space="0" w:color="auto"/>
              <w:bottom w:val="single" w:sz="4" w:space="0" w:color="auto"/>
              <w:right w:val="single" w:sz="4" w:space="0" w:color="auto"/>
            </w:tcBorders>
            <w:shd w:val="clear" w:color="auto" w:fill="auto"/>
            <w:hideMark/>
          </w:tcPr>
          <w:p w14:paraId="5C71A99C"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0123</w:t>
            </w:r>
          </w:p>
        </w:tc>
        <w:tc>
          <w:tcPr>
            <w:tcW w:w="1404" w:type="pct"/>
            <w:tcBorders>
              <w:top w:val="nil"/>
              <w:left w:val="nil"/>
              <w:bottom w:val="single" w:sz="4" w:space="0" w:color="auto"/>
              <w:right w:val="single" w:sz="4" w:space="0" w:color="auto"/>
            </w:tcBorders>
            <w:shd w:val="clear" w:color="auto" w:fill="auto"/>
            <w:hideMark/>
          </w:tcPr>
          <w:p w14:paraId="0F84A3B6" w14:textId="62EE4DF4" w:rsidR="00D21F48" w:rsidRPr="00C02449" w:rsidRDefault="00D21F48" w:rsidP="00D21F48">
            <w:pPr>
              <w:rPr>
                <w:rFonts w:ascii="Arial" w:hAnsi="Arial" w:cs="Arial"/>
                <w:sz w:val="20"/>
                <w:szCs w:val="20"/>
              </w:rPr>
            </w:pPr>
            <w:r w:rsidRPr="00C02449">
              <w:rPr>
                <w:rFonts w:ascii="Arial" w:hAnsi="Arial" w:cs="Arial"/>
                <w:sz w:val="20"/>
                <w:szCs w:val="20"/>
              </w:rPr>
              <w:t xml:space="preserve">Железо (II, III) оксиды (в пересчете на железо) (диЖелезо триоксид, Железа оксид) </w:t>
            </w:r>
          </w:p>
        </w:tc>
        <w:tc>
          <w:tcPr>
            <w:tcW w:w="397" w:type="pct"/>
            <w:tcBorders>
              <w:top w:val="nil"/>
              <w:left w:val="nil"/>
              <w:bottom w:val="single" w:sz="4" w:space="0" w:color="auto"/>
              <w:right w:val="single" w:sz="4" w:space="0" w:color="auto"/>
            </w:tcBorders>
            <w:shd w:val="clear" w:color="auto" w:fill="auto"/>
            <w:hideMark/>
          </w:tcPr>
          <w:p w14:paraId="6E892F04"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1FDDAB9C"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160D3C97"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0,04</w:t>
            </w:r>
          </w:p>
        </w:tc>
        <w:tc>
          <w:tcPr>
            <w:tcW w:w="402" w:type="pct"/>
            <w:tcBorders>
              <w:top w:val="nil"/>
              <w:left w:val="nil"/>
              <w:bottom w:val="single" w:sz="4" w:space="0" w:color="auto"/>
              <w:right w:val="single" w:sz="4" w:space="0" w:color="auto"/>
            </w:tcBorders>
            <w:shd w:val="clear" w:color="auto" w:fill="auto"/>
            <w:hideMark/>
          </w:tcPr>
          <w:p w14:paraId="14DA3A2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2F6E1F0"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244664E5"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0,03851</w:t>
            </w:r>
          </w:p>
        </w:tc>
        <w:tc>
          <w:tcPr>
            <w:tcW w:w="406" w:type="pct"/>
            <w:tcBorders>
              <w:top w:val="nil"/>
              <w:left w:val="nil"/>
              <w:bottom w:val="single" w:sz="4" w:space="0" w:color="auto"/>
              <w:right w:val="single" w:sz="4" w:space="0" w:color="auto"/>
            </w:tcBorders>
            <w:shd w:val="clear" w:color="auto" w:fill="auto"/>
            <w:hideMark/>
          </w:tcPr>
          <w:p w14:paraId="3B995B37"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0,003873</w:t>
            </w:r>
          </w:p>
        </w:tc>
        <w:tc>
          <w:tcPr>
            <w:tcW w:w="475" w:type="pct"/>
            <w:tcBorders>
              <w:top w:val="nil"/>
              <w:left w:val="nil"/>
              <w:bottom w:val="single" w:sz="4" w:space="0" w:color="auto"/>
              <w:right w:val="single" w:sz="4" w:space="0" w:color="auto"/>
            </w:tcBorders>
            <w:shd w:val="clear" w:color="auto" w:fill="auto"/>
            <w:hideMark/>
          </w:tcPr>
          <w:p w14:paraId="054D2566"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0,096825</w:t>
            </w:r>
          </w:p>
        </w:tc>
      </w:tr>
      <w:tr w:rsidR="00D21F48" w:rsidRPr="00C02449" w14:paraId="1BBCEF56" w14:textId="77777777" w:rsidTr="00E17A7C">
        <w:trPr>
          <w:trHeight w:val="510"/>
        </w:trPr>
        <w:tc>
          <w:tcPr>
            <w:tcW w:w="257" w:type="pct"/>
            <w:tcBorders>
              <w:top w:val="nil"/>
              <w:left w:val="single" w:sz="4" w:space="0" w:color="auto"/>
              <w:bottom w:val="single" w:sz="4" w:space="0" w:color="auto"/>
              <w:right w:val="single" w:sz="4" w:space="0" w:color="auto"/>
            </w:tcBorders>
            <w:shd w:val="clear" w:color="auto" w:fill="auto"/>
            <w:hideMark/>
          </w:tcPr>
          <w:p w14:paraId="568535D5"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0143</w:t>
            </w:r>
          </w:p>
        </w:tc>
        <w:tc>
          <w:tcPr>
            <w:tcW w:w="1404" w:type="pct"/>
            <w:tcBorders>
              <w:top w:val="nil"/>
              <w:left w:val="nil"/>
              <w:bottom w:val="single" w:sz="4" w:space="0" w:color="auto"/>
              <w:right w:val="single" w:sz="4" w:space="0" w:color="auto"/>
            </w:tcBorders>
            <w:shd w:val="clear" w:color="auto" w:fill="auto"/>
            <w:hideMark/>
          </w:tcPr>
          <w:p w14:paraId="4F6F1A00" w14:textId="77777777" w:rsidR="00D21F48" w:rsidRPr="00C02449" w:rsidRDefault="00D21F48" w:rsidP="00D21F48">
            <w:pPr>
              <w:rPr>
                <w:rFonts w:ascii="Arial" w:hAnsi="Arial" w:cs="Arial"/>
                <w:sz w:val="20"/>
                <w:szCs w:val="20"/>
              </w:rPr>
            </w:pPr>
            <w:r w:rsidRPr="00C02449">
              <w:rPr>
                <w:rFonts w:ascii="Arial" w:hAnsi="Arial" w:cs="Arial"/>
                <w:sz w:val="20"/>
                <w:szCs w:val="20"/>
              </w:rPr>
              <w:t>Марганец и его соединения (в пересчете на марганца (IV) оксид) (327)</w:t>
            </w:r>
          </w:p>
        </w:tc>
        <w:tc>
          <w:tcPr>
            <w:tcW w:w="397" w:type="pct"/>
            <w:tcBorders>
              <w:top w:val="nil"/>
              <w:left w:val="nil"/>
              <w:bottom w:val="single" w:sz="4" w:space="0" w:color="auto"/>
              <w:right w:val="single" w:sz="4" w:space="0" w:color="auto"/>
            </w:tcBorders>
            <w:shd w:val="clear" w:color="auto" w:fill="auto"/>
            <w:hideMark/>
          </w:tcPr>
          <w:p w14:paraId="744541D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1FFCF9FB"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0,01</w:t>
            </w:r>
          </w:p>
        </w:tc>
        <w:tc>
          <w:tcPr>
            <w:tcW w:w="410" w:type="pct"/>
            <w:tcBorders>
              <w:top w:val="nil"/>
              <w:left w:val="nil"/>
              <w:bottom w:val="single" w:sz="4" w:space="0" w:color="auto"/>
              <w:right w:val="single" w:sz="4" w:space="0" w:color="auto"/>
            </w:tcBorders>
            <w:shd w:val="clear" w:color="auto" w:fill="auto"/>
            <w:hideMark/>
          </w:tcPr>
          <w:p w14:paraId="470ED04D"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0,001</w:t>
            </w:r>
          </w:p>
        </w:tc>
        <w:tc>
          <w:tcPr>
            <w:tcW w:w="402" w:type="pct"/>
            <w:tcBorders>
              <w:top w:val="nil"/>
              <w:left w:val="nil"/>
              <w:bottom w:val="single" w:sz="4" w:space="0" w:color="auto"/>
              <w:right w:val="single" w:sz="4" w:space="0" w:color="auto"/>
            </w:tcBorders>
            <w:shd w:val="clear" w:color="auto" w:fill="auto"/>
            <w:hideMark/>
          </w:tcPr>
          <w:p w14:paraId="1E59E3B4"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9814009"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2</w:t>
            </w:r>
          </w:p>
        </w:tc>
        <w:tc>
          <w:tcPr>
            <w:tcW w:w="412" w:type="pct"/>
            <w:tcBorders>
              <w:top w:val="nil"/>
              <w:left w:val="nil"/>
              <w:bottom w:val="single" w:sz="4" w:space="0" w:color="auto"/>
              <w:right w:val="single" w:sz="4" w:space="0" w:color="auto"/>
            </w:tcBorders>
            <w:shd w:val="clear" w:color="auto" w:fill="auto"/>
            <w:hideMark/>
          </w:tcPr>
          <w:p w14:paraId="6E829CB1"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0,00222</w:t>
            </w:r>
          </w:p>
        </w:tc>
        <w:tc>
          <w:tcPr>
            <w:tcW w:w="406" w:type="pct"/>
            <w:tcBorders>
              <w:top w:val="nil"/>
              <w:left w:val="nil"/>
              <w:bottom w:val="single" w:sz="4" w:space="0" w:color="auto"/>
              <w:right w:val="single" w:sz="4" w:space="0" w:color="auto"/>
            </w:tcBorders>
            <w:shd w:val="clear" w:color="auto" w:fill="auto"/>
            <w:hideMark/>
          </w:tcPr>
          <w:p w14:paraId="23C22338"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0,00021</w:t>
            </w:r>
          </w:p>
        </w:tc>
        <w:tc>
          <w:tcPr>
            <w:tcW w:w="475" w:type="pct"/>
            <w:tcBorders>
              <w:top w:val="nil"/>
              <w:left w:val="nil"/>
              <w:bottom w:val="single" w:sz="4" w:space="0" w:color="auto"/>
              <w:right w:val="single" w:sz="4" w:space="0" w:color="auto"/>
            </w:tcBorders>
            <w:shd w:val="clear" w:color="auto" w:fill="auto"/>
            <w:hideMark/>
          </w:tcPr>
          <w:p w14:paraId="69CDEAFE"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0,21</w:t>
            </w:r>
          </w:p>
        </w:tc>
      </w:tr>
      <w:tr w:rsidR="00D21F48" w:rsidRPr="00C02449" w14:paraId="021B135E" w14:textId="77777777" w:rsidTr="00E17A7C">
        <w:trPr>
          <w:trHeight w:val="255"/>
        </w:trPr>
        <w:tc>
          <w:tcPr>
            <w:tcW w:w="257" w:type="pct"/>
            <w:tcBorders>
              <w:top w:val="nil"/>
              <w:left w:val="single" w:sz="4" w:space="0" w:color="auto"/>
              <w:bottom w:val="single" w:sz="4" w:space="0" w:color="auto"/>
              <w:right w:val="single" w:sz="4" w:space="0" w:color="auto"/>
            </w:tcBorders>
            <w:shd w:val="clear" w:color="auto" w:fill="auto"/>
            <w:hideMark/>
          </w:tcPr>
          <w:p w14:paraId="3A3680A6"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0301</w:t>
            </w:r>
          </w:p>
        </w:tc>
        <w:tc>
          <w:tcPr>
            <w:tcW w:w="1404" w:type="pct"/>
            <w:tcBorders>
              <w:top w:val="nil"/>
              <w:left w:val="nil"/>
              <w:bottom w:val="single" w:sz="4" w:space="0" w:color="auto"/>
              <w:right w:val="single" w:sz="4" w:space="0" w:color="auto"/>
            </w:tcBorders>
            <w:shd w:val="clear" w:color="auto" w:fill="auto"/>
            <w:hideMark/>
          </w:tcPr>
          <w:p w14:paraId="57F221F1" w14:textId="77777777" w:rsidR="00D21F48" w:rsidRPr="00C02449" w:rsidRDefault="00D21F48" w:rsidP="00D21F48">
            <w:pPr>
              <w:rPr>
                <w:rFonts w:ascii="Arial" w:hAnsi="Arial" w:cs="Arial"/>
                <w:sz w:val="20"/>
                <w:szCs w:val="20"/>
              </w:rPr>
            </w:pPr>
            <w:r w:rsidRPr="00C02449">
              <w:rPr>
                <w:rFonts w:ascii="Arial" w:hAnsi="Arial" w:cs="Arial"/>
                <w:sz w:val="20"/>
                <w:szCs w:val="20"/>
              </w:rPr>
              <w:t>Азота (IV) диоксид (Азота диоксид) (4)</w:t>
            </w:r>
          </w:p>
        </w:tc>
        <w:tc>
          <w:tcPr>
            <w:tcW w:w="397" w:type="pct"/>
            <w:tcBorders>
              <w:top w:val="nil"/>
              <w:left w:val="nil"/>
              <w:bottom w:val="single" w:sz="4" w:space="0" w:color="auto"/>
              <w:right w:val="single" w:sz="4" w:space="0" w:color="auto"/>
            </w:tcBorders>
            <w:shd w:val="clear" w:color="auto" w:fill="auto"/>
            <w:hideMark/>
          </w:tcPr>
          <w:p w14:paraId="7F0CF8E2"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2FB4EA3E"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0,2</w:t>
            </w:r>
          </w:p>
        </w:tc>
        <w:tc>
          <w:tcPr>
            <w:tcW w:w="410" w:type="pct"/>
            <w:tcBorders>
              <w:top w:val="nil"/>
              <w:left w:val="nil"/>
              <w:bottom w:val="single" w:sz="4" w:space="0" w:color="auto"/>
              <w:right w:val="single" w:sz="4" w:space="0" w:color="auto"/>
            </w:tcBorders>
            <w:shd w:val="clear" w:color="auto" w:fill="auto"/>
            <w:hideMark/>
          </w:tcPr>
          <w:p w14:paraId="4A8B14FB"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0,04</w:t>
            </w:r>
          </w:p>
        </w:tc>
        <w:tc>
          <w:tcPr>
            <w:tcW w:w="402" w:type="pct"/>
            <w:tcBorders>
              <w:top w:val="nil"/>
              <w:left w:val="nil"/>
              <w:bottom w:val="single" w:sz="4" w:space="0" w:color="auto"/>
              <w:right w:val="single" w:sz="4" w:space="0" w:color="auto"/>
            </w:tcBorders>
            <w:shd w:val="clear" w:color="auto" w:fill="auto"/>
            <w:hideMark/>
          </w:tcPr>
          <w:p w14:paraId="54B0AD76"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8FB5E43"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2</w:t>
            </w:r>
          </w:p>
        </w:tc>
        <w:tc>
          <w:tcPr>
            <w:tcW w:w="412" w:type="pct"/>
            <w:tcBorders>
              <w:top w:val="nil"/>
              <w:left w:val="nil"/>
              <w:bottom w:val="single" w:sz="4" w:space="0" w:color="auto"/>
              <w:right w:val="single" w:sz="4" w:space="0" w:color="auto"/>
            </w:tcBorders>
            <w:shd w:val="clear" w:color="auto" w:fill="auto"/>
            <w:hideMark/>
          </w:tcPr>
          <w:p w14:paraId="7E5BF45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0,4992</w:t>
            </w:r>
          </w:p>
        </w:tc>
        <w:tc>
          <w:tcPr>
            <w:tcW w:w="406" w:type="pct"/>
            <w:tcBorders>
              <w:top w:val="nil"/>
              <w:left w:val="nil"/>
              <w:bottom w:val="single" w:sz="4" w:space="0" w:color="auto"/>
              <w:right w:val="single" w:sz="4" w:space="0" w:color="auto"/>
            </w:tcBorders>
            <w:shd w:val="clear" w:color="auto" w:fill="auto"/>
            <w:hideMark/>
          </w:tcPr>
          <w:p w14:paraId="28BADE05"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0,0401</w:t>
            </w:r>
          </w:p>
        </w:tc>
        <w:tc>
          <w:tcPr>
            <w:tcW w:w="475" w:type="pct"/>
            <w:tcBorders>
              <w:top w:val="nil"/>
              <w:left w:val="nil"/>
              <w:bottom w:val="single" w:sz="4" w:space="0" w:color="auto"/>
              <w:right w:val="single" w:sz="4" w:space="0" w:color="auto"/>
            </w:tcBorders>
            <w:shd w:val="clear" w:color="auto" w:fill="auto"/>
            <w:hideMark/>
          </w:tcPr>
          <w:p w14:paraId="23E422E3"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1,0025</w:t>
            </w:r>
          </w:p>
        </w:tc>
      </w:tr>
      <w:tr w:rsidR="00D21F48" w:rsidRPr="00C02449" w14:paraId="284C0509" w14:textId="77777777" w:rsidTr="00E17A7C">
        <w:trPr>
          <w:trHeight w:val="255"/>
        </w:trPr>
        <w:tc>
          <w:tcPr>
            <w:tcW w:w="257" w:type="pct"/>
            <w:tcBorders>
              <w:top w:val="nil"/>
              <w:left w:val="single" w:sz="4" w:space="0" w:color="auto"/>
              <w:bottom w:val="single" w:sz="4" w:space="0" w:color="auto"/>
              <w:right w:val="single" w:sz="4" w:space="0" w:color="auto"/>
            </w:tcBorders>
            <w:shd w:val="clear" w:color="auto" w:fill="auto"/>
            <w:hideMark/>
          </w:tcPr>
          <w:p w14:paraId="63C2B9C3"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0304</w:t>
            </w:r>
          </w:p>
        </w:tc>
        <w:tc>
          <w:tcPr>
            <w:tcW w:w="1404" w:type="pct"/>
            <w:tcBorders>
              <w:top w:val="nil"/>
              <w:left w:val="nil"/>
              <w:bottom w:val="single" w:sz="4" w:space="0" w:color="auto"/>
              <w:right w:val="single" w:sz="4" w:space="0" w:color="auto"/>
            </w:tcBorders>
            <w:shd w:val="clear" w:color="auto" w:fill="auto"/>
            <w:hideMark/>
          </w:tcPr>
          <w:p w14:paraId="405D6C06" w14:textId="77777777" w:rsidR="00D21F48" w:rsidRPr="00C02449" w:rsidRDefault="00D21F48" w:rsidP="00D21F48">
            <w:pPr>
              <w:rPr>
                <w:rFonts w:ascii="Arial" w:hAnsi="Arial" w:cs="Arial"/>
                <w:sz w:val="20"/>
                <w:szCs w:val="20"/>
              </w:rPr>
            </w:pPr>
            <w:r w:rsidRPr="00C02449">
              <w:rPr>
                <w:rFonts w:ascii="Arial" w:hAnsi="Arial" w:cs="Arial"/>
                <w:sz w:val="20"/>
                <w:szCs w:val="20"/>
              </w:rPr>
              <w:t>Азот (II) оксид (Азота оксид) (6)</w:t>
            </w:r>
          </w:p>
        </w:tc>
        <w:tc>
          <w:tcPr>
            <w:tcW w:w="397" w:type="pct"/>
            <w:tcBorders>
              <w:top w:val="nil"/>
              <w:left w:val="nil"/>
              <w:bottom w:val="single" w:sz="4" w:space="0" w:color="auto"/>
              <w:right w:val="single" w:sz="4" w:space="0" w:color="auto"/>
            </w:tcBorders>
            <w:shd w:val="clear" w:color="auto" w:fill="auto"/>
            <w:hideMark/>
          </w:tcPr>
          <w:p w14:paraId="5B05E829"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0CA85FC3"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0,4</w:t>
            </w:r>
          </w:p>
        </w:tc>
        <w:tc>
          <w:tcPr>
            <w:tcW w:w="410" w:type="pct"/>
            <w:tcBorders>
              <w:top w:val="nil"/>
              <w:left w:val="nil"/>
              <w:bottom w:val="single" w:sz="4" w:space="0" w:color="auto"/>
              <w:right w:val="single" w:sz="4" w:space="0" w:color="auto"/>
            </w:tcBorders>
            <w:shd w:val="clear" w:color="auto" w:fill="auto"/>
            <w:hideMark/>
          </w:tcPr>
          <w:p w14:paraId="326E80C6"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0,06</w:t>
            </w:r>
          </w:p>
        </w:tc>
        <w:tc>
          <w:tcPr>
            <w:tcW w:w="402" w:type="pct"/>
            <w:tcBorders>
              <w:top w:val="nil"/>
              <w:left w:val="nil"/>
              <w:bottom w:val="single" w:sz="4" w:space="0" w:color="auto"/>
              <w:right w:val="single" w:sz="4" w:space="0" w:color="auto"/>
            </w:tcBorders>
            <w:shd w:val="clear" w:color="auto" w:fill="auto"/>
            <w:hideMark/>
          </w:tcPr>
          <w:p w14:paraId="544F09F7"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73E20FE"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2584AF6E"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0,1863</w:t>
            </w:r>
          </w:p>
        </w:tc>
        <w:tc>
          <w:tcPr>
            <w:tcW w:w="406" w:type="pct"/>
            <w:tcBorders>
              <w:top w:val="nil"/>
              <w:left w:val="nil"/>
              <w:bottom w:val="single" w:sz="4" w:space="0" w:color="auto"/>
              <w:right w:val="single" w:sz="4" w:space="0" w:color="auto"/>
            </w:tcBorders>
            <w:shd w:val="clear" w:color="auto" w:fill="auto"/>
            <w:hideMark/>
          </w:tcPr>
          <w:p w14:paraId="6E4ACBE0"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0,0234</w:t>
            </w:r>
          </w:p>
        </w:tc>
        <w:tc>
          <w:tcPr>
            <w:tcW w:w="475" w:type="pct"/>
            <w:tcBorders>
              <w:top w:val="nil"/>
              <w:left w:val="nil"/>
              <w:bottom w:val="single" w:sz="4" w:space="0" w:color="auto"/>
              <w:right w:val="single" w:sz="4" w:space="0" w:color="auto"/>
            </w:tcBorders>
            <w:shd w:val="clear" w:color="auto" w:fill="auto"/>
            <w:hideMark/>
          </w:tcPr>
          <w:p w14:paraId="467C4410"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0,39</w:t>
            </w:r>
          </w:p>
        </w:tc>
      </w:tr>
      <w:tr w:rsidR="00D21F48" w:rsidRPr="00C02449" w14:paraId="5339B118" w14:textId="77777777" w:rsidTr="00E17A7C">
        <w:trPr>
          <w:trHeight w:val="255"/>
        </w:trPr>
        <w:tc>
          <w:tcPr>
            <w:tcW w:w="257" w:type="pct"/>
            <w:tcBorders>
              <w:top w:val="nil"/>
              <w:left w:val="single" w:sz="4" w:space="0" w:color="auto"/>
              <w:bottom w:val="single" w:sz="4" w:space="0" w:color="auto"/>
              <w:right w:val="single" w:sz="4" w:space="0" w:color="auto"/>
            </w:tcBorders>
            <w:shd w:val="clear" w:color="auto" w:fill="auto"/>
            <w:hideMark/>
          </w:tcPr>
          <w:p w14:paraId="076A0157"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lastRenderedPageBreak/>
              <w:t>0328</w:t>
            </w:r>
          </w:p>
        </w:tc>
        <w:tc>
          <w:tcPr>
            <w:tcW w:w="1404" w:type="pct"/>
            <w:tcBorders>
              <w:top w:val="nil"/>
              <w:left w:val="nil"/>
              <w:bottom w:val="single" w:sz="4" w:space="0" w:color="auto"/>
              <w:right w:val="single" w:sz="4" w:space="0" w:color="auto"/>
            </w:tcBorders>
            <w:shd w:val="clear" w:color="auto" w:fill="auto"/>
            <w:hideMark/>
          </w:tcPr>
          <w:p w14:paraId="08C21CA2" w14:textId="77777777" w:rsidR="00D21F48" w:rsidRPr="00C02449" w:rsidRDefault="00D21F48" w:rsidP="00D21F48">
            <w:pPr>
              <w:rPr>
                <w:rFonts w:ascii="Arial" w:hAnsi="Arial" w:cs="Arial"/>
                <w:sz w:val="20"/>
                <w:szCs w:val="20"/>
              </w:rPr>
            </w:pPr>
            <w:r w:rsidRPr="00C02449">
              <w:rPr>
                <w:rFonts w:ascii="Arial" w:hAnsi="Arial" w:cs="Arial"/>
                <w:sz w:val="20"/>
                <w:szCs w:val="20"/>
              </w:rPr>
              <w:t>Углерод (Сажа, Углерод черный) (583)</w:t>
            </w:r>
          </w:p>
        </w:tc>
        <w:tc>
          <w:tcPr>
            <w:tcW w:w="397" w:type="pct"/>
            <w:tcBorders>
              <w:top w:val="nil"/>
              <w:left w:val="nil"/>
              <w:bottom w:val="single" w:sz="4" w:space="0" w:color="auto"/>
              <w:right w:val="single" w:sz="4" w:space="0" w:color="auto"/>
            </w:tcBorders>
            <w:shd w:val="clear" w:color="auto" w:fill="auto"/>
            <w:hideMark/>
          </w:tcPr>
          <w:p w14:paraId="19D124E8"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078198A6"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0,15</w:t>
            </w:r>
          </w:p>
        </w:tc>
        <w:tc>
          <w:tcPr>
            <w:tcW w:w="410" w:type="pct"/>
            <w:tcBorders>
              <w:top w:val="nil"/>
              <w:left w:val="nil"/>
              <w:bottom w:val="single" w:sz="4" w:space="0" w:color="auto"/>
              <w:right w:val="single" w:sz="4" w:space="0" w:color="auto"/>
            </w:tcBorders>
            <w:shd w:val="clear" w:color="auto" w:fill="auto"/>
            <w:hideMark/>
          </w:tcPr>
          <w:p w14:paraId="11C9CCE8"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0,05</w:t>
            </w:r>
          </w:p>
        </w:tc>
        <w:tc>
          <w:tcPr>
            <w:tcW w:w="402" w:type="pct"/>
            <w:tcBorders>
              <w:top w:val="nil"/>
              <w:left w:val="nil"/>
              <w:bottom w:val="single" w:sz="4" w:space="0" w:color="auto"/>
              <w:right w:val="single" w:sz="4" w:space="0" w:color="auto"/>
            </w:tcBorders>
            <w:shd w:val="clear" w:color="auto" w:fill="auto"/>
            <w:hideMark/>
          </w:tcPr>
          <w:p w14:paraId="05C6A764"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1106944"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5DA3298C"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0,0239</w:t>
            </w:r>
          </w:p>
        </w:tc>
        <w:tc>
          <w:tcPr>
            <w:tcW w:w="406" w:type="pct"/>
            <w:tcBorders>
              <w:top w:val="nil"/>
              <w:left w:val="nil"/>
              <w:bottom w:val="single" w:sz="4" w:space="0" w:color="auto"/>
              <w:right w:val="single" w:sz="4" w:space="0" w:color="auto"/>
            </w:tcBorders>
            <w:shd w:val="clear" w:color="auto" w:fill="auto"/>
            <w:hideMark/>
          </w:tcPr>
          <w:p w14:paraId="577DC383"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0,003</w:t>
            </w:r>
          </w:p>
        </w:tc>
        <w:tc>
          <w:tcPr>
            <w:tcW w:w="475" w:type="pct"/>
            <w:tcBorders>
              <w:top w:val="nil"/>
              <w:left w:val="nil"/>
              <w:bottom w:val="single" w:sz="4" w:space="0" w:color="auto"/>
              <w:right w:val="single" w:sz="4" w:space="0" w:color="auto"/>
            </w:tcBorders>
            <w:shd w:val="clear" w:color="auto" w:fill="auto"/>
            <w:hideMark/>
          </w:tcPr>
          <w:p w14:paraId="0EC268C3"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0,06</w:t>
            </w:r>
          </w:p>
        </w:tc>
      </w:tr>
      <w:tr w:rsidR="00D21F48" w:rsidRPr="00C02449" w14:paraId="0CE2289F" w14:textId="77777777" w:rsidTr="00E17A7C">
        <w:trPr>
          <w:trHeight w:val="510"/>
        </w:trPr>
        <w:tc>
          <w:tcPr>
            <w:tcW w:w="257" w:type="pct"/>
            <w:tcBorders>
              <w:top w:val="nil"/>
              <w:left w:val="single" w:sz="4" w:space="0" w:color="auto"/>
              <w:bottom w:val="single" w:sz="4" w:space="0" w:color="auto"/>
              <w:right w:val="single" w:sz="4" w:space="0" w:color="auto"/>
            </w:tcBorders>
            <w:shd w:val="clear" w:color="auto" w:fill="auto"/>
            <w:hideMark/>
          </w:tcPr>
          <w:p w14:paraId="674BBEA8"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0330</w:t>
            </w:r>
          </w:p>
        </w:tc>
        <w:tc>
          <w:tcPr>
            <w:tcW w:w="1404" w:type="pct"/>
            <w:tcBorders>
              <w:top w:val="nil"/>
              <w:left w:val="nil"/>
              <w:bottom w:val="single" w:sz="4" w:space="0" w:color="auto"/>
              <w:right w:val="single" w:sz="4" w:space="0" w:color="auto"/>
            </w:tcBorders>
            <w:shd w:val="clear" w:color="auto" w:fill="auto"/>
            <w:hideMark/>
          </w:tcPr>
          <w:p w14:paraId="5FDE242C" w14:textId="77777777" w:rsidR="00D21F48" w:rsidRPr="00C02449" w:rsidRDefault="00D21F48" w:rsidP="00D21F48">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97" w:type="pct"/>
            <w:tcBorders>
              <w:top w:val="nil"/>
              <w:left w:val="nil"/>
              <w:bottom w:val="single" w:sz="4" w:space="0" w:color="auto"/>
              <w:right w:val="single" w:sz="4" w:space="0" w:color="auto"/>
            </w:tcBorders>
            <w:shd w:val="clear" w:color="auto" w:fill="auto"/>
            <w:hideMark/>
          </w:tcPr>
          <w:p w14:paraId="681E9076"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7798EEF5"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0,5</w:t>
            </w:r>
          </w:p>
        </w:tc>
        <w:tc>
          <w:tcPr>
            <w:tcW w:w="410" w:type="pct"/>
            <w:tcBorders>
              <w:top w:val="nil"/>
              <w:left w:val="nil"/>
              <w:bottom w:val="single" w:sz="4" w:space="0" w:color="auto"/>
              <w:right w:val="single" w:sz="4" w:space="0" w:color="auto"/>
            </w:tcBorders>
            <w:shd w:val="clear" w:color="auto" w:fill="auto"/>
            <w:hideMark/>
          </w:tcPr>
          <w:p w14:paraId="41142304"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0,05</w:t>
            </w:r>
          </w:p>
        </w:tc>
        <w:tc>
          <w:tcPr>
            <w:tcW w:w="402" w:type="pct"/>
            <w:tcBorders>
              <w:top w:val="nil"/>
              <w:left w:val="nil"/>
              <w:bottom w:val="single" w:sz="4" w:space="0" w:color="auto"/>
              <w:right w:val="single" w:sz="4" w:space="0" w:color="auto"/>
            </w:tcBorders>
            <w:shd w:val="clear" w:color="auto" w:fill="auto"/>
            <w:hideMark/>
          </w:tcPr>
          <w:p w14:paraId="3C902D97"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0231CB3B"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4B4E53F3"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0,0478</w:t>
            </w:r>
          </w:p>
        </w:tc>
        <w:tc>
          <w:tcPr>
            <w:tcW w:w="406" w:type="pct"/>
            <w:tcBorders>
              <w:top w:val="nil"/>
              <w:left w:val="nil"/>
              <w:bottom w:val="single" w:sz="4" w:space="0" w:color="auto"/>
              <w:right w:val="single" w:sz="4" w:space="0" w:color="auto"/>
            </w:tcBorders>
            <w:shd w:val="clear" w:color="auto" w:fill="auto"/>
            <w:hideMark/>
          </w:tcPr>
          <w:p w14:paraId="16F76FFE"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0,006</w:t>
            </w:r>
          </w:p>
        </w:tc>
        <w:tc>
          <w:tcPr>
            <w:tcW w:w="475" w:type="pct"/>
            <w:tcBorders>
              <w:top w:val="nil"/>
              <w:left w:val="nil"/>
              <w:bottom w:val="single" w:sz="4" w:space="0" w:color="auto"/>
              <w:right w:val="single" w:sz="4" w:space="0" w:color="auto"/>
            </w:tcBorders>
            <w:shd w:val="clear" w:color="auto" w:fill="auto"/>
            <w:hideMark/>
          </w:tcPr>
          <w:p w14:paraId="2D901E2B"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0,12</w:t>
            </w:r>
          </w:p>
        </w:tc>
      </w:tr>
      <w:tr w:rsidR="00D21F48" w:rsidRPr="00C02449" w14:paraId="1CAB5FF8" w14:textId="77777777" w:rsidTr="00E17A7C">
        <w:trPr>
          <w:trHeight w:val="510"/>
        </w:trPr>
        <w:tc>
          <w:tcPr>
            <w:tcW w:w="257" w:type="pct"/>
            <w:tcBorders>
              <w:top w:val="nil"/>
              <w:left w:val="single" w:sz="4" w:space="0" w:color="auto"/>
              <w:bottom w:val="single" w:sz="4" w:space="0" w:color="auto"/>
              <w:right w:val="single" w:sz="4" w:space="0" w:color="auto"/>
            </w:tcBorders>
            <w:shd w:val="clear" w:color="auto" w:fill="auto"/>
            <w:hideMark/>
          </w:tcPr>
          <w:p w14:paraId="5B3D1CCC"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0337</w:t>
            </w:r>
          </w:p>
        </w:tc>
        <w:tc>
          <w:tcPr>
            <w:tcW w:w="1404" w:type="pct"/>
            <w:tcBorders>
              <w:top w:val="nil"/>
              <w:left w:val="nil"/>
              <w:bottom w:val="single" w:sz="4" w:space="0" w:color="auto"/>
              <w:right w:val="single" w:sz="4" w:space="0" w:color="auto"/>
            </w:tcBorders>
            <w:shd w:val="clear" w:color="auto" w:fill="auto"/>
            <w:hideMark/>
          </w:tcPr>
          <w:p w14:paraId="5286B16C" w14:textId="77777777" w:rsidR="00D21F48" w:rsidRPr="00C02449" w:rsidRDefault="00D21F48" w:rsidP="00D21F48">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97" w:type="pct"/>
            <w:tcBorders>
              <w:top w:val="nil"/>
              <w:left w:val="nil"/>
              <w:bottom w:val="single" w:sz="4" w:space="0" w:color="auto"/>
              <w:right w:val="single" w:sz="4" w:space="0" w:color="auto"/>
            </w:tcBorders>
            <w:shd w:val="clear" w:color="auto" w:fill="auto"/>
            <w:hideMark/>
          </w:tcPr>
          <w:p w14:paraId="14516AFB"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1281E47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5</w:t>
            </w:r>
          </w:p>
        </w:tc>
        <w:tc>
          <w:tcPr>
            <w:tcW w:w="410" w:type="pct"/>
            <w:tcBorders>
              <w:top w:val="nil"/>
              <w:left w:val="nil"/>
              <w:bottom w:val="single" w:sz="4" w:space="0" w:color="auto"/>
              <w:right w:val="single" w:sz="4" w:space="0" w:color="auto"/>
            </w:tcBorders>
            <w:shd w:val="clear" w:color="auto" w:fill="auto"/>
            <w:hideMark/>
          </w:tcPr>
          <w:p w14:paraId="1C27904A"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3</w:t>
            </w:r>
          </w:p>
        </w:tc>
        <w:tc>
          <w:tcPr>
            <w:tcW w:w="402" w:type="pct"/>
            <w:tcBorders>
              <w:top w:val="nil"/>
              <w:left w:val="nil"/>
              <w:bottom w:val="single" w:sz="4" w:space="0" w:color="auto"/>
              <w:right w:val="single" w:sz="4" w:space="0" w:color="auto"/>
            </w:tcBorders>
            <w:shd w:val="clear" w:color="auto" w:fill="auto"/>
            <w:hideMark/>
          </w:tcPr>
          <w:p w14:paraId="34D72A8B"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D87F129"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4</w:t>
            </w:r>
          </w:p>
        </w:tc>
        <w:tc>
          <w:tcPr>
            <w:tcW w:w="412" w:type="pct"/>
            <w:tcBorders>
              <w:top w:val="nil"/>
              <w:left w:val="nil"/>
              <w:bottom w:val="single" w:sz="4" w:space="0" w:color="auto"/>
              <w:right w:val="single" w:sz="4" w:space="0" w:color="auto"/>
            </w:tcBorders>
            <w:shd w:val="clear" w:color="auto" w:fill="auto"/>
            <w:hideMark/>
          </w:tcPr>
          <w:p w14:paraId="233B837E"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0,1332</w:t>
            </w:r>
          </w:p>
        </w:tc>
        <w:tc>
          <w:tcPr>
            <w:tcW w:w="406" w:type="pct"/>
            <w:tcBorders>
              <w:top w:val="nil"/>
              <w:left w:val="nil"/>
              <w:bottom w:val="single" w:sz="4" w:space="0" w:color="auto"/>
              <w:right w:val="single" w:sz="4" w:space="0" w:color="auto"/>
            </w:tcBorders>
            <w:shd w:val="clear" w:color="auto" w:fill="auto"/>
            <w:hideMark/>
          </w:tcPr>
          <w:p w14:paraId="3D304B32"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0,0166</w:t>
            </w:r>
          </w:p>
        </w:tc>
        <w:tc>
          <w:tcPr>
            <w:tcW w:w="475" w:type="pct"/>
            <w:tcBorders>
              <w:top w:val="nil"/>
              <w:left w:val="nil"/>
              <w:bottom w:val="single" w:sz="4" w:space="0" w:color="auto"/>
              <w:right w:val="single" w:sz="4" w:space="0" w:color="auto"/>
            </w:tcBorders>
            <w:shd w:val="clear" w:color="auto" w:fill="auto"/>
            <w:hideMark/>
          </w:tcPr>
          <w:p w14:paraId="00C18F84"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0,00553333</w:t>
            </w:r>
          </w:p>
        </w:tc>
      </w:tr>
      <w:tr w:rsidR="00D21F48" w:rsidRPr="00C02449" w14:paraId="54DE55CC" w14:textId="77777777" w:rsidTr="00E17A7C">
        <w:trPr>
          <w:trHeight w:val="175"/>
        </w:trPr>
        <w:tc>
          <w:tcPr>
            <w:tcW w:w="257" w:type="pct"/>
            <w:tcBorders>
              <w:top w:val="nil"/>
              <w:left w:val="single" w:sz="4" w:space="0" w:color="auto"/>
              <w:bottom w:val="single" w:sz="4" w:space="0" w:color="auto"/>
              <w:right w:val="single" w:sz="4" w:space="0" w:color="auto"/>
            </w:tcBorders>
            <w:shd w:val="clear" w:color="auto" w:fill="auto"/>
            <w:hideMark/>
          </w:tcPr>
          <w:p w14:paraId="758D7C97"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1301</w:t>
            </w:r>
          </w:p>
        </w:tc>
        <w:tc>
          <w:tcPr>
            <w:tcW w:w="1404" w:type="pct"/>
            <w:tcBorders>
              <w:top w:val="nil"/>
              <w:left w:val="nil"/>
              <w:bottom w:val="single" w:sz="4" w:space="0" w:color="auto"/>
              <w:right w:val="single" w:sz="4" w:space="0" w:color="auto"/>
            </w:tcBorders>
            <w:shd w:val="clear" w:color="auto" w:fill="auto"/>
            <w:hideMark/>
          </w:tcPr>
          <w:p w14:paraId="4FF1ADD8" w14:textId="4C95320B" w:rsidR="00D21F48" w:rsidRPr="00C02449" w:rsidRDefault="00D21F48" w:rsidP="00D21F48">
            <w:pPr>
              <w:rPr>
                <w:rFonts w:ascii="Arial" w:hAnsi="Arial" w:cs="Arial"/>
                <w:sz w:val="20"/>
                <w:szCs w:val="20"/>
              </w:rPr>
            </w:pPr>
            <w:r w:rsidRPr="00C02449">
              <w:rPr>
                <w:rFonts w:ascii="Arial" w:hAnsi="Arial" w:cs="Arial"/>
                <w:sz w:val="20"/>
                <w:szCs w:val="20"/>
              </w:rPr>
              <w:t xml:space="preserve">Проп-2-ен-1-аль (Акролеин, Акрилальдегид) </w:t>
            </w:r>
          </w:p>
        </w:tc>
        <w:tc>
          <w:tcPr>
            <w:tcW w:w="397" w:type="pct"/>
            <w:tcBorders>
              <w:top w:val="nil"/>
              <w:left w:val="nil"/>
              <w:bottom w:val="single" w:sz="4" w:space="0" w:color="auto"/>
              <w:right w:val="single" w:sz="4" w:space="0" w:color="auto"/>
            </w:tcBorders>
            <w:shd w:val="clear" w:color="auto" w:fill="auto"/>
            <w:hideMark/>
          </w:tcPr>
          <w:p w14:paraId="05A718CE"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766F486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0,03</w:t>
            </w:r>
          </w:p>
        </w:tc>
        <w:tc>
          <w:tcPr>
            <w:tcW w:w="410" w:type="pct"/>
            <w:tcBorders>
              <w:top w:val="nil"/>
              <w:left w:val="nil"/>
              <w:bottom w:val="single" w:sz="4" w:space="0" w:color="auto"/>
              <w:right w:val="single" w:sz="4" w:space="0" w:color="auto"/>
            </w:tcBorders>
            <w:shd w:val="clear" w:color="auto" w:fill="auto"/>
            <w:hideMark/>
          </w:tcPr>
          <w:p w14:paraId="263AD3F8"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0,01</w:t>
            </w:r>
          </w:p>
        </w:tc>
        <w:tc>
          <w:tcPr>
            <w:tcW w:w="402" w:type="pct"/>
            <w:tcBorders>
              <w:top w:val="nil"/>
              <w:left w:val="nil"/>
              <w:bottom w:val="single" w:sz="4" w:space="0" w:color="auto"/>
              <w:right w:val="single" w:sz="4" w:space="0" w:color="auto"/>
            </w:tcBorders>
            <w:shd w:val="clear" w:color="auto" w:fill="auto"/>
            <w:hideMark/>
          </w:tcPr>
          <w:p w14:paraId="39E29E7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5E739F7"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2</w:t>
            </w:r>
          </w:p>
        </w:tc>
        <w:tc>
          <w:tcPr>
            <w:tcW w:w="412" w:type="pct"/>
            <w:tcBorders>
              <w:top w:val="nil"/>
              <w:left w:val="nil"/>
              <w:bottom w:val="single" w:sz="4" w:space="0" w:color="auto"/>
              <w:right w:val="single" w:sz="4" w:space="0" w:color="auto"/>
            </w:tcBorders>
            <w:shd w:val="clear" w:color="auto" w:fill="auto"/>
            <w:hideMark/>
          </w:tcPr>
          <w:p w14:paraId="52A78BAD"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0,00573</w:t>
            </w:r>
          </w:p>
        </w:tc>
        <w:tc>
          <w:tcPr>
            <w:tcW w:w="406" w:type="pct"/>
            <w:tcBorders>
              <w:top w:val="nil"/>
              <w:left w:val="nil"/>
              <w:bottom w:val="single" w:sz="4" w:space="0" w:color="auto"/>
              <w:right w:val="single" w:sz="4" w:space="0" w:color="auto"/>
            </w:tcBorders>
            <w:shd w:val="clear" w:color="auto" w:fill="auto"/>
            <w:hideMark/>
          </w:tcPr>
          <w:p w14:paraId="00A6489D"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0,00072</w:t>
            </w:r>
          </w:p>
        </w:tc>
        <w:tc>
          <w:tcPr>
            <w:tcW w:w="475" w:type="pct"/>
            <w:tcBorders>
              <w:top w:val="nil"/>
              <w:left w:val="nil"/>
              <w:bottom w:val="single" w:sz="4" w:space="0" w:color="auto"/>
              <w:right w:val="single" w:sz="4" w:space="0" w:color="auto"/>
            </w:tcBorders>
            <w:shd w:val="clear" w:color="auto" w:fill="auto"/>
            <w:hideMark/>
          </w:tcPr>
          <w:p w14:paraId="063C5D92"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0,072</w:t>
            </w:r>
          </w:p>
        </w:tc>
      </w:tr>
      <w:tr w:rsidR="00D21F48" w:rsidRPr="00C02449" w14:paraId="3266F676" w14:textId="77777777" w:rsidTr="00E17A7C">
        <w:trPr>
          <w:trHeight w:val="255"/>
        </w:trPr>
        <w:tc>
          <w:tcPr>
            <w:tcW w:w="257" w:type="pct"/>
            <w:tcBorders>
              <w:top w:val="nil"/>
              <w:left w:val="single" w:sz="4" w:space="0" w:color="auto"/>
              <w:bottom w:val="single" w:sz="4" w:space="0" w:color="auto"/>
              <w:right w:val="single" w:sz="4" w:space="0" w:color="auto"/>
            </w:tcBorders>
            <w:shd w:val="clear" w:color="auto" w:fill="auto"/>
            <w:hideMark/>
          </w:tcPr>
          <w:p w14:paraId="708E5B71"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1325</w:t>
            </w:r>
          </w:p>
        </w:tc>
        <w:tc>
          <w:tcPr>
            <w:tcW w:w="1404" w:type="pct"/>
            <w:tcBorders>
              <w:top w:val="nil"/>
              <w:left w:val="nil"/>
              <w:bottom w:val="single" w:sz="4" w:space="0" w:color="auto"/>
              <w:right w:val="single" w:sz="4" w:space="0" w:color="auto"/>
            </w:tcBorders>
            <w:shd w:val="clear" w:color="auto" w:fill="auto"/>
            <w:hideMark/>
          </w:tcPr>
          <w:p w14:paraId="2056E0F5" w14:textId="77777777" w:rsidR="00D21F48" w:rsidRPr="00C02449" w:rsidRDefault="00D21F48" w:rsidP="00D21F48">
            <w:pPr>
              <w:rPr>
                <w:rFonts w:ascii="Arial" w:hAnsi="Arial" w:cs="Arial"/>
                <w:sz w:val="20"/>
                <w:szCs w:val="20"/>
              </w:rPr>
            </w:pPr>
            <w:r w:rsidRPr="00C02449">
              <w:rPr>
                <w:rFonts w:ascii="Arial" w:hAnsi="Arial" w:cs="Arial"/>
                <w:sz w:val="20"/>
                <w:szCs w:val="20"/>
              </w:rPr>
              <w:t>Формальдегид (Метаналь) (609)</w:t>
            </w:r>
          </w:p>
        </w:tc>
        <w:tc>
          <w:tcPr>
            <w:tcW w:w="397" w:type="pct"/>
            <w:tcBorders>
              <w:top w:val="nil"/>
              <w:left w:val="nil"/>
              <w:bottom w:val="single" w:sz="4" w:space="0" w:color="auto"/>
              <w:right w:val="single" w:sz="4" w:space="0" w:color="auto"/>
            </w:tcBorders>
            <w:shd w:val="clear" w:color="auto" w:fill="auto"/>
            <w:hideMark/>
          </w:tcPr>
          <w:p w14:paraId="4000E7DA"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7DCB6FA8"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0,05</w:t>
            </w:r>
          </w:p>
        </w:tc>
        <w:tc>
          <w:tcPr>
            <w:tcW w:w="410" w:type="pct"/>
            <w:tcBorders>
              <w:top w:val="nil"/>
              <w:left w:val="nil"/>
              <w:bottom w:val="single" w:sz="4" w:space="0" w:color="auto"/>
              <w:right w:val="single" w:sz="4" w:space="0" w:color="auto"/>
            </w:tcBorders>
            <w:shd w:val="clear" w:color="auto" w:fill="auto"/>
            <w:hideMark/>
          </w:tcPr>
          <w:p w14:paraId="00877B98"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0,01</w:t>
            </w:r>
          </w:p>
        </w:tc>
        <w:tc>
          <w:tcPr>
            <w:tcW w:w="402" w:type="pct"/>
            <w:tcBorders>
              <w:top w:val="nil"/>
              <w:left w:val="nil"/>
              <w:bottom w:val="single" w:sz="4" w:space="0" w:color="auto"/>
              <w:right w:val="single" w:sz="4" w:space="0" w:color="auto"/>
            </w:tcBorders>
            <w:shd w:val="clear" w:color="auto" w:fill="auto"/>
            <w:hideMark/>
          </w:tcPr>
          <w:p w14:paraId="689D178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D9DC2A2"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2</w:t>
            </w:r>
          </w:p>
        </w:tc>
        <w:tc>
          <w:tcPr>
            <w:tcW w:w="412" w:type="pct"/>
            <w:tcBorders>
              <w:top w:val="nil"/>
              <w:left w:val="nil"/>
              <w:bottom w:val="single" w:sz="4" w:space="0" w:color="auto"/>
              <w:right w:val="single" w:sz="4" w:space="0" w:color="auto"/>
            </w:tcBorders>
            <w:shd w:val="clear" w:color="auto" w:fill="auto"/>
            <w:hideMark/>
          </w:tcPr>
          <w:p w14:paraId="5840A58E"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0,00573</w:t>
            </w:r>
          </w:p>
        </w:tc>
        <w:tc>
          <w:tcPr>
            <w:tcW w:w="406" w:type="pct"/>
            <w:tcBorders>
              <w:top w:val="nil"/>
              <w:left w:val="nil"/>
              <w:bottom w:val="single" w:sz="4" w:space="0" w:color="auto"/>
              <w:right w:val="single" w:sz="4" w:space="0" w:color="auto"/>
            </w:tcBorders>
            <w:shd w:val="clear" w:color="auto" w:fill="auto"/>
            <w:hideMark/>
          </w:tcPr>
          <w:p w14:paraId="431C1738"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0,00072</w:t>
            </w:r>
          </w:p>
        </w:tc>
        <w:tc>
          <w:tcPr>
            <w:tcW w:w="475" w:type="pct"/>
            <w:tcBorders>
              <w:top w:val="nil"/>
              <w:left w:val="nil"/>
              <w:bottom w:val="single" w:sz="4" w:space="0" w:color="auto"/>
              <w:right w:val="single" w:sz="4" w:space="0" w:color="auto"/>
            </w:tcBorders>
            <w:shd w:val="clear" w:color="auto" w:fill="auto"/>
            <w:hideMark/>
          </w:tcPr>
          <w:p w14:paraId="27B3A8F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0,072</w:t>
            </w:r>
          </w:p>
        </w:tc>
      </w:tr>
      <w:tr w:rsidR="00D21F48" w:rsidRPr="00C02449" w14:paraId="50BCC018" w14:textId="77777777" w:rsidTr="00E17A7C">
        <w:trPr>
          <w:trHeight w:val="558"/>
        </w:trPr>
        <w:tc>
          <w:tcPr>
            <w:tcW w:w="257" w:type="pct"/>
            <w:tcBorders>
              <w:top w:val="nil"/>
              <w:left w:val="single" w:sz="4" w:space="0" w:color="auto"/>
              <w:bottom w:val="single" w:sz="4" w:space="0" w:color="auto"/>
              <w:right w:val="single" w:sz="4" w:space="0" w:color="auto"/>
            </w:tcBorders>
            <w:shd w:val="clear" w:color="auto" w:fill="auto"/>
            <w:hideMark/>
          </w:tcPr>
          <w:p w14:paraId="3309CCB5"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2754</w:t>
            </w:r>
          </w:p>
        </w:tc>
        <w:tc>
          <w:tcPr>
            <w:tcW w:w="1404" w:type="pct"/>
            <w:tcBorders>
              <w:top w:val="nil"/>
              <w:left w:val="nil"/>
              <w:bottom w:val="single" w:sz="4" w:space="0" w:color="auto"/>
              <w:right w:val="single" w:sz="4" w:space="0" w:color="auto"/>
            </w:tcBorders>
            <w:shd w:val="clear" w:color="auto" w:fill="auto"/>
            <w:hideMark/>
          </w:tcPr>
          <w:p w14:paraId="19FF0C4E" w14:textId="19247216" w:rsidR="00D21F48" w:rsidRPr="00C02449" w:rsidRDefault="00D21F48" w:rsidP="00D21F48">
            <w:pPr>
              <w:rPr>
                <w:rFonts w:ascii="Arial" w:hAnsi="Arial" w:cs="Arial"/>
                <w:sz w:val="20"/>
                <w:szCs w:val="20"/>
              </w:rPr>
            </w:pPr>
            <w:r w:rsidRPr="00C02449">
              <w:rPr>
                <w:rFonts w:ascii="Arial" w:hAnsi="Arial" w:cs="Arial"/>
                <w:sz w:val="20"/>
                <w:szCs w:val="20"/>
              </w:rPr>
              <w:t xml:space="preserve">Алканы С12-19 /в пересчете на С/ (Углеводороды предельные С12-С19 (в пересчете на С); Растворитель РПК-265П) </w:t>
            </w:r>
          </w:p>
        </w:tc>
        <w:tc>
          <w:tcPr>
            <w:tcW w:w="397" w:type="pct"/>
            <w:tcBorders>
              <w:top w:val="nil"/>
              <w:left w:val="nil"/>
              <w:bottom w:val="single" w:sz="4" w:space="0" w:color="auto"/>
              <w:right w:val="single" w:sz="4" w:space="0" w:color="auto"/>
            </w:tcBorders>
            <w:shd w:val="clear" w:color="auto" w:fill="auto"/>
            <w:hideMark/>
          </w:tcPr>
          <w:p w14:paraId="6887C9ED"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3C5A6EC7"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1</w:t>
            </w:r>
          </w:p>
        </w:tc>
        <w:tc>
          <w:tcPr>
            <w:tcW w:w="410" w:type="pct"/>
            <w:tcBorders>
              <w:top w:val="nil"/>
              <w:left w:val="nil"/>
              <w:bottom w:val="single" w:sz="4" w:space="0" w:color="auto"/>
              <w:right w:val="single" w:sz="4" w:space="0" w:color="auto"/>
            </w:tcBorders>
            <w:shd w:val="clear" w:color="auto" w:fill="auto"/>
            <w:hideMark/>
          </w:tcPr>
          <w:p w14:paraId="74588E6C"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45CC60A"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6262A66"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4</w:t>
            </w:r>
          </w:p>
        </w:tc>
        <w:tc>
          <w:tcPr>
            <w:tcW w:w="412" w:type="pct"/>
            <w:tcBorders>
              <w:top w:val="nil"/>
              <w:left w:val="nil"/>
              <w:bottom w:val="single" w:sz="4" w:space="0" w:color="auto"/>
              <w:right w:val="single" w:sz="4" w:space="0" w:color="auto"/>
            </w:tcBorders>
            <w:shd w:val="clear" w:color="auto" w:fill="auto"/>
            <w:hideMark/>
          </w:tcPr>
          <w:p w14:paraId="313570CF"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0,0573</w:t>
            </w:r>
          </w:p>
        </w:tc>
        <w:tc>
          <w:tcPr>
            <w:tcW w:w="406" w:type="pct"/>
            <w:tcBorders>
              <w:top w:val="nil"/>
              <w:left w:val="nil"/>
              <w:bottom w:val="single" w:sz="4" w:space="0" w:color="auto"/>
              <w:right w:val="single" w:sz="4" w:space="0" w:color="auto"/>
            </w:tcBorders>
            <w:shd w:val="clear" w:color="auto" w:fill="auto"/>
            <w:hideMark/>
          </w:tcPr>
          <w:p w14:paraId="6A358273"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0,0072</w:t>
            </w:r>
          </w:p>
        </w:tc>
        <w:tc>
          <w:tcPr>
            <w:tcW w:w="475" w:type="pct"/>
            <w:tcBorders>
              <w:top w:val="nil"/>
              <w:left w:val="nil"/>
              <w:bottom w:val="single" w:sz="4" w:space="0" w:color="auto"/>
              <w:right w:val="single" w:sz="4" w:space="0" w:color="auto"/>
            </w:tcBorders>
            <w:shd w:val="clear" w:color="auto" w:fill="auto"/>
            <w:hideMark/>
          </w:tcPr>
          <w:p w14:paraId="21DA5A09"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0,0072</w:t>
            </w:r>
          </w:p>
        </w:tc>
      </w:tr>
      <w:tr w:rsidR="00D21F48" w:rsidRPr="00C02449" w14:paraId="184A9366" w14:textId="77777777" w:rsidTr="00E17A7C">
        <w:trPr>
          <w:trHeight w:val="1530"/>
        </w:trPr>
        <w:tc>
          <w:tcPr>
            <w:tcW w:w="257" w:type="pct"/>
            <w:tcBorders>
              <w:top w:val="nil"/>
              <w:left w:val="single" w:sz="4" w:space="0" w:color="auto"/>
              <w:bottom w:val="single" w:sz="4" w:space="0" w:color="auto"/>
              <w:right w:val="single" w:sz="4" w:space="0" w:color="auto"/>
            </w:tcBorders>
            <w:shd w:val="clear" w:color="auto" w:fill="auto"/>
            <w:hideMark/>
          </w:tcPr>
          <w:p w14:paraId="742234BA"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2908</w:t>
            </w:r>
          </w:p>
        </w:tc>
        <w:tc>
          <w:tcPr>
            <w:tcW w:w="1404" w:type="pct"/>
            <w:tcBorders>
              <w:top w:val="nil"/>
              <w:left w:val="nil"/>
              <w:bottom w:val="single" w:sz="4" w:space="0" w:color="auto"/>
              <w:right w:val="single" w:sz="4" w:space="0" w:color="auto"/>
            </w:tcBorders>
            <w:shd w:val="clear" w:color="auto" w:fill="auto"/>
            <w:hideMark/>
          </w:tcPr>
          <w:p w14:paraId="5F4DC5DE" w14:textId="77777777" w:rsidR="00D21F48" w:rsidRPr="00C02449" w:rsidRDefault="00D21F48" w:rsidP="00D21F48">
            <w:pPr>
              <w:rPr>
                <w:rFonts w:ascii="Arial" w:hAnsi="Arial" w:cs="Arial"/>
                <w:sz w:val="20"/>
                <w:szCs w:val="20"/>
              </w:rPr>
            </w:pPr>
            <w:r w:rsidRPr="00C02449">
              <w:rPr>
                <w:rFonts w:ascii="Arial" w:hAnsi="Arial" w:cs="Arial"/>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97" w:type="pct"/>
            <w:tcBorders>
              <w:top w:val="nil"/>
              <w:left w:val="nil"/>
              <w:bottom w:val="single" w:sz="4" w:space="0" w:color="auto"/>
              <w:right w:val="single" w:sz="4" w:space="0" w:color="auto"/>
            </w:tcBorders>
            <w:shd w:val="clear" w:color="auto" w:fill="auto"/>
            <w:hideMark/>
          </w:tcPr>
          <w:p w14:paraId="45ACD10E"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11DCE626"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0,3</w:t>
            </w:r>
          </w:p>
        </w:tc>
        <w:tc>
          <w:tcPr>
            <w:tcW w:w="410" w:type="pct"/>
            <w:tcBorders>
              <w:top w:val="nil"/>
              <w:left w:val="nil"/>
              <w:bottom w:val="single" w:sz="4" w:space="0" w:color="auto"/>
              <w:right w:val="single" w:sz="4" w:space="0" w:color="auto"/>
            </w:tcBorders>
            <w:shd w:val="clear" w:color="auto" w:fill="auto"/>
            <w:hideMark/>
          </w:tcPr>
          <w:p w14:paraId="6275EE09"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0,1</w:t>
            </w:r>
          </w:p>
        </w:tc>
        <w:tc>
          <w:tcPr>
            <w:tcW w:w="402" w:type="pct"/>
            <w:tcBorders>
              <w:top w:val="nil"/>
              <w:left w:val="nil"/>
              <w:bottom w:val="single" w:sz="4" w:space="0" w:color="auto"/>
              <w:right w:val="single" w:sz="4" w:space="0" w:color="auto"/>
            </w:tcBorders>
            <w:shd w:val="clear" w:color="auto" w:fill="auto"/>
            <w:hideMark/>
          </w:tcPr>
          <w:p w14:paraId="6139ABE1"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C83C40E"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3</w:t>
            </w:r>
          </w:p>
        </w:tc>
        <w:tc>
          <w:tcPr>
            <w:tcW w:w="412" w:type="pct"/>
            <w:tcBorders>
              <w:top w:val="nil"/>
              <w:left w:val="nil"/>
              <w:bottom w:val="single" w:sz="4" w:space="0" w:color="auto"/>
              <w:right w:val="single" w:sz="4" w:space="0" w:color="auto"/>
            </w:tcBorders>
            <w:shd w:val="clear" w:color="auto" w:fill="auto"/>
            <w:hideMark/>
          </w:tcPr>
          <w:p w14:paraId="66054DD0"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0,00047</w:t>
            </w:r>
          </w:p>
        </w:tc>
        <w:tc>
          <w:tcPr>
            <w:tcW w:w="406" w:type="pct"/>
            <w:tcBorders>
              <w:top w:val="nil"/>
              <w:left w:val="nil"/>
              <w:bottom w:val="single" w:sz="4" w:space="0" w:color="auto"/>
              <w:right w:val="single" w:sz="4" w:space="0" w:color="auto"/>
            </w:tcBorders>
            <w:shd w:val="clear" w:color="auto" w:fill="auto"/>
            <w:hideMark/>
          </w:tcPr>
          <w:p w14:paraId="748700CC"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0,000041</w:t>
            </w:r>
          </w:p>
        </w:tc>
        <w:tc>
          <w:tcPr>
            <w:tcW w:w="475" w:type="pct"/>
            <w:tcBorders>
              <w:top w:val="nil"/>
              <w:left w:val="nil"/>
              <w:bottom w:val="single" w:sz="4" w:space="0" w:color="auto"/>
              <w:right w:val="single" w:sz="4" w:space="0" w:color="auto"/>
            </w:tcBorders>
            <w:shd w:val="clear" w:color="auto" w:fill="auto"/>
            <w:hideMark/>
          </w:tcPr>
          <w:p w14:paraId="7A3682F3"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0,00041</w:t>
            </w:r>
          </w:p>
        </w:tc>
      </w:tr>
      <w:tr w:rsidR="00D21F48" w:rsidRPr="00C02449" w14:paraId="3564F0A2" w14:textId="77777777" w:rsidTr="00E17A7C">
        <w:trPr>
          <w:trHeight w:val="255"/>
        </w:trPr>
        <w:tc>
          <w:tcPr>
            <w:tcW w:w="257" w:type="pct"/>
            <w:tcBorders>
              <w:top w:val="nil"/>
              <w:left w:val="single" w:sz="4" w:space="0" w:color="auto"/>
              <w:bottom w:val="single" w:sz="4" w:space="0" w:color="auto"/>
              <w:right w:val="single" w:sz="4" w:space="0" w:color="auto"/>
            </w:tcBorders>
            <w:shd w:val="clear" w:color="auto" w:fill="auto"/>
            <w:hideMark/>
          </w:tcPr>
          <w:p w14:paraId="000571EC"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 </w:t>
            </w:r>
          </w:p>
        </w:tc>
        <w:tc>
          <w:tcPr>
            <w:tcW w:w="1404" w:type="pct"/>
            <w:tcBorders>
              <w:top w:val="nil"/>
              <w:left w:val="nil"/>
              <w:bottom w:val="single" w:sz="4" w:space="0" w:color="auto"/>
              <w:right w:val="single" w:sz="4" w:space="0" w:color="auto"/>
            </w:tcBorders>
            <w:shd w:val="clear" w:color="auto" w:fill="auto"/>
            <w:hideMark/>
          </w:tcPr>
          <w:p w14:paraId="6BF0113F" w14:textId="77777777" w:rsidR="00D21F48" w:rsidRPr="00C02449" w:rsidRDefault="00D21F48" w:rsidP="00D21F48">
            <w:pPr>
              <w:ind w:firstLineChars="200" w:firstLine="402"/>
              <w:rPr>
                <w:rFonts w:ascii="Arial" w:hAnsi="Arial" w:cs="Arial"/>
                <w:b/>
                <w:bCs/>
                <w:sz w:val="20"/>
                <w:szCs w:val="20"/>
              </w:rPr>
            </w:pPr>
            <w:r w:rsidRPr="00C02449">
              <w:rPr>
                <w:rFonts w:ascii="Arial" w:hAnsi="Arial" w:cs="Arial"/>
                <w:b/>
                <w:bCs/>
                <w:sz w:val="20"/>
                <w:szCs w:val="20"/>
              </w:rPr>
              <w:t>В С Е Г О :</w:t>
            </w:r>
          </w:p>
        </w:tc>
        <w:tc>
          <w:tcPr>
            <w:tcW w:w="397" w:type="pct"/>
            <w:tcBorders>
              <w:top w:val="nil"/>
              <w:left w:val="nil"/>
              <w:bottom w:val="single" w:sz="4" w:space="0" w:color="auto"/>
              <w:right w:val="single" w:sz="4" w:space="0" w:color="auto"/>
            </w:tcBorders>
            <w:shd w:val="clear" w:color="auto" w:fill="auto"/>
            <w:hideMark/>
          </w:tcPr>
          <w:p w14:paraId="73D285A9"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6E5EA20C"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10" w:type="pct"/>
            <w:tcBorders>
              <w:top w:val="nil"/>
              <w:left w:val="nil"/>
              <w:bottom w:val="single" w:sz="4" w:space="0" w:color="auto"/>
              <w:right w:val="single" w:sz="4" w:space="0" w:color="auto"/>
            </w:tcBorders>
            <w:shd w:val="clear" w:color="auto" w:fill="auto"/>
            <w:hideMark/>
          </w:tcPr>
          <w:p w14:paraId="3F7B97BA"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3788DAB" w14:textId="77777777" w:rsidR="00D21F48" w:rsidRPr="00C02449" w:rsidRDefault="00D21F48" w:rsidP="00D21F48">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2DF9D75" w14:textId="77777777" w:rsidR="00D21F48" w:rsidRPr="00C02449" w:rsidRDefault="00D21F48" w:rsidP="00D21F48">
            <w:pPr>
              <w:jc w:val="center"/>
              <w:rPr>
                <w:rFonts w:ascii="Arial" w:hAnsi="Arial" w:cs="Arial"/>
                <w:sz w:val="20"/>
                <w:szCs w:val="20"/>
              </w:rPr>
            </w:pPr>
            <w:r w:rsidRPr="00C02449">
              <w:rPr>
                <w:rFonts w:ascii="Arial" w:hAnsi="Arial" w:cs="Arial"/>
                <w:sz w:val="20"/>
                <w:szCs w:val="20"/>
              </w:rPr>
              <w:t> </w:t>
            </w:r>
          </w:p>
        </w:tc>
        <w:tc>
          <w:tcPr>
            <w:tcW w:w="412" w:type="pct"/>
            <w:tcBorders>
              <w:top w:val="nil"/>
              <w:left w:val="nil"/>
              <w:bottom w:val="single" w:sz="4" w:space="0" w:color="auto"/>
              <w:right w:val="single" w:sz="4" w:space="0" w:color="auto"/>
            </w:tcBorders>
            <w:shd w:val="clear" w:color="auto" w:fill="auto"/>
            <w:hideMark/>
          </w:tcPr>
          <w:p w14:paraId="17A85E29" w14:textId="77777777" w:rsidR="00D21F48" w:rsidRPr="00C02449" w:rsidRDefault="00D21F48" w:rsidP="00D21F48">
            <w:pPr>
              <w:jc w:val="right"/>
              <w:rPr>
                <w:rFonts w:ascii="Arial" w:hAnsi="Arial" w:cs="Arial"/>
                <w:b/>
                <w:bCs/>
                <w:sz w:val="20"/>
                <w:szCs w:val="20"/>
              </w:rPr>
            </w:pPr>
            <w:r w:rsidRPr="00C02449">
              <w:rPr>
                <w:rFonts w:ascii="Arial" w:hAnsi="Arial" w:cs="Arial"/>
                <w:b/>
                <w:bCs/>
                <w:sz w:val="20"/>
                <w:szCs w:val="20"/>
              </w:rPr>
              <w:t>1,00036</w:t>
            </w:r>
          </w:p>
        </w:tc>
        <w:tc>
          <w:tcPr>
            <w:tcW w:w="406" w:type="pct"/>
            <w:tcBorders>
              <w:top w:val="nil"/>
              <w:left w:val="nil"/>
              <w:bottom w:val="single" w:sz="4" w:space="0" w:color="auto"/>
              <w:right w:val="single" w:sz="4" w:space="0" w:color="auto"/>
            </w:tcBorders>
            <w:shd w:val="clear" w:color="auto" w:fill="auto"/>
            <w:hideMark/>
          </w:tcPr>
          <w:p w14:paraId="3130F767" w14:textId="77777777" w:rsidR="00D21F48" w:rsidRPr="00C02449" w:rsidRDefault="00D21F48" w:rsidP="00D21F48">
            <w:pPr>
              <w:jc w:val="right"/>
              <w:rPr>
                <w:rFonts w:ascii="Arial" w:hAnsi="Arial" w:cs="Arial"/>
                <w:b/>
                <w:bCs/>
                <w:sz w:val="20"/>
                <w:szCs w:val="20"/>
              </w:rPr>
            </w:pPr>
            <w:r w:rsidRPr="00C02449">
              <w:rPr>
                <w:rFonts w:ascii="Arial" w:hAnsi="Arial" w:cs="Arial"/>
                <w:b/>
                <w:bCs/>
                <w:sz w:val="20"/>
                <w:szCs w:val="20"/>
              </w:rPr>
              <w:t>0,101864</w:t>
            </w:r>
          </w:p>
        </w:tc>
        <w:tc>
          <w:tcPr>
            <w:tcW w:w="475" w:type="pct"/>
            <w:tcBorders>
              <w:top w:val="nil"/>
              <w:left w:val="nil"/>
              <w:bottom w:val="single" w:sz="4" w:space="0" w:color="auto"/>
              <w:right w:val="single" w:sz="4" w:space="0" w:color="auto"/>
            </w:tcBorders>
            <w:shd w:val="clear" w:color="auto" w:fill="auto"/>
            <w:hideMark/>
          </w:tcPr>
          <w:p w14:paraId="3E900036" w14:textId="77777777" w:rsidR="00D21F48" w:rsidRPr="00C02449" w:rsidRDefault="00D21F48" w:rsidP="00D21F48">
            <w:pPr>
              <w:jc w:val="right"/>
              <w:rPr>
                <w:rFonts w:ascii="Arial" w:hAnsi="Arial" w:cs="Arial"/>
                <w:b/>
                <w:bCs/>
                <w:sz w:val="20"/>
                <w:szCs w:val="20"/>
              </w:rPr>
            </w:pPr>
            <w:r w:rsidRPr="00C02449">
              <w:rPr>
                <w:rFonts w:ascii="Arial" w:hAnsi="Arial" w:cs="Arial"/>
                <w:b/>
                <w:bCs/>
                <w:sz w:val="20"/>
                <w:szCs w:val="20"/>
              </w:rPr>
              <w:t>2,03646833</w:t>
            </w:r>
          </w:p>
        </w:tc>
      </w:tr>
    </w:tbl>
    <w:p w14:paraId="66A52A17" w14:textId="77777777" w:rsidR="0047024A" w:rsidRPr="00C02449" w:rsidRDefault="0047024A" w:rsidP="0047024A">
      <w:pPr>
        <w:jc w:val="both"/>
        <w:rPr>
          <w:rFonts w:ascii="Arial" w:eastAsia="Batang" w:hAnsi="Arial" w:cs="Arial"/>
          <w:b/>
          <w:iCs/>
          <w:sz w:val="20"/>
          <w:szCs w:val="20"/>
          <w:lang w:eastAsia="ko-KR"/>
        </w:rPr>
      </w:pPr>
    </w:p>
    <w:p w14:paraId="4A6772D4" w14:textId="77777777" w:rsidR="00E17A7C" w:rsidRPr="00C02449" w:rsidRDefault="00E17A7C" w:rsidP="0047024A">
      <w:pPr>
        <w:jc w:val="both"/>
        <w:rPr>
          <w:rFonts w:ascii="Arial" w:eastAsia="Batang" w:hAnsi="Arial" w:cs="Arial"/>
          <w:b/>
          <w:iCs/>
          <w:sz w:val="20"/>
          <w:szCs w:val="20"/>
          <w:lang w:eastAsia="ko-KR"/>
        </w:rPr>
      </w:pPr>
      <w:bookmarkStart w:id="49" w:name="_Toc114849394"/>
      <w:bookmarkStart w:id="50" w:name="_Toc115767106"/>
      <w:bookmarkStart w:id="51" w:name="_Toc115795251"/>
    </w:p>
    <w:p w14:paraId="694C9203" w14:textId="6453DCF0" w:rsidR="0047024A" w:rsidRPr="00C02449" w:rsidRDefault="0047024A" w:rsidP="0047024A">
      <w:pPr>
        <w:jc w:val="both"/>
        <w:rPr>
          <w:rFonts w:ascii="Arial" w:eastAsia="Batang" w:hAnsi="Arial" w:cs="Arial"/>
          <w:i/>
          <w:iCs/>
          <w:color w:val="44546A" w:themeColor="text2"/>
          <w:sz w:val="18"/>
          <w:szCs w:val="18"/>
          <w:lang w:eastAsia="ko-KR"/>
        </w:rPr>
      </w:pPr>
      <w:bookmarkStart w:id="52" w:name="_Toc146700083"/>
      <w:r w:rsidRPr="00C02449">
        <w:rPr>
          <w:rFonts w:ascii="Arial" w:eastAsia="Batang" w:hAnsi="Arial" w:cs="Arial"/>
          <w:b/>
          <w:iCs/>
          <w:sz w:val="20"/>
          <w:szCs w:val="20"/>
          <w:lang w:eastAsia="ko-KR"/>
        </w:rPr>
        <w:t xml:space="preserve">Таблица </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STYLEREF 1 \s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3</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w:t>
      </w:r>
      <w:r w:rsidRPr="00C02449">
        <w:rPr>
          <w:rFonts w:ascii="Arial" w:eastAsia="Batang" w:hAnsi="Arial" w:cs="Arial"/>
          <w:b/>
          <w:iCs/>
          <w:sz w:val="20"/>
          <w:szCs w:val="20"/>
          <w:lang w:eastAsia="ko-KR"/>
        </w:rPr>
        <w:fldChar w:fldCharType="begin"/>
      </w:r>
      <w:r w:rsidRPr="00C02449">
        <w:rPr>
          <w:rFonts w:ascii="Arial" w:eastAsia="Batang" w:hAnsi="Arial" w:cs="Arial"/>
          <w:b/>
          <w:iCs/>
          <w:sz w:val="20"/>
          <w:szCs w:val="20"/>
          <w:lang w:eastAsia="ko-KR"/>
        </w:rPr>
        <w:instrText xml:space="preserve"> SEQ Таблица \* ARABIC \s 1 </w:instrText>
      </w:r>
      <w:r w:rsidRPr="00C02449">
        <w:rPr>
          <w:rFonts w:ascii="Arial" w:eastAsia="Batang" w:hAnsi="Arial" w:cs="Arial"/>
          <w:b/>
          <w:iCs/>
          <w:sz w:val="20"/>
          <w:szCs w:val="20"/>
          <w:lang w:eastAsia="ko-KR"/>
        </w:rPr>
        <w:fldChar w:fldCharType="separate"/>
      </w:r>
      <w:r w:rsidR="0059517F">
        <w:rPr>
          <w:rFonts w:ascii="Arial" w:eastAsia="Batang" w:hAnsi="Arial" w:cs="Arial"/>
          <w:b/>
          <w:iCs/>
          <w:noProof/>
          <w:sz w:val="20"/>
          <w:szCs w:val="20"/>
          <w:lang w:eastAsia="ko-KR"/>
        </w:rPr>
        <w:t>7</w:t>
      </w:r>
      <w:r w:rsidRPr="00C02449">
        <w:rPr>
          <w:rFonts w:ascii="Arial" w:eastAsia="Batang" w:hAnsi="Arial" w:cs="Arial"/>
          <w:b/>
          <w:iCs/>
          <w:sz w:val="20"/>
          <w:szCs w:val="20"/>
          <w:lang w:eastAsia="ko-KR"/>
        </w:rPr>
        <w:fldChar w:fldCharType="end"/>
      </w:r>
      <w:r w:rsidRPr="00C02449">
        <w:rPr>
          <w:rFonts w:ascii="Arial" w:eastAsia="Batang" w:hAnsi="Arial" w:cs="Arial"/>
          <w:b/>
          <w:iCs/>
          <w:sz w:val="20"/>
          <w:szCs w:val="20"/>
          <w:lang w:eastAsia="ko-KR"/>
        </w:rPr>
        <w:t xml:space="preserve">-Перечень вредных веществ, выбрасываемых от стационарных источников при </w:t>
      </w:r>
      <w:r w:rsidRPr="00C02449">
        <w:rPr>
          <w:rFonts w:ascii="Arial" w:eastAsia="Batang" w:hAnsi="Arial" w:cs="Arial"/>
          <w:b/>
          <w:iCs/>
          <w:sz w:val="20"/>
          <w:szCs w:val="20"/>
          <w:lang w:val="kk-KZ" w:eastAsia="ko-KR"/>
        </w:rPr>
        <w:t>освоении</w:t>
      </w:r>
      <w:r w:rsidRPr="00C02449">
        <w:rPr>
          <w:rFonts w:ascii="Arial" w:eastAsia="Batang" w:hAnsi="Arial" w:cs="Arial"/>
          <w:b/>
          <w:iCs/>
          <w:sz w:val="20"/>
          <w:szCs w:val="20"/>
          <w:lang w:eastAsia="ko-KR"/>
        </w:rPr>
        <w:t xml:space="preserve"> скважины</w:t>
      </w:r>
      <w:bookmarkEnd w:id="52"/>
      <w:r w:rsidRPr="00C02449">
        <w:rPr>
          <w:rFonts w:ascii="Arial" w:eastAsia="Batang" w:hAnsi="Arial" w:cs="Arial"/>
          <w:b/>
          <w:iCs/>
          <w:sz w:val="20"/>
          <w:szCs w:val="20"/>
          <w:lang w:eastAsia="ko-KR"/>
        </w:rPr>
        <w:t xml:space="preserve"> </w:t>
      </w:r>
      <w:bookmarkEnd w:id="49"/>
      <w:bookmarkEnd w:id="50"/>
      <w:bookmarkEnd w:id="51"/>
    </w:p>
    <w:tbl>
      <w:tblPr>
        <w:tblW w:w="5000" w:type="pct"/>
        <w:tblLook w:val="04A0" w:firstRow="1" w:lastRow="0" w:firstColumn="1" w:lastColumn="0" w:noHBand="0" w:noVBand="1"/>
      </w:tblPr>
      <w:tblGrid>
        <w:gridCol w:w="733"/>
        <w:gridCol w:w="3864"/>
        <w:gridCol w:w="1104"/>
        <w:gridCol w:w="1171"/>
        <w:gridCol w:w="1171"/>
        <w:gridCol w:w="1130"/>
        <w:gridCol w:w="1247"/>
        <w:gridCol w:w="1445"/>
        <w:gridCol w:w="1331"/>
        <w:gridCol w:w="1366"/>
      </w:tblGrid>
      <w:tr w:rsidR="000564D0" w:rsidRPr="00C02449" w14:paraId="6A1B5E33" w14:textId="77777777" w:rsidTr="000564D0">
        <w:trPr>
          <w:trHeight w:val="1605"/>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9AC475"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Код ЗВ</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5B6F97B1"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Наименование загрязняющего вещества</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631B3D50"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ЭНК, мг/м3</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270C0200"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ПДКм.р, мг/м3</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12B58EF9"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ПДКс.с., мг/м3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A3A992F"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ОБУВ, мг/м3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51378C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Класс опасности</w:t>
            </w:r>
          </w:p>
        </w:tc>
        <w:tc>
          <w:tcPr>
            <w:tcW w:w="496" w:type="pct"/>
            <w:tcBorders>
              <w:top w:val="single" w:sz="4" w:space="0" w:color="auto"/>
              <w:left w:val="nil"/>
              <w:bottom w:val="single" w:sz="4" w:space="0" w:color="auto"/>
              <w:right w:val="single" w:sz="4" w:space="0" w:color="auto"/>
            </w:tcBorders>
            <w:shd w:val="clear" w:color="auto" w:fill="auto"/>
            <w:hideMark/>
          </w:tcPr>
          <w:p w14:paraId="270DB99F"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г/с</w:t>
            </w:r>
          </w:p>
        </w:tc>
        <w:tc>
          <w:tcPr>
            <w:tcW w:w="457" w:type="pct"/>
            <w:tcBorders>
              <w:top w:val="single" w:sz="4" w:space="0" w:color="auto"/>
              <w:left w:val="nil"/>
              <w:bottom w:val="single" w:sz="4" w:space="0" w:color="auto"/>
              <w:right w:val="single" w:sz="4" w:space="0" w:color="auto"/>
            </w:tcBorders>
            <w:shd w:val="clear" w:color="auto" w:fill="auto"/>
            <w:hideMark/>
          </w:tcPr>
          <w:p w14:paraId="5496D33D"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т/год, (M)</w:t>
            </w:r>
          </w:p>
        </w:tc>
        <w:tc>
          <w:tcPr>
            <w:tcW w:w="469" w:type="pct"/>
            <w:tcBorders>
              <w:top w:val="single" w:sz="4" w:space="0" w:color="auto"/>
              <w:left w:val="nil"/>
              <w:bottom w:val="single" w:sz="4" w:space="0" w:color="auto"/>
              <w:right w:val="single" w:sz="4" w:space="0" w:color="auto"/>
            </w:tcBorders>
            <w:shd w:val="clear" w:color="auto" w:fill="auto"/>
            <w:hideMark/>
          </w:tcPr>
          <w:p w14:paraId="3932BA21" w14:textId="77777777" w:rsidR="000564D0" w:rsidRPr="00C02449" w:rsidRDefault="000564D0" w:rsidP="000564D0">
            <w:pPr>
              <w:spacing w:after="240"/>
              <w:jc w:val="center"/>
              <w:rPr>
                <w:rFonts w:ascii="Arial" w:hAnsi="Arial" w:cs="Arial"/>
                <w:sz w:val="20"/>
                <w:szCs w:val="20"/>
              </w:rPr>
            </w:pPr>
            <w:r w:rsidRPr="00C02449">
              <w:rPr>
                <w:rFonts w:ascii="Arial" w:hAnsi="Arial" w:cs="Arial"/>
                <w:sz w:val="20"/>
                <w:szCs w:val="20"/>
              </w:rPr>
              <w:t>Значение</w:t>
            </w:r>
            <w:r w:rsidRPr="00C02449">
              <w:rPr>
                <w:rFonts w:ascii="Arial" w:hAnsi="Arial" w:cs="Arial"/>
                <w:sz w:val="20"/>
                <w:szCs w:val="20"/>
              </w:rPr>
              <w:br/>
              <w:t>M/ЭНК</w:t>
            </w:r>
          </w:p>
        </w:tc>
      </w:tr>
      <w:tr w:rsidR="000564D0" w:rsidRPr="00C02449" w14:paraId="2D44B594"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36F9BF0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1</w:t>
            </w:r>
          </w:p>
        </w:tc>
        <w:tc>
          <w:tcPr>
            <w:tcW w:w="1327" w:type="pct"/>
            <w:tcBorders>
              <w:top w:val="nil"/>
              <w:left w:val="nil"/>
              <w:bottom w:val="single" w:sz="4" w:space="0" w:color="auto"/>
              <w:right w:val="single" w:sz="4" w:space="0" w:color="auto"/>
            </w:tcBorders>
            <w:shd w:val="clear" w:color="auto" w:fill="auto"/>
            <w:hideMark/>
          </w:tcPr>
          <w:p w14:paraId="2622CDC8"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379" w:type="pct"/>
            <w:tcBorders>
              <w:top w:val="nil"/>
              <w:left w:val="nil"/>
              <w:bottom w:val="single" w:sz="4" w:space="0" w:color="auto"/>
              <w:right w:val="single" w:sz="4" w:space="0" w:color="auto"/>
            </w:tcBorders>
            <w:shd w:val="clear" w:color="auto" w:fill="auto"/>
            <w:hideMark/>
          </w:tcPr>
          <w:p w14:paraId="203D41C2"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02" w:type="pct"/>
            <w:tcBorders>
              <w:top w:val="nil"/>
              <w:left w:val="nil"/>
              <w:bottom w:val="single" w:sz="4" w:space="0" w:color="auto"/>
              <w:right w:val="single" w:sz="4" w:space="0" w:color="auto"/>
            </w:tcBorders>
            <w:shd w:val="clear" w:color="auto" w:fill="auto"/>
            <w:hideMark/>
          </w:tcPr>
          <w:p w14:paraId="6910699E"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4</w:t>
            </w:r>
          </w:p>
        </w:tc>
        <w:tc>
          <w:tcPr>
            <w:tcW w:w="402" w:type="pct"/>
            <w:tcBorders>
              <w:top w:val="nil"/>
              <w:left w:val="nil"/>
              <w:bottom w:val="single" w:sz="4" w:space="0" w:color="auto"/>
              <w:right w:val="single" w:sz="4" w:space="0" w:color="auto"/>
            </w:tcBorders>
            <w:shd w:val="clear" w:color="auto" w:fill="auto"/>
            <w:hideMark/>
          </w:tcPr>
          <w:p w14:paraId="35B0D0CE"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5</w:t>
            </w:r>
          </w:p>
        </w:tc>
        <w:tc>
          <w:tcPr>
            <w:tcW w:w="388" w:type="pct"/>
            <w:tcBorders>
              <w:top w:val="nil"/>
              <w:left w:val="nil"/>
              <w:bottom w:val="single" w:sz="4" w:space="0" w:color="auto"/>
              <w:right w:val="single" w:sz="4" w:space="0" w:color="auto"/>
            </w:tcBorders>
            <w:shd w:val="clear" w:color="auto" w:fill="auto"/>
            <w:hideMark/>
          </w:tcPr>
          <w:p w14:paraId="5B4732B8"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6</w:t>
            </w:r>
          </w:p>
        </w:tc>
        <w:tc>
          <w:tcPr>
            <w:tcW w:w="428" w:type="pct"/>
            <w:tcBorders>
              <w:top w:val="nil"/>
              <w:left w:val="nil"/>
              <w:bottom w:val="single" w:sz="4" w:space="0" w:color="auto"/>
              <w:right w:val="single" w:sz="4" w:space="0" w:color="auto"/>
            </w:tcBorders>
            <w:shd w:val="clear" w:color="auto" w:fill="auto"/>
            <w:hideMark/>
          </w:tcPr>
          <w:p w14:paraId="5571AC69"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7</w:t>
            </w:r>
          </w:p>
        </w:tc>
        <w:tc>
          <w:tcPr>
            <w:tcW w:w="496" w:type="pct"/>
            <w:tcBorders>
              <w:top w:val="nil"/>
              <w:left w:val="nil"/>
              <w:bottom w:val="single" w:sz="4" w:space="0" w:color="auto"/>
              <w:right w:val="single" w:sz="4" w:space="0" w:color="auto"/>
            </w:tcBorders>
            <w:shd w:val="clear" w:color="auto" w:fill="auto"/>
            <w:hideMark/>
          </w:tcPr>
          <w:p w14:paraId="04F023BF"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8</w:t>
            </w:r>
          </w:p>
        </w:tc>
        <w:tc>
          <w:tcPr>
            <w:tcW w:w="457" w:type="pct"/>
            <w:tcBorders>
              <w:top w:val="nil"/>
              <w:left w:val="nil"/>
              <w:bottom w:val="single" w:sz="4" w:space="0" w:color="auto"/>
              <w:right w:val="single" w:sz="4" w:space="0" w:color="auto"/>
            </w:tcBorders>
            <w:shd w:val="clear" w:color="auto" w:fill="auto"/>
            <w:hideMark/>
          </w:tcPr>
          <w:p w14:paraId="0B980392"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9</w:t>
            </w:r>
          </w:p>
        </w:tc>
        <w:tc>
          <w:tcPr>
            <w:tcW w:w="469" w:type="pct"/>
            <w:tcBorders>
              <w:top w:val="nil"/>
              <w:left w:val="nil"/>
              <w:bottom w:val="single" w:sz="4" w:space="0" w:color="auto"/>
              <w:right w:val="single" w:sz="4" w:space="0" w:color="auto"/>
            </w:tcBorders>
            <w:shd w:val="clear" w:color="auto" w:fill="auto"/>
            <w:hideMark/>
          </w:tcPr>
          <w:p w14:paraId="61CDBFD2"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10</w:t>
            </w:r>
          </w:p>
        </w:tc>
      </w:tr>
      <w:tr w:rsidR="000564D0" w:rsidRPr="00C02449" w14:paraId="396EDD1C"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3FF6C3E2"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0301</w:t>
            </w:r>
          </w:p>
        </w:tc>
        <w:tc>
          <w:tcPr>
            <w:tcW w:w="1327" w:type="pct"/>
            <w:tcBorders>
              <w:top w:val="nil"/>
              <w:left w:val="nil"/>
              <w:bottom w:val="single" w:sz="4" w:space="0" w:color="auto"/>
              <w:right w:val="single" w:sz="4" w:space="0" w:color="auto"/>
            </w:tcBorders>
            <w:shd w:val="clear" w:color="auto" w:fill="auto"/>
            <w:hideMark/>
          </w:tcPr>
          <w:p w14:paraId="78C59C20" w14:textId="77777777" w:rsidR="000564D0" w:rsidRPr="00C02449" w:rsidRDefault="000564D0" w:rsidP="000564D0">
            <w:pPr>
              <w:rPr>
                <w:rFonts w:ascii="Arial" w:hAnsi="Arial" w:cs="Arial"/>
                <w:sz w:val="20"/>
                <w:szCs w:val="20"/>
              </w:rPr>
            </w:pPr>
            <w:r w:rsidRPr="00C02449">
              <w:rPr>
                <w:rFonts w:ascii="Arial" w:hAnsi="Arial" w:cs="Arial"/>
                <w:sz w:val="20"/>
                <w:szCs w:val="20"/>
              </w:rPr>
              <w:t>Азота (IV) диоксид (Азота диоксид) (4)</w:t>
            </w:r>
          </w:p>
        </w:tc>
        <w:tc>
          <w:tcPr>
            <w:tcW w:w="379" w:type="pct"/>
            <w:tcBorders>
              <w:top w:val="nil"/>
              <w:left w:val="nil"/>
              <w:bottom w:val="single" w:sz="4" w:space="0" w:color="auto"/>
              <w:right w:val="single" w:sz="4" w:space="0" w:color="auto"/>
            </w:tcBorders>
            <w:shd w:val="clear" w:color="auto" w:fill="auto"/>
            <w:hideMark/>
          </w:tcPr>
          <w:p w14:paraId="50036E7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2EB1820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0,2</w:t>
            </w:r>
          </w:p>
        </w:tc>
        <w:tc>
          <w:tcPr>
            <w:tcW w:w="402" w:type="pct"/>
            <w:tcBorders>
              <w:top w:val="nil"/>
              <w:left w:val="nil"/>
              <w:bottom w:val="single" w:sz="4" w:space="0" w:color="auto"/>
              <w:right w:val="single" w:sz="4" w:space="0" w:color="auto"/>
            </w:tcBorders>
            <w:shd w:val="clear" w:color="auto" w:fill="auto"/>
            <w:hideMark/>
          </w:tcPr>
          <w:p w14:paraId="6AD531B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0,04</w:t>
            </w:r>
          </w:p>
        </w:tc>
        <w:tc>
          <w:tcPr>
            <w:tcW w:w="388" w:type="pct"/>
            <w:tcBorders>
              <w:top w:val="nil"/>
              <w:left w:val="nil"/>
              <w:bottom w:val="single" w:sz="4" w:space="0" w:color="auto"/>
              <w:right w:val="single" w:sz="4" w:space="0" w:color="auto"/>
            </w:tcBorders>
            <w:shd w:val="clear" w:color="auto" w:fill="auto"/>
            <w:hideMark/>
          </w:tcPr>
          <w:p w14:paraId="0FE1DD2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6EEE621"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75FF779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0,2448</w:t>
            </w:r>
          </w:p>
        </w:tc>
        <w:tc>
          <w:tcPr>
            <w:tcW w:w="457" w:type="pct"/>
            <w:tcBorders>
              <w:top w:val="nil"/>
              <w:left w:val="nil"/>
              <w:bottom w:val="single" w:sz="4" w:space="0" w:color="auto"/>
              <w:right w:val="single" w:sz="4" w:space="0" w:color="auto"/>
            </w:tcBorders>
            <w:shd w:val="clear" w:color="auto" w:fill="auto"/>
            <w:hideMark/>
          </w:tcPr>
          <w:p w14:paraId="649B185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0,1479</w:t>
            </w:r>
          </w:p>
        </w:tc>
        <w:tc>
          <w:tcPr>
            <w:tcW w:w="469" w:type="pct"/>
            <w:tcBorders>
              <w:top w:val="nil"/>
              <w:left w:val="nil"/>
              <w:bottom w:val="single" w:sz="4" w:space="0" w:color="auto"/>
              <w:right w:val="single" w:sz="4" w:space="0" w:color="auto"/>
            </w:tcBorders>
            <w:shd w:val="clear" w:color="auto" w:fill="auto"/>
            <w:hideMark/>
          </w:tcPr>
          <w:p w14:paraId="2D01CEF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3,6975</w:t>
            </w:r>
          </w:p>
        </w:tc>
      </w:tr>
      <w:tr w:rsidR="000564D0" w:rsidRPr="00C02449" w14:paraId="1DD99C54"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6D255828"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0304</w:t>
            </w:r>
          </w:p>
        </w:tc>
        <w:tc>
          <w:tcPr>
            <w:tcW w:w="1327" w:type="pct"/>
            <w:tcBorders>
              <w:top w:val="nil"/>
              <w:left w:val="nil"/>
              <w:bottom w:val="single" w:sz="4" w:space="0" w:color="auto"/>
              <w:right w:val="single" w:sz="4" w:space="0" w:color="auto"/>
            </w:tcBorders>
            <w:shd w:val="clear" w:color="auto" w:fill="auto"/>
            <w:hideMark/>
          </w:tcPr>
          <w:p w14:paraId="4CB3E054" w14:textId="77777777" w:rsidR="000564D0" w:rsidRPr="00C02449" w:rsidRDefault="000564D0" w:rsidP="000564D0">
            <w:pPr>
              <w:rPr>
                <w:rFonts w:ascii="Arial" w:hAnsi="Arial" w:cs="Arial"/>
                <w:sz w:val="20"/>
                <w:szCs w:val="20"/>
              </w:rPr>
            </w:pPr>
            <w:r w:rsidRPr="00C02449">
              <w:rPr>
                <w:rFonts w:ascii="Arial" w:hAnsi="Arial" w:cs="Arial"/>
                <w:sz w:val="20"/>
                <w:szCs w:val="20"/>
              </w:rPr>
              <w:t>Азот (II) оксид (Азота оксид) (6)</w:t>
            </w:r>
          </w:p>
        </w:tc>
        <w:tc>
          <w:tcPr>
            <w:tcW w:w="379" w:type="pct"/>
            <w:tcBorders>
              <w:top w:val="nil"/>
              <w:left w:val="nil"/>
              <w:bottom w:val="single" w:sz="4" w:space="0" w:color="auto"/>
              <w:right w:val="single" w:sz="4" w:space="0" w:color="auto"/>
            </w:tcBorders>
            <w:shd w:val="clear" w:color="auto" w:fill="auto"/>
            <w:hideMark/>
          </w:tcPr>
          <w:p w14:paraId="2BB1E2A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6250652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0,4</w:t>
            </w:r>
          </w:p>
        </w:tc>
        <w:tc>
          <w:tcPr>
            <w:tcW w:w="402" w:type="pct"/>
            <w:tcBorders>
              <w:top w:val="nil"/>
              <w:left w:val="nil"/>
              <w:bottom w:val="single" w:sz="4" w:space="0" w:color="auto"/>
              <w:right w:val="single" w:sz="4" w:space="0" w:color="auto"/>
            </w:tcBorders>
            <w:shd w:val="clear" w:color="auto" w:fill="auto"/>
            <w:hideMark/>
          </w:tcPr>
          <w:p w14:paraId="414640A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0,06</w:t>
            </w:r>
          </w:p>
        </w:tc>
        <w:tc>
          <w:tcPr>
            <w:tcW w:w="388" w:type="pct"/>
            <w:tcBorders>
              <w:top w:val="nil"/>
              <w:left w:val="nil"/>
              <w:bottom w:val="single" w:sz="4" w:space="0" w:color="auto"/>
              <w:right w:val="single" w:sz="4" w:space="0" w:color="auto"/>
            </w:tcBorders>
            <w:shd w:val="clear" w:color="auto" w:fill="auto"/>
            <w:hideMark/>
          </w:tcPr>
          <w:p w14:paraId="3F2AD6DA"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9814C06"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204E726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0,3183</w:t>
            </w:r>
          </w:p>
        </w:tc>
        <w:tc>
          <w:tcPr>
            <w:tcW w:w="457" w:type="pct"/>
            <w:tcBorders>
              <w:top w:val="nil"/>
              <w:left w:val="nil"/>
              <w:bottom w:val="single" w:sz="4" w:space="0" w:color="auto"/>
              <w:right w:val="single" w:sz="4" w:space="0" w:color="auto"/>
            </w:tcBorders>
            <w:shd w:val="clear" w:color="auto" w:fill="auto"/>
            <w:hideMark/>
          </w:tcPr>
          <w:p w14:paraId="7C8876D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0,1923</w:t>
            </w:r>
          </w:p>
        </w:tc>
        <w:tc>
          <w:tcPr>
            <w:tcW w:w="469" w:type="pct"/>
            <w:tcBorders>
              <w:top w:val="nil"/>
              <w:left w:val="nil"/>
              <w:bottom w:val="single" w:sz="4" w:space="0" w:color="auto"/>
              <w:right w:val="single" w:sz="4" w:space="0" w:color="auto"/>
            </w:tcBorders>
            <w:shd w:val="clear" w:color="auto" w:fill="auto"/>
            <w:hideMark/>
          </w:tcPr>
          <w:p w14:paraId="1A432B1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3,205</w:t>
            </w:r>
          </w:p>
        </w:tc>
      </w:tr>
      <w:tr w:rsidR="000564D0" w:rsidRPr="00C02449" w14:paraId="4BAABB7D"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404EFD1C"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0328</w:t>
            </w:r>
          </w:p>
        </w:tc>
        <w:tc>
          <w:tcPr>
            <w:tcW w:w="1327" w:type="pct"/>
            <w:tcBorders>
              <w:top w:val="nil"/>
              <w:left w:val="nil"/>
              <w:bottom w:val="single" w:sz="4" w:space="0" w:color="auto"/>
              <w:right w:val="single" w:sz="4" w:space="0" w:color="auto"/>
            </w:tcBorders>
            <w:shd w:val="clear" w:color="auto" w:fill="auto"/>
            <w:hideMark/>
          </w:tcPr>
          <w:p w14:paraId="3150F6A9" w14:textId="77777777" w:rsidR="000564D0" w:rsidRPr="00C02449" w:rsidRDefault="000564D0" w:rsidP="000564D0">
            <w:pPr>
              <w:rPr>
                <w:rFonts w:ascii="Arial" w:hAnsi="Arial" w:cs="Arial"/>
                <w:sz w:val="20"/>
                <w:szCs w:val="20"/>
              </w:rPr>
            </w:pPr>
            <w:r w:rsidRPr="00C02449">
              <w:rPr>
                <w:rFonts w:ascii="Arial" w:hAnsi="Arial" w:cs="Arial"/>
                <w:sz w:val="20"/>
                <w:szCs w:val="20"/>
              </w:rPr>
              <w:t>Углерод (Сажа, Углерод черный) (583)</w:t>
            </w:r>
          </w:p>
        </w:tc>
        <w:tc>
          <w:tcPr>
            <w:tcW w:w="379" w:type="pct"/>
            <w:tcBorders>
              <w:top w:val="nil"/>
              <w:left w:val="nil"/>
              <w:bottom w:val="single" w:sz="4" w:space="0" w:color="auto"/>
              <w:right w:val="single" w:sz="4" w:space="0" w:color="auto"/>
            </w:tcBorders>
            <w:shd w:val="clear" w:color="auto" w:fill="auto"/>
            <w:hideMark/>
          </w:tcPr>
          <w:p w14:paraId="0A1382E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29923CD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0,15</w:t>
            </w:r>
          </w:p>
        </w:tc>
        <w:tc>
          <w:tcPr>
            <w:tcW w:w="402" w:type="pct"/>
            <w:tcBorders>
              <w:top w:val="nil"/>
              <w:left w:val="nil"/>
              <w:bottom w:val="single" w:sz="4" w:space="0" w:color="auto"/>
              <w:right w:val="single" w:sz="4" w:space="0" w:color="auto"/>
            </w:tcBorders>
            <w:shd w:val="clear" w:color="auto" w:fill="auto"/>
            <w:hideMark/>
          </w:tcPr>
          <w:p w14:paraId="6A34411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0,05</w:t>
            </w:r>
          </w:p>
        </w:tc>
        <w:tc>
          <w:tcPr>
            <w:tcW w:w="388" w:type="pct"/>
            <w:tcBorders>
              <w:top w:val="nil"/>
              <w:left w:val="nil"/>
              <w:bottom w:val="single" w:sz="4" w:space="0" w:color="auto"/>
              <w:right w:val="single" w:sz="4" w:space="0" w:color="auto"/>
            </w:tcBorders>
            <w:shd w:val="clear" w:color="auto" w:fill="auto"/>
            <w:hideMark/>
          </w:tcPr>
          <w:p w14:paraId="71B30D4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D10BCB8"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0624E8F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0,0408</w:t>
            </w:r>
          </w:p>
        </w:tc>
        <w:tc>
          <w:tcPr>
            <w:tcW w:w="457" w:type="pct"/>
            <w:tcBorders>
              <w:top w:val="nil"/>
              <w:left w:val="nil"/>
              <w:bottom w:val="single" w:sz="4" w:space="0" w:color="auto"/>
              <w:right w:val="single" w:sz="4" w:space="0" w:color="auto"/>
            </w:tcBorders>
            <w:shd w:val="clear" w:color="auto" w:fill="auto"/>
            <w:hideMark/>
          </w:tcPr>
          <w:p w14:paraId="5109100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0,02465</w:t>
            </w:r>
          </w:p>
        </w:tc>
        <w:tc>
          <w:tcPr>
            <w:tcW w:w="469" w:type="pct"/>
            <w:tcBorders>
              <w:top w:val="nil"/>
              <w:left w:val="nil"/>
              <w:bottom w:val="single" w:sz="4" w:space="0" w:color="auto"/>
              <w:right w:val="single" w:sz="4" w:space="0" w:color="auto"/>
            </w:tcBorders>
            <w:shd w:val="clear" w:color="auto" w:fill="auto"/>
            <w:hideMark/>
          </w:tcPr>
          <w:p w14:paraId="63B902B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0,493</w:t>
            </w:r>
          </w:p>
        </w:tc>
      </w:tr>
      <w:tr w:rsidR="000564D0" w:rsidRPr="00C02449" w14:paraId="0A9C35DA"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6FE79867"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lastRenderedPageBreak/>
              <w:t>0330</w:t>
            </w:r>
          </w:p>
        </w:tc>
        <w:tc>
          <w:tcPr>
            <w:tcW w:w="1327" w:type="pct"/>
            <w:tcBorders>
              <w:top w:val="nil"/>
              <w:left w:val="nil"/>
              <w:bottom w:val="single" w:sz="4" w:space="0" w:color="auto"/>
              <w:right w:val="single" w:sz="4" w:space="0" w:color="auto"/>
            </w:tcBorders>
            <w:shd w:val="clear" w:color="auto" w:fill="auto"/>
            <w:hideMark/>
          </w:tcPr>
          <w:p w14:paraId="22CE9A23" w14:textId="77777777" w:rsidR="000564D0" w:rsidRPr="00C02449" w:rsidRDefault="000564D0" w:rsidP="000564D0">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79" w:type="pct"/>
            <w:tcBorders>
              <w:top w:val="nil"/>
              <w:left w:val="nil"/>
              <w:bottom w:val="single" w:sz="4" w:space="0" w:color="auto"/>
              <w:right w:val="single" w:sz="4" w:space="0" w:color="auto"/>
            </w:tcBorders>
            <w:shd w:val="clear" w:color="auto" w:fill="auto"/>
            <w:hideMark/>
          </w:tcPr>
          <w:p w14:paraId="6AFBE7C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CF7F74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0,5</w:t>
            </w:r>
          </w:p>
        </w:tc>
        <w:tc>
          <w:tcPr>
            <w:tcW w:w="402" w:type="pct"/>
            <w:tcBorders>
              <w:top w:val="nil"/>
              <w:left w:val="nil"/>
              <w:bottom w:val="single" w:sz="4" w:space="0" w:color="auto"/>
              <w:right w:val="single" w:sz="4" w:space="0" w:color="auto"/>
            </w:tcBorders>
            <w:shd w:val="clear" w:color="auto" w:fill="auto"/>
            <w:hideMark/>
          </w:tcPr>
          <w:p w14:paraId="2FD5BF4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0,05</w:t>
            </w:r>
          </w:p>
        </w:tc>
        <w:tc>
          <w:tcPr>
            <w:tcW w:w="388" w:type="pct"/>
            <w:tcBorders>
              <w:top w:val="nil"/>
              <w:left w:val="nil"/>
              <w:bottom w:val="single" w:sz="4" w:space="0" w:color="auto"/>
              <w:right w:val="single" w:sz="4" w:space="0" w:color="auto"/>
            </w:tcBorders>
            <w:shd w:val="clear" w:color="auto" w:fill="auto"/>
            <w:hideMark/>
          </w:tcPr>
          <w:p w14:paraId="3616C20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21E8732"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08355E4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0,120271204</w:t>
            </w:r>
          </w:p>
        </w:tc>
        <w:tc>
          <w:tcPr>
            <w:tcW w:w="457" w:type="pct"/>
            <w:tcBorders>
              <w:top w:val="nil"/>
              <w:left w:val="nil"/>
              <w:bottom w:val="single" w:sz="4" w:space="0" w:color="auto"/>
              <w:right w:val="single" w:sz="4" w:space="0" w:color="auto"/>
            </w:tcBorders>
            <w:shd w:val="clear" w:color="auto" w:fill="auto"/>
            <w:hideMark/>
          </w:tcPr>
          <w:p w14:paraId="026ED73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0,0493227</w:t>
            </w:r>
          </w:p>
        </w:tc>
        <w:tc>
          <w:tcPr>
            <w:tcW w:w="469" w:type="pct"/>
            <w:tcBorders>
              <w:top w:val="nil"/>
              <w:left w:val="nil"/>
              <w:bottom w:val="single" w:sz="4" w:space="0" w:color="auto"/>
              <w:right w:val="single" w:sz="4" w:space="0" w:color="auto"/>
            </w:tcBorders>
            <w:shd w:val="clear" w:color="auto" w:fill="auto"/>
            <w:hideMark/>
          </w:tcPr>
          <w:p w14:paraId="7141F68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0,98645406</w:t>
            </w:r>
          </w:p>
        </w:tc>
      </w:tr>
      <w:tr w:rsidR="000564D0" w:rsidRPr="00C02449" w14:paraId="2E09D46F"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25CAA046"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0333</w:t>
            </w:r>
          </w:p>
        </w:tc>
        <w:tc>
          <w:tcPr>
            <w:tcW w:w="1327" w:type="pct"/>
            <w:tcBorders>
              <w:top w:val="nil"/>
              <w:left w:val="nil"/>
              <w:bottom w:val="single" w:sz="4" w:space="0" w:color="auto"/>
              <w:right w:val="single" w:sz="4" w:space="0" w:color="auto"/>
            </w:tcBorders>
            <w:shd w:val="clear" w:color="auto" w:fill="auto"/>
            <w:hideMark/>
          </w:tcPr>
          <w:p w14:paraId="69735A1F" w14:textId="77777777" w:rsidR="000564D0" w:rsidRPr="00C02449" w:rsidRDefault="000564D0" w:rsidP="000564D0">
            <w:pPr>
              <w:rPr>
                <w:rFonts w:ascii="Arial" w:hAnsi="Arial" w:cs="Arial"/>
                <w:sz w:val="20"/>
                <w:szCs w:val="20"/>
              </w:rPr>
            </w:pPr>
            <w:r w:rsidRPr="00C02449">
              <w:rPr>
                <w:rFonts w:ascii="Arial" w:hAnsi="Arial" w:cs="Arial"/>
                <w:sz w:val="20"/>
                <w:szCs w:val="20"/>
              </w:rPr>
              <w:t>Сероводород (Дигидросульфид) (518)</w:t>
            </w:r>
          </w:p>
        </w:tc>
        <w:tc>
          <w:tcPr>
            <w:tcW w:w="379" w:type="pct"/>
            <w:tcBorders>
              <w:top w:val="nil"/>
              <w:left w:val="nil"/>
              <w:bottom w:val="single" w:sz="4" w:space="0" w:color="auto"/>
              <w:right w:val="single" w:sz="4" w:space="0" w:color="auto"/>
            </w:tcBorders>
            <w:shd w:val="clear" w:color="auto" w:fill="auto"/>
            <w:hideMark/>
          </w:tcPr>
          <w:p w14:paraId="0955360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25073B9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0,008</w:t>
            </w:r>
          </w:p>
        </w:tc>
        <w:tc>
          <w:tcPr>
            <w:tcW w:w="402" w:type="pct"/>
            <w:tcBorders>
              <w:top w:val="nil"/>
              <w:left w:val="nil"/>
              <w:bottom w:val="single" w:sz="4" w:space="0" w:color="auto"/>
              <w:right w:val="single" w:sz="4" w:space="0" w:color="auto"/>
            </w:tcBorders>
            <w:shd w:val="clear" w:color="auto" w:fill="auto"/>
            <w:hideMark/>
          </w:tcPr>
          <w:p w14:paraId="2185991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1D4E2E7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5B5A6147"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3552C1E7"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0,000098</w:t>
            </w:r>
          </w:p>
        </w:tc>
        <w:tc>
          <w:tcPr>
            <w:tcW w:w="457" w:type="pct"/>
            <w:tcBorders>
              <w:top w:val="nil"/>
              <w:left w:val="nil"/>
              <w:bottom w:val="single" w:sz="4" w:space="0" w:color="auto"/>
              <w:right w:val="single" w:sz="4" w:space="0" w:color="auto"/>
            </w:tcBorders>
            <w:shd w:val="clear" w:color="auto" w:fill="auto"/>
            <w:hideMark/>
          </w:tcPr>
          <w:p w14:paraId="42E57DF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0,000007</w:t>
            </w:r>
          </w:p>
        </w:tc>
        <w:tc>
          <w:tcPr>
            <w:tcW w:w="469" w:type="pct"/>
            <w:tcBorders>
              <w:top w:val="nil"/>
              <w:left w:val="nil"/>
              <w:bottom w:val="single" w:sz="4" w:space="0" w:color="auto"/>
              <w:right w:val="single" w:sz="4" w:space="0" w:color="auto"/>
            </w:tcBorders>
            <w:shd w:val="clear" w:color="auto" w:fill="auto"/>
            <w:hideMark/>
          </w:tcPr>
          <w:p w14:paraId="791ECF7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0,000875</w:t>
            </w:r>
          </w:p>
        </w:tc>
      </w:tr>
      <w:tr w:rsidR="000564D0" w:rsidRPr="00C02449" w14:paraId="0B270233"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4A2775D3"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0337</w:t>
            </w:r>
          </w:p>
        </w:tc>
        <w:tc>
          <w:tcPr>
            <w:tcW w:w="1327" w:type="pct"/>
            <w:tcBorders>
              <w:top w:val="nil"/>
              <w:left w:val="nil"/>
              <w:bottom w:val="single" w:sz="4" w:space="0" w:color="auto"/>
              <w:right w:val="single" w:sz="4" w:space="0" w:color="auto"/>
            </w:tcBorders>
            <w:shd w:val="clear" w:color="auto" w:fill="auto"/>
            <w:hideMark/>
          </w:tcPr>
          <w:p w14:paraId="66DFEEC6" w14:textId="77777777" w:rsidR="000564D0" w:rsidRPr="00C02449" w:rsidRDefault="000564D0" w:rsidP="000564D0">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79" w:type="pct"/>
            <w:tcBorders>
              <w:top w:val="nil"/>
              <w:left w:val="nil"/>
              <w:bottom w:val="single" w:sz="4" w:space="0" w:color="auto"/>
              <w:right w:val="single" w:sz="4" w:space="0" w:color="auto"/>
            </w:tcBorders>
            <w:shd w:val="clear" w:color="auto" w:fill="auto"/>
            <w:hideMark/>
          </w:tcPr>
          <w:p w14:paraId="37D81AF1"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788E507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5</w:t>
            </w:r>
          </w:p>
        </w:tc>
        <w:tc>
          <w:tcPr>
            <w:tcW w:w="402" w:type="pct"/>
            <w:tcBorders>
              <w:top w:val="nil"/>
              <w:left w:val="nil"/>
              <w:bottom w:val="single" w:sz="4" w:space="0" w:color="auto"/>
              <w:right w:val="single" w:sz="4" w:space="0" w:color="auto"/>
            </w:tcBorders>
            <w:shd w:val="clear" w:color="auto" w:fill="auto"/>
            <w:hideMark/>
          </w:tcPr>
          <w:p w14:paraId="06B0BE1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3</w:t>
            </w:r>
          </w:p>
        </w:tc>
        <w:tc>
          <w:tcPr>
            <w:tcW w:w="388" w:type="pct"/>
            <w:tcBorders>
              <w:top w:val="nil"/>
              <w:left w:val="nil"/>
              <w:bottom w:val="single" w:sz="4" w:space="0" w:color="auto"/>
              <w:right w:val="single" w:sz="4" w:space="0" w:color="auto"/>
            </w:tcBorders>
            <w:shd w:val="clear" w:color="auto" w:fill="auto"/>
            <w:hideMark/>
          </w:tcPr>
          <w:p w14:paraId="457862E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675F6E7"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4</w:t>
            </w:r>
          </w:p>
        </w:tc>
        <w:tc>
          <w:tcPr>
            <w:tcW w:w="496" w:type="pct"/>
            <w:tcBorders>
              <w:top w:val="nil"/>
              <w:left w:val="nil"/>
              <w:bottom w:val="single" w:sz="4" w:space="0" w:color="auto"/>
              <w:right w:val="single" w:sz="4" w:space="0" w:color="auto"/>
            </w:tcBorders>
            <w:shd w:val="clear" w:color="auto" w:fill="auto"/>
            <w:hideMark/>
          </w:tcPr>
          <w:p w14:paraId="668DD95A"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0,2041</w:t>
            </w:r>
          </w:p>
        </w:tc>
        <w:tc>
          <w:tcPr>
            <w:tcW w:w="457" w:type="pct"/>
            <w:tcBorders>
              <w:top w:val="nil"/>
              <w:left w:val="nil"/>
              <w:bottom w:val="single" w:sz="4" w:space="0" w:color="auto"/>
              <w:right w:val="single" w:sz="4" w:space="0" w:color="auto"/>
            </w:tcBorders>
            <w:shd w:val="clear" w:color="auto" w:fill="auto"/>
            <w:hideMark/>
          </w:tcPr>
          <w:p w14:paraId="6AD83EF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0,12325</w:t>
            </w:r>
          </w:p>
        </w:tc>
        <w:tc>
          <w:tcPr>
            <w:tcW w:w="469" w:type="pct"/>
            <w:tcBorders>
              <w:top w:val="nil"/>
              <w:left w:val="nil"/>
              <w:bottom w:val="single" w:sz="4" w:space="0" w:color="auto"/>
              <w:right w:val="single" w:sz="4" w:space="0" w:color="auto"/>
            </w:tcBorders>
            <w:shd w:val="clear" w:color="auto" w:fill="auto"/>
            <w:hideMark/>
          </w:tcPr>
          <w:p w14:paraId="04F376F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0,04108333</w:t>
            </w:r>
          </w:p>
        </w:tc>
      </w:tr>
      <w:tr w:rsidR="000564D0" w:rsidRPr="00C02449" w14:paraId="4E0E3054"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728C21A9"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0415</w:t>
            </w:r>
          </w:p>
        </w:tc>
        <w:tc>
          <w:tcPr>
            <w:tcW w:w="1327" w:type="pct"/>
            <w:tcBorders>
              <w:top w:val="nil"/>
              <w:left w:val="nil"/>
              <w:bottom w:val="single" w:sz="4" w:space="0" w:color="auto"/>
              <w:right w:val="single" w:sz="4" w:space="0" w:color="auto"/>
            </w:tcBorders>
            <w:shd w:val="clear" w:color="auto" w:fill="auto"/>
            <w:hideMark/>
          </w:tcPr>
          <w:p w14:paraId="04F44703" w14:textId="77777777" w:rsidR="000564D0" w:rsidRPr="00C02449" w:rsidRDefault="000564D0" w:rsidP="000564D0">
            <w:pPr>
              <w:rPr>
                <w:rFonts w:ascii="Arial" w:hAnsi="Arial" w:cs="Arial"/>
                <w:sz w:val="20"/>
                <w:szCs w:val="20"/>
              </w:rPr>
            </w:pPr>
            <w:r w:rsidRPr="00C02449">
              <w:rPr>
                <w:rFonts w:ascii="Arial" w:hAnsi="Arial" w:cs="Arial"/>
                <w:sz w:val="20"/>
                <w:szCs w:val="20"/>
              </w:rPr>
              <w:t>Смесь углеводородов предельных С1-С5 (1502*)</w:t>
            </w:r>
          </w:p>
        </w:tc>
        <w:tc>
          <w:tcPr>
            <w:tcW w:w="379" w:type="pct"/>
            <w:tcBorders>
              <w:top w:val="nil"/>
              <w:left w:val="nil"/>
              <w:bottom w:val="single" w:sz="4" w:space="0" w:color="auto"/>
              <w:right w:val="single" w:sz="4" w:space="0" w:color="auto"/>
            </w:tcBorders>
            <w:shd w:val="clear" w:color="auto" w:fill="auto"/>
            <w:hideMark/>
          </w:tcPr>
          <w:p w14:paraId="2A54DFE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151DB7D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023A687"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62B84B9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50</w:t>
            </w:r>
          </w:p>
        </w:tc>
        <w:tc>
          <w:tcPr>
            <w:tcW w:w="428" w:type="pct"/>
            <w:tcBorders>
              <w:top w:val="nil"/>
              <w:left w:val="nil"/>
              <w:bottom w:val="single" w:sz="4" w:space="0" w:color="auto"/>
              <w:right w:val="single" w:sz="4" w:space="0" w:color="auto"/>
            </w:tcBorders>
            <w:shd w:val="clear" w:color="auto" w:fill="auto"/>
            <w:hideMark/>
          </w:tcPr>
          <w:p w14:paraId="533851FE"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32AE665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0,08866201</w:t>
            </w:r>
          </w:p>
        </w:tc>
        <w:tc>
          <w:tcPr>
            <w:tcW w:w="457" w:type="pct"/>
            <w:tcBorders>
              <w:top w:val="nil"/>
              <w:left w:val="nil"/>
              <w:bottom w:val="single" w:sz="4" w:space="0" w:color="auto"/>
              <w:right w:val="single" w:sz="4" w:space="0" w:color="auto"/>
            </w:tcBorders>
            <w:shd w:val="clear" w:color="auto" w:fill="auto"/>
            <w:hideMark/>
          </w:tcPr>
          <w:p w14:paraId="67984AF4"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0,00844101</w:t>
            </w:r>
          </w:p>
        </w:tc>
        <w:tc>
          <w:tcPr>
            <w:tcW w:w="469" w:type="pct"/>
            <w:tcBorders>
              <w:top w:val="nil"/>
              <w:left w:val="nil"/>
              <w:bottom w:val="single" w:sz="4" w:space="0" w:color="auto"/>
              <w:right w:val="single" w:sz="4" w:space="0" w:color="auto"/>
            </w:tcBorders>
            <w:shd w:val="clear" w:color="auto" w:fill="auto"/>
            <w:hideMark/>
          </w:tcPr>
          <w:p w14:paraId="5880537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0,00016882</w:t>
            </w:r>
          </w:p>
        </w:tc>
      </w:tr>
      <w:tr w:rsidR="000564D0" w:rsidRPr="00C02449" w14:paraId="0E2A5828" w14:textId="77777777" w:rsidTr="000564D0">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1160E048"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1301</w:t>
            </w:r>
          </w:p>
        </w:tc>
        <w:tc>
          <w:tcPr>
            <w:tcW w:w="1327" w:type="pct"/>
            <w:tcBorders>
              <w:top w:val="nil"/>
              <w:left w:val="nil"/>
              <w:bottom w:val="single" w:sz="4" w:space="0" w:color="auto"/>
              <w:right w:val="single" w:sz="4" w:space="0" w:color="auto"/>
            </w:tcBorders>
            <w:shd w:val="clear" w:color="auto" w:fill="auto"/>
            <w:hideMark/>
          </w:tcPr>
          <w:p w14:paraId="4C88F4DC" w14:textId="77777777" w:rsidR="000564D0" w:rsidRPr="00C02449" w:rsidRDefault="000564D0" w:rsidP="000564D0">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79" w:type="pct"/>
            <w:tcBorders>
              <w:top w:val="nil"/>
              <w:left w:val="nil"/>
              <w:bottom w:val="single" w:sz="4" w:space="0" w:color="auto"/>
              <w:right w:val="single" w:sz="4" w:space="0" w:color="auto"/>
            </w:tcBorders>
            <w:shd w:val="clear" w:color="auto" w:fill="auto"/>
            <w:hideMark/>
          </w:tcPr>
          <w:p w14:paraId="3D26796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80D652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0,03</w:t>
            </w:r>
          </w:p>
        </w:tc>
        <w:tc>
          <w:tcPr>
            <w:tcW w:w="402" w:type="pct"/>
            <w:tcBorders>
              <w:top w:val="nil"/>
              <w:left w:val="nil"/>
              <w:bottom w:val="single" w:sz="4" w:space="0" w:color="auto"/>
              <w:right w:val="single" w:sz="4" w:space="0" w:color="auto"/>
            </w:tcBorders>
            <w:shd w:val="clear" w:color="auto" w:fill="auto"/>
            <w:hideMark/>
          </w:tcPr>
          <w:p w14:paraId="04EF3EA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0,01</w:t>
            </w:r>
          </w:p>
        </w:tc>
        <w:tc>
          <w:tcPr>
            <w:tcW w:w="388" w:type="pct"/>
            <w:tcBorders>
              <w:top w:val="nil"/>
              <w:left w:val="nil"/>
              <w:bottom w:val="single" w:sz="4" w:space="0" w:color="auto"/>
              <w:right w:val="single" w:sz="4" w:space="0" w:color="auto"/>
            </w:tcBorders>
            <w:shd w:val="clear" w:color="auto" w:fill="auto"/>
            <w:hideMark/>
          </w:tcPr>
          <w:p w14:paraId="69423A5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CC520F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218EFCF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0,009793</w:t>
            </w:r>
          </w:p>
        </w:tc>
        <w:tc>
          <w:tcPr>
            <w:tcW w:w="457" w:type="pct"/>
            <w:tcBorders>
              <w:top w:val="nil"/>
              <w:left w:val="nil"/>
              <w:bottom w:val="single" w:sz="4" w:space="0" w:color="auto"/>
              <w:right w:val="single" w:sz="4" w:space="0" w:color="auto"/>
            </w:tcBorders>
            <w:shd w:val="clear" w:color="auto" w:fill="auto"/>
            <w:hideMark/>
          </w:tcPr>
          <w:p w14:paraId="058ABFDC"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0,005916</w:t>
            </w:r>
          </w:p>
        </w:tc>
        <w:tc>
          <w:tcPr>
            <w:tcW w:w="469" w:type="pct"/>
            <w:tcBorders>
              <w:top w:val="nil"/>
              <w:left w:val="nil"/>
              <w:bottom w:val="single" w:sz="4" w:space="0" w:color="auto"/>
              <w:right w:val="single" w:sz="4" w:space="0" w:color="auto"/>
            </w:tcBorders>
            <w:shd w:val="clear" w:color="auto" w:fill="auto"/>
            <w:hideMark/>
          </w:tcPr>
          <w:p w14:paraId="36EF1CA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0,5916</w:t>
            </w:r>
          </w:p>
        </w:tc>
      </w:tr>
      <w:tr w:rsidR="000564D0" w:rsidRPr="00C02449" w14:paraId="63FBD579"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0984C030"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1325</w:t>
            </w:r>
          </w:p>
        </w:tc>
        <w:tc>
          <w:tcPr>
            <w:tcW w:w="1327" w:type="pct"/>
            <w:tcBorders>
              <w:top w:val="nil"/>
              <w:left w:val="nil"/>
              <w:bottom w:val="single" w:sz="4" w:space="0" w:color="auto"/>
              <w:right w:val="single" w:sz="4" w:space="0" w:color="auto"/>
            </w:tcBorders>
            <w:shd w:val="clear" w:color="auto" w:fill="auto"/>
            <w:hideMark/>
          </w:tcPr>
          <w:p w14:paraId="44CDBA1E" w14:textId="77777777" w:rsidR="000564D0" w:rsidRPr="00C02449" w:rsidRDefault="000564D0" w:rsidP="000564D0">
            <w:pPr>
              <w:rPr>
                <w:rFonts w:ascii="Arial" w:hAnsi="Arial" w:cs="Arial"/>
                <w:sz w:val="20"/>
                <w:szCs w:val="20"/>
              </w:rPr>
            </w:pPr>
            <w:r w:rsidRPr="00C02449">
              <w:rPr>
                <w:rFonts w:ascii="Arial" w:hAnsi="Arial" w:cs="Arial"/>
                <w:sz w:val="20"/>
                <w:szCs w:val="20"/>
              </w:rPr>
              <w:t>Формальдегид (Метаналь) (609)</w:t>
            </w:r>
          </w:p>
        </w:tc>
        <w:tc>
          <w:tcPr>
            <w:tcW w:w="379" w:type="pct"/>
            <w:tcBorders>
              <w:top w:val="nil"/>
              <w:left w:val="nil"/>
              <w:bottom w:val="single" w:sz="4" w:space="0" w:color="auto"/>
              <w:right w:val="single" w:sz="4" w:space="0" w:color="auto"/>
            </w:tcBorders>
            <w:shd w:val="clear" w:color="auto" w:fill="auto"/>
            <w:hideMark/>
          </w:tcPr>
          <w:p w14:paraId="2369F215"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278D9A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0,05</w:t>
            </w:r>
          </w:p>
        </w:tc>
        <w:tc>
          <w:tcPr>
            <w:tcW w:w="402" w:type="pct"/>
            <w:tcBorders>
              <w:top w:val="nil"/>
              <w:left w:val="nil"/>
              <w:bottom w:val="single" w:sz="4" w:space="0" w:color="auto"/>
              <w:right w:val="single" w:sz="4" w:space="0" w:color="auto"/>
            </w:tcBorders>
            <w:shd w:val="clear" w:color="auto" w:fill="auto"/>
            <w:hideMark/>
          </w:tcPr>
          <w:p w14:paraId="6142ED8D"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0,01</w:t>
            </w:r>
          </w:p>
        </w:tc>
        <w:tc>
          <w:tcPr>
            <w:tcW w:w="388" w:type="pct"/>
            <w:tcBorders>
              <w:top w:val="nil"/>
              <w:left w:val="nil"/>
              <w:bottom w:val="single" w:sz="4" w:space="0" w:color="auto"/>
              <w:right w:val="single" w:sz="4" w:space="0" w:color="auto"/>
            </w:tcBorders>
            <w:shd w:val="clear" w:color="auto" w:fill="auto"/>
            <w:hideMark/>
          </w:tcPr>
          <w:p w14:paraId="5FA02D2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EF1702A"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2F68AECF"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0,009793</w:t>
            </w:r>
          </w:p>
        </w:tc>
        <w:tc>
          <w:tcPr>
            <w:tcW w:w="457" w:type="pct"/>
            <w:tcBorders>
              <w:top w:val="nil"/>
              <w:left w:val="nil"/>
              <w:bottom w:val="single" w:sz="4" w:space="0" w:color="auto"/>
              <w:right w:val="single" w:sz="4" w:space="0" w:color="auto"/>
            </w:tcBorders>
            <w:shd w:val="clear" w:color="auto" w:fill="auto"/>
            <w:hideMark/>
          </w:tcPr>
          <w:p w14:paraId="5E0713D6"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0,005916</w:t>
            </w:r>
          </w:p>
        </w:tc>
        <w:tc>
          <w:tcPr>
            <w:tcW w:w="469" w:type="pct"/>
            <w:tcBorders>
              <w:top w:val="nil"/>
              <w:left w:val="nil"/>
              <w:bottom w:val="single" w:sz="4" w:space="0" w:color="auto"/>
              <w:right w:val="single" w:sz="4" w:space="0" w:color="auto"/>
            </w:tcBorders>
            <w:shd w:val="clear" w:color="auto" w:fill="auto"/>
            <w:hideMark/>
          </w:tcPr>
          <w:p w14:paraId="5090F46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0,5916</w:t>
            </w:r>
          </w:p>
        </w:tc>
      </w:tr>
      <w:tr w:rsidR="000564D0" w:rsidRPr="00C02449" w14:paraId="21040D5E" w14:textId="77777777" w:rsidTr="000564D0">
        <w:trPr>
          <w:trHeight w:val="1020"/>
        </w:trPr>
        <w:tc>
          <w:tcPr>
            <w:tcW w:w="252" w:type="pct"/>
            <w:tcBorders>
              <w:top w:val="nil"/>
              <w:left w:val="single" w:sz="4" w:space="0" w:color="auto"/>
              <w:bottom w:val="single" w:sz="4" w:space="0" w:color="auto"/>
              <w:right w:val="single" w:sz="4" w:space="0" w:color="auto"/>
            </w:tcBorders>
            <w:shd w:val="clear" w:color="auto" w:fill="auto"/>
            <w:hideMark/>
          </w:tcPr>
          <w:p w14:paraId="4F39718D"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2754</w:t>
            </w:r>
          </w:p>
        </w:tc>
        <w:tc>
          <w:tcPr>
            <w:tcW w:w="1327" w:type="pct"/>
            <w:tcBorders>
              <w:top w:val="nil"/>
              <w:left w:val="nil"/>
              <w:bottom w:val="single" w:sz="4" w:space="0" w:color="auto"/>
              <w:right w:val="single" w:sz="4" w:space="0" w:color="auto"/>
            </w:tcBorders>
            <w:shd w:val="clear" w:color="auto" w:fill="auto"/>
            <w:hideMark/>
          </w:tcPr>
          <w:p w14:paraId="69C60BF5" w14:textId="77777777" w:rsidR="000564D0" w:rsidRPr="00C02449" w:rsidRDefault="000564D0" w:rsidP="000564D0">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79" w:type="pct"/>
            <w:tcBorders>
              <w:top w:val="nil"/>
              <w:left w:val="nil"/>
              <w:bottom w:val="single" w:sz="4" w:space="0" w:color="auto"/>
              <w:right w:val="single" w:sz="4" w:space="0" w:color="auto"/>
            </w:tcBorders>
            <w:shd w:val="clear" w:color="auto" w:fill="auto"/>
            <w:hideMark/>
          </w:tcPr>
          <w:p w14:paraId="6DC598C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08233C0"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1</w:t>
            </w:r>
          </w:p>
        </w:tc>
        <w:tc>
          <w:tcPr>
            <w:tcW w:w="402" w:type="pct"/>
            <w:tcBorders>
              <w:top w:val="nil"/>
              <w:left w:val="nil"/>
              <w:bottom w:val="single" w:sz="4" w:space="0" w:color="auto"/>
              <w:right w:val="single" w:sz="4" w:space="0" w:color="auto"/>
            </w:tcBorders>
            <w:shd w:val="clear" w:color="auto" w:fill="auto"/>
            <w:hideMark/>
          </w:tcPr>
          <w:p w14:paraId="2E082E8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0AEDF2D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65892CD7"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4</w:t>
            </w:r>
          </w:p>
        </w:tc>
        <w:tc>
          <w:tcPr>
            <w:tcW w:w="496" w:type="pct"/>
            <w:tcBorders>
              <w:top w:val="nil"/>
              <w:left w:val="nil"/>
              <w:bottom w:val="single" w:sz="4" w:space="0" w:color="auto"/>
              <w:right w:val="single" w:sz="4" w:space="0" w:color="auto"/>
            </w:tcBorders>
            <w:shd w:val="clear" w:color="auto" w:fill="auto"/>
            <w:hideMark/>
          </w:tcPr>
          <w:p w14:paraId="5A8A2A0B"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0,132692</w:t>
            </w:r>
          </w:p>
        </w:tc>
        <w:tc>
          <w:tcPr>
            <w:tcW w:w="457" w:type="pct"/>
            <w:tcBorders>
              <w:top w:val="nil"/>
              <w:left w:val="nil"/>
              <w:bottom w:val="single" w:sz="4" w:space="0" w:color="auto"/>
              <w:right w:val="single" w:sz="4" w:space="0" w:color="auto"/>
            </w:tcBorders>
            <w:shd w:val="clear" w:color="auto" w:fill="auto"/>
            <w:hideMark/>
          </w:tcPr>
          <w:p w14:paraId="017BBE18"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0,061538</w:t>
            </w:r>
          </w:p>
        </w:tc>
        <w:tc>
          <w:tcPr>
            <w:tcW w:w="469" w:type="pct"/>
            <w:tcBorders>
              <w:top w:val="nil"/>
              <w:left w:val="nil"/>
              <w:bottom w:val="single" w:sz="4" w:space="0" w:color="auto"/>
              <w:right w:val="single" w:sz="4" w:space="0" w:color="auto"/>
            </w:tcBorders>
            <w:shd w:val="clear" w:color="auto" w:fill="auto"/>
            <w:hideMark/>
          </w:tcPr>
          <w:p w14:paraId="033846E2"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0,061538</w:t>
            </w:r>
          </w:p>
        </w:tc>
      </w:tr>
      <w:tr w:rsidR="000564D0" w:rsidRPr="00C02449" w14:paraId="3A9945EE" w14:textId="77777777" w:rsidTr="000564D0">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33819624"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 </w:t>
            </w:r>
          </w:p>
        </w:tc>
        <w:tc>
          <w:tcPr>
            <w:tcW w:w="1327" w:type="pct"/>
            <w:tcBorders>
              <w:top w:val="nil"/>
              <w:left w:val="nil"/>
              <w:bottom w:val="single" w:sz="4" w:space="0" w:color="auto"/>
              <w:right w:val="single" w:sz="4" w:space="0" w:color="auto"/>
            </w:tcBorders>
            <w:shd w:val="clear" w:color="auto" w:fill="auto"/>
            <w:hideMark/>
          </w:tcPr>
          <w:p w14:paraId="0D69BD1C" w14:textId="77777777" w:rsidR="000564D0" w:rsidRPr="00C02449" w:rsidRDefault="000564D0" w:rsidP="000564D0">
            <w:pPr>
              <w:ind w:firstLineChars="200" w:firstLine="402"/>
              <w:rPr>
                <w:rFonts w:ascii="Arial" w:hAnsi="Arial" w:cs="Arial"/>
                <w:b/>
                <w:bCs/>
                <w:sz w:val="20"/>
                <w:szCs w:val="20"/>
              </w:rPr>
            </w:pPr>
            <w:r w:rsidRPr="00C02449">
              <w:rPr>
                <w:rFonts w:ascii="Arial" w:hAnsi="Arial" w:cs="Arial"/>
                <w:b/>
                <w:bCs/>
                <w:sz w:val="20"/>
                <w:szCs w:val="20"/>
              </w:rPr>
              <w:t>В С Е Г О :</w:t>
            </w:r>
          </w:p>
        </w:tc>
        <w:tc>
          <w:tcPr>
            <w:tcW w:w="379" w:type="pct"/>
            <w:tcBorders>
              <w:top w:val="nil"/>
              <w:left w:val="nil"/>
              <w:bottom w:val="single" w:sz="4" w:space="0" w:color="auto"/>
              <w:right w:val="single" w:sz="4" w:space="0" w:color="auto"/>
            </w:tcBorders>
            <w:shd w:val="clear" w:color="auto" w:fill="auto"/>
            <w:hideMark/>
          </w:tcPr>
          <w:p w14:paraId="2C8884B9"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C58691E"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6C54CB3"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4A1C31FA" w14:textId="77777777" w:rsidR="000564D0" w:rsidRPr="00C02449" w:rsidRDefault="000564D0" w:rsidP="000564D0">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6B615CB" w14:textId="77777777" w:rsidR="000564D0" w:rsidRPr="00C02449" w:rsidRDefault="000564D0" w:rsidP="000564D0">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026EDBA6" w14:textId="77777777" w:rsidR="000564D0" w:rsidRPr="00C02449" w:rsidRDefault="000564D0" w:rsidP="000564D0">
            <w:pPr>
              <w:jc w:val="right"/>
              <w:rPr>
                <w:rFonts w:ascii="Arial" w:hAnsi="Arial" w:cs="Arial"/>
                <w:b/>
                <w:bCs/>
                <w:sz w:val="20"/>
                <w:szCs w:val="20"/>
              </w:rPr>
            </w:pPr>
            <w:r w:rsidRPr="00C02449">
              <w:rPr>
                <w:rFonts w:ascii="Arial" w:hAnsi="Arial" w:cs="Arial"/>
                <w:b/>
                <w:bCs/>
                <w:sz w:val="20"/>
                <w:szCs w:val="20"/>
              </w:rPr>
              <w:t>1,1693092</w:t>
            </w:r>
          </w:p>
        </w:tc>
        <w:tc>
          <w:tcPr>
            <w:tcW w:w="457" w:type="pct"/>
            <w:tcBorders>
              <w:top w:val="nil"/>
              <w:left w:val="nil"/>
              <w:bottom w:val="single" w:sz="4" w:space="0" w:color="auto"/>
              <w:right w:val="single" w:sz="4" w:space="0" w:color="auto"/>
            </w:tcBorders>
            <w:shd w:val="clear" w:color="auto" w:fill="auto"/>
            <w:hideMark/>
          </w:tcPr>
          <w:p w14:paraId="71ED2D0B" w14:textId="77777777" w:rsidR="000564D0" w:rsidRPr="00C02449" w:rsidRDefault="000564D0" w:rsidP="000564D0">
            <w:pPr>
              <w:jc w:val="right"/>
              <w:rPr>
                <w:rFonts w:ascii="Arial" w:hAnsi="Arial" w:cs="Arial"/>
                <w:b/>
                <w:bCs/>
                <w:sz w:val="20"/>
                <w:szCs w:val="20"/>
              </w:rPr>
            </w:pPr>
            <w:r w:rsidRPr="00C02449">
              <w:rPr>
                <w:rFonts w:ascii="Arial" w:hAnsi="Arial" w:cs="Arial"/>
                <w:b/>
                <w:bCs/>
                <w:sz w:val="20"/>
                <w:szCs w:val="20"/>
              </w:rPr>
              <w:t>0,6192407</w:t>
            </w:r>
          </w:p>
        </w:tc>
        <w:tc>
          <w:tcPr>
            <w:tcW w:w="469" w:type="pct"/>
            <w:tcBorders>
              <w:top w:val="nil"/>
              <w:left w:val="nil"/>
              <w:bottom w:val="single" w:sz="4" w:space="0" w:color="auto"/>
              <w:right w:val="single" w:sz="4" w:space="0" w:color="auto"/>
            </w:tcBorders>
            <w:shd w:val="clear" w:color="auto" w:fill="auto"/>
            <w:hideMark/>
          </w:tcPr>
          <w:p w14:paraId="32E5F29D" w14:textId="77777777" w:rsidR="000564D0" w:rsidRPr="00C02449" w:rsidRDefault="000564D0" w:rsidP="000564D0">
            <w:pPr>
              <w:jc w:val="right"/>
              <w:rPr>
                <w:rFonts w:ascii="Arial" w:hAnsi="Arial" w:cs="Arial"/>
                <w:b/>
                <w:bCs/>
                <w:sz w:val="20"/>
                <w:szCs w:val="20"/>
              </w:rPr>
            </w:pPr>
            <w:r w:rsidRPr="00C02449">
              <w:rPr>
                <w:rFonts w:ascii="Arial" w:hAnsi="Arial" w:cs="Arial"/>
                <w:b/>
                <w:bCs/>
                <w:sz w:val="20"/>
                <w:szCs w:val="20"/>
              </w:rPr>
              <w:t>9,66881921</w:t>
            </w:r>
          </w:p>
        </w:tc>
      </w:tr>
    </w:tbl>
    <w:p w14:paraId="2EC4D2C2" w14:textId="77777777" w:rsidR="000254F4" w:rsidRPr="00C02449" w:rsidRDefault="000254F4" w:rsidP="00D92A8E">
      <w:pPr>
        <w:ind w:firstLine="709"/>
        <w:jc w:val="both"/>
        <w:rPr>
          <w:rFonts w:ascii="Arial" w:hAnsi="Arial" w:cs="Arial"/>
        </w:rPr>
      </w:pPr>
    </w:p>
    <w:p w14:paraId="07560031" w14:textId="4340FA08" w:rsidR="00FD2662" w:rsidRPr="00C02449" w:rsidRDefault="00FD2662" w:rsidP="00D92A8E">
      <w:pPr>
        <w:ind w:firstLine="709"/>
        <w:jc w:val="both"/>
        <w:rPr>
          <w:rFonts w:ascii="Arial" w:hAnsi="Arial" w:cs="Arial"/>
        </w:rPr>
        <w:sectPr w:rsidR="00FD2662" w:rsidRPr="00C02449" w:rsidSect="009F2A07">
          <w:headerReference w:type="default" r:id="rId18"/>
          <w:footerReference w:type="default" r:id="rId19"/>
          <w:headerReference w:type="first" r:id="rId20"/>
          <w:pgSz w:w="16840" w:h="11907" w:orient="landscape" w:code="9"/>
          <w:pgMar w:top="1701" w:right="1134" w:bottom="851" w:left="1134" w:header="720" w:footer="720" w:gutter="0"/>
          <w:cols w:space="720"/>
          <w:titlePg/>
          <w:docGrid w:linePitch="272"/>
        </w:sectPr>
      </w:pPr>
    </w:p>
    <w:p w14:paraId="6D21D6FF" w14:textId="50AA57EE" w:rsidR="00FD2662" w:rsidRPr="00C02449" w:rsidRDefault="00FD2662" w:rsidP="00FD2662">
      <w:pPr>
        <w:ind w:firstLine="709"/>
        <w:jc w:val="both"/>
        <w:rPr>
          <w:rFonts w:ascii="Arial" w:eastAsia="Batang" w:hAnsi="Arial" w:cs="Arial"/>
          <w:b/>
          <w:i/>
          <w:lang w:eastAsia="ko-KR"/>
        </w:rPr>
      </w:pPr>
      <w:r w:rsidRPr="00C02449">
        <w:rPr>
          <w:rFonts w:ascii="Arial" w:eastAsia="Batang" w:hAnsi="Arial" w:cs="Arial"/>
          <w:lang w:eastAsia="ko-KR"/>
        </w:rPr>
        <w:lastRenderedPageBreak/>
        <w:t>Всего стационарными источниками выбрасывается в атмосферу за весь период проведения планируемых работ при строительстве эксплуатационной скважины №</w:t>
      </w:r>
      <w:r w:rsidR="009F4058">
        <w:rPr>
          <w:rFonts w:ascii="Arial" w:eastAsia="Batang" w:hAnsi="Arial" w:cs="Arial"/>
          <w:lang w:eastAsia="ko-KR"/>
        </w:rPr>
        <w:t>624</w:t>
      </w:r>
      <w:r w:rsidRPr="00C02449">
        <w:rPr>
          <w:rFonts w:ascii="Arial" w:eastAsia="Batang" w:hAnsi="Arial" w:cs="Arial"/>
          <w:lang w:eastAsia="ko-KR"/>
        </w:rPr>
        <w:t xml:space="preserve"> </w:t>
      </w:r>
      <w:r w:rsidRPr="00C02449">
        <w:rPr>
          <w:rFonts w:ascii="Arial" w:eastAsia="Batang" w:hAnsi="Arial" w:cs="Arial"/>
          <w:lang w:val="kk-KZ" w:eastAsia="ko-KR"/>
        </w:rPr>
        <w:t xml:space="preserve">с буровой установкой </w:t>
      </w:r>
      <w:r w:rsidRPr="00C02449">
        <w:rPr>
          <w:rFonts w:ascii="Arial" w:eastAsia="Batang" w:hAnsi="Arial" w:cs="Arial"/>
          <w:lang w:eastAsia="ko-KR"/>
        </w:rPr>
        <w:t>ZJ-</w:t>
      </w:r>
      <w:r w:rsidRPr="00C02449">
        <w:rPr>
          <w:rFonts w:ascii="Arial" w:eastAsia="Batang" w:hAnsi="Arial" w:cs="Arial"/>
          <w:lang w:val="kk-KZ" w:eastAsia="ko-KR"/>
        </w:rPr>
        <w:t>2</w:t>
      </w:r>
      <w:r w:rsidRPr="00C02449">
        <w:rPr>
          <w:rFonts w:ascii="Arial" w:eastAsia="Batang" w:hAnsi="Arial" w:cs="Arial"/>
          <w:lang w:eastAsia="ko-KR"/>
        </w:rPr>
        <w:t>0</w:t>
      </w:r>
      <w:r w:rsidRPr="00C02449">
        <w:rPr>
          <w:rFonts w:ascii="Arial" w:eastAsia="Batang" w:hAnsi="Arial" w:cs="Arial"/>
          <w:i/>
          <w:lang w:eastAsia="ko-KR"/>
        </w:rPr>
        <w:t xml:space="preserve"> </w:t>
      </w:r>
      <w:r w:rsidRPr="00C02449">
        <w:rPr>
          <w:rFonts w:ascii="Arial" w:eastAsia="Batang" w:hAnsi="Arial" w:cs="Arial"/>
          <w:lang w:eastAsia="ko-KR"/>
        </w:rPr>
        <w:t xml:space="preserve">составляет - </w:t>
      </w:r>
      <w:r w:rsidR="000564D0" w:rsidRPr="00C02449">
        <w:rPr>
          <w:rFonts w:ascii="Arial" w:eastAsia="Batang" w:hAnsi="Arial" w:cs="Arial"/>
          <w:b/>
          <w:i/>
          <w:lang w:eastAsia="ko-KR"/>
        </w:rPr>
        <w:t>11,584385</w:t>
      </w:r>
      <w:r w:rsidRPr="00C02449">
        <w:rPr>
          <w:rFonts w:ascii="Arial" w:eastAsia="Batang" w:hAnsi="Arial" w:cs="Arial"/>
          <w:b/>
          <w:i/>
          <w:lang w:eastAsia="ko-KR"/>
        </w:rPr>
        <w:t>т/пер</w:t>
      </w:r>
      <w:r w:rsidRPr="00C02449">
        <w:rPr>
          <w:rFonts w:ascii="Arial" w:eastAsia="Batang" w:hAnsi="Arial" w:cs="Arial"/>
          <w:lang w:eastAsia="ko-KR"/>
        </w:rPr>
        <w:t xml:space="preserve"> загрязняющих веществ.</w:t>
      </w:r>
    </w:p>
    <w:p w14:paraId="4641E7E0" w14:textId="77777777" w:rsidR="00FD2662" w:rsidRPr="00C02449" w:rsidRDefault="00FD2662" w:rsidP="00FD2662">
      <w:pPr>
        <w:tabs>
          <w:tab w:val="left" w:pos="360"/>
        </w:tabs>
        <w:ind w:firstLine="709"/>
        <w:jc w:val="both"/>
        <w:rPr>
          <w:rFonts w:ascii="Arial" w:eastAsia="Batang" w:hAnsi="Arial" w:cs="Arial"/>
          <w:b/>
          <w:lang w:eastAsia="x-none"/>
        </w:rPr>
      </w:pPr>
      <w:r w:rsidRPr="00C02449">
        <w:rPr>
          <w:rFonts w:ascii="Arial" w:eastAsia="Batang" w:hAnsi="Arial" w:cs="Arial"/>
          <w:b/>
          <w:lang w:eastAsia="ko-KR"/>
        </w:rPr>
        <w:t>Нормативы выбросов загрязняющих веществ от стационарных источников представлены при использовании буровой установки</w:t>
      </w:r>
      <w:r w:rsidRPr="00C02449">
        <w:rPr>
          <w:rFonts w:ascii="Arial" w:eastAsia="Batang" w:hAnsi="Arial" w:cs="Arial"/>
          <w:b/>
          <w:lang w:eastAsia="x-none"/>
        </w:rPr>
        <w:t xml:space="preserve"> </w:t>
      </w:r>
      <w:r w:rsidRPr="00C02449">
        <w:rPr>
          <w:rFonts w:ascii="Arial" w:eastAsia="Batang" w:hAnsi="Arial" w:cs="Arial"/>
          <w:b/>
          <w:lang w:val="en-US" w:eastAsia="x-none"/>
        </w:rPr>
        <w:t>ZJ</w:t>
      </w:r>
      <w:r w:rsidRPr="00C02449">
        <w:rPr>
          <w:rFonts w:ascii="Arial" w:eastAsia="Batang" w:hAnsi="Arial" w:cs="Arial"/>
          <w:b/>
          <w:lang w:eastAsia="x-none"/>
        </w:rPr>
        <w:t>-</w:t>
      </w:r>
      <w:r w:rsidRPr="00C02449">
        <w:rPr>
          <w:rFonts w:ascii="Arial" w:eastAsia="Batang" w:hAnsi="Arial" w:cs="Arial"/>
          <w:b/>
          <w:lang w:val="kk-KZ" w:eastAsia="x-none"/>
        </w:rPr>
        <w:t>2</w:t>
      </w:r>
      <w:r w:rsidRPr="00C02449">
        <w:rPr>
          <w:rFonts w:ascii="Arial" w:eastAsia="Batang" w:hAnsi="Arial" w:cs="Arial"/>
          <w:b/>
          <w:lang w:eastAsia="x-none"/>
        </w:rPr>
        <w:t xml:space="preserve">0, так как выбросы загрязняющих веществ при использовании данной установки будут максимальными. </w:t>
      </w:r>
    </w:p>
    <w:p w14:paraId="6969644C" w14:textId="77777777" w:rsidR="00FD2662" w:rsidRPr="00C02449" w:rsidRDefault="00FD2662" w:rsidP="00FD2662">
      <w:pPr>
        <w:ind w:firstLine="708"/>
        <w:jc w:val="both"/>
        <w:rPr>
          <w:rFonts w:ascii="Arial" w:eastAsia="Batang" w:hAnsi="Arial" w:cs="Arial"/>
          <w:lang w:eastAsia="ko-KR"/>
        </w:rPr>
      </w:pPr>
      <w:r w:rsidRPr="00C02449">
        <w:rPr>
          <w:rFonts w:ascii="Arial" w:eastAsia="Batang" w:hAnsi="Arial" w:cs="Arial"/>
          <w:lang w:eastAsia="ko-KR"/>
        </w:rPr>
        <w:t>Характер загрязнения атмосферного воздуха одинаков на всех этапах проведения работ. Основными источниками загрязнения на площади работ являются буровая установка и дизельная электростанция.</w:t>
      </w:r>
    </w:p>
    <w:p w14:paraId="25B24C02" w14:textId="77777777" w:rsidR="00732196" w:rsidRPr="00C02449" w:rsidRDefault="00732196" w:rsidP="00D92A8E">
      <w:pPr>
        <w:ind w:firstLine="708"/>
        <w:jc w:val="both"/>
        <w:rPr>
          <w:rFonts w:ascii="Arial" w:hAnsi="Arial" w:cs="Arial"/>
        </w:rPr>
      </w:pPr>
    </w:p>
    <w:p w14:paraId="441AB9E0" w14:textId="77777777" w:rsidR="00857986" w:rsidRPr="00C02449" w:rsidRDefault="00857986" w:rsidP="00D92A8E">
      <w:pPr>
        <w:pStyle w:val="21"/>
        <w:numPr>
          <w:ilvl w:val="1"/>
          <w:numId w:val="40"/>
        </w:numPr>
        <w:spacing w:before="0" w:after="0"/>
        <w:ind w:hanging="371"/>
        <w:rPr>
          <w:sz w:val="24"/>
          <w:szCs w:val="24"/>
        </w:rPr>
      </w:pPr>
      <w:bookmarkStart w:id="53" w:name="_Toc83202651"/>
      <w:bookmarkStart w:id="54" w:name="_Toc83379549"/>
      <w:bookmarkStart w:id="55" w:name="_Toc85215932"/>
      <w:bookmarkStart w:id="56" w:name="_Toc146700001"/>
      <w:r w:rsidRPr="00C02449">
        <w:rPr>
          <w:sz w:val="24"/>
          <w:szCs w:val="24"/>
        </w:rPr>
        <w:t>Рассеивания вредных веществ в атмосферу</w:t>
      </w:r>
      <w:bookmarkEnd w:id="53"/>
      <w:bookmarkEnd w:id="54"/>
      <w:bookmarkEnd w:id="55"/>
      <w:bookmarkEnd w:id="56"/>
    </w:p>
    <w:p w14:paraId="50599559" w14:textId="77777777" w:rsidR="00857986" w:rsidRPr="00C02449" w:rsidRDefault="00857986" w:rsidP="00D92A8E">
      <w:pPr>
        <w:ind w:firstLine="720"/>
        <w:jc w:val="both"/>
        <w:rPr>
          <w:rFonts w:ascii="Arial" w:hAnsi="Arial" w:cs="Arial"/>
        </w:rPr>
      </w:pPr>
      <w:r w:rsidRPr="00C02449">
        <w:rPr>
          <w:rFonts w:ascii="Arial" w:hAnsi="Arial" w:cs="Arial"/>
        </w:rPr>
        <w:t xml:space="preserve">В соответствии с нормативными документами для оценки влияния выбросов вредных веществ, на качество атмосферного воздуха используется математическое моделирование. </w:t>
      </w:r>
    </w:p>
    <w:p w14:paraId="17C36268" w14:textId="77777777" w:rsidR="00857986" w:rsidRPr="00C02449" w:rsidRDefault="00857986" w:rsidP="00D92A8E">
      <w:pPr>
        <w:ind w:firstLine="720"/>
        <w:jc w:val="both"/>
        <w:rPr>
          <w:rFonts w:ascii="Arial" w:hAnsi="Arial" w:cs="Arial"/>
        </w:rPr>
      </w:pPr>
      <w:r w:rsidRPr="00C02449">
        <w:rPr>
          <w:rFonts w:ascii="Arial" w:hAnsi="Arial" w:cs="Arial"/>
        </w:rPr>
        <w:t xml:space="preserve">Моделирование уровня загрязнения атмосферного воздуха и расчет величин приземных концентраций выполняется по унифицированной программе расчета рассеивания </w:t>
      </w:r>
      <w:r w:rsidR="00633976" w:rsidRPr="00C02449">
        <w:rPr>
          <w:rFonts w:ascii="Arial" w:hAnsi="Arial" w:cs="Arial"/>
        </w:rPr>
        <w:t>ПК</w:t>
      </w:r>
      <w:r w:rsidRPr="00C02449">
        <w:rPr>
          <w:rFonts w:ascii="Arial" w:hAnsi="Arial" w:cs="Arial"/>
        </w:rPr>
        <w:t xml:space="preserve"> «</w:t>
      </w:r>
      <w:r w:rsidR="00633976" w:rsidRPr="00C02449">
        <w:rPr>
          <w:rFonts w:ascii="Arial" w:hAnsi="Arial" w:cs="Arial"/>
        </w:rPr>
        <w:t>ЭРА</w:t>
      </w:r>
      <w:r w:rsidRPr="00C02449">
        <w:rPr>
          <w:rFonts w:ascii="Arial" w:hAnsi="Arial" w:cs="Arial"/>
        </w:rPr>
        <w:t xml:space="preserve">», версия </w:t>
      </w:r>
      <w:r w:rsidR="001B5E56" w:rsidRPr="00C02449">
        <w:rPr>
          <w:rFonts w:ascii="Arial" w:hAnsi="Arial" w:cs="Arial"/>
        </w:rPr>
        <w:t>3</w:t>
      </w:r>
      <w:r w:rsidRPr="00C02449">
        <w:rPr>
          <w:rFonts w:ascii="Arial" w:hAnsi="Arial" w:cs="Arial"/>
        </w:rPr>
        <w:t xml:space="preserve">.0, разработанной </w:t>
      </w:r>
      <w:r w:rsidR="00633976" w:rsidRPr="00C02449">
        <w:rPr>
          <w:rFonts w:ascii="Arial" w:hAnsi="Arial" w:cs="Arial"/>
        </w:rPr>
        <w:t>НПП</w:t>
      </w:r>
      <w:r w:rsidRPr="00C02449">
        <w:rPr>
          <w:rFonts w:ascii="Arial" w:hAnsi="Arial" w:cs="Arial"/>
        </w:rPr>
        <w:t xml:space="preserve"> «</w:t>
      </w:r>
      <w:r w:rsidR="00633976" w:rsidRPr="00C02449">
        <w:rPr>
          <w:rFonts w:ascii="Arial" w:hAnsi="Arial" w:cs="Arial"/>
        </w:rPr>
        <w:t>Логос-Плюс</w:t>
      </w:r>
      <w:r w:rsidRPr="00C02449">
        <w:rPr>
          <w:rFonts w:ascii="Arial" w:hAnsi="Arial" w:cs="Arial"/>
        </w:rPr>
        <w:t>» (г.</w:t>
      </w:r>
      <w:r w:rsidR="00633976" w:rsidRPr="00C02449">
        <w:rPr>
          <w:rFonts w:ascii="Arial" w:hAnsi="Arial" w:cs="Arial"/>
        </w:rPr>
        <w:t>Новосибирск)</w:t>
      </w:r>
      <w:r w:rsidRPr="00C02449">
        <w:rPr>
          <w:rFonts w:ascii="Arial" w:hAnsi="Arial" w:cs="Arial"/>
        </w:rPr>
        <w:t xml:space="preserve">. </w:t>
      </w:r>
    </w:p>
    <w:p w14:paraId="3DA2F8E9" w14:textId="77777777" w:rsidR="00857986" w:rsidRPr="00C02449" w:rsidRDefault="00857986" w:rsidP="00D92A8E">
      <w:pPr>
        <w:ind w:firstLine="720"/>
        <w:jc w:val="both"/>
        <w:rPr>
          <w:rFonts w:ascii="Arial" w:hAnsi="Arial" w:cs="Arial"/>
        </w:rPr>
      </w:pPr>
      <w:r w:rsidRPr="00C02449">
        <w:rPr>
          <w:rFonts w:ascii="Arial" w:hAnsi="Arial" w:cs="Arial"/>
        </w:rPr>
        <w:t>Расчет содержания вредных веществ в атмосферном воздухе проводится в соответствии с требованиями «Методики расчета концентраций в атмосферном воздухе вредных веществ, содержащихся в выбросах предприятий» РНД 211.2.01.01-97. Данная методика предназначена для расчета приземных концентраций в двухметровом слое над поверхностью земли. При этом «степень опасности загрязнения атмосферного воздуха характеризуется наибольшим рассчитанным значением концентрации, соответствующим неблагоприятным метеорологическим параметрам, в том числе опасной скорости ветра.</w:t>
      </w:r>
    </w:p>
    <w:p w14:paraId="3033E746" w14:textId="77777777" w:rsidR="00857986" w:rsidRPr="00C02449" w:rsidRDefault="00857986" w:rsidP="00D92A8E">
      <w:pPr>
        <w:ind w:firstLine="720"/>
        <w:jc w:val="both"/>
        <w:rPr>
          <w:rFonts w:ascii="Arial" w:hAnsi="Arial" w:cs="Arial"/>
        </w:rPr>
      </w:pPr>
      <w:r w:rsidRPr="00C02449">
        <w:rPr>
          <w:rFonts w:ascii="Arial" w:hAnsi="Arial" w:cs="Arial"/>
        </w:rPr>
        <w:t>Расчет максимальных приземных концентрации, создаваемых выбросами от промышленной площадки выполнен:</w:t>
      </w:r>
    </w:p>
    <w:p w14:paraId="523C4018" w14:textId="77777777" w:rsidR="00857986" w:rsidRPr="00C02449" w:rsidRDefault="00857986" w:rsidP="00D92A8E">
      <w:pPr>
        <w:numPr>
          <w:ilvl w:val="0"/>
          <w:numId w:val="41"/>
        </w:numPr>
        <w:jc w:val="both"/>
        <w:rPr>
          <w:rFonts w:ascii="Arial" w:hAnsi="Arial" w:cs="Arial"/>
        </w:rPr>
      </w:pPr>
      <w:r w:rsidRPr="00C02449">
        <w:rPr>
          <w:rFonts w:ascii="Arial" w:hAnsi="Arial" w:cs="Arial"/>
        </w:rPr>
        <w:t xml:space="preserve">при номинальной загрузке технологического оборудования предприятия; </w:t>
      </w:r>
    </w:p>
    <w:p w14:paraId="6C73C67C" w14:textId="77777777" w:rsidR="00857986" w:rsidRPr="00C02449" w:rsidRDefault="00857986" w:rsidP="00D92A8E">
      <w:pPr>
        <w:numPr>
          <w:ilvl w:val="0"/>
          <w:numId w:val="41"/>
        </w:numPr>
        <w:jc w:val="both"/>
        <w:rPr>
          <w:rFonts w:ascii="Arial" w:hAnsi="Arial" w:cs="Arial"/>
        </w:rPr>
      </w:pPr>
      <w:r w:rsidRPr="00C02449">
        <w:rPr>
          <w:rFonts w:ascii="Arial" w:hAnsi="Arial" w:cs="Arial"/>
        </w:rPr>
        <w:t xml:space="preserve">при средней температуре самого жаркого месяца; </w:t>
      </w:r>
    </w:p>
    <w:p w14:paraId="30928739" w14:textId="77777777" w:rsidR="00857986" w:rsidRPr="00C02449" w:rsidRDefault="00857986" w:rsidP="00D92A8E">
      <w:pPr>
        <w:numPr>
          <w:ilvl w:val="0"/>
          <w:numId w:val="41"/>
        </w:numPr>
        <w:jc w:val="both"/>
        <w:rPr>
          <w:rFonts w:ascii="Arial" w:hAnsi="Arial" w:cs="Arial"/>
        </w:rPr>
      </w:pPr>
      <w:r w:rsidRPr="00C02449">
        <w:rPr>
          <w:rFonts w:ascii="Arial" w:hAnsi="Arial" w:cs="Arial"/>
        </w:rPr>
        <w:t>без учета фоновых концентраций загрязняющих веществ.</w:t>
      </w:r>
    </w:p>
    <w:p w14:paraId="005A5912" w14:textId="375CE74C" w:rsidR="00857986" w:rsidRPr="00C02449" w:rsidRDefault="001B5E56" w:rsidP="00D92A8E">
      <w:pPr>
        <w:ind w:firstLine="709"/>
        <w:jc w:val="both"/>
        <w:rPr>
          <w:rFonts w:ascii="Arial" w:hAnsi="Arial" w:cs="Arial"/>
        </w:rPr>
      </w:pPr>
      <w:r w:rsidRPr="00C02449">
        <w:rPr>
          <w:rFonts w:ascii="Arial" w:hAnsi="Arial" w:cs="Arial"/>
        </w:rPr>
        <w:t>По данным «Центра гидрометеорологического мониторинга» РГП «Казгидромет» климатические характеристики для контрактной территории ТОО «Фирма «АЛМЭКС ПЛЮС» в Макатском районе Атырауской области представлены по данным наблюдений на близлежащей метеорологической станции Кульсары .</w:t>
      </w:r>
      <w:r w:rsidR="00857986" w:rsidRPr="00C02449">
        <w:rPr>
          <w:rFonts w:ascii="Arial" w:hAnsi="Arial" w:cs="Arial"/>
        </w:rPr>
        <w:t xml:space="preserve">, приведены в таблице </w:t>
      </w:r>
      <w:r w:rsidR="00806846" w:rsidRPr="00C02449">
        <w:rPr>
          <w:rFonts w:ascii="Arial" w:hAnsi="Arial" w:cs="Arial"/>
        </w:rPr>
        <w:t>3.8.</w:t>
      </w:r>
    </w:p>
    <w:p w14:paraId="2517C655" w14:textId="77777777" w:rsidR="00806846" w:rsidRPr="00C02449" w:rsidRDefault="00857986" w:rsidP="00D92A8E">
      <w:pPr>
        <w:ind w:firstLine="709"/>
        <w:rPr>
          <w:rFonts w:ascii="Arial" w:hAnsi="Arial" w:cs="Arial"/>
        </w:rPr>
      </w:pPr>
      <w:r w:rsidRPr="00C02449">
        <w:rPr>
          <w:rFonts w:ascii="Arial" w:hAnsi="Arial" w:cs="Arial"/>
          <w:b/>
        </w:rPr>
        <w:t xml:space="preserve">          </w:t>
      </w:r>
    </w:p>
    <w:p w14:paraId="1C20669A" w14:textId="186DEA3F" w:rsidR="00857986" w:rsidRPr="00C02449" w:rsidRDefault="00806846" w:rsidP="00D92A8E">
      <w:pPr>
        <w:pStyle w:val="afffb"/>
        <w:keepNext/>
        <w:spacing w:after="0"/>
        <w:ind w:firstLine="709"/>
        <w:rPr>
          <w:rFonts w:ascii="Arial" w:hAnsi="Arial" w:cs="Arial"/>
          <w:b/>
          <w:i w:val="0"/>
          <w:color w:val="auto"/>
          <w:sz w:val="20"/>
          <w:szCs w:val="20"/>
        </w:rPr>
      </w:pPr>
      <w:bookmarkStart w:id="57" w:name="_Toc146700084"/>
      <w:r w:rsidRPr="00C02449">
        <w:rPr>
          <w:rFonts w:ascii="Arial" w:hAnsi="Arial" w:cs="Arial"/>
          <w:b/>
          <w:i w:val="0"/>
          <w:color w:val="auto"/>
          <w:sz w:val="20"/>
          <w:szCs w:val="20"/>
        </w:rPr>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3</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8</w:t>
      </w:r>
      <w:r w:rsidR="00F8366B" w:rsidRPr="00C02449">
        <w:rPr>
          <w:rFonts w:ascii="Arial" w:hAnsi="Arial" w:cs="Arial"/>
          <w:b/>
          <w:i w:val="0"/>
          <w:color w:val="auto"/>
          <w:sz w:val="20"/>
          <w:szCs w:val="20"/>
        </w:rPr>
        <w:fldChar w:fldCharType="end"/>
      </w:r>
      <w:r w:rsidR="00857986" w:rsidRPr="00C02449">
        <w:rPr>
          <w:rFonts w:ascii="Arial" w:hAnsi="Arial" w:cs="Arial"/>
          <w:b/>
          <w:i w:val="0"/>
          <w:color w:val="auto"/>
          <w:sz w:val="20"/>
          <w:szCs w:val="20"/>
        </w:rPr>
        <w:t xml:space="preserve"> - Метеорологические характеристики района</w:t>
      </w:r>
      <w:bookmarkEnd w:id="57"/>
    </w:p>
    <w:tbl>
      <w:tblPr>
        <w:tblW w:w="946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912"/>
        <w:gridCol w:w="2552"/>
      </w:tblGrid>
      <w:tr w:rsidR="001B5E56" w:rsidRPr="00C02449" w14:paraId="55210CB0" w14:textId="77777777" w:rsidTr="001B5E56">
        <w:trPr>
          <w:jc w:val="center"/>
        </w:trPr>
        <w:tc>
          <w:tcPr>
            <w:tcW w:w="6912" w:type="dxa"/>
            <w:hideMark/>
          </w:tcPr>
          <w:p w14:paraId="220CDAE5" w14:textId="77777777" w:rsidR="001B5E56" w:rsidRPr="00C02449" w:rsidRDefault="001B5E56" w:rsidP="001B5E56">
            <w:pPr>
              <w:jc w:val="both"/>
              <w:rPr>
                <w:rFonts w:ascii="Arial" w:hAnsi="Arial" w:cs="Arial"/>
                <w:sz w:val="20"/>
                <w:szCs w:val="20"/>
              </w:rPr>
            </w:pPr>
            <w:r w:rsidRPr="00C02449">
              <w:rPr>
                <w:rFonts w:ascii="Arial" w:hAnsi="Arial" w:cs="Arial"/>
                <w:sz w:val="20"/>
                <w:szCs w:val="20"/>
              </w:rPr>
              <w:t>Коэффициент, зависящий от стратификации атмосферы, А</w:t>
            </w:r>
          </w:p>
        </w:tc>
        <w:tc>
          <w:tcPr>
            <w:tcW w:w="2552" w:type="dxa"/>
            <w:hideMark/>
          </w:tcPr>
          <w:p w14:paraId="62363877"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200</w:t>
            </w:r>
          </w:p>
        </w:tc>
      </w:tr>
      <w:tr w:rsidR="001B5E56" w:rsidRPr="00C02449" w14:paraId="7089EE28" w14:textId="77777777" w:rsidTr="001B5E56">
        <w:trPr>
          <w:jc w:val="center"/>
        </w:trPr>
        <w:tc>
          <w:tcPr>
            <w:tcW w:w="6912" w:type="dxa"/>
            <w:hideMark/>
          </w:tcPr>
          <w:p w14:paraId="6FF0A582" w14:textId="77777777" w:rsidR="001B5E56" w:rsidRPr="00C02449" w:rsidRDefault="001B5E56" w:rsidP="001B5E56">
            <w:pPr>
              <w:jc w:val="both"/>
              <w:rPr>
                <w:rFonts w:ascii="Arial" w:hAnsi="Arial" w:cs="Arial"/>
                <w:sz w:val="20"/>
                <w:szCs w:val="20"/>
              </w:rPr>
            </w:pPr>
            <w:r w:rsidRPr="00C02449">
              <w:rPr>
                <w:rFonts w:ascii="Arial" w:hAnsi="Arial" w:cs="Arial"/>
                <w:sz w:val="20"/>
                <w:szCs w:val="20"/>
              </w:rPr>
              <w:t>Коэффициент рельефа местности, η</w:t>
            </w:r>
          </w:p>
        </w:tc>
        <w:tc>
          <w:tcPr>
            <w:tcW w:w="2552" w:type="dxa"/>
            <w:hideMark/>
          </w:tcPr>
          <w:p w14:paraId="7E0A69CE"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1,0</w:t>
            </w:r>
          </w:p>
        </w:tc>
      </w:tr>
      <w:tr w:rsidR="001B5E56" w:rsidRPr="00C02449" w14:paraId="5382EE6C" w14:textId="77777777" w:rsidTr="001B5E56">
        <w:trPr>
          <w:jc w:val="center"/>
        </w:trPr>
        <w:tc>
          <w:tcPr>
            <w:tcW w:w="6912" w:type="dxa"/>
            <w:hideMark/>
          </w:tcPr>
          <w:p w14:paraId="76826B24" w14:textId="77777777" w:rsidR="001B5E56" w:rsidRPr="00C02449" w:rsidRDefault="001B5E56" w:rsidP="001B5E56">
            <w:pPr>
              <w:jc w:val="both"/>
              <w:rPr>
                <w:rFonts w:ascii="Arial" w:hAnsi="Arial" w:cs="Arial"/>
                <w:sz w:val="20"/>
                <w:szCs w:val="20"/>
              </w:rPr>
            </w:pPr>
            <w:r w:rsidRPr="00C02449">
              <w:rPr>
                <w:rFonts w:ascii="Arial" w:hAnsi="Arial" w:cs="Arial"/>
                <w:sz w:val="20"/>
                <w:szCs w:val="20"/>
              </w:rPr>
              <w:t>Средняя минимальная температура воздуха самого холодного месяца (</w:t>
            </w:r>
            <w:r w:rsidRPr="00C02449">
              <w:rPr>
                <w:rFonts w:ascii="Arial" w:hAnsi="Arial" w:cs="Arial"/>
                <w:sz w:val="20"/>
                <w:szCs w:val="20"/>
                <w:lang w:val="en-US"/>
              </w:rPr>
              <w:t>XII</w:t>
            </w:r>
            <w:r w:rsidRPr="00C02449">
              <w:rPr>
                <w:rFonts w:ascii="Arial" w:hAnsi="Arial" w:cs="Arial"/>
                <w:sz w:val="20"/>
                <w:szCs w:val="20"/>
              </w:rPr>
              <w:t>)</w:t>
            </w:r>
          </w:p>
        </w:tc>
        <w:tc>
          <w:tcPr>
            <w:tcW w:w="2552" w:type="dxa"/>
            <w:hideMark/>
          </w:tcPr>
          <w:p w14:paraId="0455329A"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-9,20С</w:t>
            </w:r>
          </w:p>
        </w:tc>
      </w:tr>
      <w:tr w:rsidR="001B5E56" w:rsidRPr="00C02449" w14:paraId="4C6FCA99" w14:textId="77777777" w:rsidTr="001B5E56">
        <w:trPr>
          <w:jc w:val="center"/>
        </w:trPr>
        <w:tc>
          <w:tcPr>
            <w:tcW w:w="6912" w:type="dxa"/>
            <w:hideMark/>
          </w:tcPr>
          <w:p w14:paraId="61019314" w14:textId="77777777" w:rsidR="001B5E56" w:rsidRPr="00C02449" w:rsidRDefault="001B5E56" w:rsidP="001B5E56">
            <w:pPr>
              <w:jc w:val="both"/>
              <w:rPr>
                <w:rFonts w:ascii="Arial" w:hAnsi="Arial" w:cs="Arial"/>
                <w:sz w:val="20"/>
                <w:szCs w:val="20"/>
              </w:rPr>
            </w:pPr>
            <w:r w:rsidRPr="00C02449">
              <w:rPr>
                <w:rFonts w:ascii="Arial" w:hAnsi="Arial" w:cs="Arial"/>
                <w:sz w:val="20"/>
                <w:szCs w:val="20"/>
              </w:rPr>
              <w:t>Средняя минимальная температура воздуха самого жаркого месяца (</w:t>
            </w:r>
            <w:r w:rsidRPr="00C02449">
              <w:rPr>
                <w:rFonts w:ascii="Arial" w:hAnsi="Arial" w:cs="Arial"/>
                <w:sz w:val="20"/>
                <w:szCs w:val="20"/>
                <w:lang w:val="en-US"/>
              </w:rPr>
              <w:t>VIII</w:t>
            </w:r>
            <w:r w:rsidRPr="00C02449">
              <w:rPr>
                <w:rFonts w:ascii="Arial" w:hAnsi="Arial" w:cs="Arial"/>
                <w:sz w:val="20"/>
                <w:szCs w:val="20"/>
              </w:rPr>
              <w:t>)</w:t>
            </w:r>
          </w:p>
        </w:tc>
        <w:tc>
          <w:tcPr>
            <w:tcW w:w="2552" w:type="dxa"/>
            <w:hideMark/>
          </w:tcPr>
          <w:p w14:paraId="14744B0C"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32,00С</w:t>
            </w:r>
          </w:p>
        </w:tc>
      </w:tr>
      <w:tr w:rsidR="001B5E56" w:rsidRPr="00C02449" w14:paraId="79A255C3" w14:textId="77777777" w:rsidTr="001B5E56">
        <w:trPr>
          <w:jc w:val="center"/>
        </w:trPr>
        <w:tc>
          <w:tcPr>
            <w:tcW w:w="6912" w:type="dxa"/>
            <w:hideMark/>
          </w:tcPr>
          <w:p w14:paraId="77BC351B" w14:textId="77777777" w:rsidR="001B5E56" w:rsidRPr="00C02449" w:rsidRDefault="001B5E56" w:rsidP="001B5E56">
            <w:pPr>
              <w:jc w:val="both"/>
              <w:rPr>
                <w:rFonts w:ascii="Arial" w:hAnsi="Arial" w:cs="Arial"/>
                <w:sz w:val="20"/>
                <w:szCs w:val="20"/>
              </w:rPr>
            </w:pPr>
            <w:r w:rsidRPr="00C02449">
              <w:rPr>
                <w:rFonts w:ascii="Arial" w:hAnsi="Arial" w:cs="Arial"/>
                <w:sz w:val="20"/>
                <w:szCs w:val="20"/>
              </w:rPr>
              <w:t>Годовое количество осадков за холодный период года (</w:t>
            </w:r>
            <w:r w:rsidRPr="00C02449">
              <w:rPr>
                <w:rFonts w:ascii="Arial" w:hAnsi="Arial" w:cs="Arial"/>
                <w:sz w:val="20"/>
                <w:szCs w:val="20"/>
                <w:lang w:val="en-US"/>
              </w:rPr>
              <w:t>XI</w:t>
            </w:r>
            <w:r w:rsidRPr="00C02449">
              <w:rPr>
                <w:rFonts w:ascii="Arial" w:hAnsi="Arial" w:cs="Arial"/>
                <w:sz w:val="20"/>
                <w:szCs w:val="20"/>
              </w:rPr>
              <w:t>-</w:t>
            </w:r>
            <w:r w:rsidRPr="00C02449">
              <w:rPr>
                <w:rFonts w:ascii="Arial" w:hAnsi="Arial" w:cs="Arial"/>
                <w:sz w:val="20"/>
                <w:szCs w:val="20"/>
                <w:lang w:val="en-US"/>
              </w:rPr>
              <w:t>III</w:t>
            </w:r>
            <w:r w:rsidRPr="00C02449">
              <w:rPr>
                <w:rFonts w:ascii="Arial" w:hAnsi="Arial" w:cs="Arial"/>
                <w:sz w:val="20"/>
                <w:szCs w:val="20"/>
              </w:rPr>
              <w:t>)</w:t>
            </w:r>
          </w:p>
        </w:tc>
        <w:tc>
          <w:tcPr>
            <w:tcW w:w="2552" w:type="dxa"/>
            <w:hideMark/>
          </w:tcPr>
          <w:p w14:paraId="0A4E51BC"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88 мм</w:t>
            </w:r>
          </w:p>
        </w:tc>
      </w:tr>
      <w:tr w:rsidR="001B5E56" w:rsidRPr="00C02449" w14:paraId="1D50C38B" w14:textId="77777777" w:rsidTr="001B5E56">
        <w:trPr>
          <w:jc w:val="center"/>
        </w:trPr>
        <w:tc>
          <w:tcPr>
            <w:tcW w:w="6912" w:type="dxa"/>
          </w:tcPr>
          <w:p w14:paraId="63C10A15" w14:textId="77777777" w:rsidR="001B5E56" w:rsidRPr="00C02449" w:rsidRDefault="001B5E56" w:rsidP="001B5E56">
            <w:pPr>
              <w:jc w:val="both"/>
              <w:rPr>
                <w:rFonts w:ascii="Arial" w:hAnsi="Arial" w:cs="Arial"/>
                <w:sz w:val="20"/>
                <w:szCs w:val="20"/>
              </w:rPr>
            </w:pPr>
            <w:r w:rsidRPr="00C02449">
              <w:rPr>
                <w:rFonts w:ascii="Arial" w:hAnsi="Arial" w:cs="Arial"/>
                <w:sz w:val="20"/>
                <w:szCs w:val="20"/>
              </w:rPr>
              <w:lastRenderedPageBreak/>
              <w:t>Годовое количество осадков за теплый период года (</w:t>
            </w:r>
            <w:r w:rsidRPr="00C02449">
              <w:rPr>
                <w:rFonts w:ascii="Arial" w:hAnsi="Arial" w:cs="Arial"/>
                <w:sz w:val="20"/>
                <w:szCs w:val="20"/>
                <w:lang w:val="en-US"/>
              </w:rPr>
              <w:t>IV</w:t>
            </w:r>
            <w:r w:rsidRPr="00C02449">
              <w:rPr>
                <w:rFonts w:ascii="Arial" w:hAnsi="Arial" w:cs="Arial"/>
                <w:sz w:val="20"/>
                <w:szCs w:val="20"/>
              </w:rPr>
              <w:t>-Х)</w:t>
            </w:r>
          </w:p>
        </w:tc>
        <w:tc>
          <w:tcPr>
            <w:tcW w:w="2552" w:type="dxa"/>
          </w:tcPr>
          <w:p w14:paraId="7FACA55C"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222 мм</w:t>
            </w:r>
          </w:p>
        </w:tc>
      </w:tr>
      <w:tr w:rsidR="001B5E56" w:rsidRPr="00C02449" w14:paraId="3173FCA3" w14:textId="77777777" w:rsidTr="001B5E56">
        <w:trPr>
          <w:trHeight w:val="70"/>
          <w:jc w:val="center"/>
        </w:trPr>
        <w:tc>
          <w:tcPr>
            <w:tcW w:w="6912" w:type="dxa"/>
            <w:vAlign w:val="center"/>
            <w:hideMark/>
          </w:tcPr>
          <w:p w14:paraId="3E6A6E8F" w14:textId="77777777" w:rsidR="001B5E56" w:rsidRPr="00C02449" w:rsidRDefault="001B5E56" w:rsidP="001B5E56">
            <w:pPr>
              <w:rPr>
                <w:rFonts w:ascii="Arial" w:hAnsi="Arial" w:cs="Arial"/>
                <w:sz w:val="20"/>
                <w:szCs w:val="20"/>
              </w:rPr>
            </w:pPr>
            <w:r w:rsidRPr="00C02449">
              <w:rPr>
                <w:rFonts w:ascii="Arial" w:hAnsi="Arial" w:cs="Arial"/>
                <w:sz w:val="20"/>
                <w:szCs w:val="20"/>
              </w:rPr>
              <w:t xml:space="preserve">Среднее число дней с пыльными бурями: </w:t>
            </w:r>
          </w:p>
        </w:tc>
        <w:tc>
          <w:tcPr>
            <w:tcW w:w="2552" w:type="dxa"/>
            <w:hideMark/>
          </w:tcPr>
          <w:p w14:paraId="14202D3B"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3</w:t>
            </w:r>
          </w:p>
        </w:tc>
      </w:tr>
      <w:tr w:rsidR="001B5E56" w:rsidRPr="00C02449" w14:paraId="5CE91A10" w14:textId="77777777" w:rsidTr="001B5E56">
        <w:trPr>
          <w:trHeight w:val="70"/>
          <w:jc w:val="center"/>
        </w:trPr>
        <w:tc>
          <w:tcPr>
            <w:tcW w:w="6912" w:type="dxa"/>
            <w:vAlign w:val="center"/>
            <w:hideMark/>
          </w:tcPr>
          <w:p w14:paraId="49AFC8A3" w14:textId="77777777" w:rsidR="001B5E56" w:rsidRPr="00C02449" w:rsidRDefault="001B5E56" w:rsidP="001B5E56">
            <w:pPr>
              <w:rPr>
                <w:rFonts w:ascii="Arial" w:hAnsi="Arial" w:cs="Arial"/>
                <w:sz w:val="20"/>
                <w:szCs w:val="20"/>
              </w:rPr>
            </w:pPr>
            <w:r w:rsidRPr="00C02449">
              <w:rPr>
                <w:rFonts w:ascii="Arial" w:hAnsi="Arial" w:cs="Arial"/>
                <w:sz w:val="20"/>
                <w:szCs w:val="20"/>
              </w:rPr>
              <w:t>Скорость ветра, превышение которой составляет 5%</w:t>
            </w:r>
          </w:p>
        </w:tc>
        <w:tc>
          <w:tcPr>
            <w:tcW w:w="2552" w:type="dxa"/>
            <w:hideMark/>
          </w:tcPr>
          <w:p w14:paraId="77B103BB" w14:textId="77777777" w:rsidR="001B5E56" w:rsidRPr="00C02449" w:rsidRDefault="001B5E56" w:rsidP="001B5E56">
            <w:pPr>
              <w:jc w:val="center"/>
              <w:rPr>
                <w:rFonts w:ascii="Arial" w:hAnsi="Arial" w:cs="Arial"/>
                <w:sz w:val="20"/>
                <w:szCs w:val="20"/>
              </w:rPr>
            </w:pPr>
            <w:r w:rsidRPr="00C02449">
              <w:rPr>
                <w:rFonts w:ascii="Arial" w:hAnsi="Arial" w:cs="Arial"/>
                <w:sz w:val="20"/>
                <w:szCs w:val="20"/>
              </w:rPr>
              <w:t>10-11 м/с</w:t>
            </w:r>
          </w:p>
        </w:tc>
      </w:tr>
    </w:tbl>
    <w:p w14:paraId="7599BED6" w14:textId="77777777" w:rsidR="00806846" w:rsidRPr="00C02449" w:rsidRDefault="00806846" w:rsidP="00D92A8E">
      <w:pPr>
        <w:suppressLineNumbers/>
        <w:suppressAutoHyphens/>
        <w:ind w:firstLine="720"/>
        <w:jc w:val="both"/>
        <w:rPr>
          <w:rFonts w:ascii="Arial" w:hAnsi="Arial" w:cs="Arial"/>
        </w:rPr>
      </w:pPr>
    </w:p>
    <w:p w14:paraId="263B0E95" w14:textId="77777777" w:rsidR="00857986" w:rsidRPr="00C02449" w:rsidRDefault="00857986" w:rsidP="00D92A8E">
      <w:pPr>
        <w:suppressLineNumbers/>
        <w:suppressAutoHyphens/>
        <w:ind w:firstLine="720"/>
        <w:jc w:val="both"/>
        <w:rPr>
          <w:rFonts w:ascii="Arial" w:hAnsi="Arial" w:cs="Arial"/>
          <w:b/>
        </w:rPr>
      </w:pPr>
      <w:r w:rsidRPr="00C02449">
        <w:rPr>
          <w:rFonts w:ascii="Arial" w:hAnsi="Arial" w:cs="Arial"/>
        </w:rPr>
        <w:t xml:space="preserve">Предварительными расчетами определены перечень загрязняющих веществ атмосферного воздуха, для которых необходимо рассчитывать концентрацию и расстояния рассеивания.   В таблице </w:t>
      </w:r>
      <w:r w:rsidR="00806846" w:rsidRPr="00C02449">
        <w:rPr>
          <w:rFonts w:ascii="Arial" w:hAnsi="Arial" w:cs="Arial"/>
        </w:rPr>
        <w:t>3.9</w:t>
      </w:r>
      <w:r w:rsidRPr="00C02449">
        <w:rPr>
          <w:rFonts w:ascii="Arial" w:hAnsi="Arial" w:cs="Arial"/>
        </w:rPr>
        <w:t>. приводится расчеты определения перечень ингредиентов, доля которых М/ПДК &gt; Ф.</w:t>
      </w:r>
    </w:p>
    <w:p w14:paraId="42AB20E7" w14:textId="77777777" w:rsidR="00857986" w:rsidRPr="00C02449" w:rsidRDefault="00857986" w:rsidP="00D92A8E">
      <w:pPr>
        <w:jc w:val="both"/>
        <w:rPr>
          <w:rFonts w:ascii="Arial" w:hAnsi="Arial" w:cs="Arial"/>
          <w:b/>
          <w:color w:val="FF0000"/>
          <w:highlight w:val="yellow"/>
        </w:rPr>
        <w:sectPr w:rsidR="00857986" w:rsidRPr="00C02449" w:rsidSect="00857986">
          <w:headerReference w:type="default" r:id="rId21"/>
          <w:headerReference w:type="first" r:id="rId22"/>
          <w:pgSz w:w="11907" w:h="16840" w:code="9"/>
          <w:pgMar w:top="1134" w:right="851" w:bottom="1134" w:left="1701" w:header="720" w:footer="720" w:gutter="0"/>
          <w:cols w:space="720"/>
          <w:titlePg/>
          <w:docGrid w:linePitch="272"/>
        </w:sectPr>
      </w:pPr>
    </w:p>
    <w:p w14:paraId="7EBD3C42" w14:textId="0CFA884E" w:rsidR="00843EA6" w:rsidRPr="00C02449" w:rsidRDefault="00843EA6" w:rsidP="00843EA6">
      <w:pPr>
        <w:pStyle w:val="afffb"/>
        <w:keepNext/>
        <w:spacing w:after="0"/>
        <w:rPr>
          <w:rFonts w:ascii="Arial" w:hAnsi="Arial" w:cs="Arial"/>
          <w:b/>
          <w:i w:val="0"/>
          <w:color w:val="auto"/>
          <w:sz w:val="20"/>
          <w:szCs w:val="20"/>
          <w:lang w:eastAsia="x-none"/>
        </w:rPr>
      </w:pPr>
      <w:bookmarkStart w:id="58" w:name="_Toc146700085"/>
      <w:r w:rsidRPr="00C02449">
        <w:rPr>
          <w:rFonts w:ascii="Arial" w:hAnsi="Arial" w:cs="Arial"/>
          <w:b/>
          <w:i w:val="0"/>
          <w:color w:val="auto"/>
          <w:sz w:val="20"/>
          <w:szCs w:val="20"/>
        </w:rPr>
        <w:lastRenderedPageBreak/>
        <w:t xml:space="preserve">Таблица </w:t>
      </w:r>
      <w:r w:rsidRPr="00C02449">
        <w:rPr>
          <w:rFonts w:ascii="Arial" w:hAnsi="Arial" w:cs="Arial"/>
          <w:b/>
          <w:i w:val="0"/>
          <w:color w:val="auto"/>
          <w:sz w:val="20"/>
          <w:szCs w:val="20"/>
        </w:rPr>
        <w:fldChar w:fldCharType="begin"/>
      </w:r>
      <w:r w:rsidRPr="00C02449">
        <w:rPr>
          <w:rFonts w:ascii="Arial" w:hAnsi="Arial" w:cs="Arial"/>
          <w:b/>
          <w:i w:val="0"/>
          <w:color w:val="auto"/>
          <w:sz w:val="20"/>
          <w:szCs w:val="20"/>
        </w:rPr>
        <w:instrText xml:space="preserve"> STYLEREF 1 \s </w:instrText>
      </w:r>
      <w:r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3</w:t>
      </w:r>
      <w:r w:rsidRPr="00C02449">
        <w:rPr>
          <w:rFonts w:ascii="Arial" w:hAnsi="Arial" w:cs="Arial"/>
          <w:b/>
          <w:i w:val="0"/>
          <w:color w:val="auto"/>
          <w:sz w:val="20"/>
          <w:szCs w:val="20"/>
        </w:rPr>
        <w:fldChar w:fldCharType="end"/>
      </w:r>
      <w:r w:rsidRPr="00C02449">
        <w:rPr>
          <w:rFonts w:ascii="Arial" w:hAnsi="Arial" w:cs="Arial"/>
          <w:b/>
          <w:i w:val="0"/>
          <w:color w:val="auto"/>
          <w:sz w:val="20"/>
          <w:szCs w:val="20"/>
        </w:rPr>
        <w:noBreakHyphen/>
      </w:r>
      <w:r w:rsidRPr="00C02449">
        <w:rPr>
          <w:rFonts w:ascii="Arial" w:hAnsi="Arial" w:cs="Arial"/>
          <w:b/>
          <w:i w:val="0"/>
          <w:color w:val="auto"/>
          <w:sz w:val="20"/>
          <w:szCs w:val="20"/>
        </w:rPr>
        <w:fldChar w:fldCharType="begin"/>
      </w:r>
      <w:r w:rsidRPr="00C02449">
        <w:rPr>
          <w:rFonts w:ascii="Arial" w:hAnsi="Arial" w:cs="Arial"/>
          <w:b/>
          <w:i w:val="0"/>
          <w:color w:val="auto"/>
          <w:sz w:val="20"/>
          <w:szCs w:val="20"/>
        </w:rPr>
        <w:instrText xml:space="preserve"> SEQ Таблица \* ARABIC \s 1 </w:instrText>
      </w:r>
      <w:r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9</w:t>
      </w:r>
      <w:r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w:t>
      </w:r>
      <w:r w:rsidRPr="00C02449">
        <w:rPr>
          <w:rFonts w:ascii="Arial" w:hAnsi="Arial" w:cs="Arial"/>
          <w:b/>
          <w:i w:val="0"/>
          <w:color w:val="auto"/>
          <w:sz w:val="20"/>
          <w:szCs w:val="20"/>
          <w:lang w:val="x-none" w:eastAsia="x-none"/>
        </w:rPr>
        <w:t>- Определение необходимости расчетов приземных концентраций по веществам</w:t>
      </w:r>
      <w:r w:rsidRPr="00C02449">
        <w:rPr>
          <w:rFonts w:ascii="Arial" w:hAnsi="Arial" w:cs="Arial"/>
          <w:b/>
          <w:i w:val="0"/>
          <w:color w:val="auto"/>
          <w:sz w:val="20"/>
          <w:szCs w:val="20"/>
          <w:lang w:eastAsia="x-none"/>
        </w:rPr>
        <w:t xml:space="preserve"> БУ </w:t>
      </w:r>
      <w:r w:rsidRPr="00C02449">
        <w:rPr>
          <w:rFonts w:ascii="Arial" w:hAnsi="Arial" w:cs="Arial"/>
          <w:b/>
          <w:i w:val="0"/>
          <w:color w:val="auto"/>
          <w:sz w:val="20"/>
          <w:szCs w:val="20"/>
          <w:lang w:val="en-US" w:eastAsia="x-none"/>
        </w:rPr>
        <w:t>ZJ</w:t>
      </w:r>
      <w:r w:rsidRPr="00C02449">
        <w:rPr>
          <w:rFonts w:ascii="Arial" w:hAnsi="Arial" w:cs="Arial"/>
          <w:b/>
          <w:i w:val="0"/>
          <w:color w:val="auto"/>
          <w:sz w:val="20"/>
          <w:szCs w:val="20"/>
          <w:lang w:eastAsia="x-none"/>
        </w:rPr>
        <w:t>-20</w:t>
      </w:r>
      <w:bookmarkEnd w:id="58"/>
    </w:p>
    <w:p w14:paraId="375B5089" w14:textId="4E408F32" w:rsidR="00857986" w:rsidRPr="00C02449" w:rsidRDefault="00857986" w:rsidP="00D92A8E">
      <w:pPr>
        <w:pStyle w:val="afffb"/>
        <w:keepNext/>
        <w:spacing w:after="0"/>
        <w:rPr>
          <w:rFonts w:ascii="Arial" w:hAnsi="Arial" w:cs="Arial"/>
          <w:b/>
          <w:i w:val="0"/>
          <w:color w:val="auto"/>
          <w:sz w:val="20"/>
          <w:szCs w:val="20"/>
          <w:lang w:eastAsia="x-none"/>
        </w:rPr>
      </w:pPr>
    </w:p>
    <w:tbl>
      <w:tblPr>
        <w:tblW w:w="5000" w:type="pct"/>
        <w:tblLook w:val="04A0" w:firstRow="1" w:lastRow="0" w:firstColumn="1" w:lastColumn="0" w:noHBand="0" w:noVBand="1"/>
      </w:tblPr>
      <w:tblGrid>
        <w:gridCol w:w="1269"/>
        <w:gridCol w:w="5178"/>
        <w:gridCol w:w="1023"/>
        <w:gridCol w:w="1109"/>
        <w:gridCol w:w="1142"/>
        <w:gridCol w:w="1174"/>
        <w:gridCol w:w="1404"/>
        <w:gridCol w:w="1190"/>
        <w:gridCol w:w="1063"/>
      </w:tblGrid>
      <w:tr w:rsidR="005D568A" w:rsidRPr="00C02449" w14:paraId="5FE769DA" w14:textId="77777777" w:rsidTr="005D568A">
        <w:trPr>
          <w:trHeight w:val="1305"/>
        </w:trPr>
        <w:tc>
          <w:tcPr>
            <w:tcW w:w="43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6DC43AB" w14:textId="6CE46696" w:rsidR="005D568A" w:rsidRPr="00C02449" w:rsidRDefault="005D568A" w:rsidP="005D568A">
            <w:pPr>
              <w:jc w:val="center"/>
              <w:rPr>
                <w:rFonts w:ascii="Arial" w:hAnsi="Arial" w:cs="Arial"/>
                <w:sz w:val="20"/>
                <w:szCs w:val="20"/>
              </w:rPr>
            </w:pPr>
            <w:r w:rsidRPr="00C02449">
              <w:rPr>
                <w:rFonts w:ascii="Arial" w:hAnsi="Arial" w:cs="Arial"/>
                <w:b/>
                <w:color w:val="FF0000"/>
              </w:rPr>
              <w:tab/>
            </w:r>
            <w:r w:rsidRPr="00C02449">
              <w:rPr>
                <w:rFonts w:ascii="Arial" w:hAnsi="Arial" w:cs="Arial"/>
                <w:sz w:val="20"/>
                <w:szCs w:val="20"/>
              </w:rPr>
              <w:t>Код ЗВ</w:t>
            </w:r>
          </w:p>
        </w:tc>
        <w:tc>
          <w:tcPr>
            <w:tcW w:w="1976" w:type="pct"/>
            <w:tcBorders>
              <w:top w:val="single" w:sz="8" w:space="0" w:color="auto"/>
              <w:left w:val="nil"/>
              <w:bottom w:val="single" w:sz="8" w:space="0" w:color="auto"/>
              <w:right w:val="single" w:sz="8" w:space="0" w:color="auto"/>
            </w:tcBorders>
            <w:shd w:val="clear" w:color="auto" w:fill="auto"/>
            <w:vAlign w:val="center"/>
            <w:hideMark/>
          </w:tcPr>
          <w:p w14:paraId="1B1CC41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Наименование загрязняющего вещества</w:t>
            </w:r>
          </w:p>
        </w:tc>
        <w:tc>
          <w:tcPr>
            <w:tcW w:w="312" w:type="pct"/>
            <w:tcBorders>
              <w:top w:val="single" w:sz="8" w:space="0" w:color="auto"/>
              <w:left w:val="nil"/>
              <w:bottom w:val="single" w:sz="8" w:space="0" w:color="auto"/>
              <w:right w:val="single" w:sz="8" w:space="0" w:color="auto"/>
            </w:tcBorders>
            <w:shd w:val="clear" w:color="auto" w:fill="auto"/>
            <w:hideMark/>
          </w:tcPr>
          <w:p w14:paraId="399AD54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ПДК</w:t>
            </w:r>
            <w:r w:rsidRPr="00C02449">
              <w:rPr>
                <w:rFonts w:ascii="Arial" w:hAnsi="Arial" w:cs="Arial"/>
                <w:sz w:val="20"/>
                <w:szCs w:val="20"/>
              </w:rPr>
              <w:br/>
              <w:t>максим.</w:t>
            </w:r>
            <w:r w:rsidRPr="00C02449">
              <w:rPr>
                <w:rFonts w:ascii="Arial" w:hAnsi="Arial" w:cs="Arial"/>
                <w:sz w:val="20"/>
                <w:szCs w:val="20"/>
              </w:rPr>
              <w:br/>
              <w:t>разовая,</w:t>
            </w:r>
            <w:r w:rsidRPr="00C02449">
              <w:rPr>
                <w:rFonts w:ascii="Arial" w:hAnsi="Arial" w:cs="Arial"/>
                <w:sz w:val="20"/>
                <w:szCs w:val="20"/>
              </w:rPr>
              <w:br/>
              <w:t>мг/м3</w:t>
            </w:r>
          </w:p>
        </w:tc>
        <w:tc>
          <w:tcPr>
            <w:tcW w:w="354" w:type="pct"/>
            <w:tcBorders>
              <w:top w:val="single" w:sz="8" w:space="0" w:color="auto"/>
              <w:left w:val="nil"/>
              <w:bottom w:val="single" w:sz="8" w:space="0" w:color="auto"/>
              <w:right w:val="single" w:sz="8" w:space="0" w:color="auto"/>
            </w:tcBorders>
            <w:shd w:val="clear" w:color="auto" w:fill="auto"/>
            <w:hideMark/>
          </w:tcPr>
          <w:p w14:paraId="03F516D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ПДК</w:t>
            </w:r>
            <w:r w:rsidRPr="00C02449">
              <w:rPr>
                <w:rFonts w:ascii="Arial" w:hAnsi="Arial" w:cs="Arial"/>
                <w:sz w:val="20"/>
                <w:szCs w:val="20"/>
              </w:rPr>
              <w:br/>
              <w:t>средне-</w:t>
            </w:r>
            <w:r w:rsidRPr="00C02449">
              <w:rPr>
                <w:rFonts w:ascii="Arial" w:hAnsi="Arial" w:cs="Arial"/>
                <w:sz w:val="20"/>
                <w:szCs w:val="20"/>
              </w:rPr>
              <w:br/>
              <w:t>суточная,</w:t>
            </w:r>
            <w:r w:rsidRPr="00C02449">
              <w:rPr>
                <w:rFonts w:ascii="Arial" w:hAnsi="Arial" w:cs="Arial"/>
                <w:sz w:val="20"/>
                <w:szCs w:val="20"/>
              </w:rPr>
              <w:br/>
              <w:t>мг/м3</w:t>
            </w:r>
          </w:p>
        </w:tc>
        <w:tc>
          <w:tcPr>
            <w:tcW w:w="366" w:type="pct"/>
            <w:tcBorders>
              <w:top w:val="single" w:sz="8" w:space="0" w:color="auto"/>
              <w:left w:val="nil"/>
              <w:bottom w:val="single" w:sz="8" w:space="0" w:color="auto"/>
              <w:right w:val="single" w:sz="8" w:space="0" w:color="auto"/>
            </w:tcBorders>
            <w:shd w:val="clear" w:color="auto" w:fill="auto"/>
            <w:hideMark/>
          </w:tcPr>
          <w:p w14:paraId="6C799D8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ОБУВ ориентир. безопасн. УВ,мг/м3</w:t>
            </w:r>
          </w:p>
        </w:tc>
        <w:tc>
          <w:tcPr>
            <w:tcW w:w="366" w:type="pct"/>
            <w:tcBorders>
              <w:top w:val="single" w:sz="8" w:space="0" w:color="auto"/>
              <w:left w:val="nil"/>
              <w:bottom w:val="single" w:sz="8" w:space="0" w:color="auto"/>
              <w:right w:val="single" w:sz="8" w:space="0" w:color="auto"/>
            </w:tcBorders>
            <w:shd w:val="clear" w:color="auto" w:fill="auto"/>
            <w:hideMark/>
          </w:tcPr>
          <w:p w14:paraId="109D2E1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Выброс вещества, г/с</w:t>
            </w:r>
            <w:r w:rsidRPr="00C02449">
              <w:rPr>
                <w:rFonts w:ascii="Arial" w:hAnsi="Arial" w:cs="Arial"/>
                <w:sz w:val="20"/>
                <w:szCs w:val="20"/>
              </w:rPr>
              <w:br/>
              <w:t>(M)</w:t>
            </w:r>
          </w:p>
        </w:tc>
        <w:tc>
          <w:tcPr>
            <w:tcW w:w="433" w:type="pct"/>
            <w:tcBorders>
              <w:top w:val="single" w:sz="8" w:space="0" w:color="auto"/>
              <w:left w:val="nil"/>
              <w:bottom w:val="single" w:sz="8" w:space="0" w:color="auto"/>
              <w:right w:val="single" w:sz="8" w:space="0" w:color="auto"/>
            </w:tcBorders>
            <w:shd w:val="clear" w:color="auto" w:fill="auto"/>
            <w:hideMark/>
          </w:tcPr>
          <w:p w14:paraId="78FD1CE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Средневзве-шенная высота, м</w:t>
            </w:r>
            <w:r w:rsidRPr="00C02449">
              <w:rPr>
                <w:rFonts w:ascii="Arial" w:hAnsi="Arial" w:cs="Arial"/>
                <w:sz w:val="20"/>
                <w:szCs w:val="20"/>
              </w:rPr>
              <w:br/>
              <w:t>(H)</w:t>
            </w:r>
          </w:p>
        </w:tc>
        <w:tc>
          <w:tcPr>
            <w:tcW w:w="427" w:type="pct"/>
            <w:tcBorders>
              <w:top w:val="single" w:sz="8" w:space="0" w:color="auto"/>
              <w:left w:val="nil"/>
              <w:bottom w:val="single" w:sz="8" w:space="0" w:color="auto"/>
              <w:right w:val="single" w:sz="8" w:space="0" w:color="auto"/>
            </w:tcBorders>
            <w:shd w:val="clear" w:color="auto" w:fill="auto"/>
            <w:hideMark/>
          </w:tcPr>
          <w:p w14:paraId="214B159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xml:space="preserve"> М/(ПДК*Н)</w:t>
            </w:r>
            <w:r w:rsidRPr="00C02449">
              <w:rPr>
                <w:rFonts w:ascii="Arial" w:hAnsi="Arial" w:cs="Arial"/>
                <w:sz w:val="20"/>
                <w:szCs w:val="20"/>
              </w:rPr>
              <w:br/>
              <w:t>для  Н&gt;10</w:t>
            </w:r>
            <w:r w:rsidRPr="00C02449">
              <w:rPr>
                <w:rFonts w:ascii="Arial" w:hAnsi="Arial" w:cs="Arial"/>
                <w:sz w:val="20"/>
                <w:szCs w:val="20"/>
              </w:rPr>
              <w:br/>
              <w:t xml:space="preserve">  М/ПДК  </w:t>
            </w:r>
            <w:r w:rsidRPr="00C02449">
              <w:rPr>
                <w:rFonts w:ascii="Arial" w:hAnsi="Arial" w:cs="Arial"/>
                <w:sz w:val="20"/>
                <w:szCs w:val="20"/>
              </w:rPr>
              <w:br/>
              <w:t>для  Н&lt;10</w:t>
            </w:r>
          </w:p>
        </w:tc>
        <w:tc>
          <w:tcPr>
            <w:tcW w:w="332" w:type="pct"/>
            <w:tcBorders>
              <w:top w:val="single" w:sz="8" w:space="0" w:color="auto"/>
              <w:left w:val="nil"/>
              <w:bottom w:val="single" w:sz="8" w:space="0" w:color="auto"/>
              <w:right w:val="single" w:sz="8" w:space="0" w:color="auto"/>
            </w:tcBorders>
            <w:shd w:val="clear" w:color="auto" w:fill="auto"/>
            <w:hideMark/>
          </w:tcPr>
          <w:p w14:paraId="588776D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Необхо-димость прове-</w:t>
            </w:r>
            <w:r w:rsidRPr="00C02449">
              <w:rPr>
                <w:rFonts w:ascii="Arial" w:hAnsi="Arial" w:cs="Arial"/>
                <w:sz w:val="20"/>
                <w:szCs w:val="20"/>
              </w:rPr>
              <w:br/>
              <w:t>дения расчетов</w:t>
            </w:r>
          </w:p>
        </w:tc>
      </w:tr>
      <w:tr w:rsidR="005D568A" w:rsidRPr="00C02449" w14:paraId="01251817" w14:textId="77777777" w:rsidTr="005D568A">
        <w:trPr>
          <w:trHeight w:val="270"/>
        </w:trPr>
        <w:tc>
          <w:tcPr>
            <w:tcW w:w="435" w:type="pct"/>
            <w:tcBorders>
              <w:top w:val="nil"/>
              <w:left w:val="single" w:sz="8" w:space="0" w:color="auto"/>
              <w:bottom w:val="single" w:sz="8" w:space="0" w:color="auto"/>
              <w:right w:val="single" w:sz="8" w:space="0" w:color="auto"/>
            </w:tcBorders>
            <w:shd w:val="clear" w:color="auto" w:fill="auto"/>
            <w:hideMark/>
          </w:tcPr>
          <w:p w14:paraId="4BD4B62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1</w:t>
            </w:r>
          </w:p>
        </w:tc>
        <w:tc>
          <w:tcPr>
            <w:tcW w:w="1976" w:type="pct"/>
            <w:tcBorders>
              <w:top w:val="nil"/>
              <w:left w:val="nil"/>
              <w:bottom w:val="single" w:sz="8" w:space="0" w:color="auto"/>
              <w:right w:val="single" w:sz="8" w:space="0" w:color="auto"/>
            </w:tcBorders>
            <w:shd w:val="clear" w:color="auto" w:fill="auto"/>
            <w:hideMark/>
          </w:tcPr>
          <w:p w14:paraId="3A5D97F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w:t>
            </w:r>
          </w:p>
        </w:tc>
        <w:tc>
          <w:tcPr>
            <w:tcW w:w="312" w:type="pct"/>
            <w:tcBorders>
              <w:top w:val="nil"/>
              <w:left w:val="nil"/>
              <w:bottom w:val="single" w:sz="8" w:space="0" w:color="auto"/>
              <w:right w:val="single" w:sz="8" w:space="0" w:color="auto"/>
            </w:tcBorders>
            <w:shd w:val="clear" w:color="auto" w:fill="auto"/>
            <w:hideMark/>
          </w:tcPr>
          <w:p w14:paraId="339CB53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3</w:t>
            </w:r>
          </w:p>
        </w:tc>
        <w:tc>
          <w:tcPr>
            <w:tcW w:w="354" w:type="pct"/>
            <w:tcBorders>
              <w:top w:val="nil"/>
              <w:left w:val="nil"/>
              <w:bottom w:val="single" w:sz="8" w:space="0" w:color="auto"/>
              <w:right w:val="single" w:sz="8" w:space="0" w:color="auto"/>
            </w:tcBorders>
            <w:shd w:val="clear" w:color="auto" w:fill="auto"/>
            <w:hideMark/>
          </w:tcPr>
          <w:p w14:paraId="1DE156A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4</w:t>
            </w:r>
          </w:p>
        </w:tc>
        <w:tc>
          <w:tcPr>
            <w:tcW w:w="366" w:type="pct"/>
            <w:tcBorders>
              <w:top w:val="nil"/>
              <w:left w:val="nil"/>
              <w:bottom w:val="single" w:sz="8" w:space="0" w:color="auto"/>
              <w:right w:val="single" w:sz="8" w:space="0" w:color="auto"/>
            </w:tcBorders>
            <w:shd w:val="clear" w:color="auto" w:fill="auto"/>
            <w:hideMark/>
          </w:tcPr>
          <w:p w14:paraId="68C508D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5</w:t>
            </w:r>
          </w:p>
        </w:tc>
        <w:tc>
          <w:tcPr>
            <w:tcW w:w="366" w:type="pct"/>
            <w:tcBorders>
              <w:top w:val="nil"/>
              <w:left w:val="nil"/>
              <w:bottom w:val="single" w:sz="8" w:space="0" w:color="auto"/>
              <w:right w:val="single" w:sz="8" w:space="0" w:color="auto"/>
            </w:tcBorders>
            <w:shd w:val="clear" w:color="auto" w:fill="auto"/>
            <w:hideMark/>
          </w:tcPr>
          <w:p w14:paraId="69F0522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w:t>
            </w:r>
          </w:p>
        </w:tc>
        <w:tc>
          <w:tcPr>
            <w:tcW w:w="433" w:type="pct"/>
            <w:tcBorders>
              <w:top w:val="nil"/>
              <w:left w:val="nil"/>
              <w:bottom w:val="single" w:sz="8" w:space="0" w:color="auto"/>
              <w:right w:val="single" w:sz="8" w:space="0" w:color="auto"/>
            </w:tcBorders>
            <w:shd w:val="clear" w:color="auto" w:fill="auto"/>
            <w:hideMark/>
          </w:tcPr>
          <w:p w14:paraId="438D8C2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7</w:t>
            </w:r>
          </w:p>
        </w:tc>
        <w:tc>
          <w:tcPr>
            <w:tcW w:w="427" w:type="pct"/>
            <w:tcBorders>
              <w:top w:val="nil"/>
              <w:left w:val="nil"/>
              <w:bottom w:val="single" w:sz="8" w:space="0" w:color="auto"/>
              <w:right w:val="single" w:sz="8" w:space="0" w:color="auto"/>
            </w:tcBorders>
            <w:shd w:val="clear" w:color="auto" w:fill="auto"/>
            <w:hideMark/>
          </w:tcPr>
          <w:p w14:paraId="284654B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8</w:t>
            </w:r>
          </w:p>
        </w:tc>
        <w:tc>
          <w:tcPr>
            <w:tcW w:w="332" w:type="pct"/>
            <w:tcBorders>
              <w:top w:val="nil"/>
              <w:left w:val="nil"/>
              <w:bottom w:val="single" w:sz="8" w:space="0" w:color="auto"/>
              <w:right w:val="single" w:sz="8" w:space="0" w:color="auto"/>
            </w:tcBorders>
            <w:shd w:val="clear" w:color="auto" w:fill="auto"/>
            <w:hideMark/>
          </w:tcPr>
          <w:p w14:paraId="2D2BB75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9</w:t>
            </w:r>
          </w:p>
        </w:tc>
      </w:tr>
      <w:tr w:rsidR="005D568A" w:rsidRPr="00C02449" w14:paraId="153CEDD5" w14:textId="77777777" w:rsidTr="005D568A">
        <w:trPr>
          <w:trHeight w:val="780"/>
        </w:trPr>
        <w:tc>
          <w:tcPr>
            <w:tcW w:w="435" w:type="pct"/>
            <w:tcBorders>
              <w:top w:val="nil"/>
              <w:left w:val="single" w:sz="8" w:space="0" w:color="auto"/>
              <w:bottom w:val="single" w:sz="8" w:space="0" w:color="auto"/>
              <w:right w:val="single" w:sz="8" w:space="0" w:color="auto"/>
            </w:tcBorders>
            <w:shd w:val="clear" w:color="auto" w:fill="auto"/>
            <w:hideMark/>
          </w:tcPr>
          <w:p w14:paraId="0719E68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0123</w:t>
            </w:r>
          </w:p>
        </w:tc>
        <w:tc>
          <w:tcPr>
            <w:tcW w:w="1976" w:type="pct"/>
            <w:tcBorders>
              <w:top w:val="nil"/>
              <w:left w:val="nil"/>
              <w:bottom w:val="single" w:sz="8" w:space="0" w:color="auto"/>
              <w:right w:val="single" w:sz="8" w:space="0" w:color="auto"/>
            </w:tcBorders>
            <w:shd w:val="clear" w:color="auto" w:fill="auto"/>
            <w:hideMark/>
          </w:tcPr>
          <w:p w14:paraId="07AD770E" w14:textId="77777777" w:rsidR="005D568A" w:rsidRPr="00C02449" w:rsidRDefault="005D568A" w:rsidP="005D568A">
            <w:pPr>
              <w:rPr>
                <w:rFonts w:ascii="Arial" w:hAnsi="Arial" w:cs="Arial"/>
                <w:sz w:val="20"/>
                <w:szCs w:val="20"/>
              </w:rPr>
            </w:pPr>
            <w:r w:rsidRPr="00C02449">
              <w:rPr>
                <w:rFonts w:ascii="Arial" w:hAnsi="Arial" w:cs="Arial"/>
                <w:sz w:val="20"/>
                <w:szCs w:val="20"/>
              </w:rPr>
              <w:t>Железо (II, III) оксиды (в пересчете на железо) (диЖелезо триоксид, Железа оксид) (274)</w:t>
            </w:r>
          </w:p>
        </w:tc>
        <w:tc>
          <w:tcPr>
            <w:tcW w:w="312" w:type="pct"/>
            <w:tcBorders>
              <w:top w:val="nil"/>
              <w:left w:val="nil"/>
              <w:bottom w:val="single" w:sz="8" w:space="0" w:color="auto"/>
              <w:right w:val="single" w:sz="8" w:space="0" w:color="auto"/>
            </w:tcBorders>
            <w:shd w:val="clear" w:color="auto" w:fill="auto"/>
            <w:hideMark/>
          </w:tcPr>
          <w:p w14:paraId="24BD00E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54" w:type="pct"/>
            <w:tcBorders>
              <w:top w:val="nil"/>
              <w:left w:val="nil"/>
              <w:bottom w:val="single" w:sz="8" w:space="0" w:color="auto"/>
              <w:right w:val="single" w:sz="8" w:space="0" w:color="auto"/>
            </w:tcBorders>
            <w:shd w:val="clear" w:color="auto" w:fill="auto"/>
            <w:hideMark/>
          </w:tcPr>
          <w:p w14:paraId="01D98C6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w:t>
            </w:r>
          </w:p>
        </w:tc>
        <w:tc>
          <w:tcPr>
            <w:tcW w:w="366" w:type="pct"/>
            <w:tcBorders>
              <w:top w:val="nil"/>
              <w:left w:val="nil"/>
              <w:bottom w:val="single" w:sz="8" w:space="0" w:color="auto"/>
              <w:right w:val="single" w:sz="8" w:space="0" w:color="auto"/>
            </w:tcBorders>
            <w:shd w:val="clear" w:color="auto" w:fill="auto"/>
            <w:hideMark/>
          </w:tcPr>
          <w:p w14:paraId="11ED319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5395277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0,09902</w:t>
            </w:r>
          </w:p>
        </w:tc>
        <w:tc>
          <w:tcPr>
            <w:tcW w:w="433" w:type="pct"/>
            <w:tcBorders>
              <w:top w:val="nil"/>
              <w:left w:val="nil"/>
              <w:bottom w:val="single" w:sz="8" w:space="0" w:color="auto"/>
              <w:right w:val="single" w:sz="8" w:space="0" w:color="auto"/>
            </w:tcBorders>
            <w:shd w:val="clear" w:color="auto" w:fill="auto"/>
            <w:hideMark/>
          </w:tcPr>
          <w:p w14:paraId="1C180E1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61E20C5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0,2476</w:t>
            </w:r>
          </w:p>
        </w:tc>
        <w:tc>
          <w:tcPr>
            <w:tcW w:w="332" w:type="pct"/>
            <w:tcBorders>
              <w:top w:val="nil"/>
              <w:left w:val="nil"/>
              <w:bottom w:val="single" w:sz="8" w:space="0" w:color="auto"/>
              <w:right w:val="single" w:sz="8" w:space="0" w:color="auto"/>
            </w:tcBorders>
            <w:shd w:val="clear" w:color="auto" w:fill="auto"/>
            <w:hideMark/>
          </w:tcPr>
          <w:p w14:paraId="3800E42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662A6E12" w14:textId="77777777" w:rsidTr="005D568A">
        <w:trPr>
          <w:trHeight w:val="525"/>
        </w:trPr>
        <w:tc>
          <w:tcPr>
            <w:tcW w:w="435" w:type="pct"/>
            <w:tcBorders>
              <w:top w:val="nil"/>
              <w:left w:val="single" w:sz="8" w:space="0" w:color="auto"/>
              <w:bottom w:val="single" w:sz="8" w:space="0" w:color="auto"/>
              <w:right w:val="single" w:sz="8" w:space="0" w:color="auto"/>
            </w:tcBorders>
            <w:shd w:val="clear" w:color="auto" w:fill="auto"/>
            <w:hideMark/>
          </w:tcPr>
          <w:p w14:paraId="5D7CB30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0143</w:t>
            </w:r>
          </w:p>
        </w:tc>
        <w:tc>
          <w:tcPr>
            <w:tcW w:w="1976" w:type="pct"/>
            <w:tcBorders>
              <w:top w:val="nil"/>
              <w:left w:val="nil"/>
              <w:bottom w:val="single" w:sz="8" w:space="0" w:color="auto"/>
              <w:right w:val="single" w:sz="8" w:space="0" w:color="auto"/>
            </w:tcBorders>
            <w:shd w:val="clear" w:color="auto" w:fill="auto"/>
            <w:hideMark/>
          </w:tcPr>
          <w:p w14:paraId="13EE2683" w14:textId="77777777" w:rsidR="005D568A" w:rsidRPr="00C02449" w:rsidRDefault="005D568A" w:rsidP="005D568A">
            <w:pPr>
              <w:rPr>
                <w:rFonts w:ascii="Arial" w:hAnsi="Arial" w:cs="Arial"/>
                <w:sz w:val="20"/>
                <w:szCs w:val="20"/>
              </w:rPr>
            </w:pPr>
            <w:r w:rsidRPr="00C02449">
              <w:rPr>
                <w:rFonts w:ascii="Arial" w:hAnsi="Arial" w:cs="Arial"/>
                <w:sz w:val="20"/>
                <w:szCs w:val="20"/>
              </w:rPr>
              <w:t>Марганец и его соединения (в пересчете на марганца (IV) оксид) (327)</w:t>
            </w:r>
          </w:p>
        </w:tc>
        <w:tc>
          <w:tcPr>
            <w:tcW w:w="312" w:type="pct"/>
            <w:tcBorders>
              <w:top w:val="nil"/>
              <w:left w:val="nil"/>
              <w:bottom w:val="single" w:sz="8" w:space="0" w:color="auto"/>
              <w:right w:val="single" w:sz="8" w:space="0" w:color="auto"/>
            </w:tcBorders>
            <w:shd w:val="clear" w:color="auto" w:fill="auto"/>
            <w:hideMark/>
          </w:tcPr>
          <w:p w14:paraId="32481DD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w:t>
            </w:r>
          </w:p>
        </w:tc>
        <w:tc>
          <w:tcPr>
            <w:tcW w:w="354" w:type="pct"/>
            <w:tcBorders>
              <w:top w:val="nil"/>
              <w:left w:val="nil"/>
              <w:bottom w:val="single" w:sz="8" w:space="0" w:color="auto"/>
              <w:right w:val="single" w:sz="8" w:space="0" w:color="auto"/>
            </w:tcBorders>
            <w:shd w:val="clear" w:color="auto" w:fill="auto"/>
            <w:hideMark/>
          </w:tcPr>
          <w:p w14:paraId="13ACDDE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w:t>
            </w:r>
          </w:p>
        </w:tc>
        <w:tc>
          <w:tcPr>
            <w:tcW w:w="366" w:type="pct"/>
            <w:tcBorders>
              <w:top w:val="nil"/>
              <w:left w:val="nil"/>
              <w:bottom w:val="single" w:sz="8" w:space="0" w:color="auto"/>
              <w:right w:val="single" w:sz="8" w:space="0" w:color="auto"/>
            </w:tcBorders>
            <w:shd w:val="clear" w:color="auto" w:fill="auto"/>
            <w:hideMark/>
          </w:tcPr>
          <w:p w14:paraId="69C9ADD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792044B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0,00414</w:t>
            </w:r>
          </w:p>
        </w:tc>
        <w:tc>
          <w:tcPr>
            <w:tcW w:w="433" w:type="pct"/>
            <w:tcBorders>
              <w:top w:val="nil"/>
              <w:left w:val="nil"/>
              <w:bottom w:val="single" w:sz="8" w:space="0" w:color="auto"/>
              <w:right w:val="single" w:sz="8" w:space="0" w:color="auto"/>
            </w:tcBorders>
            <w:shd w:val="clear" w:color="auto" w:fill="auto"/>
            <w:hideMark/>
          </w:tcPr>
          <w:p w14:paraId="65F9E2B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3E7C9C5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0,414</w:t>
            </w:r>
          </w:p>
        </w:tc>
        <w:tc>
          <w:tcPr>
            <w:tcW w:w="332" w:type="pct"/>
            <w:tcBorders>
              <w:top w:val="nil"/>
              <w:left w:val="nil"/>
              <w:bottom w:val="single" w:sz="8" w:space="0" w:color="auto"/>
              <w:right w:val="single" w:sz="8" w:space="0" w:color="auto"/>
            </w:tcBorders>
            <w:shd w:val="clear" w:color="auto" w:fill="auto"/>
            <w:hideMark/>
          </w:tcPr>
          <w:p w14:paraId="4D8799F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0BDA4543" w14:textId="77777777" w:rsidTr="005D568A">
        <w:trPr>
          <w:trHeight w:val="270"/>
        </w:trPr>
        <w:tc>
          <w:tcPr>
            <w:tcW w:w="435" w:type="pct"/>
            <w:tcBorders>
              <w:top w:val="nil"/>
              <w:left w:val="single" w:sz="8" w:space="0" w:color="auto"/>
              <w:bottom w:val="single" w:sz="8" w:space="0" w:color="auto"/>
              <w:right w:val="single" w:sz="8" w:space="0" w:color="auto"/>
            </w:tcBorders>
            <w:shd w:val="clear" w:color="auto" w:fill="auto"/>
            <w:hideMark/>
          </w:tcPr>
          <w:p w14:paraId="04CDA47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0304</w:t>
            </w:r>
          </w:p>
        </w:tc>
        <w:tc>
          <w:tcPr>
            <w:tcW w:w="1976" w:type="pct"/>
            <w:tcBorders>
              <w:top w:val="nil"/>
              <w:left w:val="nil"/>
              <w:bottom w:val="single" w:sz="8" w:space="0" w:color="auto"/>
              <w:right w:val="single" w:sz="8" w:space="0" w:color="auto"/>
            </w:tcBorders>
            <w:shd w:val="clear" w:color="auto" w:fill="auto"/>
            <w:hideMark/>
          </w:tcPr>
          <w:p w14:paraId="602B7A11" w14:textId="77777777" w:rsidR="005D568A" w:rsidRPr="00C02449" w:rsidRDefault="005D568A" w:rsidP="005D568A">
            <w:pPr>
              <w:rPr>
                <w:rFonts w:ascii="Arial" w:hAnsi="Arial" w:cs="Arial"/>
                <w:sz w:val="20"/>
                <w:szCs w:val="20"/>
              </w:rPr>
            </w:pPr>
            <w:r w:rsidRPr="00C02449">
              <w:rPr>
                <w:rFonts w:ascii="Arial" w:hAnsi="Arial" w:cs="Arial"/>
                <w:sz w:val="20"/>
                <w:szCs w:val="20"/>
              </w:rPr>
              <w:t>Азот (II) оксид (Азота оксид) (6)</w:t>
            </w:r>
          </w:p>
        </w:tc>
        <w:tc>
          <w:tcPr>
            <w:tcW w:w="312" w:type="pct"/>
            <w:tcBorders>
              <w:top w:val="nil"/>
              <w:left w:val="nil"/>
              <w:bottom w:val="single" w:sz="8" w:space="0" w:color="auto"/>
              <w:right w:val="single" w:sz="8" w:space="0" w:color="auto"/>
            </w:tcBorders>
            <w:shd w:val="clear" w:color="auto" w:fill="auto"/>
            <w:hideMark/>
          </w:tcPr>
          <w:p w14:paraId="7EF6BC4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w:t>
            </w:r>
          </w:p>
        </w:tc>
        <w:tc>
          <w:tcPr>
            <w:tcW w:w="354" w:type="pct"/>
            <w:tcBorders>
              <w:top w:val="nil"/>
              <w:left w:val="nil"/>
              <w:bottom w:val="single" w:sz="8" w:space="0" w:color="auto"/>
              <w:right w:val="single" w:sz="8" w:space="0" w:color="auto"/>
            </w:tcBorders>
            <w:shd w:val="clear" w:color="auto" w:fill="auto"/>
            <w:hideMark/>
          </w:tcPr>
          <w:p w14:paraId="5AA21BC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0,06</w:t>
            </w:r>
          </w:p>
        </w:tc>
        <w:tc>
          <w:tcPr>
            <w:tcW w:w="366" w:type="pct"/>
            <w:tcBorders>
              <w:top w:val="nil"/>
              <w:left w:val="nil"/>
              <w:bottom w:val="single" w:sz="8" w:space="0" w:color="auto"/>
              <w:right w:val="single" w:sz="8" w:space="0" w:color="auto"/>
            </w:tcBorders>
            <w:shd w:val="clear" w:color="auto" w:fill="auto"/>
            <w:hideMark/>
          </w:tcPr>
          <w:p w14:paraId="180F8FD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280EAF1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3,094121</w:t>
            </w:r>
          </w:p>
        </w:tc>
        <w:tc>
          <w:tcPr>
            <w:tcW w:w="433" w:type="pct"/>
            <w:tcBorders>
              <w:top w:val="nil"/>
              <w:left w:val="nil"/>
              <w:bottom w:val="single" w:sz="8" w:space="0" w:color="auto"/>
              <w:right w:val="single" w:sz="8" w:space="0" w:color="auto"/>
            </w:tcBorders>
            <w:shd w:val="clear" w:color="auto" w:fill="auto"/>
            <w:hideMark/>
          </w:tcPr>
          <w:p w14:paraId="566083E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4FB0769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77 353</w:t>
            </w:r>
          </w:p>
        </w:tc>
        <w:tc>
          <w:tcPr>
            <w:tcW w:w="332" w:type="pct"/>
            <w:tcBorders>
              <w:top w:val="nil"/>
              <w:left w:val="nil"/>
              <w:bottom w:val="single" w:sz="8" w:space="0" w:color="auto"/>
              <w:right w:val="single" w:sz="8" w:space="0" w:color="auto"/>
            </w:tcBorders>
            <w:shd w:val="clear" w:color="auto" w:fill="auto"/>
            <w:hideMark/>
          </w:tcPr>
          <w:p w14:paraId="3FC1E0C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2C937F73" w14:textId="77777777" w:rsidTr="005D568A">
        <w:trPr>
          <w:trHeight w:val="270"/>
        </w:trPr>
        <w:tc>
          <w:tcPr>
            <w:tcW w:w="435" w:type="pct"/>
            <w:tcBorders>
              <w:top w:val="nil"/>
              <w:left w:val="single" w:sz="8" w:space="0" w:color="auto"/>
              <w:bottom w:val="single" w:sz="8" w:space="0" w:color="auto"/>
              <w:right w:val="single" w:sz="8" w:space="0" w:color="auto"/>
            </w:tcBorders>
            <w:shd w:val="clear" w:color="auto" w:fill="auto"/>
            <w:hideMark/>
          </w:tcPr>
          <w:p w14:paraId="4F9FC99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0328</w:t>
            </w:r>
          </w:p>
        </w:tc>
        <w:tc>
          <w:tcPr>
            <w:tcW w:w="1976" w:type="pct"/>
            <w:tcBorders>
              <w:top w:val="nil"/>
              <w:left w:val="nil"/>
              <w:bottom w:val="single" w:sz="8" w:space="0" w:color="auto"/>
              <w:right w:val="single" w:sz="8" w:space="0" w:color="auto"/>
            </w:tcBorders>
            <w:shd w:val="clear" w:color="auto" w:fill="auto"/>
            <w:hideMark/>
          </w:tcPr>
          <w:p w14:paraId="4004C2A7" w14:textId="77777777" w:rsidR="005D568A" w:rsidRPr="00C02449" w:rsidRDefault="005D568A" w:rsidP="005D568A">
            <w:pPr>
              <w:rPr>
                <w:rFonts w:ascii="Arial" w:hAnsi="Arial" w:cs="Arial"/>
                <w:sz w:val="20"/>
                <w:szCs w:val="20"/>
              </w:rPr>
            </w:pPr>
            <w:r w:rsidRPr="00C02449">
              <w:rPr>
                <w:rFonts w:ascii="Arial" w:hAnsi="Arial" w:cs="Arial"/>
                <w:sz w:val="20"/>
                <w:szCs w:val="20"/>
              </w:rPr>
              <w:t>Углерод (Сажа, Углерод черный) (583)</w:t>
            </w:r>
          </w:p>
        </w:tc>
        <w:tc>
          <w:tcPr>
            <w:tcW w:w="312" w:type="pct"/>
            <w:tcBorders>
              <w:top w:val="nil"/>
              <w:left w:val="nil"/>
              <w:bottom w:val="single" w:sz="8" w:space="0" w:color="auto"/>
              <w:right w:val="single" w:sz="8" w:space="0" w:color="auto"/>
            </w:tcBorders>
            <w:shd w:val="clear" w:color="auto" w:fill="auto"/>
            <w:hideMark/>
          </w:tcPr>
          <w:p w14:paraId="11AC47A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0,15</w:t>
            </w:r>
          </w:p>
        </w:tc>
        <w:tc>
          <w:tcPr>
            <w:tcW w:w="354" w:type="pct"/>
            <w:tcBorders>
              <w:top w:val="nil"/>
              <w:left w:val="nil"/>
              <w:bottom w:val="single" w:sz="8" w:space="0" w:color="auto"/>
              <w:right w:val="single" w:sz="8" w:space="0" w:color="auto"/>
            </w:tcBorders>
            <w:shd w:val="clear" w:color="auto" w:fill="auto"/>
            <w:hideMark/>
          </w:tcPr>
          <w:p w14:paraId="19449F7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w:t>
            </w:r>
          </w:p>
        </w:tc>
        <w:tc>
          <w:tcPr>
            <w:tcW w:w="366" w:type="pct"/>
            <w:tcBorders>
              <w:top w:val="nil"/>
              <w:left w:val="nil"/>
              <w:bottom w:val="single" w:sz="8" w:space="0" w:color="auto"/>
              <w:right w:val="single" w:sz="8" w:space="0" w:color="auto"/>
            </w:tcBorders>
            <w:shd w:val="clear" w:color="auto" w:fill="auto"/>
            <w:hideMark/>
          </w:tcPr>
          <w:p w14:paraId="78A75A7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47479D0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0,398525</w:t>
            </w:r>
          </w:p>
        </w:tc>
        <w:tc>
          <w:tcPr>
            <w:tcW w:w="433" w:type="pct"/>
            <w:tcBorders>
              <w:top w:val="nil"/>
              <w:left w:val="nil"/>
              <w:bottom w:val="single" w:sz="8" w:space="0" w:color="auto"/>
              <w:right w:val="single" w:sz="8" w:space="0" w:color="auto"/>
            </w:tcBorders>
            <w:shd w:val="clear" w:color="auto" w:fill="auto"/>
            <w:hideMark/>
          </w:tcPr>
          <w:p w14:paraId="21607FD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0E155AF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26 568</w:t>
            </w:r>
          </w:p>
        </w:tc>
        <w:tc>
          <w:tcPr>
            <w:tcW w:w="332" w:type="pct"/>
            <w:tcBorders>
              <w:top w:val="nil"/>
              <w:left w:val="nil"/>
              <w:bottom w:val="single" w:sz="8" w:space="0" w:color="auto"/>
              <w:right w:val="single" w:sz="8" w:space="0" w:color="auto"/>
            </w:tcBorders>
            <w:shd w:val="clear" w:color="auto" w:fill="auto"/>
            <w:hideMark/>
          </w:tcPr>
          <w:p w14:paraId="644E580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1D07A4A9" w14:textId="77777777" w:rsidTr="005D568A">
        <w:trPr>
          <w:trHeight w:val="210"/>
        </w:trPr>
        <w:tc>
          <w:tcPr>
            <w:tcW w:w="435" w:type="pct"/>
            <w:tcBorders>
              <w:top w:val="nil"/>
              <w:left w:val="single" w:sz="8" w:space="0" w:color="auto"/>
              <w:bottom w:val="single" w:sz="8" w:space="0" w:color="auto"/>
              <w:right w:val="single" w:sz="8" w:space="0" w:color="auto"/>
            </w:tcBorders>
            <w:shd w:val="clear" w:color="auto" w:fill="auto"/>
            <w:hideMark/>
          </w:tcPr>
          <w:p w14:paraId="318D2B2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0337</w:t>
            </w:r>
          </w:p>
        </w:tc>
        <w:tc>
          <w:tcPr>
            <w:tcW w:w="1976" w:type="pct"/>
            <w:tcBorders>
              <w:top w:val="nil"/>
              <w:left w:val="nil"/>
              <w:bottom w:val="single" w:sz="8" w:space="0" w:color="auto"/>
              <w:right w:val="single" w:sz="8" w:space="0" w:color="auto"/>
            </w:tcBorders>
            <w:shd w:val="clear" w:color="auto" w:fill="auto"/>
            <w:hideMark/>
          </w:tcPr>
          <w:p w14:paraId="0FBC6E5A" w14:textId="77777777" w:rsidR="005D568A" w:rsidRPr="00C02449" w:rsidRDefault="005D568A" w:rsidP="005D568A">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12" w:type="pct"/>
            <w:tcBorders>
              <w:top w:val="nil"/>
              <w:left w:val="nil"/>
              <w:bottom w:val="single" w:sz="8" w:space="0" w:color="auto"/>
              <w:right w:val="single" w:sz="8" w:space="0" w:color="auto"/>
            </w:tcBorders>
            <w:shd w:val="clear" w:color="auto" w:fill="auto"/>
            <w:hideMark/>
          </w:tcPr>
          <w:p w14:paraId="4AE2329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5</w:t>
            </w:r>
          </w:p>
        </w:tc>
        <w:tc>
          <w:tcPr>
            <w:tcW w:w="354" w:type="pct"/>
            <w:tcBorders>
              <w:top w:val="nil"/>
              <w:left w:val="nil"/>
              <w:bottom w:val="single" w:sz="8" w:space="0" w:color="auto"/>
              <w:right w:val="single" w:sz="8" w:space="0" w:color="auto"/>
            </w:tcBorders>
            <w:shd w:val="clear" w:color="auto" w:fill="auto"/>
            <w:hideMark/>
          </w:tcPr>
          <w:p w14:paraId="62BC623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3</w:t>
            </w:r>
          </w:p>
        </w:tc>
        <w:tc>
          <w:tcPr>
            <w:tcW w:w="366" w:type="pct"/>
            <w:tcBorders>
              <w:top w:val="nil"/>
              <w:left w:val="nil"/>
              <w:bottom w:val="single" w:sz="8" w:space="0" w:color="auto"/>
              <w:right w:val="single" w:sz="8" w:space="0" w:color="auto"/>
            </w:tcBorders>
            <w:shd w:val="clear" w:color="auto" w:fill="auto"/>
            <w:hideMark/>
          </w:tcPr>
          <w:p w14:paraId="700FAB4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242A5C1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2,13633</w:t>
            </w:r>
          </w:p>
        </w:tc>
        <w:tc>
          <w:tcPr>
            <w:tcW w:w="433" w:type="pct"/>
            <w:tcBorders>
              <w:top w:val="nil"/>
              <w:left w:val="nil"/>
              <w:bottom w:val="single" w:sz="8" w:space="0" w:color="auto"/>
              <w:right w:val="single" w:sz="8" w:space="0" w:color="auto"/>
            </w:tcBorders>
            <w:shd w:val="clear" w:color="auto" w:fill="auto"/>
            <w:hideMark/>
          </w:tcPr>
          <w:p w14:paraId="081CD40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54FEBDF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0,4273</w:t>
            </w:r>
          </w:p>
        </w:tc>
        <w:tc>
          <w:tcPr>
            <w:tcW w:w="332" w:type="pct"/>
            <w:tcBorders>
              <w:top w:val="nil"/>
              <w:left w:val="nil"/>
              <w:bottom w:val="single" w:sz="8" w:space="0" w:color="auto"/>
              <w:right w:val="single" w:sz="8" w:space="0" w:color="auto"/>
            </w:tcBorders>
            <w:shd w:val="clear" w:color="auto" w:fill="auto"/>
            <w:hideMark/>
          </w:tcPr>
          <w:p w14:paraId="4BC9EFF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55464E03" w14:textId="77777777" w:rsidTr="005D568A">
        <w:trPr>
          <w:trHeight w:val="90"/>
        </w:trPr>
        <w:tc>
          <w:tcPr>
            <w:tcW w:w="435" w:type="pct"/>
            <w:tcBorders>
              <w:top w:val="nil"/>
              <w:left w:val="single" w:sz="8" w:space="0" w:color="auto"/>
              <w:bottom w:val="single" w:sz="8" w:space="0" w:color="auto"/>
              <w:right w:val="single" w:sz="8" w:space="0" w:color="auto"/>
            </w:tcBorders>
            <w:shd w:val="clear" w:color="auto" w:fill="auto"/>
            <w:hideMark/>
          </w:tcPr>
          <w:p w14:paraId="4944974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0415</w:t>
            </w:r>
          </w:p>
        </w:tc>
        <w:tc>
          <w:tcPr>
            <w:tcW w:w="1976" w:type="pct"/>
            <w:tcBorders>
              <w:top w:val="nil"/>
              <w:left w:val="nil"/>
              <w:bottom w:val="single" w:sz="8" w:space="0" w:color="auto"/>
              <w:right w:val="single" w:sz="8" w:space="0" w:color="auto"/>
            </w:tcBorders>
            <w:shd w:val="clear" w:color="auto" w:fill="auto"/>
            <w:hideMark/>
          </w:tcPr>
          <w:p w14:paraId="676C34E4" w14:textId="77777777" w:rsidR="005D568A" w:rsidRPr="00C02449" w:rsidRDefault="005D568A" w:rsidP="005D568A">
            <w:pPr>
              <w:rPr>
                <w:rFonts w:ascii="Arial" w:hAnsi="Arial" w:cs="Arial"/>
                <w:sz w:val="20"/>
                <w:szCs w:val="20"/>
              </w:rPr>
            </w:pPr>
            <w:r w:rsidRPr="00C02449">
              <w:rPr>
                <w:rFonts w:ascii="Arial" w:hAnsi="Arial" w:cs="Arial"/>
                <w:sz w:val="20"/>
                <w:szCs w:val="20"/>
              </w:rPr>
              <w:t>Смесь углеводородов предельных С1-С5 (1502*)</w:t>
            </w:r>
          </w:p>
        </w:tc>
        <w:tc>
          <w:tcPr>
            <w:tcW w:w="312" w:type="pct"/>
            <w:tcBorders>
              <w:top w:val="nil"/>
              <w:left w:val="nil"/>
              <w:bottom w:val="single" w:sz="8" w:space="0" w:color="auto"/>
              <w:right w:val="single" w:sz="8" w:space="0" w:color="auto"/>
            </w:tcBorders>
            <w:shd w:val="clear" w:color="auto" w:fill="auto"/>
            <w:hideMark/>
          </w:tcPr>
          <w:p w14:paraId="3D35EE3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54" w:type="pct"/>
            <w:tcBorders>
              <w:top w:val="nil"/>
              <w:left w:val="nil"/>
              <w:bottom w:val="single" w:sz="8" w:space="0" w:color="auto"/>
              <w:right w:val="single" w:sz="8" w:space="0" w:color="auto"/>
            </w:tcBorders>
            <w:shd w:val="clear" w:color="auto" w:fill="auto"/>
            <w:hideMark/>
          </w:tcPr>
          <w:p w14:paraId="5900703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00DE160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50</w:t>
            </w:r>
          </w:p>
        </w:tc>
        <w:tc>
          <w:tcPr>
            <w:tcW w:w="366" w:type="pct"/>
            <w:tcBorders>
              <w:top w:val="nil"/>
              <w:left w:val="nil"/>
              <w:bottom w:val="single" w:sz="8" w:space="0" w:color="auto"/>
              <w:right w:val="single" w:sz="8" w:space="0" w:color="auto"/>
            </w:tcBorders>
            <w:shd w:val="clear" w:color="auto" w:fill="auto"/>
            <w:hideMark/>
          </w:tcPr>
          <w:p w14:paraId="63008DF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0,177912</w:t>
            </w:r>
          </w:p>
        </w:tc>
        <w:tc>
          <w:tcPr>
            <w:tcW w:w="433" w:type="pct"/>
            <w:tcBorders>
              <w:top w:val="nil"/>
              <w:left w:val="nil"/>
              <w:bottom w:val="single" w:sz="8" w:space="0" w:color="auto"/>
              <w:right w:val="single" w:sz="8" w:space="0" w:color="auto"/>
            </w:tcBorders>
            <w:shd w:val="clear" w:color="auto" w:fill="auto"/>
            <w:hideMark/>
          </w:tcPr>
          <w:p w14:paraId="2752509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3,26</w:t>
            </w:r>
          </w:p>
        </w:tc>
        <w:tc>
          <w:tcPr>
            <w:tcW w:w="427" w:type="pct"/>
            <w:tcBorders>
              <w:top w:val="nil"/>
              <w:left w:val="nil"/>
              <w:bottom w:val="single" w:sz="8" w:space="0" w:color="auto"/>
              <w:right w:val="single" w:sz="8" w:space="0" w:color="auto"/>
            </w:tcBorders>
            <w:shd w:val="clear" w:color="auto" w:fill="auto"/>
            <w:hideMark/>
          </w:tcPr>
          <w:p w14:paraId="1BEB51D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0,0036</w:t>
            </w:r>
          </w:p>
        </w:tc>
        <w:tc>
          <w:tcPr>
            <w:tcW w:w="332" w:type="pct"/>
            <w:tcBorders>
              <w:top w:val="nil"/>
              <w:left w:val="nil"/>
              <w:bottom w:val="single" w:sz="8" w:space="0" w:color="auto"/>
              <w:right w:val="single" w:sz="8" w:space="0" w:color="auto"/>
            </w:tcBorders>
            <w:shd w:val="clear" w:color="auto" w:fill="auto"/>
            <w:hideMark/>
          </w:tcPr>
          <w:p w14:paraId="2DB0089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Нет</w:t>
            </w:r>
          </w:p>
        </w:tc>
      </w:tr>
      <w:tr w:rsidR="005D568A" w:rsidRPr="00C02449" w14:paraId="3A87A605" w14:textId="77777777" w:rsidTr="005D568A">
        <w:trPr>
          <w:trHeight w:val="240"/>
        </w:trPr>
        <w:tc>
          <w:tcPr>
            <w:tcW w:w="435" w:type="pct"/>
            <w:tcBorders>
              <w:top w:val="nil"/>
              <w:left w:val="single" w:sz="8" w:space="0" w:color="auto"/>
              <w:bottom w:val="single" w:sz="8" w:space="0" w:color="auto"/>
              <w:right w:val="single" w:sz="8" w:space="0" w:color="auto"/>
            </w:tcBorders>
            <w:shd w:val="clear" w:color="auto" w:fill="auto"/>
            <w:hideMark/>
          </w:tcPr>
          <w:p w14:paraId="052BBC0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1301</w:t>
            </w:r>
          </w:p>
        </w:tc>
        <w:tc>
          <w:tcPr>
            <w:tcW w:w="1976" w:type="pct"/>
            <w:tcBorders>
              <w:top w:val="nil"/>
              <w:left w:val="nil"/>
              <w:bottom w:val="single" w:sz="8" w:space="0" w:color="auto"/>
              <w:right w:val="single" w:sz="8" w:space="0" w:color="auto"/>
            </w:tcBorders>
            <w:shd w:val="clear" w:color="auto" w:fill="auto"/>
            <w:hideMark/>
          </w:tcPr>
          <w:p w14:paraId="79D94ACE" w14:textId="77777777" w:rsidR="005D568A" w:rsidRPr="00C02449" w:rsidRDefault="005D568A" w:rsidP="005D568A">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12" w:type="pct"/>
            <w:tcBorders>
              <w:top w:val="nil"/>
              <w:left w:val="nil"/>
              <w:bottom w:val="single" w:sz="8" w:space="0" w:color="auto"/>
              <w:right w:val="single" w:sz="8" w:space="0" w:color="auto"/>
            </w:tcBorders>
            <w:shd w:val="clear" w:color="auto" w:fill="auto"/>
            <w:hideMark/>
          </w:tcPr>
          <w:p w14:paraId="2017C11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w:t>
            </w:r>
          </w:p>
        </w:tc>
        <w:tc>
          <w:tcPr>
            <w:tcW w:w="354" w:type="pct"/>
            <w:tcBorders>
              <w:top w:val="nil"/>
              <w:left w:val="nil"/>
              <w:bottom w:val="single" w:sz="8" w:space="0" w:color="auto"/>
              <w:right w:val="single" w:sz="8" w:space="0" w:color="auto"/>
            </w:tcBorders>
            <w:shd w:val="clear" w:color="auto" w:fill="auto"/>
            <w:hideMark/>
          </w:tcPr>
          <w:p w14:paraId="4A584E2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w:t>
            </w:r>
          </w:p>
        </w:tc>
        <w:tc>
          <w:tcPr>
            <w:tcW w:w="366" w:type="pct"/>
            <w:tcBorders>
              <w:top w:val="nil"/>
              <w:left w:val="nil"/>
              <w:bottom w:val="single" w:sz="8" w:space="0" w:color="auto"/>
              <w:right w:val="single" w:sz="8" w:space="0" w:color="auto"/>
            </w:tcBorders>
            <w:shd w:val="clear" w:color="auto" w:fill="auto"/>
            <w:hideMark/>
          </w:tcPr>
          <w:p w14:paraId="38BBE99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1BFE210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0,09502</w:t>
            </w:r>
          </w:p>
        </w:tc>
        <w:tc>
          <w:tcPr>
            <w:tcW w:w="433" w:type="pct"/>
            <w:tcBorders>
              <w:top w:val="nil"/>
              <w:left w:val="nil"/>
              <w:bottom w:val="single" w:sz="8" w:space="0" w:color="auto"/>
              <w:right w:val="single" w:sz="8" w:space="0" w:color="auto"/>
            </w:tcBorders>
            <w:shd w:val="clear" w:color="auto" w:fill="auto"/>
            <w:hideMark/>
          </w:tcPr>
          <w:p w14:paraId="7F44C53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0C4F462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31 673</w:t>
            </w:r>
          </w:p>
        </w:tc>
        <w:tc>
          <w:tcPr>
            <w:tcW w:w="332" w:type="pct"/>
            <w:tcBorders>
              <w:top w:val="nil"/>
              <w:left w:val="nil"/>
              <w:bottom w:val="single" w:sz="8" w:space="0" w:color="auto"/>
              <w:right w:val="single" w:sz="8" w:space="0" w:color="auto"/>
            </w:tcBorders>
            <w:shd w:val="clear" w:color="auto" w:fill="auto"/>
            <w:hideMark/>
          </w:tcPr>
          <w:p w14:paraId="5843C27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1BBFF91D" w14:textId="77777777" w:rsidTr="005D568A">
        <w:trPr>
          <w:trHeight w:val="418"/>
        </w:trPr>
        <w:tc>
          <w:tcPr>
            <w:tcW w:w="435" w:type="pct"/>
            <w:tcBorders>
              <w:top w:val="nil"/>
              <w:left w:val="single" w:sz="8" w:space="0" w:color="auto"/>
              <w:bottom w:val="single" w:sz="8" w:space="0" w:color="auto"/>
              <w:right w:val="single" w:sz="8" w:space="0" w:color="auto"/>
            </w:tcBorders>
            <w:shd w:val="clear" w:color="auto" w:fill="auto"/>
            <w:hideMark/>
          </w:tcPr>
          <w:p w14:paraId="00F8EB6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2735</w:t>
            </w:r>
          </w:p>
        </w:tc>
        <w:tc>
          <w:tcPr>
            <w:tcW w:w="1976" w:type="pct"/>
            <w:tcBorders>
              <w:top w:val="nil"/>
              <w:left w:val="nil"/>
              <w:bottom w:val="single" w:sz="8" w:space="0" w:color="auto"/>
              <w:right w:val="single" w:sz="8" w:space="0" w:color="auto"/>
            </w:tcBorders>
            <w:shd w:val="clear" w:color="auto" w:fill="auto"/>
            <w:hideMark/>
          </w:tcPr>
          <w:p w14:paraId="686BA33C" w14:textId="77777777" w:rsidR="005D568A" w:rsidRPr="00C02449" w:rsidRDefault="005D568A" w:rsidP="005D568A">
            <w:pPr>
              <w:rPr>
                <w:rFonts w:ascii="Arial" w:hAnsi="Arial" w:cs="Arial"/>
                <w:sz w:val="20"/>
                <w:szCs w:val="20"/>
              </w:rPr>
            </w:pPr>
            <w:r w:rsidRPr="00C02449">
              <w:rPr>
                <w:rFonts w:ascii="Arial" w:hAnsi="Arial" w:cs="Arial"/>
                <w:sz w:val="20"/>
                <w:szCs w:val="20"/>
              </w:rPr>
              <w:t>Масло минеральное нефтяное (веретенное, машинное, цилиндровое и др.) (716*)</w:t>
            </w:r>
          </w:p>
        </w:tc>
        <w:tc>
          <w:tcPr>
            <w:tcW w:w="312" w:type="pct"/>
            <w:tcBorders>
              <w:top w:val="nil"/>
              <w:left w:val="nil"/>
              <w:bottom w:val="single" w:sz="8" w:space="0" w:color="auto"/>
              <w:right w:val="single" w:sz="8" w:space="0" w:color="auto"/>
            </w:tcBorders>
            <w:shd w:val="clear" w:color="auto" w:fill="auto"/>
            <w:hideMark/>
          </w:tcPr>
          <w:p w14:paraId="0462265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54" w:type="pct"/>
            <w:tcBorders>
              <w:top w:val="nil"/>
              <w:left w:val="nil"/>
              <w:bottom w:val="single" w:sz="8" w:space="0" w:color="auto"/>
              <w:right w:val="single" w:sz="8" w:space="0" w:color="auto"/>
            </w:tcBorders>
            <w:shd w:val="clear" w:color="auto" w:fill="auto"/>
            <w:hideMark/>
          </w:tcPr>
          <w:p w14:paraId="4464B77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66DFE38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w:t>
            </w:r>
          </w:p>
        </w:tc>
        <w:tc>
          <w:tcPr>
            <w:tcW w:w="366" w:type="pct"/>
            <w:tcBorders>
              <w:top w:val="nil"/>
              <w:left w:val="nil"/>
              <w:bottom w:val="single" w:sz="8" w:space="0" w:color="auto"/>
              <w:right w:val="single" w:sz="8" w:space="0" w:color="auto"/>
            </w:tcBorders>
            <w:shd w:val="clear" w:color="auto" w:fill="auto"/>
            <w:hideMark/>
          </w:tcPr>
          <w:p w14:paraId="3628262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w:t>
            </w:r>
          </w:p>
        </w:tc>
        <w:tc>
          <w:tcPr>
            <w:tcW w:w="433" w:type="pct"/>
            <w:tcBorders>
              <w:top w:val="nil"/>
              <w:left w:val="nil"/>
              <w:bottom w:val="single" w:sz="8" w:space="0" w:color="auto"/>
              <w:right w:val="single" w:sz="8" w:space="0" w:color="auto"/>
            </w:tcBorders>
            <w:shd w:val="clear" w:color="auto" w:fill="auto"/>
            <w:hideMark/>
          </w:tcPr>
          <w:p w14:paraId="3D4B9E6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190883C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w:t>
            </w:r>
          </w:p>
        </w:tc>
        <w:tc>
          <w:tcPr>
            <w:tcW w:w="332" w:type="pct"/>
            <w:tcBorders>
              <w:top w:val="nil"/>
              <w:left w:val="nil"/>
              <w:bottom w:val="single" w:sz="8" w:space="0" w:color="auto"/>
              <w:right w:val="single" w:sz="8" w:space="0" w:color="auto"/>
            </w:tcBorders>
            <w:shd w:val="clear" w:color="auto" w:fill="auto"/>
            <w:hideMark/>
          </w:tcPr>
          <w:p w14:paraId="76B513A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Нет</w:t>
            </w:r>
          </w:p>
        </w:tc>
      </w:tr>
      <w:tr w:rsidR="005D568A" w:rsidRPr="00C02449" w14:paraId="3893CB5D" w14:textId="77777777" w:rsidTr="005D568A">
        <w:trPr>
          <w:trHeight w:val="329"/>
        </w:trPr>
        <w:tc>
          <w:tcPr>
            <w:tcW w:w="435" w:type="pct"/>
            <w:tcBorders>
              <w:top w:val="nil"/>
              <w:left w:val="single" w:sz="8" w:space="0" w:color="auto"/>
              <w:bottom w:val="single" w:sz="8" w:space="0" w:color="auto"/>
              <w:right w:val="single" w:sz="8" w:space="0" w:color="auto"/>
            </w:tcBorders>
            <w:shd w:val="clear" w:color="auto" w:fill="auto"/>
            <w:hideMark/>
          </w:tcPr>
          <w:p w14:paraId="2EC4825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2754</w:t>
            </w:r>
          </w:p>
        </w:tc>
        <w:tc>
          <w:tcPr>
            <w:tcW w:w="1976" w:type="pct"/>
            <w:tcBorders>
              <w:top w:val="nil"/>
              <w:left w:val="nil"/>
              <w:bottom w:val="single" w:sz="8" w:space="0" w:color="auto"/>
              <w:right w:val="single" w:sz="8" w:space="0" w:color="auto"/>
            </w:tcBorders>
            <w:shd w:val="clear" w:color="auto" w:fill="auto"/>
            <w:hideMark/>
          </w:tcPr>
          <w:p w14:paraId="43C9DF6F" w14:textId="77777777" w:rsidR="005D568A" w:rsidRPr="00C02449" w:rsidRDefault="005D568A" w:rsidP="005D568A">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12" w:type="pct"/>
            <w:tcBorders>
              <w:top w:val="nil"/>
              <w:left w:val="nil"/>
              <w:bottom w:val="single" w:sz="8" w:space="0" w:color="auto"/>
              <w:right w:val="single" w:sz="8" w:space="0" w:color="auto"/>
            </w:tcBorders>
            <w:shd w:val="clear" w:color="auto" w:fill="auto"/>
            <w:hideMark/>
          </w:tcPr>
          <w:p w14:paraId="328D814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w:t>
            </w:r>
          </w:p>
        </w:tc>
        <w:tc>
          <w:tcPr>
            <w:tcW w:w="354" w:type="pct"/>
            <w:tcBorders>
              <w:top w:val="nil"/>
              <w:left w:val="nil"/>
              <w:bottom w:val="single" w:sz="8" w:space="0" w:color="auto"/>
              <w:right w:val="single" w:sz="8" w:space="0" w:color="auto"/>
            </w:tcBorders>
            <w:shd w:val="clear" w:color="auto" w:fill="auto"/>
            <w:hideMark/>
          </w:tcPr>
          <w:p w14:paraId="79A4BC4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3FD8FBC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02404D2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1,061006</w:t>
            </w:r>
          </w:p>
        </w:tc>
        <w:tc>
          <w:tcPr>
            <w:tcW w:w="433" w:type="pct"/>
            <w:tcBorders>
              <w:top w:val="nil"/>
              <w:left w:val="nil"/>
              <w:bottom w:val="single" w:sz="8" w:space="0" w:color="auto"/>
              <w:right w:val="single" w:sz="8" w:space="0" w:color="auto"/>
            </w:tcBorders>
            <w:shd w:val="clear" w:color="auto" w:fill="auto"/>
            <w:hideMark/>
          </w:tcPr>
          <w:p w14:paraId="77DD743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05BF422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1 061</w:t>
            </w:r>
          </w:p>
        </w:tc>
        <w:tc>
          <w:tcPr>
            <w:tcW w:w="332" w:type="pct"/>
            <w:tcBorders>
              <w:top w:val="nil"/>
              <w:left w:val="nil"/>
              <w:bottom w:val="single" w:sz="8" w:space="0" w:color="auto"/>
              <w:right w:val="single" w:sz="8" w:space="0" w:color="auto"/>
            </w:tcBorders>
            <w:shd w:val="clear" w:color="auto" w:fill="auto"/>
            <w:hideMark/>
          </w:tcPr>
          <w:p w14:paraId="1559FEE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0091899B" w14:textId="77777777" w:rsidTr="005D568A">
        <w:trPr>
          <w:trHeight w:val="178"/>
        </w:trPr>
        <w:tc>
          <w:tcPr>
            <w:tcW w:w="435" w:type="pct"/>
            <w:tcBorders>
              <w:top w:val="nil"/>
              <w:left w:val="single" w:sz="8" w:space="0" w:color="auto"/>
              <w:bottom w:val="single" w:sz="8" w:space="0" w:color="auto"/>
              <w:right w:val="single" w:sz="8" w:space="0" w:color="auto"/>
            </w:tcBorders>
            <w:shd w:val="clear" w:color="auto" w:fill="auto"/>
            <w:hideMark/>
          </w:tcPr>
          <w:p w14:paraId="18ED8F8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2907</w:t>
            </w:r>
          </w:p>
        </w:tc>
        <w:tc>
          <w:tcPr>
            <w:tcW w:w="1976" w:type="pct"/>
            <w:tcBorders>
              <w:top w:val="nil"/>
              <w:left w:val="nil"/>
              <w:bottom w:val="single" w:sz="8" w:space="0" w:color="auto"/>
              <w:right w:val="single" w:sz="8" w:space="0" w:color="auto"/>
            </w:tcBorders>
            <w:shd w:val="clear" w:color="auto" w:fill="auto"/>
            <w:hideMark/>
          </w:tcPr>
          <w:p w14:paraId="6CA7A7E5" w14:textId="77777777" w:rsidR="005D568A" w:rsidRPr="00C02449" w:rsidRDefault="005D568A" w:rsidP="005D568A">
            <w:pPr>
              <w:rPr>
                <w:rFonts w:ascii="Arial" w:hAnsi="Arial" w:cs="Arial"/>
                <w:sz w:val="20"/>
                <w:szCs w:val="20"/>
              </w:rPr>
            </w:pPr>
            <w:r w:rsidRPr="00C02449">
              <w:rPr>
                <w:rFonts w:ascii="Arial" w:hAnsi="Arial" w:cs="Arial"/>
                <w:sz w:val="20"/>
                <w:szCs w:val="20"/>
              </w:rPr>
              <w:t>Пыль неорганическая, содержащая двуокись кремния в %: более 70 (Динас) (493)</w:t>
            </w:r>
          </w:p>
        </w:tc>
        <w:tc>
          <w:tcPr>
            <w:tcW w:w="312" w:type="pct"/>
            <w:tcBorders>
              <w:top w:val="nil"/>
              <w:left w:val="nil"/>
              <w:bottom w:val="single" w:sz="8" w:space="0" w:color="auto"/>
              <w:right w:val="single" w:sz="8" w:space="0" w:color="auto"/>
            </w:tcBorders>
            <w:shd w:val="clear" w:color="auto" w:fill="auto"/>
            <w:hideMark/>
          </w:tcPr>
          <w:p w14:paraId="76E1007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0,15</w:t>
            </w:r>
          </w:p>
        </w:tc>
        <w:tc>
          <w:tcPr>
            <w:tcW w:w="354" w:type="pct"/>
            <w:tcBorders>
              <w:top w:val="nil"/>
              <w:left w:val="nil"/>
              <w:bottom w:val="single" w:sz="8" w:space="0" w:color="auto"/>
              <w:right w:val="single" w:sz="8" w:space="0" w:color="auto"/>
            </w:tcBorders>
            <w:shd w:val="clear" w:color="auto" w:fill="auto"/>
            <w:hideMark/>
          </w:tcPr>
          <w:p w14:paraId="30DAB97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w:t>
            </w:r>
          </w:p>
        </w:tc>
        <w:tc>
          <w:tcPr>
            <w:tcW w:w="366" w:type="pct"/>
            <w:tcBorders>
              <w:top w:val="nil"/>
              <w:left w:val="nil"/>
              <w:bottom w:val="single" w:sz="8" w:space="0" w:color="auto"/>
              <w:right w:val="single" w:sz="8" w:space="0" w:color="auto"/>
            </w:tcBorders>
            <w:shd w:val="clear" w:color="auto" w:fill="auto"/>
            <w:hideMark/>
          </w:tcPr>
          <w:p w14:paraId="52097F3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5162464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0,40293</w:t>
            </w:r>
          </w:p>
        </w:tc>
        <w:tc>
          <w:tcPr>
            <w:tcW w:w="433" w:type="pct"/>
            <w:tcBorders>
              <w:top w:val="nil"/>
              <w:left w:val="nil"/>
              <w:bottom w:val="single" w:sz="8" w:space="0" w:color="auto"/>
              <w:right w:val="single" w:sz="8" w:space="0" w:color="auto"/>
            </w:tcBorders>
            <w:shd w:val="clear" w:color="auto" w:fill="auto"/>
            <w:hideMark/>
          </w:tcPr>
          <w:p w14:paraId="422F282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26250F0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26 862</w:t>
            </w:r>
          </w:p>
        </w:tc>
        <w:tc>
          <w:tcPr>
            <w:tcW w:w="332" w:type="pct"/>
            <w:tcBorders>
              <w:top w:val="nil"/>
              <w:left w:val="nil"/>
              <w:bottom w:val="single" w:sz="8" w:space="0" w:color="auto"/>
              <w:right w:val="single" w:sz="8" w:space="0" w:color="auto"/>
            </w:tcBorders>
            <w:shd w:val="clear" w:color="auto" w:fill="auto"/>
            <w:hideMark/>
          </w:tcPr>
          <w:p w14:paraId="76BE60B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70F378CE" w14:textId="77777777" w:rsidTr="005D568A">
        <w:trPr>
          <w:trHeight w:val="1032"/>
        </w:trPr>
        <w:tc>
          <w:tcPr>
            <w:tcW w:w="435" w:type="pct"/>
            <w:tcBorders>
              <w:top w:val="nil"/>
              <w:left w:val="single" w:sz="8" w:space="0" w:color="auto"/>
              <w:bottom w:val="single" w:sz="8" w:space="0" w:color="auto"/>
              <w:right w:val="single" w:sz="8" w:space="0" w:color="auto"/>
            </w:tcBorders>
            <w:shd w:val="clear" w:color="auto" w:fill="auto"/>
            <w:hideMark/>
          </w:tcPr>
          <w:p w14:paraId="6A589E1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2908</w:t>
            </w:r>
          </w:p>
        </w:tc>
        <w:tc>
          <w:tcPr>
            <w:tcW w:w="1976" w:type="pct"/>
            <w:tcBorders>
              <w:top w:val="nil"/>
              <w:left w:val="nil"/>
              <w:bottom w:val="single" w:sz="8" w:space="0" w:color="auto"/>
              <w:right w:val="single" w:sz="8" w:space="0" w:color="auto"/>
            </w:tcBorders>
            <w:shd w:val="clear" w:color="auto" w:fill="auto"/>
            <w:hideMark/>
          </w:tcPr>
          <w:p w14:paraId="64B63E62" w14:textId="77777777" w:rsidR="005D568A" w:rsidRPr="00C02449" w:rsidRDefault="005D568A" w:rsidP="005D568A">
            <w:pPr>
              <w:rPr>
                <w:rFonts w:ascii="Arial" w:hAnsi="Arial" w:cs="Arial"/>
                <w:sz w:val="20"/>
                <w:szCs w:val="20"/>
              </w:rPr>
            </w:pPr>
            <w:r w:rsidRPr="00C02449">
              <w:rPr>
                <w:rFonts w:ascii="Arial" w:hAnsi="Arial" w:cs="Arial"/>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12" w:type="pct"/>
            <w:tcBorders>
              <w:top w:val="nil"/>
              <w:left w:val="nil"/>
              <w:bottom w:val="single" w:sz="8" w:space="0" w:color="auto"/>
              <w:right w:val="single" w:sz="8" w:space="0" w:color="auto"/>
            </w:tcBorders>
            <w:shd w:val="clear" w:color="auto" w:fill="auto"/>
            <w:hideMark/>
          </w:tcPr>
          <w:p w14:paraId="3E84335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w:t>
            </w:r>
          </w:p>
        </w:tc>
        <w:tc>
          <w:tcPr>
            <w:tcW w:w="354" w:type="pct"/>
            <w:tcBorders>
              <w:top w:val="nil"/>
              <w:left w:val="nil"/>
              <w:bottom w:val="single" w:sz="8" w:space="0" w:color="auto"/>
              <w:right w:val="single" w:sz="8" w:space="0" w:color="auto"/>
            </w:tcBorders>
            <w:shd w:val="clear" w:color="auto" w:fill="auto"/>
            <w:hideMark/>
          </w:tcPr>
          <w:p w14:paraId="70B215C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w:t>
            </w:r>
          </w:p>
        </w:tc>
        <w:tc>
          <w:tcPr>
            <w:tcW w:w="366" w:type="pct"/>
            <w:tcBorders>
              <w:top w:val="nil"/>
              <w:left w:val="nil"/>
              <w:bottom w:val="single" w:sz="8" w:space="0" w:color="auto"/>
              <w:right w:val="single" w:sz="8" w:space="0" w:color="auto"/>
            </w:tcBorders>
            <w:shd w:val="clear" w:color="auto" w:fill="auto"/>
            <w:hideMark/>
          </w:tcPr>
          <w:p w14:paraId="7AFA3B3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6CBEE1E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0,0092439</w:t>
            </w:r>
          </w:p>
        </w:tc>
        <w:tc>
          <w:tcPr>
            <w:tcW w:w="433" w:type="pct"/>
            <w:tcBorders>
              <w:top w:val="nil"/>
              <w:left w:val="nil"/>
              <w:bottom w:val="single" w:sz="8" w:space="0" w:color="auto"/>
              <w:right w:val="single" w:sz="8" w:space="0" w:color="auto"/>
            </w:tcBorders>
            <w:shd w:val="clear" w:color="auto" w:fill="auto"/>
            <w:hideMark/>
          </w:tcPr>
          <w:p w14:paraId="71EE5AC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601D4CB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0,0308</w:t>
            </w:r>
          </w:p>
        </w:tc>
        <w:tc>
          <w:tcPr>
            <w:tcW w:w="332" w:type="pct"/>
            <w:tcBorders>
              <w:top w:val="nil"/>
              <w:left w:val="nil"/>
              <w:bottom w:val="single" w:sz="8" w:space="0" w:color="auto"/>
              <w:right w:val="single" w:sz="8" w:space="0" w:color="auto"/>
            </w:tcBorders>
            <w:shd w:val="clear" w:color="auto" w:fill="auto"/>
            <w:hideMark/>
          </w:tcPr>
          <w:p w14:paraId="5F162E1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Нет</w:t>
            </w:r>
          </w:p>
        </w:tc>
      </w:tr>
      <w:tr w:rsidR="005D568A" w:rsidRPr="00C02449" w14:paraId="2E5B30D9" w14:textId="77777777" w:rsidTr="005D568A">
        <w:trPr>
          <w:trHeight w:val="214"/>
        </w:trPr>
        <w:tc>
          <w:tcPr>
            <w:tcW w:w="435" w:type="pct"/>
            <w:tcBorders>
              <w:top w:val="nil"/>
              <w:left w:val="single" w:sz="8" w:space="0" w:color="auto"/>
              <w:bottom w:val="single" w:sz="8" w:space="0" w:color="auto"/>
              <w:right w:val="single" w:sz="8" w:space="0" w:color="auto"/>
            </w:tcBorders>
            <w:shd w:val="clear" w:color="auto" w:fill="auto"/>
            <w:hideMark/>
          </w:tcPr>
          <w:p w14:paraId="476E5D1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2930</w:t>
            </w:r>
          </w:p>
        </w:tc>
        <w:tc>
          <w:tcPr>
            <w:tcW w:w="1976" w:type="pct"/>
            <w:tcBorders>
              <w:top w:val="nil"/>
              <w:left w:val="nil"/>
              <w:bottom w:val="single" w:sz="8" w:space="0" w:color="auto"/>
              <w:right w:val="single" w:sz="8" w:space="0" w:color="auto"/>
            </w:tcBorders>
            <w:shd w:val="clear" w:color="auto" w:fill="auto"/>
            <w:hideMark/>
          </w:tcPr>
          <w:p w14:paraId="6FF6F920" w14:textId="77777777" w:rsidR="005D568A" w:rsidRPr="00C02449" w:rsidRDefault="005D568A" w:rsidP="005D568A">
            <w:pPr>
              <w:rPr>
                <w:rFonts w:ascii="Arial" w:hAnsi="Arial" w:cs="Arial"/>
                <w:sz w:val="20"/>
                <w:szCs w:val="20"/>
              </w:rPr>
            </w:pPr>
            <w:r w:rsidRPr="00C02449">
              <w:rPr>
                <w:rFonts w:ascii="Arial" w:hAnsi="Arial" w:cs="Arial"/>
                <w:sz w:val="20"/>
                <w:szCs w:val="20"/>
              </w:rPr>
              <w:t>Пыль абразивная (Корунд белый, Монокорунд) (1027*)</w:t>
            </w:r>
          </w:p>
        </w:tc>
        <w:tc>
          <w:tcPr>
            <w:tcW w:w="312" w:type="pct"/>
            <w:tcBorders>
              <w:top w:val="nil"/>
              <w:left w:val="nil"/>
              <w:bottom w:val="single" w:sz="8" w:space="0" w:color="auto"/>
              <w:right w:val="single" w:sz="8" w:space="0" w:color="auto"/>
            </w:tcBorders>
            <w:shd w:val="clear" w:color="auto" w:fill="auto"/>
            <w:hideMark/>
          </w:tcPr>
          <w:p w14:paraId="70C0276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54" w:type="pct"/>
            <w:tcBorders>
              <w:top w:val="nil"/>
              <w:left w:val="nil"/>
              <w:bottom w:val="single" w:sz="8" w:space="0" w:color="auto"/>
              <w:right w:val="single" w:sz="8" w:space="0" w:color="auto"/>
            </w:tcBorders>
            <w:shd w:val="clear" w:color="auto" w:fill="auto"/>
            <w:hideMark/>
          </w:tcPr>
          <w:p w14:paraId="16B5628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4791BE7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w:t>
            </w:r>
          </w:p>
        </w:tc>
        <w:tc>
          <w:tcPr>
            <w:tcW w:w="366" w:type="pct"/>
            <w:tcBorders>
              <w:top w:val="nil"/>
              <w:left w:val="nil"/>
              <w:bottom w:val="single" w:sz="8" w:space="0" w:color="auto"/>
              <w:right w:val="single" w:sz="8" w:space="0" w:color="auto"/>
            </w:tcBorders>
            <w:shd w:val="clear" w:color="auto" w:fill="auto"/>
            <w:hideMark/>
          </w:tcPr>
          <w:p w14:paraId="3D44CAE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0,027</w:t>
            </w:r>
          </w:p>
        </w:tc>
        <w:tc>
          <w:tcPr>
            <w:tcW w:w="433" w:type="pct"/>
            <w:tcBorders>
              <w:top w:val="nil"/>
              <w:left w:val="nil"/>
              <w:bottom w:val="single" w:sz="8" w:space="0" w:color="auto"/>
              <w:right w:val="single" w:sz="8" w:space="0" w:color="auto"/>
            </w:tcBorders>
            <w:shd w:val="clear" w:color="auto" w:fill="auto"/>
            <w:hideMark/>
          </w:tcPr>
          <w:p w14:paraId="1327BF9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76ED603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0,675</w:t>
            </w:r>
          </w:p>
        </w:tc>
        <w:tc>
          <w:tcPr>
            <w:tcW w:w="332" w:type="pct"/>
            <w:tcBorders>
              <w:top w:val="nil"/>
              <w:left w:val="nil"/>
              <w:bottom w:val="single" w:sz="8" w:space="0" w:color="auto"/>
              <w:right w:val="single" w:sz="8" w:space="0" w:color="auto"/>
            </w:tcBorders>
            <w:shd w:val="clear" w:color="auto" w:fill="auto"/>
            <w:hideMark/>
          </w:tcPr>
          <w:p w14:paraId="0B8FFFF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3BDE2DD7" w14:textId="77777777" w:rsidTr="005D568A">
        <w:trPr>
          <w:trHeight w:val="28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B6DBC4F"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lastRenderedPageBreak/>
              <w:t>Вещества, обладающие эффектом суммарного вредного воздействия</w:t>
            </w:r>
          </w:p>
        </w:tc>
      </w:tr>
      <w:tr w:rsidR="005D568A" w:rsidRPr="00C02449" w14:paraId="2FF9F5C5" w14:textId="77777777" w:rsidTr="005D568A">
        <w:trPr>
          <w:trHeight w:val="270"/>
        </w:trPr>
        <w:tc>
          <w:tcPr>
            <w:tcW w:w="435" w:type="pct"/>
            <w:tcBorders>
              <w:top w:val="single" w:sz="8" w:space="0" w:color="auto"/>
              <w:left w:val="single" w:sz="8" w:space="0" w:color="auto"/>
              <w:bottom w:val="single" w:sz="8" w:space="0" w:color="auto"/>
              <w:right w:val="single" w:sz="8" w:space="0" w:color="auto"/>
            </w:tcBorders>
            <w:shd w:val="clear" w:color="auto" w:fill="auto"/>
            <w:hideMark/>
          </w:tcPr>
          <w:p w14:paraId="559176C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0301</w:t>
            </w:r>
          </w:p>
        </w:tc>
        <w:tc>
          <w:tcPr>
            <w:tcW w:w="1976" w:type="pct"/>
            <w:tcBorders>
              <w:top w:val="single" w:sz="8" w:space="0" w:color="auto"/>
              <w:left w:val="nil"/>
              <w:bottom w:val="single" w:sz="8" w:space="0" w:color="auto"/>
              <w:right w:val="single" w:sz="8" w:space="0" w:color="auto"/>
            </w:tcBorders>
            <w:shd w:val="clear" w:color="auto" w:fill="auto"/>
            <w:hideMark/>
          </w:tcPr>
          <w:p w14:paraId="4886C327" w14:textId="77777777" w:rsidR="005D568A" w:rsidRPr="00C02449" w:rsidRDefault="005D568A" w:rsidP="005D568A">
            <w:pPr>
              <w:rPr>
                <w:rFonts w:ascii="Arial" w:hAnsi="Arial" w:cs="Arial"/>
                <w:sz w:val="20"/>
                <w:szCs w:val="20"/>
              </w:rPr>
            </w:pPr>
            <w:r w:rsidRPr="00C02449">
              <w:rPr>
                <w:rFonts w:ascii="Arial" w:hAnsi="Arial" w:cs="Arial"/>
                <w:sz w:val="20"/>
                <w:szCs w:val="20"/>
              </w:rPr>
              <w:t>Азота (IV) диоксид (Азота диоксид) (4)</w:t>
            </w:r>
          </w:p>
        </w:tc>
        <w:tc>
          <w:tcPr>
            <w:tcW w:w="312" w:type="pct"/>
            <w:tcBorders>
              <w:top w:val="single" w:sz="8" w:space="0" w:color="auto"/>
              <w:left w:val="nil"/>
              <w:bottom w:val="single" w:sz="8" w:space="0" w:color="auto"/>
              <w:right w:val="single" w:sz="8" w:space="0" w:color="auto"/>
            </w:tcBorders>
            <w:shd w:val="clear" w:color="auto" w:fill="auto"/>
            <w:hideMark/>
          </w:tcPr>
          <w:p w14:paraId="74F9899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w:t>
            </w:r>
          </w:p>
        </w:tc>
        <w:tc>
          <w:tcPr>
            <w:tcW w:w="354" w:type="pct"/>
            <w:tcBorders>
              <w:top w:val="single" w:sz="8" w:space="0" w:color="auto"/>
              <w:left w:val="nil"/>
              <w:bottom w:val="single" w:sz="8" w:space="0" w:color="auto"/>
              <w:right w:val="single" w:sz="8" w:space="0" w:color="auto"/>
            </w:tcBorders>
            <w:shd w:val="clear" w:color="auto" w:fill="auto"/>
            <w:hideMark/>
          </w:tcPr>
          <w:p w14:paraId="2420E25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w:t>
            </w:r>
          </w:p>
        </w:tc>
        <w:tc>
          <w:tcPr>
            <w:tcW w:w="366" w:type="pct"/>
            <w:tcBorders>
              <w:top w:val="single" w:sz="8" w:space="0" w:color="auto"/>
              <w:left w:val="nil"/>
              <w:bottom w:val="single" w:sz="8" w:space="0" w:color="auto"/>
              <w:right w:val="single" w:sz="8" w:space="0" w:color="auto"/>
            </w:tcBorders>
            <w:shd w:val="clear" w:color="auto" w:fill="auto"/>
            <w:hideMark/>
          </w:tcPr>
          <w:p w14:paraId="1C98E8B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single" w:sz="8" w:space="0" w:color="auto"/>
              <w:left w:val="nil"/>
              <w:bottom w:val="single" w:sz="8" w:space="0" w:color="auto"/>
              <w:right w:val="single" w:sz="8" w:space="0" w:color="auto"/>
            </w:tcBorders>
            <w:shd w:val="clear" w:color="auto" w:fill="auto"/>
            <w:hideMark/>
          </w:tcPr>
          <w:p w14:paraId="3124BA0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2,76353</w:t>
            </w:r>
          </w:p>
        </w:tc>
        <w:tc>
          <w:tcPr>
            <w:tcW w:w="433" w:type="pct"/>
            <w:tcBorders>
              <w:top w:val="single" w:sz="8" w:space="0" w:color="auto"/>
              <w:left w:val="nil"/>
              <w:bottom w:val="single" w:sz="8" w:space="0" w:color="auto"/>
              <w:right w:val="single" w:sz="8" w:space="0" w:color="auto"/>
            </w:tcBorders>
            <w:shd w:val="clear" w:color="auto" w:fill="auto"/>
            <w:hideMark/>
          </w:tcPr>
          <w:p w14:paraId="6900861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single" w:sz="8" w:space="0" w:color="auto"/>
              <w:left w:val="nil"/>
              <w:bottom w:val="single" w:sz="8" w:space="0" w:color="auto"/>
              <w:right w:val="single" w:sz="8" w:space="0" w:color="auto"/>
            </w:tcBorders>
            <w:shd w:val="clear" w:color="auto" w:fill="auto"/>
            <w:hideMark/>
          </w:tcPr>
          <w:p w14:paraId="5423FB8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138 177</w:t>
            </w:r>
          </w:p>
        </w:tc>
        <w:tc>
          <w:tcPr>
            <w:tcW w:w="332" w:type="pct"/>
            <w:tcBorders>
              <w:top w:val="single" w:sz="8" w:space="0" w:color="auto"/>
              <w:left w:val="nil"/>
              <w:bottom w:val="single" w:sz="8" w:space="0" w:color="auto"/>
              <w:right w:val="single" w:sz="8" w:space="0" w:color="auto"/>
            </w:tcBorders>
            <w:shd w:val="clear" w:color="auto" w:fill="auto"/>
            <w:hideMark/>
          </w:tcPr>
          <w:p w14:paraId="0374B96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3EEC46B4" w14:textId="77777777" w:rsidTr="005D568A">
        <w:trPr>
          <w:trHeight w:val="525"/>
        </w:trPr>
        <w:tc>
          <w:tcPr>
            <w:tcW w:w="435" w:type="pct"/>
            <w:tcBorders>
              <w:top w:val="nil"/>
              <w:left w:val="single" w:sz="8" w:space="0" w:color="auto"/>
              <w:bottom w:val="single" w:sz="8" w:space="0" w:color="auto"/>
              <w:right w:val="single" w:sz="8" w:space="0" w:color="auto"/>
            </w:tcBorders>
            <w:shd w:val="clear" w:color="auto" w:fill="auto"/>
            <w:hideMark/>
          </w:tcPr>
          <w:p w14:paraId="23564D6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0330</w:t>
            </w:r>
          </w:p>
        </w:tc>
        <w:tc>
          <w:tcPr>
            <w:tcW w:w="1976" w:type="pct"/>
            <w:tcBorders>
              <w:top w:val="nil"/>
              <w:left w:val="nil"/>
              <w:bottom w:val="single" w:sz="8" w:space="0" w:color="auto"/>
              <w:right w:val="single" w:sz="8" w:space="0" w:color="auto"/>
            </w:tcBorders>
            <w:shd w:val="clear" w:color="auto" w:fill="auto"/>
            <w:hideMark/>
          </w:tcPr>
          <w:p w14:paraId="40E3284D" w14:textId="77777777" w:rsidR="005D568A" w:rsidRPr="00C02449" w:rsidRDefault="005D568A" w:rsidP="005D568A">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12" w:type="pct"/>
            <w:tcBorders>
              <w:top w:val="nil"/>
              <w:left w:val="nil"/>
              <w:bottom w:val="single" w:sz="8" w:space="0" w:color="auto"/>
              <w:right w:val="single" w:sz="8" w:space="0" w:color="auto"/>
            </w:tcBorders>
            <w:shd w:val="clear" w:color="auto" w:fill="auto"/>
            <w:hideMark/>
          </w:tcPr>
          <w:p w14:paraId="658DF64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0,5</w:t>
            </w:r>
          </w:p>
        </w:tc>
        <w:tc>
          <w:tcPr>
            <w:tcW w:w="354" w:type="pct"/>
            <w:tcBorders>
              <w:top w:val="nil"/>
              <w:left w:val="nil"/>
              <w:bottom w:val="single" w:sz="8" w:space="0" w:color="auto"/>
              <w:right w:val="single" w:sz="8" w:space="0" w:color="auto"/>
            </w:tcBorders>
            <w:shd w:val="clear" w:color="auto" w:fill="auto"/>
            <w:hideMark/>
          </w:tcPr>
          <w:p w14:paraId="122ECA2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w:t>
            </w:r>
          </w:p>
        </w:tc>
        <w:tc>
          <w:tcPr>
            <w:tcW w:w="366" w:type="pct"/>
            <w:tcBorders>
              <w:top w:val="nil"/>
              <w:left w:val="nil"/>
              <w:bottom w:val="single" w:sz="8" w:space="0" w:color="auto"/>
              <w:right w:val="single" w:sz="8" w:space="0" w:color="auto"/>
            </w:tcBorders>
            <w:shd w:val="clear" w:color="auto" w:fill="auto"/>
            <w:hideMark/>
          </w:tcPr>
          <w:p w14:paraId="280D2BE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1C59330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0,8907742</w:t>
            </w:r>
          </w:p>
        </w:tc>
        <w:tc>
          <w:tcPr>
            <w:tcW w:w="433" w:type="pct"/>
            <w:tcBorders>
              <w:top w:val="nil"/>
              <w:left w:val="nil"/>
              <w:bottom w:val="single" w:sz="8" w:space="0" w:color="auto"/>
              <w:right w:val="single" w:sz="8" w:space="0" w:color="auto"/>
            </w:tcBorders>
            <w:shd w:val="clear" w:color="auto" w:fill="auto"/>
            <w:hideMark/>
          </w:tcPr>
          <w:p w14:paraId="25084B2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2,13</w:t>
            </w:r>
          </w:p>
        </w:tc>
        <w:tc>
          <w:tcPr>
            <w:tcW w:w="427" w:type="pct"/>
            <w:tcBorders>
              <w:top w:val="nil"/>
              <w:left w:val="nil"/>
              <w:bottom w:val="single" w:sz="8" w:space="0" w:color="auto"/>
              <w:right w:val="single" w:sz="8" w:space="0" w:color="auto"/>
            </w:tcBorders>
            <w:shd w:val="clear" w:color="auto" w:fill="auto"/>
            <w:hideMark/>
          </w:tcPr>
          <w:p w14:paraId="4A389B7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17 815</w:t>
            </w:r>
          </w:p>
        </w:tc>
        <w:tc>
          <w:tcPr>
            <w:tcW w:w="332" w:type="pct"/>
            <w:tcBorders>
              <w:top w:val="nil"/>
              <w:left w:val="nil"/>
              <w:bottom w:val="single" w:sz="8" w:space="0" w:color="auto"/>
              <w:right w:val="single" w:sz="8" w:space="0" w:color="auto"/>
            </w:tcBorders>
            <w:shd w:val="clear" w:color="auto" w:fill="auto"/>
            <w:hideMark/>
          </w:tcPr>
          <w:p w14:paraId="78B1252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2F6CD1B9" w14:textId="77777777" w:rsidTr="005D568A">
        <w:trPr>
          <w:trHeight w:val="270"/>
        </w:trPr>
        <w:tc>
          <w:tcPr>
            <w:tcW w:w="435" w:type="pct"/>
            <w:tcBorders>
              <w:top w:val="nil"/>
              <w:left w:val="single" w:sz="8" w:space="0" w:color="auto"/>
              <w:bottom w:val="single" w:sz="8" w:space="0" w:color="auto"/>
              <w:right w:val="single" w:sz="8" w:space="0" w:color="auto"/>
            </w:tcBorders>
            <w:shd w:val="clear" w:color="auto" w:fill="auto"/>
            <w:hideMark/>
          </w:tcPr>
          <w:p w14:paraId="09613DF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0333</w:t>
            </w:r>
          </w:p>
        </w:tc>
        <w:tc>
          <w:tcPr>
            <w:tcW w:w="1976" w:type="pct"/>
            <w:tcBorders>
              <w:top w:val="nil"/>
              <w:left w:val="nil"/>
              <w:bottom w:val="single" w:sz="8" w:space="0" w:color="auto"/>
              <w:right w:val="single" w:sz="8" w:space="0" w:color="auto"/>
            </w:tcBorders>
            <w:shd w:val="clear" w:color="auto" w:fill="auto"/>
            <w:hideMark/>
          </w:tcPr>
          <w:p w14:paraId="7291CBCB" w14:textId="77777777" w:rsidR="005D568A" w:rsidRPr="00C02449" w:rsidRDefault="005D568A" w:rsidP="005D568A">
            <w:pPr>
              <w:rPr>
                <w:rFonts w:ascii="Arial" w:hAnsi="Arial" w:cs="Arial"/>
                <w:sz w:val="20"/>
                <w:szCs w:val="20"/>
              </w:rPr>
            </w:pPr>
            <w:r w:rsidRPr="00C02449">
              <w:rPr>
                <w:rFonts w:ascii="Arial" w:hAnsi="Arial" w:cs="Arial"/>
                <w:sz w:val="20"/>
                <w:szCs w:val="20"/>
              </w:rPr>
              <w:t>Сероводород (Дигидросульфид) (518)</w:t>
            </w:r>
          </w:p>
        </w:tc>
        <w:tc>
          <w:tcPr>
            <w:tcW w:w="312" w:type="pct"/>
            <w:tcBorders>
              <w:top w:val="nil"/>
              <w:left w:val="nil"/>
              <w:bottom w:val="single" w:sz="8" w:space="0" w:color="auto"/>
              <w:right w:val="single" w:sz="8" w:space="0" w:color="auto"/>
            </w:tcBorders>
            <w:shd w:val="clear" w:color="auto" w:fill="auto"/>
            <w:hideMark/>
          </w:tcPr>
          <w:p w14:paraId="5E44200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0,008</w:t>
            </w:r>
          </w:p>
        </w:tc>
        <w:tc>
          <w:tcPr>
            <w:tcW w:w="354" w:type="pct"/>
            <w:tcBorders>
              <w:top w:val="nil"/>
              <w:left w:val="nil"/>
              <w:bottom w:val="single" w:sz="8" w:space="0" w:color="auto"/>
              <w:right w:val="single" w:sz="8" w:space="0" w:color="auto"/>
            </w:tcBorders>
            <w:shd w:val="clear" w:color="auto" w:fill="auto"/>
            <w:hideMark/>
          </w:tcPr>
          <w:p w14:paraId="768CD0E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1337288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461996A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0,0003121</w:t>
            </w:r>
          </w:p>
        </w:tc>
        <w:tc>
          <w:tcPr>
            <w:tcW w:w="433" w:type="pct"/>
            <w:tcBorders>
              <w:top w:val="nil"/>
              <w:left w:val="nil"/>
              <w:bottom w:val="single" w:sz="8" w:space="0" w:color="auto"/>
              <w:right w:val="single" w:sz="8" w:space="0" w:color="auto"/>
            </w:tcBorders>
            <w:shd w:val="clear" w:color="auto" w:fill="auto"/>
            <w:hideMark/>
          </w:tcPr>
          <w:p w14:paraId="5EB4A06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527ADAF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0,039</w:t>
            </w:r>
          </w:p>
        </w:tc>
        <w:tc>
          <w:tcPr>
            <w:tcW w:w="332" w:type="pct"/>
            <w:tcBorders>
              <w:top w:val="nil"/>
              <w:left w:val="nil"/>
              <w:bottom w:val="single" w:sz="8" w:space="0" w:color="auto"/>
              <w:right w:val="single" w:sz="8" w:space="0" w:color="auto"/>
            </w:tcBorders>
            <w:shd w:val="clear" w:color="auto" w:fill="auto"/>
            <w:hideMark/>
          </w:tcPr>
          <w:p w14:paraId="4E30565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Нет</w:t>
            </w:r>
          </w:p>
        </w:tc>
      </w:tr>
      <w:tr w:rsidR="005D568A" w:rsidRPr="00C02449" w14:paraId="19929703" w14:textId="77777777" w:rsidTr="005D568A">
        <w:trPr>
          <w:trHeight w:val="270"/>
        </w:trPr>
        <w:tc>
          <w:tcPr>
            <w:tcW w:w="435" w:type="pct"/>
            <w:tcBorders>
              <w:top w:val="nil"/>
              <w:left w:val="single" w:sz="8" w:space="0" w:color="auto"/>
              <w:bottom w:val="single" w:sz="8" w:space="0" w:color="auto"/>
              <w:right w:val="single" w:sz="8" w:space="0" w:color="auto"/>
            </w:tcBorders>
            <w:shd w:val="clear" w:color="auto" w:fill="auto"/>
            <w:hideMark/>
          </w:tcPr>
          <w:p w14:paraId="7CB66DA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1325</w:t>
            </w:r>
          </w:p>
        </w:tc>
        <w:tc>
          <w:tcPr>
            <w:tcW w:w="1976" w:type="pct"/>
            <w:tcBorders>
              <w:top w:val="nil"/>
              <w:left w:val="nil"/>
              <w:bottom w:val="single" w:sz="8" w:space="0" w:color="auto"/>
              <w:right w:val="single" w:sz="8" w:space="0" w:color="auto"/>
            </w:tcBorders>
            <w:shd w:val="clear" w:color="auto" w:fill="auto"/>
            <w:hideMark/>
          </w:tcPr>
          <w:p w14:paraId="7D9ADDB6" w14:textId="77777777" w:rsidR="005D568A" w:rsidRPr="00C02449" w:rsidRDefault="005D568A" w:rsidP="005D568A">
            <w:pPr>
              <w:rPr>
                <w:rFonts w:ascii="Arial" w:hAnsi="Arial" w:cs="Arial"/>
                <w:sz w:val="20"/>
                <w:szCs w:val="20"/>
              </w:rPr>
            </w:pPr>
            <w:r w:rsidRPr="00C02449">
              <w:rPr>
                <w:rFonts w:ascii="Arial" w:hAnsi="Arial" w:cs="Arial"/>
                <w:sz w:val="20"/>
                <w:szCs w:val="20"/>
              </w:rPr>
              <w:t>Формальдегид (Метаналь) (609)</w:t>
            </w:r>
          </w:p>
        </w:tc>
        <w:tc>
          <w:tcPr>
            <w:tcW w:w="312" w:type="pct"/>
            <w:tcBorders>
              <w:top w:val="nil"/>
              <w:left w:val="nil"/>
              <w:bottom w:val="single" w:sz="8" w:space="0" w:color="auto"/>
              <w:right w:val="single" w:sz="8" w:space="0" w:color="auto"/>
            </w:tcBorders>
            <w:shd w:val="clear" w:color="auto" w:fill="auto"/>
            <w:hideMark/>
          </w:tcPr>
          <w:p w14:paraId="39389B2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w:t>
            </w:r>
          </w:p>
        </w:tc>
        <w:tc>
          <w:tcPr>
            <w:tcW w:w="354" w:type="pct"/>
            <w:tcBorders>
              <w:top w:val="nil"/>
              <w:left w:val="nil"/>
              <w:bottom w:val="single" w:sz="8" w:space="0" w:color="auto"/>
              <w:right w:val="single" w:sz="8" w:space="0" w:color="auto"/>
            </w:tcBorders>
            <w:shd w:val="clear" w:color="auto" w:fill="auto"/>
            <w:hideMark/>
          </w:tcPr>
          <w:p w14:paraId="4BA53A1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w:t>
            </w:r>
          </w:p>
        </w:tc>
        <w:tc>
          <w:tcPr>
            <w:tcW w:w="366" w:type="pct"/>
            <w:tcBorders>
              <w:top w:val="nil"/>
              <w:left w:val="nil"/>
              <w:bottom w:val="single" w:sz="8" w:space="0" w:color="auto"/>
              <w:right w:val="single" w:sz="8" w:space="0" w:color="auto"/>
            </w:tcBorders>
            <w:shd w:val="clear" w:color="auto" w:fill="auto"/>
            <w:hideMark/>
          </w:tcPr>
          <w:p w14:paraId="1CB2D8D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366" w:type="pct"/>
            <w:tcBorders>
              <w:top w:val="nil"/>
              <w:left w:val="nil"/>
              <w:bottom w:val="single" w:sz="8" w:space="0" w:color="auto"/>
              <w:right w:val="single" w:sz="8" w:space="0" w:color="auto"/>
            </w:tcBorders>
            <w:shd w:val="clear" w:color="auto" w:fill="auto"/>
            <w:hideMark/>
          </w:tcPr>
          <w:p w14:paraId="1436022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0,09502</w:t>
            </w:r>
          </w:p>
        </w:tc>
        <w:tc>
          <w:tcPr>
            <w:tcW w:w="433" w:type="pct"/>
            <w:tcBorders>
              <w:top w:val="nil"/>
              <w:left w:val="nil"/>
              <w:bottom w:val="single" w:sz="8" w:space="0" w:color="auto"/>
              <w:right w:val="single" w:sz="8" w:space="0" w:color="auto"/>
            </w:tcBorders>
            <w:shd w:val="clear" w:color="auto" w:fill="auto"/>
            <w:hideMark/>
          </w:tcPr>
          <w:p w14:paraId="76FC8B2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w:t>
            </w:r>
          </w:p>
        </w:tc>
        <w:tc>
          <w:tcPr>
            <w:tcW w:w="427" w:type="pct"/>
            <w:tcBorders>
              <w:top w:val="nil"/>
              <w:left w:val="nil"/>
              <w:bottom w:val="single" w:sz="8" w:space="0" w:color="auto"/>
              <w:right w:val="single" w:sz="8" w:space="0" w:color="auto"/>
            </w:tcBorders>
            <w:shd w:val="clear" w:color="auto" w:fill="auto"/>
            <w:hideMark/>
          </w:tcPr>
          <w:p w14:paraId="5172FE8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19 004</w:t>
            </w:r>
          </w:p>
        </w:tc>
        <w:tc>
          <w:tcPr>
            <w:tcW w:w="332" w:type="pct"/>
            <w:tcBorders>
              <w:top w:val="nil"/>
              <w:left w:val="nil"/>
              <w:bottom w:val="single" w:sz="8" w:space="0" w:color="auto"/>
              <w:right w:val="single" w:sz="8" w:space="0" w:color="auto"/>
            </w:tcBorders>
            <w:shd w:val="clear" w:color="auto" w:fill="auto"/>
            <w:hideMark/>
          </w:tcPr>
          <w:p w14:paraId="439A82A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Да</w:t>
            </w:r>
          </w:p>
        </w:tc>
      </w:tr>
      <w:tr w:rsidR="005D568A" w:rsidRPr="00C02449" w14:paraId="592C68D4" w14:textId="77777777" w:rsidTr="005D568A">
        <w:trPr>
          <w:trHeight w:val="78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14:paraId="27B801DE"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Примечания: 1. Необходимость расчетов концентраций определяется согласно п.58 МРК-2014. Значение параметра в колонке 8 должно быть &gt;0.01 при Н&gt;10 и &gt;0.1 при H&lt;10, где H - средневзвешенная высота ИЗА, которая определяется по стандартной формуле:Сумма(Hi*Mi)/Сумма(Mi), где Hi - фактическая высота ИЗА, Mi - выброс ЗВ, г/c</w:t>
            </w:r>
          </w:p>
        </w:tc>
      </w:tr>
      <w:tr w:rsidR="005D568A" w:rsidRPr="00C02449" w14:paraId="01B2CC3F" w14:textId="77777777" w:rsidTr="005D568A">
        <w:trPr>
          <w:trHeight w:val="282"/>
        </w:trPr>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14:paraId="17BE7C49"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2. При отсутствии ПДКм.р. берется ОБУВ, при отсутствии ОБУВ - ПДКс.с.</w:t>
            </w:r>
          </w:p>
        </w:tc>
      </w:tr>
    </w:tbl>
    <w:p w14:paraId="452D72F0" w14:textId="182A2519" w:rsidR="00857986" w:rsidRPr="00C02449" w:rsidRDefault="005D568A" w:rsidP="005D568A">
      <w:pPr>
        <w:tabs>
          <w:tab w:val="left" w:pos="315"/>
          <w:tab w:val="right" w:pos="14572"/>
        </w:tabs>
        <w:rPr>
          <w:rFonts w:ascii="Arial" w:hAnsi="Arial" w:cs="Arial"/>
          <w:b/>
          <w:color w:val="FF0000"/>
        </w:rPr>
      </w:pPr>
      <w:r w:rsidRPr="00C02449">
        <w:rPr>
          <w:rFonts w:ascii="Arial" w:hAnsi="Arial" w:cs="Arial"/>
          <w:b/>
          <w:color w:val="FF0000"/>
        </w:rPr>
        <w:tab/>
      </w:r>
      <w:r w:rsidR="00857986" w:rsidRPr="00C02449">
        <w:rPr>
          <w:rFonts w:ascii="Arial" w:hAnsi="Arial" w:cs="Arial"/>
          <w:b/>
          <w:color w:val="FF0000"/>
        </w:rPr>
        <w:t xml:space="preserve"> </w:t>
      </w:r>
    </w:p>
    <w:p w14:paraId="7B9F4510" w14:textId="77777777" w:rsidR="00857986" w:rsidRPr="00C02449" w:rsidRDefault="00857986" w:rsidP="00D92A8E">
      <w:pPr>
        <w:jc w:val="right"/>
        <w:rPr>
          <w:rFonts w:ascii="Arial" w:hAnsi="Arial" w:cs="Arial"/>
          <w:b/>
          <w:color w:val="FF0000"/>
          <w:highlight w:val="yellow"/>
        </w:rPr>
      </w:pPr>
    </w:p>
    <w:p w14:paraId="28297BE3" w14:textId="77777777" w:rsidR="00857986" w:rsidRPr="00C02449" w:rsidRDefault="00857986" w:rsidP="00D92A8E">
      <w:pPr>
        <w:jc w:val="both"/>
        <w:rPr>
          <w:rFonts w:ascii="Arial" w:hAnsi="Arial" w:cs="Arial"/>
          <w:b/>
          <w:color w:val="FF0000"/>
          <w:highlight w:val="yellow"/>
        </w:rPr>
        <w:sectPr w:rsidR="00857986" w:rsidRPr="00C02449" w:rsidSect="00857986">
          <w:headerReference w:type="default" r:id="rId23"/>
          <w:headerReference w:type="first" r:id="rId24"/>
          <w:pgSz w:w="16840" w:h="11907" w:orient="landscape" w:code="9"/>
          <w:pgMar w:top="1134" w:right="1134" w:bottom="851" w:left="1134" w:header="720" w:footer="720" w:gutter="0"/>
          <w:cols w:space="720"/>
          <w:titlePg/>
          <w:docGrid w:linePitch="272"/>
        </w:sectPr>
      </w:pPr>
    </w:p>
    <w:p w14:paraId="5A827DB8" w14:textId="77777777" w:rsidR="00857986" w:rsidRPr="00C02449" w:rsidRDefault="00857986" w:rsidP="00D92A8E">
      <w:pPr>
        <w:suppressLineNumbers/>
        <w:suppressAutoHyphens/>
        <w:ind w:firstLine="720"/>
        <w:jc w:val="both"/>
        <w:rPr>
          <w:rFonts w:ascii="Arial" w:hAnsi="Arial" w:cs="Arial"/>
        </w:rPr>
      </w:pPr>
      <w:r w:rsidRPr="00C02449">
        <w:rPr>
          <w:rFonts w:ascii="Arial" w:hAnsi="Arial" w:cs="Arial"/>
        </w:rPr>
        <w:lastRenderedPageBreak/>
        <w:t>Карты рассевания загрязняющих веществ в приземном слое атмосферы и результаты расчета загрязнения атмосферы представлены таблицами в приложении.</w:t>
      </w:r>
    </w:p>
    <w:p w14:paraId="5B1DD5E8" w14:textId="77777777" w:rsidR="00857986" w:rsidRPr="00C02449" w:rsidRDefault="00857986" w:rsidP="00D92A8E">
      <w:pPr>
        <w:ind w:firstLine="708"/>
        <w:jc w:val="both"/>
        <w:rPr>
          <w:rFonts w:ascii="Arial" w:hAnsi="Arial" w:cs="Arial"/>
        </w:rPr>
      </w:pPr>
      <w:r w:rsidRPr="00C02449">
        <w:rPr>
          <w:rFonts w:ascii="Arial" w:hAnsi="Arial" w:cs="Arial"/>
        </w:rPr>
        <w:t>Расчетами рассеивания загрязняющих веществ в атмосфере определены максимальные концентрации всех загрязняющих веществ в расчетных точках, выбрасываемых всеми источниками, и расстояния достижения максимальных концентраций загрязняющих веществ.</w:t>
      </w:r>
    </w:p>
    <w:p w14:paraId="22A40BDC" w14:textId="77777777" w:rsidR="00857986" w:rsidRPr="00C02449" w:rsidRDefault="00857986" w:rsidP="00D92A8E">
      <w:pPr>
        <w:ind w:firstLine="720"/>
        <w:jc w:val="both"/>
        <w:rPr>
          <w:rFonts w:ascii="Arial" w:hAnsi="Arial" w:cs="Arial"/>
        </w:rPr>
      </w:pPr>
      <w:r w:rsidRPr="00C02449">
        <w:rPr>
          <w:rFonts w:ascii="Arial" w:hAnsi="Arial" w:cs="Arial"/>
        </w:rPr>
        <w:t>Анализ результатов расчета рассеивания загрязняющих веществ для промплощадок НГДУ показал, что уровень загрязнения за пределами промышленной площадки составил менее 1 ПДК.</w:t>
      </w:r>
    </w:p>
    <w:p w14:paraId="0A67C3F4" w14:textId="77777777" w:rsidR="00857986" w:rsidRPr="00C02449" w:rsidRDefault="00857986" w:rsidP="00D92A8E">
      <w:pPr>
        <w:autoSpaceDE w:val="0"/>
        <w:autoSpaceDN w:val="0"/>
        <w:adjustRightInd w:val="0"/>
        <w:ind w:firstLine="720"/>
        <w:jc w:val="both"/>
        <w:rPr>
          <w:rFonts w:ascii="Arial" w:hAnsi="Arial" w:cs="Arial"/>
          <w:lang w:eastAsia="en-US"/>
        </w:rPr>
      </w:pPr>
      <w:r w:rsidRPr="00C02449">
        <w:rPr>
          <w:rFonts w:ascii="Arial" w:hAnsi="Arial" w:cs="Arial"/>
          <w:lang w:eastAsia="en-US"/>
        </w:rPr>
        <w:t xml:space="preserve">Загрязнения атмосферного воздуха сопредельных территорий в результате трансграничного переноса воздушных масс, содержащих вредные выбросы, не прогнозируется. </w:t>
      </w:r>
    </w:p>
    <w:p w14:paraId="49D510A0" w14:textId="77777777" w:rsidR="00857986" w:rsidRPr="00C02449" w:rsidRDefault="00857986" w:rsidP="00D92A8E">
      <w:pPr>
        <w:ind w:firstLine="708"/>
        <w:jc w:val="both"/>
        <w:rPr>
          <w:rFonts w:ascii="Arial" w:hAnsi="Arial" w:cs="Arial"/>
        </w:rPr>
      </w:pPr>
    </w:p>
    <w:p w14:paraId="0DEBB1AE" w14:textId="77777777" w:rsidR="00857986" w:rsidRPr="00C02449" w:rsidRDefault="00857986" w:rsidP="00D92A8E">
      <w:pPr>
        <w:pStyle w:val="21"/>
        <w:numPr>
          <w:ilvl w:val="1"/>
          <w:numId w:val="40"/>
        </w:numPr>
        <w:tabs>
          <w:tab w:val="left" w:pos="1134"/>
        </w:tabs>
        <w:spacing w:before="0" w:after="0"/>
        <w:ind w:left="851" w:hanging="142"/>
        <w:rPr>
          <w:sz w:val="24"/>
          <w:szCs w:val="24"/>
        </w:rPr>
      </w:pPr>
      <w:bookmarkStart w:id="59" w:name="_Toc146700002"/>
      <w:r w:rsidRPr="00C02449">
        <w:rPr>
          <w:sz w:val="24"/>
          <w:szCs w:val="24"/>
        </w:rPr>
        <w:t>Возможные залповые и аварийные выбросы</w:t>
      </w:r>
      <w:bookmarkEnd w:id="59"/>
    </w:p>
    <w:p w14:paraId="260C14BD" w14:textId="77777777" w:rsidR="00857986" w:rsidRPr="00C02449" w:rsidRDefault="00857986" w:rsidP="00D92A8E">
      <w:pPr>
        <w:pStyle w:val="14"/>
        <w:ind w:firstLine="720"/>
        <w:jc w:val="both"/>
        <w:rPr>
          <w:rFonts w:ascii="Arial" w:hAnsi="Arial" w:cs="Arial"/>
          <w:szCs w:val="24"/>
        </w:rPr>
      </w:pPr>
      <w:r w:rsidRPr="00C02449">
        <w:rPr>
          <w:rFonts w:ascii="Arial" w:hAnsi="Arial" w:cs="Arial"/>
          <w:szCs w:val="24"/>
        </w:rPr>
        <w:t>Залповые выбросы, как сравнительно непродолжительные и обычно во много раз превышающие по мощности средние выбросы, присуши многим производствам. Их наличие предусматривается технологическим регламентом и обусловлено проведением отдельных (специфических) стадий определенных технологических процессов.</w:t>
      </w:r>
    </w:p>
    <w:p w14:paraId="388456CD" w14:textId="77777777" w:rsidR="00857986" w:rsidRPr="00C02449" w:rsidRDefault="00857986" w:rsidP="00D92A8E">
      <w:pPr>
        <w:pStyle w:val="14"/>
        <w:ind w:firstLine="720"/>
        <w:jc w:val="both"/>
        <w:rPr>
          <w:rFonts w:ascii="Arial" w:hAnsi="Arial" w:cs="Arial"/>
          <w:szCs w:val="24"/>
        </w:rPr>
      </w:pPr>
      <w:r w:rsidRPr="00C02449">
        <w:rPr>
          <w:rFonts w:ascii="Arial" w:hAnsi="Arial" w:cs="Arial"/>
          <w:szCs w:val="24"/>
        </w:rPr>
        <w:t>В каждом из случаев залповые выбросы - это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p w14:paraId="4802BC88" w14:textId="77777777" w:rsidR="00857986" w:rsidRPr="00C02449" w:rsidRDefault="00857986" w:rsidP="00D92A8E">
      <w:pPr>
        <w:ind w:firstLine="720"/>
        <w:jc w:val="both"/>
        <w:rPr>
          <w:rFonts w:ascii="Arial" w:hAnsi="Arial" w:cs="Arial"/>
        </w:rPr>
      </w:pPr>
      <w:r w:rsidRPr="00C02449">
        <w:rPr>
          <w:rFonts w:ascii="Arial" w:hAnsi="Arial" w:cs="Arial"/>
        </w:rPr>
        <w:t>Аварийные выбросы на территории месторождениях НГДУ «</w:t>
      </w:r>
      <w:r w:rsidR="003E58EF" w:rsidRPr="00C02449">
        <w:rPr>
          <w:rFonts w:ascii="Arial" w:hAnsi="Arial" w:cs="Arial"/>
        </w:rPr>
        <w:t>Доссормунайгаз</w:t>
      </w:r>
      <w:r w:rsidRPr="00C02449">
        <w:rPr>
          <w:rFonts w:ascii="Arial" w:hAnsi="Arial" w:cs="Arial"/>
        </w:rPr>
        <w:t>» в основном связаны с нарушением технологического режима, значительной изношенностью оборудования и коррозионными процессами. По отчетным данным на территории НГДУ аварийных разливов и ситуаций не наблюдалось, так как ведется контроль качества выполнения работ, соответствия материалов и конструкций установленным требованиям, квалификация и ответственность технических руководителей и исполнителей, организация системы защиты от неблагоприятных стихийных явлений.</w:t>
      </w:r>
    </w:p>
    <w:p w14:paraId="2C0780E1" w14:textId="77777777" w:rsidR="005C613F" w:rsidRPr="00C02449" w:rsidRDefault="005C613F" w:rsidP="00D92A8E">
      <w:pPr>
        <w:ind w:firstLine="720"/>
        <w:jc w:val="both"/>
        <w:rPr>
          <w:rFonts w:ascii="Arial" w:hAnsi="Arial" w:cs="Arial"/>
          <w:color w:val="000000" w:themeColor="text1"/>
        </w:rPr>
      </w:pPr>
      <w:r w:rsidRPr="00C02449">
        <w:rPr>
          <w:rFonts w:ascii="Arial" w:hAnsi="Arial" w:cs="Arial"/>
          <w:color w:val="000000" w:themeColor="text1"/>
        </w:rPr>
        <w:t>При бурении залповые и аварийные выбросы не предусмотрены, т.к. все операции во время бурения прои</w:t>
      </w:r>
      <w:r w:rsidR="00E91940" w:rsidRPr="00C02449">
        <w:rPr>
          <w:rFonts w:ascii="Arial" w:hAnsi="Arial" w:cs="Arial"/>
          <w:color w:val="000000" w:themeColor="text1"/>
        </w:rPr>
        <w:t>с</w:t>
      </w:r>
      <w:r w:rsidRPr="00C02449">
        <w:rPr>
          <w:rFonts w:ascii="Arial" w:hAnsi="Arial" w:cs="Arial"/>
          <w:color w:val="000000" w:themeColor="text1"/>
        </w:rPr>
        <w:t>ходит строго соблюдением нормативных актов.</w:t>
      </w:r>
    </w:p>
    <w:p w14:paraId="36E7F88D" w14:textId="77777777" w:rsidR="00857986" w:rsidRPr="00C02449" w:rsidRDefault="00857986" w:rsidP="00D92A8E">
      <w:pPr>
        <w:ind w:firstLine="720"/>
        <w:jc w:val="both"/>
        <w:rPr>
          <w:rFonts w:ascii="Arial" w:hAnsi="Arial" w:cs="Arial"/>
        </w:rPr>
      </w:pPr>
      <w:r w:rsidRPr="00C02449">
        <w:rPr>
          <w:rFonts w:ascii="Arial" w:hAnsi="Arial" w:cs="Arial"/>
          <w:color w:val="000000" w:themeColor="text1"/>
        </w:rPr>
        <w:t xml:space="preserve">Для снижения риска возникновения промышленных аварий и уменьшения </w:t>
      </w:r>
      <w:r w:rsidRPr="00C02449">
        <w:rPr>
          <w:rFonts w:ascii="Arial" w:hAnsi="Arial" w:cs="Arial"/>
        </w:rPr>
        <w:t>ущерба разрабатывается комплекс мер по обеспечению безопасности и ликвидации аварий.</w:t>
      </w:r>
    </w:p>
    <w:p w14:paraId="7C3717A1" w14:textId="77777777" w:rsidR="00857986" w:rsidRPr="00C02449" w:rsidRDefault="00857986" w:rsidP="00D92A8E">
      <w:pPr>
        <w:jc w:val="both"/>
        <w:rPr>
          <w:rFonts w:ascii="Arial" w:hAnsi="Arial" w:cs="Arial"/>
        </w:rPr>
      </w:pPr>
      <w:r w:rsidRPr="00C02449">
        <w:rPr>
          <w:rFonts w:ascii="Arial" w:hAnsi="Arial" w:cs="Arial"/>
        </w:rPr>
        <w:t>В планах по предупреждению и ликвидации аварий необходимо предусмотреть:</w:t>
      </w:r>
    </w:p>
    <w:p w14:paraId="68927698" w14:textId="77777777" w:rsidR="00857986" w:rsidRPr="00C02449" w:rsidRDefault="00857986" w:rsidP="00D92A8E">
      <w:pPr>
        <w:numPr>
          <w:ilvl w:val="0"/>
          <w:numId w:val="42"/>
        </w:numPr>
        <w:tabs>
          <w:tab w:val="clear" w:pos="720"/>
          <w:tab w:val="num" w:pos="360"/>
          <w:tab w:val="left" w:pos="993"/>
        </w:tabs>
        <w:ind w:left="0" w:firstLine="709"/>
        <w:jc w:val="both"/>
        <w:rPr>
          <w:rFonts w:ascii="Arial" w:hAnsi="Arial" w:cs="Arial"/>
        </w:rPr>
      </w:pPr>
      <w:r w:rsidRPr="00C02449">
        <w:rPr>
          <w:rFonts w:ascii="Arial" w:hAnsi="Arial" w:cs="Arial"/>
        </w:rPr>
        <w:t>соблюдение необходимых мер между объектами и опасными участками потенциальных источников возгорания;</w:t>
      </w:r>
    </w:p>
    <w:p w14:paraId="55DC8FD7" w14:textId="77777777" w:rsidR="00857986" w:rsidRPr="00C02449" w:rsidRDefault="00857986" w:rsidP="00D92A8E">
      <w:pPr>
        <w:numPr>
          <w:ilvl w:val="0"/>
          <w:numId w:val="42"/>
        </w:numPr>
        <w:tabs>
          <w:tab w:val="clear" w:pos="720"/>
          <w:tab w:val="num" w:pos="360"/>
          <w:tab w:val="left" w:pos="993"/>
        </w:tabs>
        <w:ind w:left="0" w:firstLine="709"/>
        <w:jc w:val="both"/>
        <w:rPr>
          <w:rFonts w:ascii="Arial" w:hAnsi="Arial" w:cs="Arial"/>
        </w:rPr>
      </w:pPr>
      <w:r w:rsidRPr="00C02449">
        <w:rPr>
          <w:rFonts w:ascii="Arial" w:hAnsi="Arial" w:cs="Arial"/>
        </w:rPr>
        <w:t>обеспечение беспрепятственного проезда аварийных служб к любой точке производственного участка;</w:t>
      </w:r>
    </w:p>
    <w:p w14:paraId="09871728" w14:textId="77777777" w:rsidR="00857986" w:rsidRPr="00C02449" w:rsidRDefault="00857986" w:rsidP="00D92A8E">
      <w:pPr>
        <w:numPr>
          <w:ilvl w:val="0"/>
          <w:numId w:val="42"/>
        </w:numPr>
        <w:tabs>
          <w:tab w:val="clear" w:pos="720"/>
          <w:tab w:val="num" w:pos="360"/>
          <w:tab w:val="left" w:pos="993"/>
        </w:tabs>
        <w:ind w:left="0" w:firstLine="709"/>
        <w:jc w:val="both"/>
        <w:rPr>
          <w:rFonts w:ascii="Arial" w:hAnsi="Arial" w:cs="Arial"/>
        </w:rPr>
      </w:pPr>
      <w:r w:rsidRPr="00C02449">
        <w:rPr>
          <w:rFonts w:ascii="Arial" w:hAnsi="Arial" w:cs="Arial"/>
        </w:rPr>
        <w:t>обеспечение безопасности производства на наиболее опасных участках;</w:t>
      </w:r>
    </w:p>
    <w:p w14:paraId="1E900A29" w14:textId="77777777" w:rsidR="00857986" w:rsidRPr="00C02449" w:rsidRDefault="00857986" w:rsidP="00D92A8E">
      <w:pPr>
        <w:numPr>
          <w:ilvl w:val="0"/>
          <w:numId w:val="42"/>
        </w:numPr>
        <w:tabs>
          <w:tab w:val="clear" w:pos="720"/>
          <w:tab w:val="num" w:pos="360"/>
          <w:tab w:val="left" w:pos="993"/>
        </w:tabs>
        <w:ind w:left="0" w:firstLine="709"/>
        <w:jc w:val="both"/>
        <w:rPr>
          <w:rFonts w:ascii="Arial" w:hAnsi="Arial" w:cs="Arial"/>
        </w:rPr>
      </w:pPr>
      <w:r w:rsidRPr="00C02449">
        <w:rPr>
          <w:rFonts w:ascii="Arial" w:hAnsi="Arial" w:cs="Arial"/>
        </w:rPr>
        <w:t>регулярные технические осмотры оборудования, ремонт и замена неисправных материалов и оборудования;</w:t>
      </w:r>
    </w:p>
    <w:p w14:paraId="16E29C51" w14:textId="77777777" w:rsidR="00857986" w:rsidRPr="00C02449" w:rsidRDefault="00857986" w:rsidP="00D92A8E">
      <w:pPr>
        <w:numPr>
          <w:ilvl w:val="0"/>
          <w:numId w:val="42"/>
        </w:numPr>
        <w:tabs>
          <w:tab w:val="clear" w:pos="720"/>
          <w:tab w:val="num" w:pos="360"/>
          <w:tab w:val="left" w:pos="993"/>
        </w:tabs>
        <w:ind w:left="0" w:firstLine="709"/>
        <w:jc w:val="both"/>
        <w:rPr>
          <w:rFonts w:ascii="Arial" w:hAnsi="Arial" w:cs="Arial"/>
        </w:rPr>
      </w:pPr>
      <w:r w:rsidRPr="00C02449">
        <w:rPr>
          <w:rFonts w:ascii="Arial" w:hAnsi="Arial" w:cs="Arial"/>
        </w:rPr>
        <w:lastRenderedPageBreak/>
        <w:t>применение материалов, оборудования и арматуры, обеспечивающих надежность эксплуатации, термоизоляции горячих поверхностей;</w:t>
      </w:r>
    </w:p>
    <w:p w14:paraId="0E93859A" w14:textId="77777777" w:rsidR="00857986" w:rsidRPr="00C02449" w:rsidRDefault="00857986" w:rsidP="00D92A8E">
      <w:pPr>
        <w:numPr>
          <w:ilvl w:val="0"/>
          <w:numId w:val="42"/>
        </w:numPr>
        <w:tabs>
          <w:tab w:val="clear" w:pos="720"/>
          <w:tab w:val="num" w:pos="360"/>
          <w:tab w:val="left" w:pos="993"/>
        </w:tabs>
        <w:ind w:left="0" w:firstLine="709"/>
        <w:jc w:val="both"/>
        <w:rPr>
          <w:rFonts w:ascii="Arial" w:hAnsi="Arial" w:cs="Arial"/>
        </w:rPr>
      </w:pPr>
      <w:r w:rsidRPr="00C02449">
        <w:rPr>
          <w:rFonts w:ascii="Arial" w:hAnsi="Arial" w:cs="Arial"/>
        </w:rPr>
        <w:t>обучение пересмотра правилам техники безопасности, пожарной безопасности, соблюдению правил эксплуатации при выполнении работ;</w:t>
      </w:r>
    </w:p>
    <w:p w14:paraId="4C7924EF" w14:textId="77777777" w:rsidR="00857986" w:rsidRPr="00C02449" w:rsidRDefault="00857986" w:rsidP="00D92A8E">
      <w:pPr>
        <w:numPr>
          <w:ilvl w:val="0"/>
          <w:numId w:val="42"/>
        </w:numPr>
        <w:tabs>
          <w:tab w:val="clear" w:pos="720"/>
          <w:tab w:val="num" w:pos="360"/>
          <w:tab w:val="left" w:pos="993"/>
        </w:tabs>
        <w:ind w:left="0" w:firstLine="709"/>
        <w:jc w:val="both"/>
        <w:rPr>
          <w:rFonts w:ascii="Arial" w:hAnsi="Arial" w:cs="Arial"/>
        </w:rPr>
      </w:pPr>
      <w:r w:rsidRPr="00C02449">
        <w:rPr>
          <w:rFonts w:ascii="Arial" w:hAnsi="Arial" w:cs="Arial"/>
        </w:rPr>
        <w:t>для борьбы с возможным пожаром необходимо предусмотреть достаточное количество противопожарного оборудования, средств индивидуальной защиты и медикаментов.</w:t>
      </w:r>
    </w:p>
    <w:p w14:paraId="5E8AC34F" w14:textId="77777777" w:rsidR="00857986" w:rsidRPr="00C02449" w:rsidRDefault="00857986" w:rsidP="00D92A8E">
      <w:pPr>
        <w:jc w:val="both"/>
        <w:rPr>
          <w:rFonts w:ascii="Arial" w:hAnsi="Arial" w:cs="Arial"/>
        </w:rPr>
      </w:pPr>
    </w:p>
    <w:p w14:paraId="0C73896A" w14:textId="77777777" w:rsidR="00857986" w:rsidRPr="00C02449" w:rsidRDefault="00857986" w:rsidP="00D92A8E">
      <w:pPr>
        <w:pStyle w:val="21"/>
        <w:numPr>
          <w:ilvl w:val="1"/>
          <w:numId w:val="40"/>
        </w:numPr>
        <w:tabs>
          <w:tab w:val="left" w:pos="1134"/>
        </w:tabs>
        <w:spacing w:before="0" w:after="0"/>
        <w:ind w:left="0" w:firstLine="709"/>
        <w:jc w:val="both"/>
        <w:rPr>
          <w:sz w:val="24"/>
          <w:szCs w:val="24"/>
        </w:rPr>
      </w:pPr>
      <w:bookmarkStart w:id="60" w:name="_Toc146700003"/>
      <w:r w:rsidRPr="00C02449">
        <w:rPr>
          <w:sz w:val="24"/>
          <w:szCs w:val="24"/>
        </w:rPr>
        <w:t>Мероприятия по предотвращению (сокращению) выбросов в атмосферный воздух</w:t>
      </w:r>
      <w:bookmarkEnd w:id="60"/>
    </w:p>
    <w:p w14:paraId="476B6792" w14:textId="77777777" w:rsidR="00903654" w:rsidRPr="00C02449" w:rsidRDefault="00903654" w:rsidP="00D92A8E">
      <w:pPr>
        <w:ind w:firstLine="720"/>
        <w:jc w:val="both"/>
        <w:rPr>
          <w:rFonts w:ascii="Arial" w:hAnsi="Arial" w:cs="Arial"/>
        </w:rPr>
      </w:pPr>
      <w:r w:rsidRPr="00C02449">
        <w:rPr>
          <w:rFonts w:ascii="Arial" w:hAnsi="Arial" w:cs="Arial"/>
        </w:rPr>
        <w:t>Для предотвращения нежелательных последствий при проведении планируемых работ по бурению скважин на месторождении и сокращении площадей с уничтоженной и трансформированной растительностью необходимо выполнение комплекса мероприятий по охране растительности:</w:t>
      </w:r>
    </w:p>
    <w:p w14:paraId="7E71317D" w14:textId="77777777" w:rsidR="00903654" w:rsidRPr="00C02449" w:rsidRDefault="00903654"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свести к минимуму количество вновь прокладываемых грунтовых дорог;</w:t>
      </w:r>
    </w:p>
    <w:p w14:paraId="5784865D" w14:textId="77777777" w:rsidR="00903654" w:rsidRPr="00C02449" w:rsidRDefault="00903654"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рациональное использование земель, выбор оптимальных размеров рабочей зоны при строительстве. Расположение объектов на площадке буровой должно соответствовать утвержденной схеме расположения оборудования;</w:t>
      </w:r>
    </w:p>
    <w:p w14:paraId="122384AA" w14:textId="77777777" w:rsidR="00903654" w:rsidRPr="00C02449" w:rsidRDefault="00903654"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снятие и сохранение плодородного почвенного слоя для последующего использования его при рекультивационных работах;</w:t>
      </w:r>
    </w:p>
    <w:p w14:paraId="77A5304B" w14:textId="77777777" w:rsidR="00903654" w:rsidRPr="00C02449" w:rsidRDefault="00903654"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не допускать расширения дорожного полотна;</w:t>
      </w:r>
    </w:p>
    <w:p w14:paraId="173A927A" w14:textId="77777777" w:rsidR="00903654" w:rsidRPr="00C02449" w:rsidRDefault="00903654"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осуществить профилактические мероприятия, способствующие прекращению роста площадей, подвергаемых воздействию при производстве работ;</w:t>
      </w:r>
    </w:p>
    <w:p w14:paraId="3D121515" w14:textId="77777777" w:rsidR="00903654" w:rsidRPr="00C02449" w:rsidRDefault="00903654"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не прокладывать дорогу по соровым участкам (особенно по их кромке);</w:t>
      </w:r>
    </w:p>
    <w:p w14:paraId="79BF9A65" w14:textId="77777777" w:rsidR="00903654" w:rsidRPr="00C02449" w:rsidRDefault="00903654" w:rsidP="00D92A8E">
      <w:pPr>
        <w:numPr>
          <w:ilvl w:val="0"/>
          <w:numId w:val="29"/>
        </w:numPr>
        <w:tabs>
          <w:tab w:val="clear" w:pos="720"/>
          <w:tab w:val="left" w:pos="993"/>
        </w:tabs>
        <w:ind w:left="0" w:firstLine="709"/>
        <w:jc w:val="both"/>
        <w:rPr>
          <w:rFonts w:ascii="Arial" w:hAnsi="Arial" w:cs="Arial"/>
          <w:b/>
          <w:noProof/>
        </w:rPr>
      </w:pPr>
      <w:r w:rsidRPr="00C02449">
        <w:rPr>
          <w:rFonts w:ascii="Arial" w:hAnsi="Arial" w:cs="Arial"/>
        </w:rPr>
        <w:t>исключить использование несанкционированной территории под хозяйственные нужды.</w:t>
      </w:r>
    </w:p>
    <w:p w14:paraId="469317BE" w14:textId="77777777" w:rsidR="00903654" w:rsidRPr="00C02449" w:rsidRDefault="00903654" w:rsidP="00D92A8E">
      <w:pPr>
        <w:tabs>
          <w:tab w:val="left" w:pos="720"/>
        </w:tabs>
        <w:jc w:val="both"/>
        <w:rPr>
          <w:rFonts w:ascii="Arial" w:hAnsi="Arial" w:cs="Arial"/>
        </w:rPr>
      </w:pPr>
      <w:r w:rsidRPr="00C02449">
        <w:rPr>
          <w:rFonts w:ascii="Arial" w:hAnsi="Arial" w:cs="Arial"/>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1402A207" w14:textId="77777777" w:rsidR="00857986" w:rsidRPr="00C02449" w:rsidRDefault="00857986" w:rsidP="00D92A8E">
      <w:pPr>
        <w:ind w:firstLine="708"/>
        <w:jc w:val="both"/>
        <w:rPr>
          <w:rFonts w:ascii="Arial" w:hAnsi="Arial" w:cs="Arial"/>
        </w:rPr>
      </w:pPr>
    </w:p>
    <w:p w14:paraId="440E9D64" w14:textId="77777777" w:rsidR="00857986" w:rsidRPr="00C02449" w:rsidRDefault="00903654" w:rsidP="00D92A8E">
      <w:pPr>
        <w:pStyle w:val="21"/>
        <w:numPr>
          <w:ilvl w:val="1"/>
          <w:numId w:val="40"/>
        </w:numPr>
        <w:spacing w:before="0" w:after="0"/>
        <w:ind w:left="0" w:firstLine="709"/>
        <w:jc w:val="both"/>
        <w:rPr>
          <w:sz w:val="24"/>
          <w:szCs w:val="24"/>
        </w:rPr>
      </w:pPr>
      <w:bookmarkStart w:id="61" w:name="_Toc146700004"/>
      <w:r w:rsidRPr="00C02449">
        <w:rPr>
          <w:sz w:val="24"/>
          <w:szCs w:val="24"/>
        </w:rPr>
        <w:t>Определение нормативов допустимых выбросов загрязняющих веществ</w:t>
      </w:r>
      <w:bookmarkEnd w:id="61"/>
    </w:p>
    <w:p w14:paraId="7FB8DDAA" w14:textId="77777777" w:rsidR="00A904E3" w:rsidRPr="00C02449" w:rsidRDefault="00A904E3" w:rsidP="00D92A8E">
      <w:pPr>
        <w:tabs>
          <w:tab w:val="left" w:pos="360"/>
        </w:tabs>
        <w:ind w:firstLine="709"/>
        <w:jc w:val="both"/>
        <w:rPr>
          <w:rFonts w:ascii="Arial" w:hAnsi="Arial" w:cs="Arial"/>
          <w:b/>
        </w:rPr>
      </w:pPr>
      <w:r w:rsidRPr="00C02449">
        <w:rPr>
          <w:rFonts w:ascii="Arial" w:hAnsi="Arial" w:cs="Arial"/>
        </w:rPr>
        <w:t xml:space="preserve">Нормативы выбросов загрязняющих веществ от стационарных источников представлены при использовании буровой установки </w:t>
      </w:r>
      <w:r w:rsidR="00E91940" w:rsidRPr="00C02449">
        <w:rPr>
          <w:rFonts w:ascii="Arial" w:hAnsi="Arial" w:cs="Arial"/>
          <w:lang w:val="en-US"/>
        </w:rPr>
        <w:t>ZJ</w:t>
      </w:r>
      <w:r w:rsidR="00E91940" w:rsidRPr="00C02449">
        <w:rPr>
          <w:rFonts w:ascii="Arial" w:hAnsi="Arial" w:cs="Arial"/>
        </w:rPr>
        <w:t>-20</w:t>
      </w:r>
      <w:r w:rsidRPr="00C02449">
        <w:rPr>
          <w:rFonts w:ascii="Arial" w:hAnsi="Arial" w:cs="Arial"/>
        </w:rPr>
        <w:t>, так как выбросы загрязняющих веществ при использовании данной установки будут максимальными.</w:t>
      </w:r>
      <w:r w:rsidRPr="00C02449">
        <w:rPr>
          <w:rFonts w:ascii="Arial" w:hAnsi="Arial" w:cs="Arial"/>
          <w:b/>
        </w:rPr>
        <w:t xml:space="preserve"> </w:t>
      </w:r>
    </w:p>
    <w:p w14:paraId="721CC8E0" w14:textId="77777777" w:rsidR="00A904E3" w:rsidRPr="00C02449" w:rsidRDefault="00A904E3" w:rsidP="00D92A8E">
      <w:pPr>
        <w:tabs>
          <w:tab w:val="left" w:pos="360"/>
        </w:tabs>
        <w:ind w:firstLine="709"/>
        <w:jc w:val="both"/>
        <w:rPr>
          <w:rFonts w:ascii="Arial" w:hAnsi="Arial" w:cs="Arial"/>
          <w:b/>
        </w:rPr>
      </w:pPr>
      <w:r w:rsidRPr="00C02449">
        <w:rPr>
          <w:rFonts w:ascii="Arial" w:hAnsi="Arial" w:cs="Arial"/>
        </w:rPr>
        <w:t xml:space="preserve">Предложения по нормативам ПДВ в целом по площади по каждому веществу за весь период проведения работ представлены в таблице </w:t>
      </w:r>
      <w:r w:rsidR="00555A70" w:rsidRPr="00C02449">
        <w:rPr>
          <w:rFonts w:ascii="Arial" w:hAnsi="Arial" w:cs="Arial"/>
        </w:rPr>
        <w:t>3.10</w:t>
      </w:r>
      <w:r w:rsidRPr="00C02449">
        <w:rPr>
          <w:rFonts w:ascii="Arial" w:hAnsi="Arial" w:cs="Arial"/>
        </w:rPr>
        <w:t xml:space="preserve">. </w:t>
      </w:r>
    </w:p>
    <w:p w14:paraId="55533EF9" w14:textId="77777777" w:rsidR="00A904E3" w:rsidRPr="00C02449" w:rsidRDefault="00A904E3" w:rsidP="00D92A8E">
      <w:pPr>
        <w:tabs>
          <w:tab w:val="left" w:pos="360"/>
        </w:tabs>
        <w:jc w:val="both"/>
        <w:rPr>
          <w:rFonts w:ascii="Arial" w:hAnsi="Arial" w:cs="Arial"/>
          <w:b/>
          <w:highlight w:val="yellow"/>
        </w:rPr>
        <w:sectPr w:rsidR="00A904E3" w:rsidRPr="00C02449" w:rsidSect="00EB1A4B">
          <w:headerReference w:type="default" r:id="rId25"/>
          <w:pgSz w:w="11906" w:h="16838"/>
          <w:pgMar w:top="1134" w:right="851" w:bottom="1134" w:left="1701" w:header="680" w:footer="567" w:gutter="0"/>
          <w:cols w:space="708"/>
          <w:docGrid w:linePitch="360"/>
        </w:sectPr>
      </w:pPr>
    </w:p>
    <w:p w14:paraId="75A3AB33" w14:textId="118575AF" w:rsidR="00A904E3" w:rsidRPr="00C02449" w:rsidRDefault="00A904E3" w:rsidP="00D92A8E">
      <w:pPr>
        <w:pStyle w:val="afffb"/>
        <w:spacing w:after="0"/>
        <w:jc w:val="both"/>
        <w:rPr>
          <w:rFonts w:ascii="Arial" w:hAnsi="Arial" w:cs="Arial"/>
          <w:b/>
          <w:i w:val="0"/>
          <w:color w:val="auto"/>
          <w:sz w:val="20"/>
          <w:szCs w:val="20"/>
        </w:rPr>
      </w:pPr>
      <w:bookmarkStart w:id="62" w:name="_Toc146700086"/>
      <w:r w:rsidRPr="00C02449">
        <w:rPr>
          <w:rFonts w:ascii="Arial" w:hAnsi="Arial" w:cs="Arial"/>
          <w:b/>
          <w:i w:val="0"/>
          <w:color w:val="auto"/>
          <w:sz w:val="20"/>
          <w:szCs w:val="20"/>
        </w:rPr>
        <w:lastRenderedPageBreak/>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3</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10</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Нормативы выбросов загрязняющих веществ от стационарных источников при строительстве </w:t>
      </w:r>
      <w:r w:rsidR="003E58EF" w:rsidRPr="00C02449">
        <w:rPr>
          <w:rFonts w:ascii="Arial" w:hAnsi="Arial" w:cs="Arial"/>
          <w:b/>
          <w:i w:val="0"/>
          <w:color w:val="auto"/>
          <w:sz w:val="20"/>
          <w:szCs w:val="20"/>
        </w:rPr>
        <w:t>скважины №</w:t>
      </w:r>
      <w:r w:rsidR="009F4058">
        <w:rPr>
          <w:rFonts w:ascii="Arial" w:hAnsi="Arial" w:cs="Arial"/>
          <w:b/>
          <w:i w:val="0"/>
          <w:color w:val="auto"/>
          <w:sz w:val="20"/>
          <w:szCs w:val="20"/>
        </w:rPr>
        <w:t xml:space="preserve">624 </w:t>
      </w:r>
      <w:r w:rsidRPr="00C02449">
        <w:rPr>
          <w:rFonts w:ascii="Arial" w:hAnsi="Arial" w:cs="Arial"/>
          <w:b/>
          <w:i w:val="0"/>
          <w:color w:val="auto"/>
          <w:sz w:val="20"/>
          <w:szCs w:val="20"/>
        </w:rPr>
        <w:t xml:space="preserve">на месторождении </w:t>
      </w:r>
      <w:r w:rsidR="00C815F4" w:rsidRPr="00C02449">
        <w:rPr>
          <w:rFonts w:ascii="Arial" w:hAnsi="Arial" w:cs="Arial"/>
          <w:b/>
          <w:i w:val="0"/>
          <w:color w:val="auto"/>
          <w:sz w:val="20"/>
          <w:szCs w:val="20"/>
        </w:rPr>
        <w:t xml:space="preserve"> </w:t>
      </w:r>
      <w:r w:rsidR="003E58EF" w:rsidRPr="00C02449">
        <w:rPr>
          <w:rFonts w:ascii="Arial" w:hAnsi="Arial" w:cs="Arial"/>
          <w:b/>
          <w:i w:val="0"/>
          <w:color w:val="auto"/>
          <w:sz w:val="20"/>
          <w:szCs w:val="20"/>
        </w:rPr>
        <w:t>К</w:t>
      </w:r>
      <w:r w:rsidR="009F4058">
        <w:rPr>
          <w:rFonts w:ascii="Arial" w:hAnsi="Arial" w:cs="Arial"/>
          <w:b/>
          <w:i w:val="0"/>
          <w:color w:val="auto"/>
          <w:sz w:val="20"/>
          <w:szCs w:val="20"/>
        </w:rPr>
        <w:t>арсак</w:t>
      </w:r>
      <w:bookmarkEnd w:id="62"/>
    </w:p>
    <w:p w14:paraId="54D65644" w14:textId="77777777" w:rsidR="00A904E3" w:rsidRPr="00C02449" w:rsidRDefault="00A904E3" w:rsidP="00D92A8E">
      <w:pPr>
        <w:rPr>
          <w:rFonts w:ascii="Arial" w:hAnsi="Arial" w:cs="Arial"/>
          <w:highlight w:val="yellow"/>
        </w:rPr>
      </w:pPr>
    </w:p>
    <w:tbl>
      <w:tblPr>
        <w:tblW w:w="5000" w:type="pct"/>
        <w:tblLook w:val="04A0" w:firstRow="1" w:lastRow="0" w:firstColumn="1" w:lastColumn="0" w:noHBand="0" w:noVBand="1"/>
      </w:tblPr>
      <w:tblGrid>
        <w:gridCol w:w="3920"/>
        <w:gridCol w:w="1230"/>
        <w:gridCol w:w="1569"/>
        <w:gridCol w:w="728"/>
        <w:gridCol w:w="1699"/>
        <w:gridCol w:w="1384"/>
        <w:gridCol w:w="1699"/>
        <w:gridCol w:w="1384"/>
        <w:gridCol w:w="665"/>
      </w:tblGrid>
      <w:tr w:rsidR="005D568A" w:rsidRPr="00C02449" w14:paraId="3D5DEE79" w14:textId="77777777" w:rsidTr="005D568A">
        <w:trPr>
          <w:trHeight w:val="255"/>
        </w:trPr>
        <w:tc>
          <w:tcPr>
            <w:tcW w:w="138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04237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Производство</w:t>
            </w:r>
            <w:r w:rsidRPr="00C02449">
              <w:rPr>
                <w:rFonts w:ascii="Arial" w:hAnsi="Arial" w:cs="Arial"/>
                <w:sz w:val="20"/>
                <w:szCs w:val="20"/>
              </w:rPr>
              <w:br/>
              <w:t>цех, участок</w:t>
            </w:r>
          </w:p>
        </w:tc>
        <w:tc>
          <w:tcPr>
            <w:tcW w:w="446" w:type="pct"/>
            <w:vMerge w:val="restart"/>
            <w:tcBorders>
              <w:top w:val="single" w:sz="4" w:space="0" w:color="auto"/>
              <w:left w:val="single" w:sz="4" w:space="0" w:color="auto"/>
              <w:bottom w:val="nil"/>
              <w:right w:val="single" w:sz="4" w:space="0" w:color="auto"/>
            </w:tcBorders>
            <w:shd w:val="clear" w:color="auto" w:fill="auto"/>
            <w:vAlign w:val="center"/>
            <w:hideMark/>
          </w:tcPr>
          <w:p w14:paraId="70D08DD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Номер источника</w:t>
            </w:r>
          </w:p>
        </w:tc>
        <w:tc>
          <w:tcPr>
            <w:tcW w:w="1888" w:type="pct"/>
            <w:gridSpan w:val="4"/>
            <w:tcBorders>
              <w:top w:val="single" w:sz="4" w:space="0" w:color="auto"/>
              <w:left w:val="nil"/>
              <w:bottom w:val="single" w:sz="4" w:space="0" w:color="auto"/>
              <w:right w:val="nil"/>
            </w:tcBorders>
            <w:shd w:val="clear" w:color="auto" w:fill="auto"/>
            <w:vAlign w:val="center"/>
            <w:hideMark/>
          </w:tcPr>
          <w:p w14:paraId="0BDDC77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Нормативы выбросов загрязняющих веществ</w:t>
            </w:r>
          </w:p>
        </w:tc>
        <w:tc>
          <w:tcPr>
            <w:tcW w:w="1053" w:type="pct"/>
            <w:gridSpan w:val="2"/>
            <w:tcBorders>
              <w:top w:val="single" w:sz="4" w:space="0" w:color="auto"/>
              <w:left w:val="nil"/>
              <w:bottom w:val="single" w:sz="4" w:space="0" w:color="auto"/>
              <w:right w:val="single" w:sz="4" w:space="0" w:color="000000"/>
            </w:tcBorders>
            <w:shd w:val="clear" w:color="auto" w:fill="auto"/>
            <w:vAlign w:val="center"/>
            <w:hideMark/>
          </w:tcPr>
          <w:p w14:paraId="56393A8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224" w:type="pct"/>
            <w:vMerge w:val="restart"/>
            <w:tcBorders>
              <w:top w:val="single" w:sz="4" w:space="0" w:color="auto"/>
              <w:left w:val="single" w:sz="4" w:space="0" w:color="auto"/>
              <w:bottom w:val="nil"/>
              <w:right w:val="single" w:sz="4" w:space="0" w:color="auto"/>
            </w:tcBorders>
            <w:shd w:val="clear" w:color="auto" w:fill="auto"/>
            <w:vAlign w:val="center"/>
            <w:hideMark/>
          </w:tcPr>
          <w:p w14:paraId="6C8820C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год</w:t>
            </w:r>
            <w:r w:rsidRPr="00C02449">
              <w:rPr>
                <w:rFonts w:ascii="Arial" w:hAnsi="Arial" w:cs="Arial"/>
                <w:sz w:val="20"/>
                <w:szCs w:val="20"/>
              </w:rPr>
              <w:br/>
              <w:t>дос-</w:t>
            </w:r>
            <w:r w:rsidRPr="00C02449">
              <w:rPr>
                <w:rFonts w:ascii="Arial" w:hAnsi="Arial" w:cs="Arial"/>
                <w:sz w:val="20"/>
                <w:szCs w:val="20"/>
              </w:rPr>
              <w:br/>
              <w:t>тиже</w:t>
            </w:r>
            <w:r w:rsidRPr="00C02449">
              <w:rPr>
                <w:rFonts w:ascii="Arial" w:hAnsi="Arial" w:cs="Arial"/>
                <w:sz w:val="20"/>
                <w:szCs w:val="20"/>
              </w:rPr>
              <w:br/>
              <w:t>ния</w:t>
            </w:r>
            <w:r w:rsidRPr="00C02449">
              <w:rPr>
                <w:rFonts w:ascii="Arial" w:hAnsi="Arial" w:cs="Arial"/>
                <w:sz w:val="20"/>
                <w:szCs w:val="20"/>
              </w:rPr>
              <w:br/>
              <w:t>НДВ</w:t>
            </w:r>
          </w:p>
        </w:tc>
      </w:tr>
      <w:tr w:rsidR="005D568A" w:rsidRPr="00C02449" w14:paraId="77B55078" w14:textId="77777777" w:rsidTr="005D568A">
        <w:trPr>
          <w:trHeight w:val="525"/>
        </w:trPr>
        <w:tc>
          <w:tcPr>
            <w:tcW w:w="1388" w:type="pct"/>
            <w:vMerge/>
            <w:tcBorders>
              <w:top w:val="single" w:sz="4" w:space="0" w:color="auto"/>
              <w:left w:val="single" w:sz="4" w:space="0" w:color="auto"/>
              <w:bottom w:val="single" w:sz="4" w:space="0" w:color="000000"/>
              <w:right w:val="single" w:sz="4" w:space="0" w:color="auto"/>
            </w:tcBorders>
            <w:vAlign w:val="center"/>
            <w:hideMark/>
          </w:tcPr>
          <w:p w14:paraId="579267C1" w14:textId="77777777" w:rsidR="005D568A" w:rsidRPr="00C02449" w:rsidRDefault="005D568A" w:rsidP="005D568A">
            <w:pPr>
              <w:rPr>
                <w:rFonts w:ascii="Arial" w:hAnsi="Arial" w:cs="Arial"/>
                <w:sz w:val="20"/>
                <w:szCs w:val="20"/>
              </w:rPr>
            </w:pPr>
          </w:p>
        </w:tc>
        <w:tc>
          <w:tcPr>
            <w:tcW w:w="446" w:type="pct"/>
            <w:vMerge/>
            <w:tcBorders>
              <w:top w:val="single" w:sz="4" w:space="0" w:color="auto"/>
              <w:left w:val="single" w:sz="4" w:space="0" w:color="auto"/>
              <w:bottom w:val="nil"/>
              <w:right w:val="single" w:sz="4" w:space="0" w:color="auto"/>
            </w:tcBorders>
            <w:vAlign w:val="center"/>
            <w:hideMark/>
          </w:tcPr>
          <w:p w14:paraId="26A3421D" w14:textId="77777777" w:rsidR="005D568A" w:rsidRPr="00C02449" w:rsidRDefault="005D568A" w:rsidP="005D568A">
            <w:pPr>
              <w:rPr>
                <w:rFonts w:ascii="Arial" w:hAnsi="Arial" w:cs="Arial"/>
                <w:sz w:val="20"/>
                <w:szCs w:val="20"/>
              </w:rPr>
            </w:pPr>
          </w:p>
        </w:tc>
        <w:tc>
          <w:tcPr>
            <w:tcW w:w="835" w:type="pct"/>
            <w:gridSpan w:val="2"/>
            <w:tcBorders>
              <w:top w:val="single" w:sz="4" w:space="0" w:color="auto"/>
              <w:left w:val="nil"/>
              <w:bottom w:val="nil"/>
              <w:right w:val="nil"/>
            </w:tcBorders>
            <w:shd w:val="clear" w:color="auto" w:fill="auto"/>
            <w:vAlign w:val="center"/>
            <w:hideMark/>
          </w:tcPr>
          <w:p w14:paraId="602C14B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существующее положение</w:t>
            </w:r>
          </w:p>
        </w:tc>
        <w:tc>
          <w:tcPr>
            <w:tcW w:w="1053"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622D96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на 2023 год</w:t>
            </w:r>
          </w:p>
        </w:tc>
        <w:tc>
          <w:tcPr>
            <w:tcW w:w="1053" w:type="pct"/>
            <w:gridSpan w:val="2"/>
            <w:tcBorders>
              <w:top w:val="single" w:sz="4" w:space="0" w:color="auto"/>
              <w:left w:val="nil"/>
              <w:bottom w:val="single" w:sz="4" w:space="0" w:color="auto"/>
              <w:right w:val="single" w:sz="4" w:space="0" w:color="auto"/>
            </w:tcBorders>
            <w:shd w:val="clear" w:color="auto" w:fill="auto"/>
            <w:vAlign w:val="center"/>
            <w:hideMark/>
          </w:tcPr>
          <w:p w14:paraId="51FB8EC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НДВ</w:t>
            </w:r>
          </w:p>
        </w:tc>
        <w:tc>
          <w:tcPr>
            <w:tcW w:w="224" w:type="pct"/>
            <w:vMerge/>
            <w:tcBorders>
              <w:top w:val="single" w:sz="4" w:space="0" w:color="auto"/>
              <w:left w:val="single" w:sz="4" w:space="0" w:color="auto"/>
              <w:bottom w:val="nil"/>
              <w:right w:val="single" w:sz="4" w:space="0" w:color="auto"/>
            </w:tcBorders>
            <w:vAlign w:val="center"/>
            <w:hideMark/>
          </w:tcPr>
          <w:p w14:paraId="3AA21967" w14:textId="77777777" w:rsidR="005D568A" w:rsidRPr="00C02449" w:rsidRDefault="005D568A" w:rsidP="005D568A">
            <w:pPr>
              <w:rPr>
                <w:rFonts w:ascii="Arial" w:hAnsi="Arial" w:cs="Arial"/>
                <w:sz w:val="20"/>
                <w:szCs w:val="20"/>
              </w:rPr>
            </w:pPr>
          </w:p>
        </w:tc>
      </w:tr>
      <w:tr w:rsidR="005D568A" w:rsidRPr="00C02449" w14:paraId="6163DBCA" w14:textId="77777777" w:rsidTr="005D568A">
        <w:trPr>
          <w:trHeight w:val="1065"/>
        </w:trPr>
        <w:tc>
          <w:tcPr>
            <w:tcW w:w="1388" w:type="pct"/>
            <w:tcBorders>
              <w:top w:val="nil"/>
              <w:left w:val="single" w:sz="4" w:space="0" w:color="auto"/>
              <w:bottom w:val="nil"/>
              <w:right w:val="single" w:sz="4" w:space="0" w:color="auto"/>
            </w:tcBorders>
            <w:shd w:val="clear" w:color="auto" w:fill="auto"/>
            <w:vAlign w:val="center"/>
            <w:hideMark/>
          </w:tcPr>
          <w:p w14:paraId="01DCF37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Код и наименование загрязняющего вещества</w:t>
            </w:r>
          </w:p>
        </w:tc>
        <w:tc>
          <w:tcPr>
            <w:tcW w:w="446" w:type="pct"/>
            <w:vMerge/>
            <w:tcBorders>
              <w:top w:val="single" w:sz="4" w:space="0" w:color="auto"/>
              <w:left w:val="single" w:sz="4" w:space="0" w:color="auto"/>
              <w:bottom w:val="nil"/>
              <w:right w:val="single" w:sz="4" w:space="0" w:color="auto"/>
            </w:tcBorders>
            <w:vAlign w:val="center"/>
            <w:hideMark/>
          </w:tcPr>
          <w:p w14:paraId="14742CF7" w14:textId="77777777" w:rsidR="005D568A" w:rsidRPr="00C02449" w:rsidRDefault="005D568A" w:rsidP="005D568A">
            <w:pPr>
              <w:rPr>
                <w:rFonts w:ascii="Arial" w:hAnsi="Arial" w:cs="Arial"/>
                <w:sz w:val="20"/>
                <w:szCs w:val="20"/>
              </w:rPr>
            </w:pPr>
          </w:p>
        </w:tc>
        <w:tc>
          <w:tcPr>
            <w:tcW w:w="565" w:type="pct"/>
            <w:tcBorders>
              <w:top w:val="single" w:sz="4" w:space="0" w:color="auto"/>
              <w:left w:val="nil"/>
              <w:bottom w:val="single" w:sz="4" w:space="0" w:color="auto"/>
              <w:right w:val="single" w:sz="4" w:space="0" w:color="auto"/>
            </w:tcBorders>
            <w:shd w:val="clear" w:color="auto" w:fill="auto"/>
            <w:vAlign w:val="center"/>
            <w:hideMark/>
          </w:tcPr>
          <w:p w14:paraId="47EDBD5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г/с</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0684EF7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т/год</w:t>
            </w:r>
          </w:p>
        </w:tc>
        <w:tc>
          <w:tcPr>
            <w:tcW w:w="610" w:type="pct"/>
            <w:tcBorders>
              <w:top w:val="nil"/>
              <w:left w:val="nil"/>
              <w:bottom w:val="nil"/>
              <w:right w:val="single" w:sz="4" w:space="0" w:color="auto"/>
            </w:tcBorders>
            <w:shd w:val="clear" w:color="auto" w:fill="auto"/>
            <w:vAlign w:val="center"/>
            <w:hideMark/>
          </w:tcPr>
          <w:p w14:paraId="34E3B20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г/c</w:t>
            </w:r>
          </w:p>
        </w:tc>
        <w:tc>
          <w:tcPr>
            <w:tcW w:w="443" w:type="pct"/>
            <w:tcBorders>
              <w:top w:val="nil"/>
              <w:left w:val="nil"/>
              <w:bottom w:val="single" w:sz="4" w:space="0" w:color="auto"/>
              <w:right w:val="single" w:sz="4" w:space="0" w:color="auto"/>
            </w:tcBorders>
            <w:shd w:val="clear" w:color="auto" w:fill="auto"/>
            <w:vAlign w:val="center"/>
            <w:hideMark/>
          </w:tcPr>
          <w:p w14:paraId="1E316B7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т/год</w:t>
            </w:r>
          </w:p>
        </w:tc>
        <w:tc>
          <w:tcPr>
            <w:tcW w:w="610" w:type="pct"/>
            <w:tcBorders>
              <w:top w:val="nil"/>
              <w:left w:val="nil"/>
              <w:bottom w:val="nil"/>
              <w:right w:val="single" w:sz="4" w:space="0" w:color="auto"/>
            </w:tcBorders>
            <w:shd w:val="clear" w:color="auto" w:fill="auto"/>
            <w:vAlign w:val="center"/>
            <w:hideMark/>
          </w:tcPr>
          <w:p w14:paraId="68F3B10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г/c</w:t>
            </w:r>
          </w:p>
        </w:tc>
        <w:tc>
          <w:tcPr>
            <w:tcW w:w="443" w:type="pct"/>
            <w:tcBorders>
              <w:top w:val="nil"/>
              <w:left w:val="nil"/>
              <w:bottom w:val="single" w:sz="4" w:space="0" w:color="auto"/>
              <w:right w:val="single" w:sz="4" w:space="0" w:color="auto"/>
            </w:tcBorders>
            <w:shd w:val="clear" w:color="auto" w:fill="auto"/>
            <w:vAlign w:val="center"/>
            <w:hideMark/>
          </w:tcPr>
          <w:p w14:paraId="67DB57B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т/год</w:t>
            </w:r>
          </w:p>
        </w:tc>
        <w:tc>
          <w:tcPr>
            <w:tcW w:w="224" w:type="pct"/>
            <w:vMerge/>
            <w:tcBorders>
              <w:top w:val="single" w:sz="4" w:space="0" w:color="auto"/>
              <w:left w:val="single" w:sz="4" w:space="0" w:color="auto"/>
              <w:bottom w:val="nil"/>
              <w:right w:val="single" w:sz="4" w:space="0" w:color="auto"/>
            </w:tcBorders>
            <w:vAlign w:val="center"/>
            <w:hideMark/>
          </w:tcPr>
          <w:p w14:paraId="64C1298C" w14:textId="77777777" w:rsidR="005D568A" w:rsidRPr="00C02449" w:rsidRDefault="005D568A" w:rsidP="005D568A">
            <w:pPr>
              <w:rPr>
                <w:rFonts w:ascii="Arial" w:hAnsi="Arial" w:cs="Arial"/>
                <w:sz w:val="20"/>
                <w:szCs w:val="20"/>
              </w:rPr>
            </w:pPr>
          </w:p>
        </w:tc>
      </w:tr>
      <w:tr w:rsidR="005D568A" w:rsidRPr="00C02449" w14:paraId="1ED5931D" w14:textId="77777777" w:rsidTr="005D568A">
        <w:trPr>
          <w:trHeight w:val="255"/>
        </w:trPr>
        <w:tc>
          <w:tcPr>
            <w:tcW w:w="1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3BED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1</w:t>
            </w:r>
          </w:p>
        </w:tc>
        <w:tc>
          <w:tcPr>
            <w:tcW w:w="446" w:type="pct"/>
            <w:tcBorders>
              <w:top w:val="single" w:sz="4" w:space="0" w:color="auto"/>
              <w:left w:val="nil"/>
              <w:bottom w:val="single" w:sz="4" w:space="0" w:color="auto"/>
              <w:right w:val="single" w:sz="4" w:space="0" w:color="auto"/>
            </w:tcBorders>
            <w:shd w:val="clear" w:color="auto" w:fill="auto"/>
            <w:noWrap/>
            <w:vAlign w:val="bottom"/>
            <w:hideMark/>
          </w:tcPr>
          <w:p w14:paraId="77EDB5A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w:t>
            </w:r>
          </w:p>
        </w:tc>
        <w:tc>
          <w:tcPr>
            <w:tcW w:w="565" w:type="pct"/>
            <w:tcBorders>
              <w:top w:val="nil"/>
              <w:left w:val="nil"/>
              <w:bottom w:val="single" w:sz="4" w:space="0" w:color="auto"/>
              <w:right w:val="single" w:sz="4" w:space="0" w:color="auto"/>
            </w:tcBorders>
            <w:shd w:val="clear" w:color="auto" w:fill="auto"/>
            <w:noWrap/>
            <w:vAlign w:val="bottom"/>
            <w:hideMark/>
          </w:tcPr>
          <w:p w14:paraId="755F405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3</w:t>
            </w:r>
          </w:p>
        </w:tc>
        <w:tc>
          <w:tcPr>
            <w:tcW w:w="270" w:type="pct"/>
            <w:tcBorders>
              <w:top w:val="nil"/>
              <w:left w:val="nil"/>
              <w:bottom w:val="single" w:sz="4" w:space="0" w:color="auto"/>
              <w:right w:val="single" w:sz="4" w:space="0" w:color="auto"/>
            </w:tcBorders>
            <w:shd w:val="clear" w:color="auto" w:fill="auto"/>
            <w:noWrap/>
            <w:vAlign w:val="bottom"/>
            <w:hideMark/>
          </w:tcPr>
          <w:p w14:paraId="6234B7C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4</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1B7C1E1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5</w:t>
            </w:r>
          </w:p>
        </w:tc>
        <w:tc>
          <w:tcPr>
            <w:tcW w:w="443" w:type="pct"/>
            <w:tcBorders>
              <w:top w:val="nil"/>
              <w:left w:val="nil"/>
              <w:bottom w:val="single" w:sz="4" w:space="0" w:color="auto"/>
              <w:right w:val="single" w:sz="4" w:space="0" w:color="auto"/>
            </w:tcBorders>
            <w:shd w:val="clear" w:color="auto" w:fill="auto"/>
            <w:noWrap/>
            <w:vAlign w:val="bottom"/>
            <w:hideMark/>
          </w:tcPr>
          <w:p w14:paraId="039B6AC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w:t>
            </w:r>
          </w:p>
        </w:tc>
        <w:tc>
          <w:tcPr>
            <w:tcW w:w="610" w:type="pct"/>
            <w:tcBorders>
              <w:top w:val="single" w:sz="4" w:space="0" w:color="auto"/>
              <w:left w:val="nil"/>
              <w:bottom w:val="single" w:sz="4" w:space="0" w:color="auto"/>
              <w:right w:val="single" w:sz="4" w:space="0" w:color="auto"/>
            </w:tcBorders>
            <w:shd w:val="clear" w:color="auto" w:fill="auto"/>
            <w:noWrap/>
            <w:vAlign w:val="bottom"/>
            <w:hideMark/>
          </w:tcPr>
          <w:p w14:paraId="7C5BB83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7</w:t>
            </w:r>
          </w:p>
        </w:tc>
        <w:tc>
          <w:tcPr>
            <w:tcW w:w="443" w:type="pct"/>
            <w:tcBorders>
              <w:top w:val="nil"/>
              <w:left w:val="nil"/>
              <w:bottom w:val="single" w:sz="4" w:space="0" w:color="auto"/>
              <w:right w:val="single" w:sz="4" w:space="0" w:color="auto"/>
            </w:tcBorders>
            <w:shd w:val="clear" w:color="auto" w:fill="auto"/>
            <w:noWrap/>
            <w:vAlign w:val="bottom"/>
            <w:hideMark/>
          </w:tcPr>
          <w:p w14:paraId="65B62B9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8</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18B2CFA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9</w:t>
            </w:r>
          </w:p>
        </w:tc>
      </w:tr>
      <w:tr w:rsidR="005D568A" w:rsidRPr="00C02449" w14:paraId="08F043BF"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77A9"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(0123) Железо (II, III) оксиды (в пересчете на железо) (диЖелезо триоксид, Железа(274)</w:t>
            </w:r>
          </w:p>
        </w:tc>
      </w:tr>
      <w:tr w:rsidR="005D568A" w:rsidRPr="00C02449" w14:paraId="005B563A"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3B675"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11DC0092"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B07AE56" w14:textId="77777777" w:rsidR="005D568A" w:rsidRPr="00C02449" w:rsidRDefault="005D568A" w:rsidP="005D568A">
            <w:pPr>
              <w:rPr>
                <w:rFonts w:ascii="Arial" w:hAnsi="Arial" w:cs="Arial"/>
                <w:sz w:val="20"/>
                <w:szCs w:val="20"/>
              </w:rPr>
            </w:pPr>
            <w:r w:rsidRPr="00C02449">
              <w:rPr>
                <w:rFonts w:ascii="Arial" w:hAnsi="Arial" w:cs="Arial"/>
                <w:sz w:val="20"/>
                <w:szCs w:val="20"/>
              </w:rPr>
              <w:t>сварочный пост</w:t>
            </w:r>
          </w:p>
        </w:tc>
        <w:tc>
          <w:tcPr>
            <w:tcW w:w="446" w:type="pct"/>
            <w:tcBorders>
              <w:top w:val="nil"/>
              <w:left w:val="nil"/>
              <w:bottom w:val="single" w:sz="4" w:space="0" w:color="auto"/>
              <w:right w:val="single" w:sz="4" w:space="0" w:color="auto"/>
            </w:tcBorders>
            <w:shd w:val="clear" w:color="auto" w:fill="auto"/>
            <w:hideMark/>
          </w:tcPr>
          <w:p w14:paraId="00B8062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6006</w:t>
            </w:r>
          </w:p>
        </w:tc>
        <w:tc>
          <w:tcPr>
            <w:tcW w:w="565" w:type="pct"/>
            <w:tcBorders>
              <w:top w:val="nil"/>
              <w:left w:val="nil"/>
              <w:bottom w:val="single" w:sz="4" w:space="0" w:color="auto"/>
              <w:right w:val="single" w:sz="4" w:space="0" w:color="auto"/>
            </w:tcBorders>
            <w:shd w:val="clear" w:color="auto" w:fill="auto"/>
            <w:noWrap/>
            <w:vAlign w:val="bottom"/>
            <w:hideMark/>
          </w:tcPr>
          <w:p w14:paraId="2ED1EFB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6E5697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A0BCB7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0,03642</w:t>
            </w:r>
          </w:p>
        </w:tc>
        <w:tc>
          <w:tcPr>
            <w:tcW w:w="443" w:type="pct"/>
            <w:tcBorders>
              <w:top w:val="nil"/>
              <w:left w:val="nil"/>
              <w:bottom w:val="single" w:sz="4" w:space="0" w:color="auto"/>
              <w:right w:val="single" w:sz="4" w:space="0" w:color="auto"/>
            </w:tcBorders>
            <w:shd w:val="clear" w:color="auto" w:fill="auto"/>
            <w:noWrap/>
            <w:hideMark/>
          </w:tcPr>
          <w:p w14:paraId="618A670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0,003146</w:t>
            </w:r>
          </w:p>
        </w:tc>
        <w:tc>
          <w:tcPr>
            <w:tcW w:w="610" w:type="pct"/>
            <w:tcBorders>
              <w:top w:val="nil"/>
              <w:left w:val="nil"/>
              <w:bottom w:val="single" w:sz="4" w:space="0" w:color="auto"/>
              <w:right w:val="single" w:sz="4" w:space="0" w:color="auto"/>
            </w:tcBorders>
            <w:shd w:val="clear" w:color="auto" w:fill="auto"/>
            <w:noWrap/>
            <w:hideMark/>
          </w:tcPr>
          <w:p w14:paraId="15A06C7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0,03642</w:t>
            </w:r>
          </w:p>
        </w:tc>
        <w:tc>
          <w:tcPr>
            <w:tcW w:w="443" w:type="pct"/>
            <w:tcBorders>
              <w:top w:val="nil"/>
              <w:left w:val="nil"/>
              <w:bottom w:val="single" w:sz="4" w:space="0" w:color="auto"/>
              <w:right w:val="single" w:sz="4" w:space="0" w:color="auto"/>
            </w:tcBorders>
            <w:shd w:val="clear" w:color="auto" w:fill="auto"/>
            <w:noWrap/>
            <w:hideMark/>
          </w:tcPr>
          <w:p w14:paraId="466DC5A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0,003146</w:t>
            </w:r>
          </w:p>
        </w:tc>
        <w:tc>
          <w:tcPr>
            <w:tcW w:w="224" w:type="pct"/>
            <w:tcBorders>
              <w:top w:val="nil"/>
              <w:left w:val="nil"/>
              <w:bottom w:val="single" w:sz="4" w:space="0" w:color="auto"/>
              <w:right w:val="single" w:sz="4" w:space="0" w:color="auto"/>
            </w:tcBorders>
            <w:shd w:val="clear" w:color="auto" w:fill="auto"/>
            <w:noWrap/>
            <w:hideMark/>
          </w:tcPr>
          <w:p w14:paraId="7C4583B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5B69A71"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00E8DEC" w14:textId="77777777" w:rsidR="005D568A" w:rsidRPr="00C02449" w:rsidRDefault="005D568A" w:rsidP="005D568A">
            <w:pPr>
              <w:rPr>
                <w:rFonts w:ascii="Arial" w:hAnsi="Arial" w:cs="Arial"/>
                <w:sz w:val="20"/>
                <w:szCs w:val="20"/>
              </w:rPr>
            </w:pPr>
            <w:r w:rsidRPr="00C02449">
              <w:rPr>
                <w:rFonts w:ascii="Arial" w:hAnsi="Arial" w:cs="Arial"/>
                <w:sz w:val="20"/>
                <w:szCs w:val="20"/>
              </w:rPr>
              <w:t>ремонтно-мастерская</w:t>
            </w:r>
          </w:p>
        </w:tc>
        <w:tc>
          <w:tcPr>
            <w:tcW w:w="446" w:type="pct"/>
            <w:tcBorders>
              <w:top w:val="nil"/>
              <w:left w:val="nil"/>
              <w:bottom w:val="single" w:sz="4" w:space="0" w:color="auto"/>
              <w:right w:val="single" w:sz="4" w:space="0" w:color="auto"/>
            </w:tcBorders>
            <w:shd w:val="clear" w:color="auto" w:fill="auto"/>
            <w:hideMark/>
          </w:tcPr>
          <w:p w14:paraId="0967690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6013</w:t>
            </w:r>
          </w:p>
        </w:tc>
        <w:tc>
          <w:tcPr>
            <w:tcW w:w="565" w:type="pct"/>
            <w:tcBorders>
              <w:top w:val="nil"/>
              <w:left w:val="nil"/>
              <w:bottom w:val="single" w:sz="4" w:space="0" w:color="auto"/>
              <w:right w:val="single" w:sz="4" w:space="0" w:color="auto"/>
            </w:tcBorders>
            <w:shd w:val="clear" w:color="auto" w:fill="auto"/>
            <w:noWrap/>
            <w:vAlign w:val="bottom"/>
            <w:hideMark/>
          </w:tcPr>
          <w:p w14:paraId="5F34362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10DB05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532A1F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0,0423</w:t>
            </w:r>
          </w:p>
        </w:tc>
        <w:tc>
          <w:tcPr>
            <w:tcW w:w="443" w:type="pct"/>
            <w:tcBorders>
              <w:top w:val="nil"/>
              <w:left w:val="nil"/>
              <w:bottom w:val="single" w:sz="4" w:space="0" w:color="auto"/>
              <w:right w:val="single" w:sz="4" w:space="0" w:color="auto"/>
            </w:tcBorders>
            <w:shd w:val="clear" w:color="auto" w:fill="auto"/>
            <w:noWrap/>
            <w:hideMark/>
          </w:tcPr>
          <w:p w14:paraId="727D638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0,0061</w:t>
            </w:r>
          </w:p>
        </w:tc>
        <w:tc>
          <w:tcPr>
            <w:tcW w:w="610" w:type="pct"/>
            <w:tcBorders>
              <w:top w:val="nil"/>
              <w:left w:val="nil"/>
              <w:bottom w:val="single" w:sz="4" w:space="0" w:color="auto"/>
              <w:right w:val="single" w:sz="4" w:space="0" w:color="auto"/>
            </w:tcBorders>
            <w:shd w:val="clear" w:color="auto" w:fill="auto"/>
            <w:noWrap/>
            <w:hideMark/>
          </w:tcPr>
          <w:p w14:paraId="4F5F9B6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0,0423</w:t>
            </w:r>
          </w:p>
        </w:tc>
        <w:tc>
          <w:tcPr>
            <w:tcW w:w="443" w:type="pct"/>
            <w:tcBorders>
              <w:top w:val="nil"/>
              <w:left w:val="nil"/>
              <w:bottom w:val="single" w:sz="4" w:space="0" w:color="auto"/>
              <w:right w:val="single" w:sz="4" w:space="0" w:color="auto"/>
            </w:tcBorders>
            <w:shd w:val="clear" w:color="auto" w:fill="auto"/>
            <w:noWrap/>
            <w:hideMark/>
          </w:tcPr>
          <w:p w14:paraId="21DA110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0,0061</w:t>
            </w:r>
          </w:p>
        </w:tc>
        <w:tc>
          <w:tcPr>
            <w:tcW w:w="224" w:type="pct"/>
            <w:tcBorders>
              <w:top w:val="nil"/>
              <w:left w:val="nil"/>
              <w:bottom w:val="single" w:sz="4" w:space="0" w:color="auto"/>
              <w:right w:val="single" w:sz="4" w:space="0" w:color="auto"/>
            </w:tcBorders>
            <w:shd w:val="clear" w:color="auto" w:fill="auto"/>
            <w:noWrap/>
            <w:hideMark/>
          </w:tcPr>
          <w:p w14:paraId="45CC9D2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BFEACF9"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594FCBBF" w14:textId="77777777" w:rsidR="005D568A" w:rsidRPr="00C02449" w:rsidRDefault="005D568A" w:rsidP="005D568A">
            <w:pPr>
              <w:rPr>
                <w:rFonts w:ascii="Arial" w:hAnsi="Arial" w:cs="Arial"/>
                <w:sz w:val="20"/>
                <w:szCs w:val="20"/>
              </w:rPr>
            </w:pPr>
            <w:r w:rsidRPr="00C02449">
              <w:rPr>
                <w:rFonts w:ascii="Arial" w:hAnsi="Arial" w:cs="Arial"/>
                <w:sz w:val="20"/>
                <w:szCs w:val="20"/>
              </w:rPr>
              <w:t>пост газорезки</w:t>
            </w:r>
          </w:p>
        </w:tc>
        <w:tc>
          <w:tcPr>
            <w:tcW w:w="446" w:type="pct"/>
            <w:tcBorders>
              <w:top w:val="nil"/>
              <w:left w:val="nil"/>
              <w:bottom w:val="single" w:sz="4" w:space="0" w:color="auto"/>
              <w:right w:val="single" w:sz="4" w:space="0" w:color="auto"/>
            </w:tcBorders>
            <w:shd w:val="clear" w:color="auto" w:fill="auto"/>
            <w:hideMark/>
          </w:tcPr>
          <w:p w14:paraId="6548516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6017</w:t>
            </w:r>
          </w:p>
        </w:tc>
        <w:tc>
          <w:tcPr>
            <w:tcW w:w="565" w:type="pct"/>
            <w:tcBorders>
              <w:top w:val="nil"/>
              <w:left w:val="nil"/>
              <w:bottom w:val="single" w:sz="4" w:space="0" w:color="auto"/>
              <w:right w:val="single" w:sz="4" w:space="0" w:color="auto"/>
            </w:tcBorders>
            <w:shd w:val="clear" w:color="auto" w:fill="auto"/>
            <w:noWrap/>
            <w:vAlign w:val="bottom"/>
            <w:hideMark/>
          </w:tcPr>
          <w:p w14:paraId="2267AF4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EBC7FA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07AE8D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0,0203</w:t>
            </w:r>
          </w:p>
        </w:tc>
        <w:tc>
          <w:tcPr>
            <w:tcW w:w="443" w:type="pct"/>
            <w:tcBorders>
              <w:top w:val="nil"/>
              <w:left w:val="nil"/>
              <w:bottom w:val="single" w:sz="4" w:space="0" w:color="auto"/>
              <w:right w:val="single" w:sz="4" w:space="0" w:color="auto"/>
            </w:tcBorders>
            <w:shd w:val="clear" w:color="auto" w:fill="auto"/>
            <w:noWrap/>
            <w:hideMark/>
          </w:tcPr>
          <w:p w14:paraId="2644380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0,0023</w:t>
            </w:r>
          </w:p>
        </w:tc>
        <w:tc>
          <w:tcPr>
            <w:tcW w:w="610" w:type="pct"/>
            <w:tcBorders>
              <w:top w:val="nil"/>
              <w:left w:val="nil"/>
              <w:bottom w:val="single" w:sz="4" w:space="0" w:color="auto"/>
              <w:right w:val="single" w:sz="4" w:space="0" w:color="auto"/>
            </w:tcBorders>
            <w:shd w:val="clear" w:color="auto" w:fill="auto"/>
            <w:noWrap/>
            <w:hideMark/>
          </w:tcPr>
          <w:p w14:paraId="22266B4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0,0203</w:t>
            </w:r>
          </w:p>
        </w:tc>
        <w:tc>
          <w:tcPr>
            <w:tcW w:w="443" w:type="pct"/>
            <w:tcBorders>
              <w:top w:val="nil"/>
              <w:left w:val="nil"/>
              <w:bottom w:val="single" w:sz="4" w:space="0" w:color="auto"/>
              <w:right w:val="single" w:sz="4" w:space="0" w:color="auto"/>
            </w:tcBorders>
            <w:shd w:val="clear" w:color="auto" w:fill="auto"/>
            <w:noWrap/>
            <w:hideMark/>
          </w:tcPr>
          <w:p w14:paraId="36EDD9C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0,0023</w:t>
            </w:r>
          </w:p>
        </w:tc>
        <w:tc>
          <w:tcPr>
            <w:tcW w:w="224" w:type="pct"/>
            <w:tcBorders>
              <w:top w:val="nil"/>
              <w:left w:val="nil"/>
              <w:bottom w:val="single" w:sz="4" w:space="0" w:color="auto"/>
              <w:right w:val="single" w:sz="4" w:space="0" w:color="auto"/>
            </w:tcBorders>
            <w:shd w:val="clear" w:color="auto" w:fill="auto"/>
            <w:noWrap/>
            <w:hideMark/>
          </w:tcPr>
          <w:p w14:paraId="5DC9A65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093A46B"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143E98BD"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40763AB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12B65C5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901266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C2A60F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0,09902</w:t>
            </w:r>
          </w:p>
        </w:tc>
        <w:tc>
          <w:tcPr>
            <w:tcW w:w="443" w:type="pct"/>
            <w:tcBorders>
              <w:top w:val="nil"/>
              <w:left w:val="nil"/>
              <w:bottom w:val="single" w:sz="4" w:space="0" w:color="auto"/>
              <w:right w:val="single" w:sz="4" w:space="0" w:color="auto"/>
            </w:tcBorders>
            <w:shd w:val="clear" w:color="auto" w:fill="auto"/>
            <w:noWrap/>
            <w:hideMark/>
          </w:tcPr>
          <w:p w14:paraId="40D66B7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0,011546</w:t>
            </w:r>
          </w:p>
        </w:tc>
        <w:tc>
          <w:tcPr>
            <w:tcW w:w="610" w:type="pct"/>
            <w:tcBorders>
              <w:top w:val="nil"/>
              <w:left w:val="nil"/>
              <w:bottom w:val="single" w:sz="4" w:space="0" w:color="auto"/>
              <w:right w:val="single" w:sz="4" w:space="0" w:color="auto"/>
            </w:tcBorders>
            <w:shd w:val="clear" w:color="auto" w:fill="auto"/>
            <w:noWrap/>
            <w:hideMark/>
          </w:tcPr>
          <w:p w14:paraId="7CE4E97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0,09902</w:t>
            </w:r>
          </w:p>
        </w:tc>
        <w:tc>
          <w:tcPr>
            <w:tcW w:w="443" w:type="pct"/>
            <w:tcBorders>
              <w:top w:val="nil"/>
              <w:left w:val="nil"/>
              <w:bottom w:val="single" w:sz="4" w:space="0" w:color="auto"/>
              <w:right w:val="single" w:sz="4" w:space="0" w:color="auto"/>
            </w:tcBorders>
            <w:shd w:val="clear" w:color="auto" w:fill="auto"/>
            <w:noWrap/>
            <w:hideMark/>
          </w:tcPr>
          <w:p w14:paraId="74DCD65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0,011546</w:t>
            </w:r>
          </w:p>
        </w:tc>
        <w:tc>
          <w:tcPr>
            <w:tcW w:w="224" w:type="pct"/>
            <w:tcBorders>
              <w:top w:val="nil"/>
              <w:left w:val="nil"/>
              <w:bottom w:val="single" w:sz="4" w:space="0" w:color="auto"/>
              <w:right w:val="single" w:sz="4" w:space="0" w:color="auto"/>
            </w:tcBorders>
            <w:shd w:val="clear" w:color="auto" w:fill="auto"/>
            <w:noWrap/>
            <w:hideMark/>
          </w:tcPr>
          <w:p w14:paraId="5717A14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0683C50"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78578"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(0143) Марганец и его соединения (в пересчете на марганца (IV) оксид) (327)</w:t>
            </w:r>
          </w:p>
        </w:tc>
      </w:tr>
      <w:tr w:rsidR="005D568A" w:rsidRPr="00C02449" w14:paraId="7C1F54F8"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E9C4F"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4362059E"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590B98DE" w14:textId="77777777" w:rsidR="005D568A" w:rsidRPr="00C02449" w:rsidRDefault="005D568A" w:rsidP="005D568A">
            <w:pPr>
              <w:rPr>
                <w:rFonts w:ascii="Arial" w:hAnsi="Arial" w:cs="Arial"/>
                <w:sz w:val="20"/>
                <w:szCs w:val="20"/>
              </w:rPr>
            </w:pPr>
            <w:r w:rsidRPr="00C02449">
              <w:rPr>
                <w:rFonts w:ascii="Arial" w:hAnsi="Arial" w:cs="Arial"/>
                <w:sz w:val="20"/>
                <w:szCs w:val="20"/>
              </w:rPr>
              <w:t>сварочный пост</w:t>
            </w:r>
          </w:p>
        </w:tc>
        <w:tc>
          <w:tcPr>
            <w:tcW w:w="446" w:type="pct"/>
            <w:tcBorders>
              <w:top w:val="nil"/>
              <w:left w:val="nil"/>
              <w:bottom w:val="single" w:sz="4" w:space="0" w:color="auto"/>
              <w:right w:val="single" w:sz="4" w:space="0" w:color="auto"/>
            </w:tcBorders>
            <w:shd w:val="clear" w:color="auto" w:fill="auto"/>
            <w:hideMark/>
          </w:tcPr>
          <w:p w14:paraId="2CF4505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6006</w:t>
            </w:r>
          </w:p>
        </w:tc>
        <w:tc>
          <w:tcPr>
            <w:tcW w:w="565" w:type="pct"/>
            <w:tcBorders>
              <w:top w:val="nil"/>
              <w:left w:val="nil"/>
              <w:bottom w:val="single" w:sz="4" w:space="0" w:color="auto"/>
              <w:right w:val="single" w:sz="4" w:space="0" w:color="auto"/>
            </w:tcBorders>
            <w:shd w:val="clear" w:color="auto" w:fill="auto"/>
            <w:noWrap/>
            <w:vAlign w:val="bottom"/>
            <w:hideMark/>
          </w:tcPr>
          <w:p w14:paraId="33BB15B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B3BD2F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119E36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0,00384</w:t>
            </w:r>
          </w:p>
        </w:tc>
        <w:tc>
          <w:tcPr>
            <w:tcW w:w="443" w:type="pct"/>
            <w:tcBorders>
              <w:top w:val="nil"/>
              <w:left w:val="nil"/>
              <w:bottom w:val="single" w:sz="4" w:space="0" w:color="auto"/>
              <w:right w:val="single" w:sz="4" w:space="0" w:color="auto"/>
            </w:tcBorders>
            <w:shd w:val="clear" w:color="auto" w:fill="auto"/>
            <w:noWrap/>
            <w:hideMark/>
          </w:tcPr>
          <w:p w14:paraId="4936397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0,00034</w:t>
            </w:r>
          </w:p>
        </w:tc>
        <w:tc>
          <w:tcPr>
            <w:tcW w:w="610" w:type="pct"/>
            <w:tcBorders>
              <w:top w:val="nil"/>
              <w:left w:val="nil"/>
              <w:bottom w:val="single" w:sz="4" w:space="0" w:color="auto"/>
              <w:right w:val="single" w:sz="4" w:space="0" w:color="auto"/>
            </w:tcBorders>
            <w:shd w:val="clear" w:color="auto" w:fill="auto"/>
            <w:noWrap/>
            <w:hideMark/>
          </w:tcPr>
          <w:p w14:paraId="4048646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0,00384</w:t>
            </w:r>
          </w:p>
        </w:tc>
        <w:tc>
          <w:tcPr>
            <w:tcW w:w="443" w:type="pct"/>
            <w:tcBorders>
              <w:top w:val="nil"/>
              <w:left w:val="nil"/>
              <w:bottom w:val="single" w:sz="4" w:space="0" w:color="auto"/>
              <w:right w:val="single" w:sz="4" w:space="0" w:color="auto"/>
            </w:tcBorders>
            <w:shd w:val="clear" w:color="auto" w:fill="auto"/>
            <w:noWrap/>
            <w:hideMark/>
          </w:tcPr>
          <w:p w14:paraId="34407DC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0,00034</w:t>
            </w:r>
          </w:p>
        </w:tc>
        <w:tc>
          <w:tcPr>
            <w:tcW w:w="224" w:type="pct"/>
            <w:tcBorders>
              <w:top w:val="nil"/>
              <w:left w:val="nil"/>
              <w:bottom w:val="single" w:sz="4" w:space="0" w:color="auto"/>
              <w:right w:val="single" w:sz="4" w:space="0" w:color="auto"/>
            </w:tcBorders>
            <w:shd w:val="clear" w:color="auto" w:fill="auto"/>
            <w:noWrap/>
            <w:hideMark/>
          </w:tcPr>
          <w:p w14:paraId="292674F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A91882A"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27E48BB" w14:textId="77777777" w:rsidR="005D568A" w:rsidRPr="00C02449" w:rsidRDefault="005D568A" w:rsidP="005D568A">
            <w:pPr>
              <w:rPr>
                <w:rFonts w:ascii="Arial" w:hAnsi="Arial" w:cs="Arial"/>
                <w:sz w:val="20"/>
                <w:szCs w:val="20"/>
              </w:rPr>
            </w:pPr>
            <w:r w:rsidRPr="00C02449">
              <w:rPr>
                <w:rFonts w:ascii="Arial" w:hAnsi="Arial" w:cs="Arial"/>
                <w:sz w:val="20"/>
                <w:szCs w:val="20"/>
              </w:rPr>
              <w:t>пост газорезки</w:t>
            </w:r>
          </w:p>
        </w:tc>
        <w:tc>
          <w:tcPr>
            <w:tcW w:w="446" w:type="pct"/>
            <w:tcBorders>
              <w:top w:val="nil"/>
              <w:left w:val="nil"/>
              <w:bottom w:val="single" w:sz="4" w:space="0" w:color="auto"/>
              <w:right w:val="single" w:sz="4" w:space="0" w:color="auto"/>
            </w:tcBorders>
            <w:shd w:val="clear" w:color="auto" w:fill="auto"/>
            <w:hideMark/>
          </w:tcPr>
          <w:p w14:paraId="61B8E89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6017</w:t>
            </w:r>
          </w:p>
        </w:tc>
        <w:tc>
          <w:tcPr>
            <w:tcW w:w="565" w:type="pct"/>
            <w:tcBorders>
              <w:top w:val="nil"/>
              <w:left w:val="nil"/>
              <w:bottom w:val="single" w:sz="4" w:space="0" w:color="auto"/>
              <w:right w:val="single" w:sz="4" w:space="0" w:color="auto"/>
            </w:tcBorders>
            <w:shd w:val="clear" w:color="auto" w:fill="auto"/>
            <w:noWrap/>
            <w:vAlign w:val="bottom"/>
            <w:hideMark/>
          </w:tcPr>
          <w:p w14:paraId="0DC03E6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326C2D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10CBE1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w:t>
            </w:r>
          </w:p>
        </w:tc>
        <w:tc>
          <w:tcPr>
            <w:tcW w:w="443" w:type="pct"/>
            <w:tcBorders>
              <w:top w:val="nil"/>
              <w:left w:val="nil"/>
              <w:bottom w:val="single" w:sz="4" w:space="0" w:color="auto"/>
              <w:right w:val="single" w:sz="4" w:space="0" w:color="auto"/>
            </w:tcBorders>
            <w:shd w:val="clear" w:color="auto" w:fill="auto"/>
            <w:noWrap/>
            <w:hideMark/>
          </w:tcPr>
          <w:p w14:paraId="00E657D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0,00004</w:t>
            </w:r>
          </w:p>
        </w:tc>
        <w:tc>
          <w:tcPr>
            <w:tcW w:w="610" w:type="pct"/>
            <w:tcBorders>
              <w:top w:val="nil"/>
              <w:left w:val="nil"/>
              <w:bottom w:val="single" w:sz="4" w:space="0" w:color="auto"/>
              <w:right w:val="single" w:sz="4" w:space="0" w:color="auto"/>
            </w:tcBorders>
            <w:shd w:val="clear" w:color="auto" w:fill="auto"/>
            <w:noWrap/>
            <w:hideMark/>
          </w:tcPr>
          <w:p w14:paraId="1FC4D63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w:t>
            </w:r>
          </w:p>
        </w:tc>
        <w:tc>
          <w:tcPr>
            <w:tcW w:w="443" w:type="pct"/>
            <w:tcBorders>
              <w:top w:val="nil"/>
              <w:left w:val="nil"/>
              <w:bottom w:val="single" w:sz="4" w:space="0" w:color="auto"/>
              <w:right w:val="single" w:sz="4" w:space="0" w:color="auto"/>
            </w:tcBorders>
            <w:shd w:val="clear" w:color="auto" w:fill="auto"/>
            <w:noWrap/>
            <w:hideMark/>
          </w:tcPr>
          <w:p w14:paraId="5D5B6A5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0,00004</w:t>
            </w:r>
          </w:p>
        </w:tc>
        <w:tc>
          <w:tcPr>
            <w:tcW w:w="224" w:type="pct"/>
            <w:tcBorders>
              <w:top w:val="nil"/>
              <w:left w:val="nil"/>
              <w:bottom w:val="single" w:sz="4" w:space="0" w:color="auto"/>
              <w:right w:val="single" w:sz="4" w:space="0" w:color="auto"/>
            </w:tcBorders>
            <w:shd w:val="clear" w:color="auto" w:fill="auto"/>
            <w:noWrap/>
            <w:hideMark/>
          </w:tcPr>
          <w:p w14:paraId="170AF62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8486986"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5C2178DD"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0B26ACA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65BB1C0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62EEE5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17A697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0,00414</w:t>
            </w:r>
          </w:p>
        </w:tc>
        <w:tc>
          <w:tcPr>
            <w:tcW w:w="443" w:type="pct"/>
            <w:tcBorders>
              <w:top w:val="nil"/>
              <w:left w:val="nil"/>
              <w:bottom w:val="single" w:sz="4" w:space="0" w:color="auto"/>
              <w:right w:val="single" w:sz="4" w:space="0" w:color="auto"/>
            </w:tcBorders>
            <w:shd w:val="clear" w:color="auto" w:fill="auto"/>
            <w:noWrap/>
            <w:hideMark/>
          </w:tcPr>
          <w:p w14:paraId="302D606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0,00038</w:t>
            </w:r>
          </w:p>
        </w:tc>
        <w:tc>
          <w:tcPr>
            <w:tcW w:w="610" w:type="pct"/>
            <w:tcBorders>
              <w:top w:val="nil"/>
              <w:left w:val="nil"/>
              <w:bottom w:val="single" w:sz="4" w:space="0" w:color="auto"/>
              <w:right w:val="single" w:sz="4" w:space="0" w:color="auto"/>
            </w:tcBorders>
            <w:shd w:val="clear" w:color="auto" w:fill="auto"/>
            <w:noWrap/>
            <w:hideMark/>
          </w:tcPr>
          <w:p w14:paraId="57D875F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0,00414</w:t>
            </w:r>
          </w:p>
        </w:tc>
        <w:tc>
          <w:tcPr>
            <w:tcW w:w="443" w:type="pct"/>
            <w:tcBorders>
              <w:top w:val="nil"/>
              <w:left w:val="nil"/>
              <w:bottom w:val="single" w:sz="4" w:space="0" w:color="auto"/>
              <w:right w:val="single" w:sz="4" w:space="0" w:color="auto"/>
            </w:tcBorders>
            <w:shd w:val="clear" w:color="auto" w:fill="auto"/>
            <w:noWrap/>
            <w:hideMark/>
          </w:tcPr>
          <w:p w14:paraId="2633163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0,00038</w:t>
            </w:r>
          </w:p>
        </w:tc>
        <w:tc>
          <w:tcPr>
            <w:tcW w:w="224" w:type="pct"/>
            <w:tcBorders>
              <w:top w:val="nil"/>
              <w:left w:val="nil"/>
              <w:bottom w:val="single" w:sz="4" w:space="0" w:color="auto"/>
              <w:right w:val="single" w:sz="4" w:space="0" w:color="auto"/>
            </w:tcBorders>
            <w:shd w:val="clear" w:color="auto" w:fill="auto"/>
            <w:noWrap/>
            <w:hideMark/>
          </w:tcPr>
          <w:p w14:paraId="10E83BB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4AE3F4D"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5056F"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(0301) Азота (IV) диоксид (Азота диоксид) (4)</w:t>
            </w:r>
          </w:p>
        </w:tc>
      </w:tr>
      <w:tr w:rsidR="005D568A" w:rsidRPr="00C02449" w14:paraId="351A9F14"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F4DDB"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О р г а н и з о в а н н ы е   и с т о ч н и к и </w:t>
            </w:r>
          </w:p>
        </w:tc>
      </w:tr>
      <w:tr w:rsidR="005D568A" w:rsidRPr="00C02449" w14:paraId="15EFDB3D"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595597E8" w14:textId="77777777" w:rsidR="005D568A" w:rsidRPr="00C02449" w:rsidRDefault="005D568A" w:rsidP="005D568A">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43B190B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0001</w:t>
            </w:r>
          </w:p>
        </w:tc>
        <w:tc>
          <w:tcPr>
            <w:tcW w:w="565" w:type="pct"/>
            <w:tcBorders>
              <w:top w:val="nil"/>
              <w:left w:val="nil"/>
              <w:bottom w:val="single" w:sz="4" w:space="0" w:color="auto"/>
              <w:right w:val="single" w:sz="4" w:space="0" w:color="auto"/>
            </w:tcBorders>
            <w:shd w:val="clear" w:color="auto" w:fill="auto"/>
            <w:noWrap/>
            <w:vAlign w:val="bottom"/>
            <w:hideMark/>
          </w:tcPr>
          <w:p w14:paraId="0E09E33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C5DD4C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6B8811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0,1433</w:t>
            </w:r>
          </w:p>
        </w:tc>
        <w:tc>
          <w:tcPr>
            <w:tcW w:w="443" w:type="pct"/>
            <w:tcBorders>
              <w:top w:val="nil"/>
              <w:left w:val="nil"/>
              <w:bottom w:val="single" w:sz="4" w:space="0" w:color="auto"/>
              <w:right w:val="single" w:sz="4" w:space="0" w:color="auto"/>
            </w:tcBorders>
            <w:shd w:val="clear" w:color="auto" w:fill="auto"/>
            <w:noWrap/>
            <w:hideMark/>
          </w:tcPr>
          <w:p w14:paraId="0F3CAB3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0,0249</w:t>
            </w:r>
          </w:p>
        </w:tc>
        <w:tc>
          <w:tcPr>
            <w:tcW w:w="610" w:type="pct"/>
            <w:tcBorders>
              <w:top w:val="nil"/>
              <w:left w:val="nil"/>
              <w:bottom w:val="single" w:sz="4" w:space="0" w:color="auto"/>
              <w:right w:val="single" w:sz="4" w:space="0" w:color="auto"/>
            </w:tcBorders>
            <w:shd w:val="clear" w:color="auto" w:fill="auto"/>
            <w:noWrap/>
            <w:hideMark/>
          </w:tcPr>
          <w:p w14:paraId="25822E3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0,1433</w:t>
            </w:r>
          </w:p>
        </w:tc>
        <w:tc>
          <w:tcPr>
            <w:tcW w:w="443" w:type="pct"/>
            <w:tcBorders>
              <w:top w:val="nil"/>
              <w:left w:val="nil"/>
              <w:bottom w:val="single" w:sz="4" w:space="0" w:color="auto"/>
              <w:right w:val="single" w:sz="4" w:space="0" w:color="auto"/>
            </w:tcBorders>
            <w:shd w:val="clear" w:color="auto" w:fill="auto"/>
            <w:noWrap/>
            <w:hideMark/>
          </w:tcPr>
          <w:p w14:paraId="0E347CE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0,0249</w:t>
            </w:r>
          </w:p>
        </w:tc>
        <w:tc>
          <w:tcPr>
            <w:tcW w:w="224" w:type="pct"/>
            <w:tcBorders>
              <w:top w:val="nil"/>
              <w:left w:val="nil"/>
              <w:bottom w:val="single" w:sz="4" w:space="0" w:color="auto"/>
              <w:right w:val="single" w:sz="4" w:space="0" w:color="auto"/>
            </w:tcBorders>
            <w:shd w:val="clear" w:color="auto" w:fill="auto"/>
            <w:noWrap/>
            <w:hideMark/>
          </w:tcPr>
          <w:p w14:paraId="0EA974B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DFD1A9E"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DBA7A9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65FCEA7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0002</w:t>
            </w:r>
          </w:p>
        </w:tc>
        <w:tc>
          <w:tcPr>
            <w:tcW w:w="565" w:type="pct"/>
            <w:tcBorders>
              <w:top w:val="nil"/>
              <w:left w:val="nil"/>
              <w:bottom w:val="single" w:sz="4" w:space="0" w:color="auto"/>
              <w:right w:val="single" w:sz="4" w:space="0" w:color="auto"/>
            </w:tcBorders>
            <w:shd w:val="clear" w:color="auto" w:fill="auto"/>
            <w:noWrap/>
            <w:vAlign w:val="bottom"/>
            <w:hideMark/>
          </w:tcPr>
          <w:p w14:paraId="32BC80C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4A4EAB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5CD76E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0,358</w:t>
            </w:r>
          </w:p>
        </w:tc>
        <w:tc>
          <w:tcPr>
            <w:tcW w:w="443" w:type="pct"/>
            <w:tcBorders>
              <w:top w:val="nil"/>
              <w:left w:val="nil"/>
              <w:bottom w:val="single" w:sz="4" w:space="0" w:color="auto"/>
              <w:right w:val="single" w:sz="4" w:space="0" w:color="auto"/>
            </w:tcBorders>
            <w:shd w:val="clear" w:color="auto" w:fill="auto"/>
            <w:noWrap/>
            <w:hideMark/>
          </w:tcPr>
          <w:p w14:paraId="7658330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0,312</w:t>
            </w:r>
          </w:p>
        </w:tc>
        <w:tc>
          <w:tcPr>
            <w:tcW w:w="610" w:type="pct"/>
            <w:tcBorders>
              <w:top w:val="nil"/>
              <w:left w:val="nil"/>
              <w:bottom w:val="single" w:sz="4" w:space="0" w:color="auto"/>
              <w:right w:val="single" w:sz="4" w:space="0" w:color="auto"/>
            </w:tcBorders>
            <w:shd w:val="clear" w:color="auto" w:fill="auto"/>
            <w:noWrap/>
            <w:hideMark/>
          </w:tcPr>
          <w:p w14:paraId="30AA274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0,358</w:t>
            </w:r>
          </w:p>
        </w:tc>
        <w:tc>
          <w:tcPr>
            <w:tcW w:w="443" w:type="pct"/>
            <w:tcBorders>
              <w:top w:val="nil"/>
              <w:left w:val="nil"/>
              <w:bottom w:val="single" w:sz="4" w:space="0" w:color="auto"/>
              <w:right w:val="single" w:sz="4" w:space="0" w:color="auto"/>
            </w:tcBorders>
            <w:shd w:val="clear" w:color="auto" w:fill="auto"/>
            <w:noWrap/>
            <w:hideMark/>
          </w:tcPr>
          <w:p w14:paraId="0AB0936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0,312</w:t>
            </w:r>
          </w:p>
        </w:tc>
        <w:tc>
          <w:tcPr>
            <w:tcW w:w="224" w:type="pct"/>
            <w:tcBorders>
              <w:top w:val="nil"/>
              <w:left w:val="nil"/>
              <w:bottom w:val="single" w:sz="4" w:space="0" w:color="auto"/>
              <w:right w:val="single" w:sz="4" w:space="0" w:color="auto"/>
            </w:tcBorders>
            <w:shd w:val="clear" w:color="auto" w:fill="auto"/>
            <w:noWrap/>
            <w:hideMark/>
          </w:tcPr>
          <w:p w14:paraId="33137F0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4F271A6"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1F2E88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1ECF67A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0003</w:t>
            </w:r>
          </w:p>
        </w:tc>
        <w:tc>
          <w:tcPr>
            <w:tcW w:w="565" w:type="pct"/>
            <w:tcBorders>
              <w:top w:val="nil"/>
              <w:left w:val="nil"/>
              <w:bottom w:val="single" w:sz="4" w:space="0" w:color="auto"/>
              <w:right w:val="single" w:sz="4" w:space="0" w:color="auto"/>
            </w:tcBorders>
            <w:shd w:val="clear" w:color="auto" w:fill="auto"/>
            <w:noWrap/>
            <w:vAlign w:val="bottom"/>
            <w:hideMark/>
          </w:tcPr>
          <w:p w14:paraId="15C9092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C70E49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1FDB93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0,538</w:t>
            </w:r>
          </w:p>
        </w:tc>
        <w:tc>
          <w:tcPr>
            <w:tcW w:w="443" w:type="pct"/>
            <w:tcBorders>
              <w:top w:val="nil"/>
              <w:left w:val="nil"/>
              <w:bottom w:val="single" w:sz="4" w:space="0" w:color="auto"/>
              <w:right w:val="single" w:sz="4" w:space="0" w:color="auto"/>
            </w:tcBorders>
            <w:shd w:val="clear" w:color="auto" w:fill="auto"/>
            <w:noWrap/>
            <w:hideMark/>
          </w:tcPr>
          <w:p w14:paraId="2DB7365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0,937</w:t>
            </w:r>
          </w:p>
        </w:tc>
        <w:tc>
          <w:tcPr>
            <w:tcW w:w="610" w:type="pct"/>
            <w:tcBorders>
              <w:top w:val="nil"/>
              <w:left w:val="nil"/>
              <w:bottom w:val="single" w:sz="4" w:space="0" w:color="auto"/>
              <w:right w:val="single" w:sz="4" w:space="0" w:color="auto"/>
            </w:tcBorders>
            <w:shd w:val="clear" w:color="auto" w:fill="auto"/>
            <w:noWrap/>
            <w:hideMark/>
          </w:tcPr>
          <w:p w14:paraId="68AC8CD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0,538</w:t>
            </w:r>
          </w:p>
        </w:tc>
        <w:tc>
          <w:tcPr>
            <w:tcW w:w="443" w:type="pct"/>
            <w:tcBorders>
              <w:top w:val="nil"/>
              <w:left w:val="nil"/>
              <w:bottom w:val="single" w:sz="4" w:space="0" w:color="auto"/>
              <w:right w:val="single" w:sz="4" w:space="0" w:color="auto"/>
            </w:tcBorders>
            <w:shd w:val="clear" w:color="auto" w:fill="auto"/>
            <w:noWrap/>
            <w:hideMark/>
          </w:tcPr>
          <w:p w14:paraId="3EA3B06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0,937</w:t>
            </w:r>
          </w:p>
        </w:tc>
        <w:tc>
          <w:tcPr>
            <w:tcW w:w="224" w:type="pct"/>
            <w:tcBorders>
              <w:top w:val="nil"/>
              <w:left w:val="nil"/>
              <w:bottom w:val="single" w:sz="4" w:space="0" w:color="auto"/>
              <w:right w:val="single" w:sz="4" w:space="0" w:color="auto"/>
            </w:tcBorders>
            <w:shd w:val="clear" w:color="auto" w:fill="auto"/>
            <w:noWrap/>
            <w:hideMark/>
          </w:tcPr>
          <w:p w14:paraId="28B438C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64B8BC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3FEBADC" w14:textId="77777777" w:rsidR="005D568A" w:rsidRPr="00C02449" w:rsidRDefault="005D568A" w:rsidP="005D568A">
            <w:pPr>
              <w:rPr>
                <w:rFonts w:ascii="Arial" w:hAnsi="Arial" w:cs="Arial"/>
                <w:sz w:val="20"/>
                <w:szCs w:val="20"/>
              </w:rPr>
            </w:pPr>
            <w:r w:rsidRPr="00C02449">
              <w:rPr>
                <w:rFonts w:ascii="Arial" w:hAnsi="Arial" w:cs="Arial"/>
                <w:sz w:val="20"/>
                <w:szCs w:val="20"/>
              </w:rPr>
              <w:lastRenderedPageBreak/>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5E533D5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0004</w:t>
            </w:r>
          </w:p>
        </w:tc>
        <w:tc>
          <w:tcPr>
            <w:tcW w:w="565" w:type="pct"/>
            <w:tcBorders>
              <w:top w:val="nil"/>
              <w:left w:val="nil"/>
              <w:bottom w:val="single" w:sz="4" w:space="0" w:color="auto"/>
              <w:right w:val="single" w:sz="4" w:space="0" w:color="auto"/>
            </w:tcBorders>
            <w:shd w:val="clear" w:color="auto" w:fill="auto"/>
            <w:noWrap/>
            <w:vAlign w:val="bottom"/>
            <w:hideMark/>
          </w:tcPr>
          <w:p w14:paraId="3A6463D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857A61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58ACE6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0,1505</w:t>
            </w:r>
          </w:p>
        </w:tc>
        <w:tc>
          <w:tcPr>
            <w:tcW w:w="443" w:type="pct"/>
            <w:tcBorders>
              <w:top w:val="nil"/>
              <w:left w:val="nil"/>
              <w:bottom w:val="single" w:sz="4" w:space="0" w:color="auto"/>
              <w:right w:val="single" w:sz="4" w:space="0" w:color="auto"/>
            </w:tcBorders>
            <w:shd w:val="clear" w:color="auto" w:fill="auto"/>
            <w:noWrap/>
            <w:hideMark/>
          </w:tcPr>
          <w:p w14:paraId="091CA19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0,131</w:t>
            </w:r>
          </w:p>
        </w:tc>
        <w:tc>
          <w:tcPr>
            <w:tcW w:w="610" w:type="pct"/>
            <w:tcBorders>
              <w:top w:val="nil"/>
              <w:left w:val="nil"/>
              <w:bottom w:val="single" w:sz="4" w:space="0" w:color="auto"/>
              <w:right w:val="single" w:sz="4" w:space="0" w:color="auto"/>
            </w:tcBorders>
            <w:shd w:val="clear" w:color="auto" w:fill="auto"/>
            <w:noWrap/>
            <w:hideMark/>
          </w:tcPr>
          <w:p w14:paraId="2A70718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0,1505</w:t>
            </w:r>
          </w:p>
        </w:tc>
        <w:tc>
          <w:tcPr>
            <w:tcW w:w="443" w:type="pct"/>
            <w:tcBorders>
              <w:top w:val="nil"/>
              <w:left w:val="nil"/>
              <w:bottom w:val="single" w:sz="4" w:space="0" w:color="auto"/>
              <w:right w:val="single" w:sz="4" w:space="0" w:color="auto"/>
            </w:tcBorders>
            <w:shd w:val="clear" w:color="auto" w:fill="auto"/>
            <w:noWrap/>
            <w:hideMark/>
          </w:tcPr>
          <w:p w14:paraId="36C0270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0,131</w:t>
            </w:r>
          </w:p>
        </w:tc>
        <w:tc>
          <w:tcPr>
            <w:tcW w:w="224" w:type="pct"/>
            <w:tcBorders>
              <w:top w:val="nil"/>
              <w:left w:val="nil"/>
              <w:bottom w:val="single" w:sz="4" w:space="0" w:color="auto"/>
              <w:right w:val="single" w:sz="4" w:space="0" w:color="auto"/>
            </w:tcBorders>
            <w:shd w:val="clear" w:color="auto" w:fill="auto"/>
            <w:noWrap/>
            <w:hideMark/>
          </w:tcPr>
          <w:p w14:paraId="04A703D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C04A592"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6B3E1301"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476BF2A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0005</w:t>
            </w:r>
          </w:p>
        </w:tc>
        <w:tc>
          <w:tcPr>
            <w:tcW w:w="565" w:type="pct"/>
            <w:tcBorders>
              <w:top w:val="nil"/>
              <w:left w:val="nil"/>
              <w:bottom w:val="single" w:sz="4" w:space="0" w:color="auto"/>
              <w:right w:val="single" w:sz="4" w:space="0" w:color="auto"/>
            </w:tcBorders>
            <w:shd w:val="clear" w:color="auto" w:fill="auto"/>
            <w:noWrap/>
            <w:vAlign w:val="bottom"/>
            <w:hideMark/>
          </w:tcPr>
          <w:p w14:paraId="134953C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F1FC1F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0614EA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0,0179</w:t>
            </w:r>
          </w:p>
        </w:tc>
        <w:tc>
          <w:tcPr>
            <w:tcW w:w="443" w:type="pct"/>
            <w:tcBorders>
              <w:top w:val="nil"/>
              <w:left w:val="nil"/>
              <w:bottom w:val="single" w:sz="4" w:space="0" w:color="auto"/>
              <w:right w:val="single" w:sz="4" w:space="0" w:color="auto"/>
            </w:tcBorders>
            <w:shd w:val="clear" w:color="auto" w:fill="auto"/>
            <w:noWrap/>
            <w:hideMark/>
          </w:tcPr>
          <w:p w14:paraId="3012B3A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0,0156</w:t>
            </w:r>
          </w:p>
        </w:tc>
        <w:tc>
          <w:tcPr>
            <w:tcW w:w="610" w:type="pct"/>
            <w:tcBorders>
              <w:top w:val="nil"/>
              <w:left w:val="nil"/>
              <w:bottom w:val="single" w:sz="4" w:space="0" w:color="auto"/>
              <w:right w:val="single" w:sz="4" w:space="0" w:color="auto"/>
            </w:tcBorders>
            <w:shd w:val="clear" w:color="auto" w:fill="auto"/>
            <w:noWrap/>
            <w:hideMark/>
          </w:tcPr>
          <w:p w14:paraId="58840CB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0,0179</w:t>
            </w:r>
          </w:p>
        </w:tc>
        <w:tc>
          <w:tcPr>
            <w:tcW w:w="443" w:type="pct"/>
            <w:tcBorders>
              <w:top w:val="nil"/>
              <w:left w:val="nil"/>
              <w:bottom w:val="single" w:sz="4" w:space="0" w:color="auto"/>
              <w:right w:val="single" w:sz="4" w:space="0" w:color="auto"/>
            </w:tcBorders>
            <w:shd w:val="clear" w:color="auto" w:fill="auto"/>
            <w:noWrap/>
            <w:hideMark/>
          </w:tcPr>
          <w:p w14:paraId="5CE82C3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0,0156</w:t>
            </w:r>
          </w:p>
        </w:tc>
        <w:tc>
          <w:tcPr>
            <w:tcW w:w="224" w:type="pct"/>
            <w:tcBorders>
              <w:top w:val="nil"/>
              <w:left w:val="nil"/>
              <w:bottom w:val="single" w:sz="4" w:space="0" w:color="auto"/>
              <w:right w:val="single" w:sz="4" w:space="0" w:color="auto"/>
            </w:tcBorders>
            <w:shd w:val="clear" w:color="auto" w:fill="auto"/>
            <w:noWrap/>
            <w:hideMark/>
          </w:tcPr>
          <w:p w14:paraId="51F5C14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6139074"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950B7A4" w14:textId="77777777" w:rsidR="005D568A" w:rsidRPr="00C02449" w:rsidRDefault="005D568A" w:rsidP="005D568A">
            <w:pPr>
              <w:rPr>
                <w:rFonts w:ascii="Arial" w:hAnsi="Arial" w:cs="Arial"/>
                <w:sz w:val="20"/>
                <w:szCs w:val="20"/>
              </w:rPr>
            </w:pPr>
            <w:r w:rsidRPr="00C02449">
              <w:rPr>
                <w:rFonts w:ascii="Arial" w:hAnsi="Arial" w:cs="Arial"/>
                <w:sz w:val="20"/>
                <w:szCs w:val="20"/>
              </w:rPr>
              <w:t>паровой котел</w:t>
            </w:r>
          </w:p>
        </w:tc>
        <w:tc>
          <w:tcPr>
            <w:tcW w:w="446" w:type="pct"/>
            <w:tcBorders>
              <w:top w:val="nil"/>
              <w:left w:val="nil"/>
              <w:bottom w:val="single" w:sz="4" w:space="0" w:color="auto"/>
              <w:right w:val="single" w:sz="4" w:space="0" w:color="auto"/>
            </w:tcBorders>
            <w:shd w:val="clear" w:color="auto" w:fill="auto"/>
            <w:hideMark/>
          </w:tcPr>
          <w:p w14:paraId="68A1F41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0006</w:t>
            </w:r>
          </w:p>
        </w:tc>
        <w:tc>
          <w:tcPr>
            <w:tcW w:w="565" w:type="pct"/>
            <w:tcBorders>
              <w:top w:val="nil"/>
              <w:left w:val="nil"/>
              <w:bottom w:val="single" w:sz="4" w:space="0" w:color="auto"/>
              <w:right w:val="single" w:sz="4" w:space="0" w:color="auto"/>
            </w:tcBorders>
            <w:shd w:val="clear" w:color="auto" w:fill="auto"/>
            <w:noWrap/>
            <w:vAlign w:val="bottom"/>
            <w:hideMark/>
          </w:tcPr>
          <w:p w14:paraId="281E8E5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7488ED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59C3D5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0,03213</w:t>
            </w:r>
          </w:p>
        </w:tc>
        <w:tc>
          <w:tcPr>
            <w:tcW w:w="443" w:type="pct"/>
            <w:tcBorders>
              <w:top w:val="nil"/>
              <w:left w:val="nil"/>
              <w:bottom w:val="single" w:sz="4" w:space="0" w:color="auto"/>
              <w:right w:val="single" w:sz="4" w:space="0" w:color="auto"/>
            </w:tcBorders>
            <w:shd w:val="clear" w:color="auto" w:fill="auto"/>
            <w:noWrap/>
            <w:hideMark/>
          </w:tcPr>
          <w:p w14:paraId="05E9589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0,028</w:t>
            </w:r>
          </w:p>
        </w:tc>
        <w:tc>
          <w:tcPr>
            <w:tcW w:w="610" w:type="pct"/>
            <w:tcBorders>
              <w:top w:val="nil"/>
              <w:left w:val="nil"/>
              <w:bottom w:val="single" w:sz="4" w:space="0" w:color="auto"/>
              <w:right w:val="single" w:sz="4" w:space="0" w:color="auto"/>
            </w:tcBorders>
            <w:shd w:val="clear" w:color="auto" w:fill="auto"/>
            <w:noWrap/>
            <w:hideMark/>
          </w:tcPr>
          <w:p w14:paraId="63F9798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0,03213</w:t>
            </w:r>
          </w:p>
        </w:tc>
        <w:tc>
          <w:tcPr>
            <w:tcW w:w="443" w:type="pct"/>
            <w:tcBorders>
              <w:top w:val="nil"/>
              <w:left w:val="nil"/>
              <w:bottom w:val="single" w:sz="4" w:space="0" w:color="auto"/>
              <w:right w:val="single" w:sz="4" w:space="0" w:color="auto"/>
            </w:tcBorders>
            <w:shd w:val="clear" w:color="auto" w:fill="auto"/>
            <w:noWrap/>
            <w:hideMark/>
          </w:tcPr>
          <w:p w14:paraId="74B8A2A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0,028</w:t>
            </w:r>
          </w:p>
        </w:tc>
        <w:tc>
          <w:tcPr>
            <w:tcW w:w="224" w:type="pct"/>
            <w:tcBorders>
              <w:top w:val="nil"/>
              <w:left w:val="nil"/>
              <w:bottom w:val="single" w:sz="4" w:space="0" w:color="auto"/>
              <w:right w:val="single" w:sz="4" w:space="0" w:color="auto"/>
            </w:tcBorders>
            <w:shd w:val="clear" w:color="auto" w:fill="auto"/>
            <w:noWrap/>
            <w:hideMark/>
          </w:tcPr>
          <w:p w14:paraId="6A450D1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E8AF85E"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6799AA53" w14:textId="77777777" w:rsidR="005D568A" w:rsidRPr="00C02449" w:rsidRDefault="005D568A" w:rsidP="005D568A">
            <w:pPr>
              <w:rPr>
                <w:rFonts w:ascii="Arial" w:hAnsi="Arial" w:cs="Arial"/>
                <w:sz w:val="20"/>
                <w:szCs w:val="20"/>
              </w:rPr>
            </w:pPr>
            <w:r w:rsidRPr="00C02449">
              <w:rPr>
                <w:rFonts w:ascii="Arial" w:hAnsi="Arial" w:cs="Arial"/>
                <w:sz w:val="20"/>
                <w:szCs w:val="20"/>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0D28197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0007</w:t>
            </w:r>
          </w:p>
        </w:tc>
        <w:tc>
          <w:tcPr>
            <w:tcW w:w="565" w:type="pct"/>
            <w:tcBorders>
              <w:top w:val="nil"/>
              <w:left w:val="nil"/>
              <w:bottom w:val="single" w:sz="4" w:space="0" w:color="auto"/>
              <w:right w:val="single" w:sz="4" w:space="0" w:color="auto"/>
            </w:tcBorders>
            <w:shd w:val="clear" w:color="auto" w:fill="auto"/>
            <w:noWrap/>
            <w:vAlign w:val="bottom"/>
            <w:hideMark/>
          </w:tcPr>
          <w:p w14:paraId="566649A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D24F1A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D564C0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0,13</w:t>
            </w:r>
          </w:p>
        </w:tc>
        <w:tc>
          <w:tcPr>
            <w:tcW w:w="443" w:type="pct"/>
            <w:tcBorders>
              <w:top w:val="nil"/>
              <w:left w:val="nil"/>
              <w:bottom w:val="single" w:sz="4" w:space="0" w:color="auto"/>
              <w:right w:val="single" w:sz="4" w:space="0" w:color="auto"/>
            </w:tcBorders>
            <w:shd w:val="clear" w:color="auto" w:fill="auto"/>
            <w:noWrap/>
            <w:hideMark/>
          </w:tcPr>
          <w:p w14:paraId="72B0B97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0,0447</w:t>
            </w:r>
          </w:p>
        </w:tc>
        <w:tc>
          <w:tcPr>
            <w:tcW w:w="610" w:type="pct"/>
            <w:tcBorders>
              <w:top w:val="nil"/>
              <w:left w:val="nil"/>
              <w:bottom w:val="single" w:sz="4" w:space="0" w:color="auto"/>
              <w:right w:val="single" w:sz="4" w:space="0" w:color="auto"/>
            </w:tcBorders>
            <w:shd w:val="clear" w:color="auto" w:fill="auto"/>
            <w:noWrap/>
            <w:hideMark/>
          </w:tcPr>
          <w:p w14:paraId="00C8A26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0,13</w:t>
            </w:r>
          </w:p>
        </w:tc>
        <w:tc>
          <w:tcPr>
            <w:tcW w:w="443" w:type="pct"/>
            <w:tcBorders>
              <w:top w:val="nil"/>
              <w:left w:val="nil"/>
              <w:bottom w:val="single" w:sz="4" w:space="0" w:color="auto"/>
              <w:right w:val="single" w:sz="4" w:space="0" w:color="auto"/>
            </w:tcBorders>
            <w:shd w:val="clear" w:color="auto" w:fill="auto"/>
            <w:noWrap/>
            <w:hideMark/>
          </w:tcPr>
          <w:p w14:paraId="2C0A8FC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0,0447</w:t>
            </w:r>
          </w:p>
        </w:tc>
        <w:tc>
          <w:tcPr>
            <w:tcW w:w="224" w:type="pct"/>
            <w:tcBorders>
              <w:top w:val="nil"/>
              <w:left w:val="nil"/>
              <w:bottom w:val="single" w:sz="4" w:space="0" w:color="auto"/>
              <w:right w:val="single" w:sz="4" w:space="0" w:color="auto"/>
            </w:tcBorders>
            <w:shd w:val="clear" w:color="auto" w:fill="auto"/>
            <w:noWrap/>
            <w:hideMark/>
          </w:tcPr>
          <w:p w14:paraId="2C3B6B2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8EFEC45"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46728FF" w14:textId="77777777" w:rsidR="005D568A" w:rsidRPr="00C02449" w:rsidRDefault="005D568A" w:rsidP="005D568A">
            <w:pPr>
              <w:rPr>
                <w:rFonts w:ascii="Arial" w:hAnsi="Arial" w:cs="Arial"/>
                <w:sz w:val="20"/>
                <w:szCs w:val="20"/>
              </w:rPr>
            </w:pPr>
            <w:r w:rsidRPr="00C02449">
              <w:rPr>
                <w:rFonts w:ascii="Arial" w:hAnsi="Arial" w:cs="Arial"/>
                <w:sz w:val="20"/>
                <w:szCs w:val="20"/>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749C7DA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0008</w:t>
            </w:r>
          </w:p>
        </w:tc>
        <w:tc>
          <w:tcPr>
            <w:tcW w:w="565" w:type="pct"/>
            <w:tcBorders>
              <w:top w:val="nil"/>
              <w:left w:val="nil"/>
              <w:bottom w:val="single" w:sz="4" w:space="0" w:color="auto"/>
              <w:right w:val="single" w:sz="4" w:space="0" w:color="auto"/>
            </w:tcBorders>
            <w:shd w:val="clear" w:color="auto" w:fill="auto"/>
            <w:noWrap/>
            <w:vAlign w:val="bottom"/>
            <w:hideMark/>
          </w:tcPr>
          <w:p w14:paraId="328D404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FE841C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C315D6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0,2917</w:t>
            </w:r>
          </w:p>
        </w:tc>
        <w:tc>
          <w:tcPr>
            <w:tcW w:w="443" w:type="pct"/>
            <w:tcBorders>
              <w:top w:val="nil"/>
              <w:left w:val="nil"/>
              <w:bottom w:val="single" w:sz="4" w:space="0" w:color="auto"/>
              <w:right w:val="single" w:sz="4" w:space="0" w:color="auto"/>
            </w:tcBorders>
            <w:shd w:val="clear" w:color="auto" w:fill="auto"/>
            <w:noWrap/>
            <w:hideMark/>
          </w:tcPr>
          <w:p w14:paraId="4CD8B25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0,0696</w:t>
            </w:r>
          </w:p>
        </w:tc>
        <w:tc>
          <w:tcPr>
            <w:tcW w:w="610" w:type="pct"/>
            <w:tcBorders>
              <w:top w:val="nil"/>
              <w:left w:val="nil"/>
              <w:bottom w:val="single" w:sz="4" w:space="0" w:color="auto"/>
              <w:right w:val="single" w:sz="4" w:space="0" w:color="auto"/>
            </w:tcBorders>
            <w:shd w:val="clear" w:color="auto" w:fill="auto"/>
            <w:noWrap/>
            <w:hideMark/>
          </w:tcPr>
          <w:p w14:paraId="303EE53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0,2917</w:t>
            </w:r>
          </w:p>
        </w:tc>
        <w:tc>
          <w:tcPr>
            <w:tcW w:w="443" w:type="pct"/>
            <w:tcBorders>
              <w:top w:val="nil"/>
              <w:left w:val="nil"/>
              <w:bottom w:val="single" w:sz="4" w:space="0" w:color="auto"/>
              <w:right w:val="single" w:sz="4" w:space="0" w:color="auto"/>
            </w:tcBorders>
            <w:shd w:val="clear" w:color="auto" w:fill="auto"/>
            <w:noWrap/>
            <w:hideMark/>
          </w:tcPr>
          <w:p w14:paraId="77EB28A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0,0696</w:t>
            </w:r>
          </w:p>
        </w:tc>
        <w:tc>
          <w:tcPr>
            <w:tcW w:w="224" w:type="pct"/>
            <w:tcBorders>
              <w:top w:val="nil"/>
              <w:left w:val="nil"/>
              <w:bottom w:val="single" w:sz="4" w:space="0" w:color="auto"/>
              <w:right w:val="single" w:sz="4" w:space="0" w:color="auto"/>
            </w:tcBorders>
            <w:shd w:val="clear" w:color="auto" w:fill="auto"/>
            <w:noWrap/>
            <w:hideMark/>
          </w:tcPr>
          <w:p w14:paraId="1383235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E0FED21"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1747CBDD"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3864AAF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0009</w:t>
            </w:r>
          </w:p>
        </w:tc>
        <w:tc>
          <w:tcPr>
            <w:tcW w:w="565" w:type="pct"/>
            <w:tcBorders>
              <w:top w:val="nil"/>
              <w:left w:val="nil"/>
              <w:bottom w:val="single" w:sz="4" w:space="0" w:color="auto"/>
              <w:right w:val="single" w:sz="4" w:space="0" w:color="auto"/>
            </w:tcBorders>
            <w:shd w:val="clear" w:color="auto" w:fill="auto"/>
            <w:noWrap/>
            <w:vAlign w:val="bottom"/>
            <w:hideMark/>
          </w:tcPr>
          <w:p w14:paraId="09006D4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06BF2B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84B0E6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0,358</w:t>
            </w:r>
          </w:p>
        </w:tc>
        <w:tc>
          <w:tcPr>
            <w:tcW w:w="443" w:type="pct"/>
            <w:tcBorders>
              <w:top w:val="nil"/>
              <w:left w:val="nil"/>
              <w:bottom w:val="single" w:sz="4" w:space="0" w:color="auto"/>
              <w:right w:val="single" w:sz="4" w:space="0" w:color="auto"/>
            </w:tcBorders>
            <w:shd w:val="clear" w:color="auto" w:fill="auto"/>
            <w:noWrap/>
            <w:hideMark/>
          </w:tcPr>
          <w:p w14:paraId="7273663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1,025</w:t>
            </w:r>
          </w:p>
        </w:tc>
        <w:tc>
          <w:tcPr>
            <w:tcW w:w="610" w:type="pct"/>
            <w:tcBorders>
              <w:top w:val="nil"/>
              <w:left w:val="nil"/>
              <w:bottom w:val="single" w:sz="4" w:space="0" w:color="auto"/>
              <w:right w:val="single" w:sz="4" w:space="0" w:color="auto"/>
            </w:tcBorders>
            <w:shd w:val="clear" w:color="auto" w:fill="auto"/>
            <w:noWrap/>
            <w:hideMark/>
          </w:tcPr>
          <w:p w14:paraId="5024669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0,358</w:t>
            </w:r>
          </w:p>
        </w:tc>
        <w:tc>
          <w:tcPr>
            <w:tcW w:w="443" w:type="pct"/>
            <w:tcBorders>
              <w:top w:val="nil"/>
              <w:left w:val="nil"/>
              <w:bottom w:val="single" w:sz="4" w:space="0" w:color="auto"/>
              <w:right w:val="single" w:sz="4" w:space="0" w:color="auto"/>
            </w:tcBorders>
            <w:shd w:val="clear" w:color="auto" w:fill="auto"/>
            <w:noWrap/>
            <w:hideMark/>
          </w:tcPr>
          <w:p w14:paraId="1F81051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1,025</w:t>
            </w:r>
          </w:p>
        </w:tc>
        <w:tc>
          <w:tcPr>
            <w:tcW w:w="224" w:type="pct"/>
            <w:tcBorders>
              <w:top w:val="nil"/>
              <w:left w:val="nil"/>
              <w:bottom w:val="single" w:sz="4" w:space="0" w:color="auto"/>
              <w:right w:val="single" w:sz="4" w:space="0" w:color="auto"/>
            </w:tcBorders>
            <w:shd w:val="clear" w:color="auto" w:fill="auto"/>
            <w:noWrap/>
            <w:hideMark/>
          </w:tcPr>
          <w:p w14:paraId="33AC8FA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1149C2A"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40907AB" w14:textId="77777777" w:rsidR="005D568A" w:rsidRPr="00C02449" w:rsidRDefault="005D568A" w:rsidP="005D568A">
            <w:pPr>
              <w:rPr>
                <w:rFonts w:ascii="Arial" w:hAnsi="Arial" w:cs="Arial"/>
                <w:sz w:val="20"/>
                <w:szCs w:val="20"/>
              </w:rPr>
            </w:pPr>
            <w:r w:rsidRPr="00C02449">
              <w:rPr>
                <w:rFonts w:ascii="Arial" w:hAnsi="Arial" w:cs="Arial"/>
                <w:sz w:val="20"/>
                <w:szCs w:val="20"/>
              </w:rPr>
              <w:t>диз.генератор</w:t>
            </w:r>
          </w:p>
        </w:tc>
        <w:tc>
          <w:tcPr>
            <w:tcW w:w="446" w:type="pct"/>
            <w:tcBorders>
              <w:top w:val="nil"/>
              <w:left w:val="nil"/>
              <w:bottom w:val="single" w:sz="4" w:space="0" w:color="auto"/>
              <w:right w:val="single" w:sz="4" w:space="0" w:color="auto"/>
            </w:tcBorders>
            <w:shd w:val="clear" w:color="auto" w:fill="auto"/>
            <w:hideMark/>
          </w:tcPr>
          <w:p w14:paraId="29780E8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0010</w:t>
            </w:r>
          </w:p>
        </w:tc>
        <w:tc>
          <w:tcPr>
            <w:tcW w:w="565" w:type="pct"/>
            <w:tcBorders>
              <w:top w:val="nil"/>
              <w:left w:val="nil"/>
              <w:bottom w:val="single" w:sz="4" w:space="0" w:color="auto"/>
              <w:right w:val="single" w:sz="4" w:space="0" w:color="auto"/>
            </w:tcBorders>
            <w:shd w:val="clear" w:color="auto" w:fill="auto"/>
            <w:noWrap/>
            <w:vAlign w:val="bottom"/>
            <w:hideMark/>
          </w:tcPr>
          <w:p w14:paraId="7DD3127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579020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E4F9E6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0,1433</w:t>
            </w:r>
          </w:p>
        </w:tc>
        <w:tc>
          <w:tcPr>
            <w:tcW w:w="443" w:type="pct"/>
            <w:tcBorders>
              <w:top w:val="nil"/>
              <w:left w:val="nil"/>
              <w:bottom w:val="single" w:sz="4" w:space="0" w:color="auto"/>
              <w:right w:val="single" w:sz="4" w:space="0" w:color="auto"/>
            </w:tcBorders>
            <w:shd w:val="clear" w:color="auto" w:fill="auto"/>
            <w:noWrap/>
            <w:hideMark/>
          </w:tcPr>
          <w:p w14:paraId="3F7DE4A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0,018</w:t>
            </w:r>
          </w:p>
        </w:tc>
        <w:tc>
          <w:tcPr>
            <w:tcW w:w="610" w:type="pct"/>
            <w:tcBorders>
              <w:top w:val="nil"/>
              <w:left w:val="nil"/>
              <w:bottom w:val="single" w:sz="4" w:space="0" w:color="auto"/>
              <w:right w:val="single" w:sz="4" w:space="0" w:color="auto"/>
            </w:tcBorders>
            <w:shd w:val="clear" w:color="auto" w:fill="auto"/>
            <w:noWrap/>
            <w:hideMark/>
          </w:tcPr>
          <w:p w14:paraId="5BB912A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0,1433</w:t>
            </w:r>
          </w:p>
        </w:tc>
        <w:tc>
          <w:tcPr>
            <w:tcW w:w="443" w:type="pct"/>
            <w:tcBorders>
              <w:top w:val="nil"/>
              <w:left w:val="nil"/>
              <w:bottom w:val="single" w:sz="4" w:space="0" w:color="auto"/>
              <w:right w:val="single" w:sz="4" w:space="0" w:color="auto"/>
            </w:tcBorders>
            <w:shd w:val="clear" w:color="auto" w:fill="auto"/>
            <w:noWrap/>
            <w:hideMark/>
          </w:tcPr>
          <w:p w14:paraId="660DC83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0,018</w:t>
            </w:r>
          </w:p>
        </w:tc>
        <w:tc>
          <w:tcPr>
            <w:tcW w:w="224" w:type="pct"/>
            <w:tcBorders>
              <w:top w:val="nil"/>
              <w:left w:val="nil"/>
              <w:bottom w:val="single" w:sz="4" w:space="0" w:color="auto"/>
              <w:right w:val="single" w:sz="4" w:space="0" w:color="auto"/>
            </w:tcBorders>
            <w:shd w:val="clear" w:color="auto" w:fill="auto"/>
            <w:noWrap/>
            <w:hideMark/>
          </w:tcPr>
          <w:p w14:paraId="39C7CD1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326E11E"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EB7CDCD" w14:textId="77777777" w:rsidR="005D568A" w:rsidRPr="00C02449" w:rsidRDefault="005D568A" w:rsidP="005D568A">
            <w:pPr>
              <w:rPr>
                <w:rFonts w:ascii="Arial" w:hAnsi="Arial" w:cs="Arial"/>
                <w:sz w:val="20"/>
                <w:szCs w:val="20"/>
              </w:rPr>
            </w:pPr>
            <w:r w:rsidRPr="00C02449">
              <w:rPr>
                <w:rFonts w:ascii="Arial" w:hAnsi="Arial" w:cs="Arial"/>
                <w:sz w:val="20"/>
                <w:szCs w:val="20"/>
              </w:rPr>
              <w:t>силовой привод ЯМЗ 238</w:t>
            </w:r>
          </w:p>
        </w:tc>
        <w:tc>
          <w:tcPr>
            <w:tcW w:w="446" w:type="pct"/>
            <w:tcBorders>
              <w:top w:val="nil"/>
              <w:left w:val="nil"/>
              <w:bottom w:val="single" w:sz="4" w:space="0" w:color="auto"/>
              <w:right w:val="single" w:sz="4" w:space="0" w:color="auto"/>
            </w:tcBorders>
            <w:shd w:val="clear" w:color="auto" w:fill="auto"/>
            <w:hideMark/>
          </w:tcPr>
          <w:p w14:paraId="7C5F037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0011</w:t>
            </w:r>
          </w:p>
        </w:tc>
        <w:tc>
          <w:tcPr>
            <w:tcW w:w="565" w:type="pct"/>
            <w:tcBorders>
              <w:top w:val="nil"/>
              <w:left w:val="nil"/>
              <w:bottom w:val="single" w:sz="4" w:space="0" w:color="auto"/>
              <w:right w:val="single" w:sz="4" w:space="0" w:color="auto"/>
            </w:tcBorders>
            <w:shd w:val="clear" w:color="auto" w:fill="auto"/>
            <w:noWrap/>
            <w:vAlign w:val="bottom"/>
            <w:hideMark/>
          </w:tcPr>
          <w:p w14:paraId="6413FB5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D9D103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D84EEB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0,2448</w:t>
            </w:r>
          </w:p>
        </w:tc>
        <w:tc>
          <w:tcPr>
            <w:tcW w:w="443" w:type="pct"/>
            <w:tcBorders>
              <w:top w:val="nil"/>
              <w:left w:val="nil"/>
              <w:bottom w:val="single" w:sz="4" w:space="0" w:color="auto"/>
              <w:right w:val="single" w:sz="4" w:space="0" w:color="auto"/>
            </w:tcBorders>
            <w:shd w:val="clear" w:color="auto" w:fill="auto"/>
            <w:noWrap/>
            <w:hideMark/>
          </w:tcPr>
          <w:p w14:paraId="2FC7CF2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0,1479</w:t>
            </w:r>
          </w:p>
        </w:tc>
        <w:tc>
          <w:tcPr>
            <w:tcW w:w="610" w:type="pct"/>
            <w:tcBorders>
              <w:top w:val="nil"/>
              <w:left w:val="nil"/>
              <w:bottom w:val="single" w:sz="4" w:space="0" w:color="auto"/>
              <w:right w:val="single" w:sz="4" w:space="0" w:color="auto"/>
            </w:tcBorders>
            <w:shd w:val="clear" w:color="auto" w:fill="auto"/>
            <w:noWrap/>
            <w:hideMark/>
          </w:tcPr>
          <w:p w14:paraId="1F630D1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0,2448</w:t>
            </w:r>
          </w:p>
        </w:tc>
        <w:tc>
          <w:tcPr>
            <w:tcW w:w="443" w:type="pct"/>
            <w:tcBorders>
              <w:top w:val="nil"/>
              <w:left w:val="nil"/>
              <w:bottom w:val="single" w:sz="4" w:space="0" w:color="auto"/>
              <w:right w:val="single" w:sz="4" w:space="0" w:color="auto"/>
            </w:tcBorders>
            <w:shd w:val="clear" w:color="auto" w:fill="auto"/>
            <w:noWrap/>
            <w:hideMark/>
          </w:tcPr>
          <w:p w14:paraId="35FA2A3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0,1479</w:t>
            </w:r>
          </w:p>
        </w:tc>
        <w:tc>
          <w:tcPr>
            <w:tcW w:w="224" w:type="pct"/>
            <w:tcBorders>
              <w:top w:val="nil"/>
              <w:left w:val="nil"/>
              <w:bottom w:val="single" w:sz="4" w:space="0" w:color="auto"/>
              <w:right w:val="single" w:sz="4" w:space="0" w:color="auto"/>
            </w:tcBorders>
            <w:shd w:val="clear" w:color="auto" w:fill="auto"/>
            <w:noWrap/>
            <w:hideMark/>
          </w:tcPr>
          <w:p w14:paraId="593220F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32942F5"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729BF"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175AA6F1"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60FA57D1" w14:textId="77777777" w:rsidR="005D568A" w:rsidRPr="00C02449" w:rsidRDefault="005D568A" w:rsidP="005D568A">
            <w:pPr>
              <w:rPr>
                <w:rFonts w:ascii="Arial" w:hAnsi="Arial" w:cs="Arial"/>
                <w:sz w:val="20"/>
                <w:szCs w:val="20"/>
              </w:rPr>
            </w:pPr>
            <w:r w:rsidRPr="00C02449">
              <w:rPr>
                <w:rFonts w:ascii="Arial" w:hAnsi="Arial" w:cs="Arial"/>
                <w:sz w:val="20"/>
                <w:szCs w:val="20"/>
              </w:rPr>
              <w:t>пост газорезки</w:t>
            </w:r>
          </w:p>
        </w:tc>
        <w:tc>
          <w:tcPr>
            <w:tcW w:w="446" w:type="pct"/>
            <w:tcBorders>
              <w:top w:val="nil"/>
              <w:left w:val="nil"/>
              <w:bottom w:val="single" w:sz="4" w:space="0" w:color="auto"/>
              <w:right w:val="single" w:sz="4" w:space="0" w:color="auto"/>
            </w:tcBorders>
            <w:shd w:val="clear" w:color="auto" w:fill="auto"/>
            <w:hideMark/>
          </w:tcPr>
          <w:p w14:paraId="7F07CA3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6017</w:t>
            </w:r>
          </w:p>
        </w:tc>
        <w:tc>
          <w:tcPr>
            <w:tcW w:w="565" w:type="pct"/>
            <w:tcBorders>
              <w:top w:val="nil"/>
              <w:left w:val="nil"/>
              <w:bottom w:val="single" w:sz="4" w:space="0" w:color="auto"/>
              <w:right w:val="single" w:sz="4" w:space="0" w:color="auto"/>
            </w:tcBorders>
            <w:shd w:val="clear" w:color="auto" w:fill="auto"/>
            <w:noWrap/>
            <w:vAlign w:val="bottom"/>
            <w:hideMark/>
          </w:tcPr>
          <w:p w14:paraId="68E56FE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503D01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E53830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0,3559</w:t>
            </w:r>
          </w:p>
        </w:tc>
        <w:tc>
          <w:tcPr>
            <w:tcW w:w="443" w:type="pct"/>
            <w:tcBorders>
              <w:top w:val="nil"/>
              <w:left w:val="nil"/>
              <w:bottom w:val="single" w:sz="4" w:space="0" w:color="auto"/>
              <w:right w:val="single" w:sz="4" w:space="0" w:color="auto"/>
            </w:tcBorders>
            <w:shd w:val="clear" w:color="auto" w:fill="auto"/>
            <w:noWrap/>
            <w:hideMark/>
          </w:tcPr>
          <w:p w14:paraId="24D7BBD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0,0221</w:t>
            </w:r>
          </w:p>
        </w:tc>
        <w:tc>
          <w:tcPr>
            <w:tcW w:w="610" w:type="pct"/>
            <w:tcBorders>
              <w:top w:val="nil"/>
              <w:left w:val="nil"/>
              <w:bottom w:val="single" w:sz="4" w:space="0" w:color="auto"/>
              <w:right w:val="single" w:sz="4" w:space="0" w:color="auto"/>
            </w:tcBorders>
            <w:shd w:val="clear" w:color="auto" w:fill="auto"/>
            <w:noWrap/>
            <w:hideMark/>
          </w:tcPr>
          <w:p w14:paraId="034D84A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0,3559</w:t>
            </w:r>
          </w:p>
        </w:tc>
        <w:tc>
          <w:tcPr>
            <w:tcW w:w="443" w:type="pct"/>
            <w:tcBorders>
              <w:top w:val="nil"/>
              <w:left w:val="nil"/>
              <w:bottom w:val="single" w:sz="4" w:space="0" w:color="auto"/>
              <w:right w:val="single" w:sz="4" w:space="0" w:color="auto"/>
            </w:tcBorders>
            <w:shd w:val="clear" w:color="auto" w:fill="auto"/>
            <w:noWrap/>
            <w:hideMark/>
          </w:tcPr>
          <w:p w14:paraId="4FE64C2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0,0221</w:t>
            </w:r>
          </w:p>
        </w:tc>
        <w:tc>
          <w:tcPr>
            <w:tcW w:w="224" w:type="pct"/>
            <w:tcBorders>
              <w:top w:val="nil"/>
              <w:left w:val="nil"/>
              <w:bottom w:val="single" w:sz="4" w:space="0" w:color="auto"/>
              <w:right w:val="single" w:sz="4" w:space="0" w:color="auto"/>
            </w:tcBorders>
            <w:shd w:val="clear" w:color="auto" w:fill="auto"/>
            <w:noWrap/>
            <w:hideMark/>
          </w:tcPr>
          <w:p w14:paraId="5103BC4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1C4759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BC33968"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5B7DF3B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09FAADE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0ED961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5A4964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2,76353</w:t>
            </w:r>
          </w:p>
        </w:tc>
        <w:tc>
          <w:tcPr>
            <w:tcW w:w="443" w:type="pct"/>
            <w:tcBorders>
              <w:top w:val="nil"/>
              <w:left w:val="nil"/>
              <w:bottom w:val="single" w:sz="4" w:space="0" w:color="auto"/>
              <w:right w:val="single" w:sz="4" w:space="0" w:color="auto"/>
            </w:tcBorders>
            <w:shd w:val="clear" w:color="auto" w:fill="auto"/>
            <w:noWrap/>
            <w:hideMark/>
          </w:tcPr>
          <w:p w14:paraId="7626D1A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2,7758</w:t>
            </w:r>
          </w:p>
        </w:tc>
        <w:tc>
          <w:tcPr>
            <w:tcW w:w="610" w:type="pct"/>
            <w:tcBorders>
              <w:top w:val="nil"/>
              <w:left w:val="nil"/>
              <w:bottom w:val="single" w:sz="4" w:space="0" w:color="auto"/>
              <w:right w:val="single" w:sz="4" w:space="0" w:color="auto"/>
            </w:tcBorders>
            <w:shd w:val="clear" w:color="auto" w:fill="auto"/>
            <w:noWrap/>
            <w:hideMark/>
          </w:tcPr>
          <w:p w14:paraId="4A44D62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2,76353</w:t>
            </w:r>
          </w:p>
        </w:tc>
        <w:tc>
          <w:tcPr>
            <w:tcW w:w="443" w:type="pct"/>
            <w:tcBorders>
              <w:top w:val="nil"/>
              <w:left w:val="nil"/>
              <w:bottom w:val="single" w:sz="4" w:space="0" w:color="auto"/>
              <w:right w:val="single" w:sz="4" w:space="0" w:color="auto"/>
            </w:tcBorders>
            <w:shd w:val="clear" w:color="auto" w:fill="auto"/>
            <w:noWrap/>
            <w:hideMark/>
          </w:tcPr>
          <w:p w14:paraId="4DD910F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2,7758</w:t>
            </w:r>
          </w:p>
        </w:tc>
        <w:tc>
          <w:tcPr>
            <w:tcW w:w="224" w:type="pct"/>
            <w:tcBorders>
              <w:top w:val="nil"/>
              <w:left w:val="nil"/>
              <w:bottom w:val="single" w:sz="4" w:space="0" w:color="auto"/>
              <w:right w:val="single" w:sz="4" w:space="0" w:color="auto"/>
            </w:tcBorders>
            <w:shd w:val="clear" w:color="auto" w:fill="auto"/>
            <w:noWrap/>
            <w:hideMark/>
          </w:tcPr>
          <w:p w14:paraId="1B6C389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1E7A2F0"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FEF2F"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(0304) Азот (II) оксид (Азота оксид) (6)</w:t>
            </w:r>
          </w:p>
        </w:tc>
      </w:tr>
      <w:tr w:rsidR="005D568A" w:rsidRPr="00C02449" w14:paraId="241DE437"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281E3"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О р г а н и з о в а н н ы е   и с т о ч н и к и </w:t>
            </w:r>
          </w:p>
        </w:tc>
      </w:tr>
      <w:tr w:rsidR="005D568A" w:rsidRPr="00C02449" w14:paraId="1D4FC9A9"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29C8EA79" w14:textId="77777777" w:rsidR="005D568A" w:rsidRPr="00C02449" w:rsidRDefault="005D568A" w:rsidP="005D568A">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1BD7EB4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0001</w:t>
            </w:r>
          </w:p>
        </w:tc>
        <w:tc>
          <w:tcPr>
            <w:tcW w:w="565" w:type="pct"/>
            <w:tcBorders>
              <w:top w:val="nil"/>
              <w:left w:val="nil"/>
              <w:bottom w:val="single" w:sz="4" w:space="0" w:color="auto"/>
              <w:right w:val="single" w:sz="4" w:space="0" w:color="auto"/>
            </w:tcBorders>
            <w:shd w:val="clear" w:color="auto" w:fill="auto"/>
            <w:noWrap/>
            <w:vAlign w:val="bottom"/>
            <w:hideMark/>
          </w:tcPr>
          <w:p w14:paraId="456A4CB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A0E430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02F2E8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0,1863</w:t>
            </w:r>
          </w:p>
        </w:tc>
        <w:tc>
          <w:tcPr>
            <w:tcW w:w="443" w:type="pct"/>
            <w:tcBorders>
              <w:top w:val="nil"/>
              <w:left w:val="nil"/>
              <w:bottom w:val="single" w:sz="4" w:space="0" w:color="auto"/>
              <w:right w:val="single" w:sz="4" w:space="0" w:color="auto"/>
            </w:tcBorders>
            <w:shd w:val="clear" w:color="auto" w:fill="auto"/>
            <w:noWrap/>
            <w:hideMark/>
          </w:tcPr>
          <w:p w14:paraId="1D17CA1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0,0324</w:t>
            </w:r>
          </w:p>
        </w:tc>
        <w:tc>
          <w:tcPr>
            <w:tcW w:w="610" w:type="pct"/>
            <w:tcBorders>
              <w:top w:val="nil"/>
              <w:left w:val="nil"/>
              <w:bottom w:val="single" w:sz="4" w:space="0" w:color="auto"/>
              <w:right w:val="single" w:sz="4" w:space="0" w:color="auto"/>
            </w:tcBorders>
            <w:shd w:val="clear" w:color="auto" w:fill="auto"/>
            <w:noWrap/>
            <w:hideMark/>
          </w:tcPr>
          <w:p w14:paraId="34B12CF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0,1863</w:t>
            </w:r>
          </w:p>
        </w:tc>
        <w:tc>
          <w:tcPr>
            <w:tcW w:w="443" w:type="pct"/>
            <w:tcBorders>
              <w:top w:val="nil"/>
              <w:left w:val="nil"/>
              <w:bottom w:val="single" w:sz="4" w:space="0" w:color="auto"/>
              <w:right w:val="single" w:sz="4" w:space="0" w:color="auto"/>
            </w:tcBorders>
            <w:shd w:val="clear" w:color="auto" w:fill="auto"/>
            <w:noWrap/>
            <w:hideMark/>
          </w:tcPr>
          <w:p w14:paraId="0C172B0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0,0324</w:t>
            </w:r>
          </w:p>
        </w:tc>
        <w:tc>
          <w:tcPr>
            <w:tcW w:w="224" w:type="pct"/>
            <w:tcBorders>
              <w:top w:val="nil"/>
              <w:left w:val="nil"/>
              <w:bottom w:val="single" w:sz="4" w:space="0" w:color="auto"/>
              <w:right w:val="single" w:sz="4" w:space="0" w:color="auto"/>
            </w:tcBorders>
            <w:shd w:val="clear" w:color="auto" w:fill="auto"/>
            <w:noWrap/>
            <w:hideMark/>
          </w:tcPr>
          <w:p w14:paraId="6FDA1B2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D1EDE88"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18F817D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00B826F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0002</w:t>
            </w:r>
          </w:p>
        </w:tc>
        <w:tc>
          <w:tcPr>
            <w:tcW w:w="565" w:type="pct"/>
            <w:tcBorders>
              <w:top w:val="nil"/>
              <w:left w:val="nil"/>
              <w:bottom w:val="single" w:sz="4" w:space="0" w:color="auto"/>
              <w:right w:val="single" w:sz="4" w:space="0" w:color="auto"/>
            </w:tcBorders>
            <w:shd w:val="clear" w:color="auto" w:fill="auto"/>
            <w:noWrap/>
            <w:vAlign w:val="bottom"/>
            <w:hideMark/>
          </w:tcPr>
          <w:p w14:paraId="33BCB07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8CACF6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7835F4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0,466</w:t>
            </w:r>
          </w:p>
        </w:tc>
        <w:tc>
          <w:tcPr>
            <w:tcW w:w="443" w:type="pct"/>
            <w:tcBorders>
              <w:top w:val="nil"/>
              <w:left w:val="nil"/>
              <w:bottom w:val="single" w:sz="4" w:space="0" w:color="auto"/>
              <w:right w:val="single" w:sz="4" w:space="0" w:color="auto"/>
            </w:tcBorders>
            <w:shd w:val="clear" w:color="auto" w:fill="auto"/>
            <w:noWrap/>
            <w:hideMark/>
          </w:tcPr>
          <w:p w14:paraId="15EBC3A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0,406</w:t>
            </w:r>
          </w:p>
        </w:tc>
        <w:tc>
          <w:tcPr>
            <w:tcW w:w="610" w:type="pct"/>
            <w:tcBorders>
              <w:top w:val="nil"/>
              <w:left w:val="nil"/>
              <w:bottom w:val="single" w:sz="4" w:space="0" w:color="auto"/>
              <w:right w:val="single" w:sz="4" w:space="0" w:color="auto"/>
            </w:tcBorders>
            <w:shd w:val="clear" w:color="auto" w:fill="auto"/>
            <w:noWrap/>
            <w:hideMark/>
          </w:tcPr>
          <w:p w14:paraId="10BE67E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0,466</w:t>
            </w:r>
          </w:p>
        </w:tc>
        <w:tc>
          <w:tcPr>
            <w:tcW w:w="443" w:type="pct"/>
            <w:tcBorders>
              <w:top w:val="nil"/>
              <w:left w:val="nil"/>
              <w:bottom w:val="single" w:sz="4" w:space="0" w:color="auto"/>
              <w:right w:val="single" w:sz="4" w:space="0" w:color="auto"/>
            </w:tcBorders>
            <w:shd w:val="clear" w:color="auto" w:fill="auto"/>
            <w:noWrap/>
            <w:hideMark/>
          </w:tcPr>
          <w:p w14:paraId="73A4577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0,406</w:t>
            </w:r>
          </w:p>
        </w:tc>
        <w:tc>
          <w:tcPr>
            <w:tcW w:w="224" w:type="pct"/>
            <w:tcBorders>
              <w:top w:val="nil"/>
              <w:left w:val="nil"/>
              <w:bottom w:val="single" w:sz="4" w:space="0" w:color="auto"/>
              <w:right w:val="single" w:sz="4" w:space="0" w:color="auto"/>
            </w:tcBorders>
            <w:shd w:val="clear" w:color="auto" w:fill="auto"/>
            <w:noWrap/>
            <w:hideMark/>
          </w:tcPr>
          <w:p w14:paraId="02BC4E9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F8A9647"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44BB05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16B80B0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0003</w:t>
            </w:r>
          </w:p>
        </w:tc>
        <w:tc>
          <w:tcPr>
            <w:tcW w:w="565" w:type="pct"/>
            <w:tcBorders>
              <w:top w:val="nil"/>
              <w:left w:val="nil"/>
              <w:bottom w:val="single" w:sz="4" w:space="0" w:color="auto"/>
              <w:right w:val="single" w:sz="4" w:space="0" w:color="auto"/>
            </w:tcBorders>
            <w:shd w:val="clear" w:color="auto" w:fill="auto"/>
            <w:noWrap/>
            <w:vAlign w:val="bottom"/>
            <w:hideMark/>
          </w:tcPr>
          <w:p w14:paraId="2D8AEC2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593206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84F407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0,699</w:t>
            </w:r>
          </w:p>
        </w:tc>
        <w:tc>
          <w:tcPr>
            <w:tcW w:w="443" w:type="pct"/>
            <w:tcBorders>
              <w:top w:val="nil"/>
              <w:left w:val="nil"/>
              <w:bottom w:val="single" w:sz="4" w:space="0" w:color="auto"/>
              <w:right w:val="single" w:sz="4" w:space="0" w:color="auto"/>
            </w:tcBorders>
            <w:shd w:val="clear" w:color="auto" w:fill="auto"/>
            <w:noWrap/>
            <w:hideMark/>
          </w:tcPr>
          <w:p w14:paraId="5369441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1,218</w:t>
            </w:r>
          </w:p>
        </w:tc>
        <w:tc>
          <w:tcPr>
            <w:tcW w:w="610" w:type="pct"/>
            <w:tcBorders>
              <w:top w:val="nil"/>
              <w:left w:val="nil"/>
              <w:bottom w:val="single" w:sz="4" w:space="0" w:color="auto"/>
              <w:right w:val="single" w:sz="4" w:space="0" w:color="auto"/>
            </w:tcBorders>
            <w:shd w:val="clear" w:color="auto" w:fill="auto"/>
            <w:noWrap/>
            <w:hideMark/>
          </w:tcPr>
          <w:p w14:paraId="0866E46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0,699</w:t>
            </w:r>
          </w:p>
        </w:tc>
        <w:tc>
          <w:tcPr>
            <w:tcW w:w="443" w:type="pct"/>
            <w:tcBorders>
              <w:top w:val="nil"/>
              <w:left w:val="nil"/>
              <w:bottom w:val="single" w:sz="4" w:space="0" w:color="auto"/>
              <w:right w:val="single" w:sz="4" w:space="0" w:color="auto"/>
            </w:tcBorders>
            <w:shd w:val="clear" w:color="auto" w:fill="auto"/>
            <w:noWrap/>
            <w:hideMark/>
          </w:tcPr>
          <w:p w14:paraId="6E5605E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1,218</w:t>
            </w:r>
          </w:p>
        </w:tc>
        <w:tc>
          <w:tcPr>
            <w:tcW w:w="224" w:type="pct"/>
            <w:tcBorders>
              <w:top w:val="nil"/>
              <w:left w:val="nil"/>
              <w:bottom w:val="single" w:sz="4" w:space="0" w:color="auto"/>
              <w:right w:val="single" w:sz="4" w:space="0" w:color="auto"/>
            </w:tcBorders>
            <w:shd w:val="clear" w:color="auto" w:fill="auto"/>
            <w:noWrap/>
            <w:hideMark/>
          </w:tcPr>
          <w:p w14:paraId="752D8D1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28939E4"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2B4036D" w14:textId="77777777" w:rsidR="005D568A" w:rsidRPr="00C02449" w:rsidRDefault="005D568A" w:rsidP="005D568A">
            <w:pPr>
              <w:rPr>
                <w:rFonts w:ascii="Arial" w:hAnsi="Arial" w:cs="Arial"/>
                <w:sz w:val="20"/>
                <w:szCs w:val="20"/>
              </w:rPr>
            </w:pPr>
            <w:r w:rsidRPr="00C02449">
              <w:rPr>
                <w:rFonts w:ascii="Arial" w:hAnsi="Arial" w:cs="Arial"/>
                <w:sz w:val="20"/>
                <w:szCs w:val="20"/>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3EF43A2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0004</w:t>
            </w:r>
          </w:p>
        </w:tc>
        <w:tc>
          <w:tcPr>
            <w:tcW w:w="565" w:type="pct"/>
            <w:tcBorders>
              <w:top w:val="nil"/>
              <w:left w:val="nil"/>
              <w:bottom w:val="single" w:sz="4" w:space="0" w:color="auto"/>
              <w:right w:val="single" w:sz="4" w:space="0" w:color="auto"/>
            </w:tcBorders>
            <w:shd w:val="clear" w:color="auto" w:fill="auto"/>
            <w:noWrap/>
            <w:vAlign w:val="bottom"/>
            <w:hideMark/>
          </w:tcPr>
          <w:p w14:paraId="3A679D9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414B4B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966BA8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0,1957</w:t>
            </w:r>
          </w:p>
        </w:tc>
        <w:tc>
          <w:tcPr>
            <w:tcW w:w="443" w:type="pct"/>
            <w:tcBorders>
              <w:top w:val="nil"/>
              <w:left w:val="nil"/>
              <w:bottom w:val="single" w:sz="4" w:space="0" w:color="auto"/>
              <w:right w:val="single" w:sz="4" w:space="0" w:color="auto"/>
            </w:tcBorders>
            <w:shd w:val="clear" w:color="auto" w:fill="auto"/>
            <w:noWrap/>
            <w:hideMark/>
          </w:tcPr>
          <w:p w14:paraId="150EE79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0,1704</w:t>
            </w:r>
          </w:p>
        </w:tc>
        <w:tc>
          <w:tcPr>
            <w:tcW w:w="610" w:type="pct"/>
            <w:tcBorders>
              <w:top w:val="nil"/>
              <w:left w:val="nil"/>
              <w:bottom w:val="single" w:sz="4" w:space="0" w:color="auto"/>
              <w:right w:val="single" w:sz="4" w:space="0" w:color="auto"/>
            </w:tcBorders>
            <w:shd w:val="clear" w:color="auto" w:fill="auto"/>
            <w:noWrap/>
            <w:hideMark/>
          </w:tcPr>
          <w:p w14:paraId="77D88E0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0,1957</w:t>
            </w:r>
          </w:p>
        </w:tc>
        <w:tc>
          <w:tcPr>
            <w:tcW w:w="443" w:type="pct"/>
            <w:tcBorders>
              <w:top w:val="nil"/>
              <w:left w:val="nil"/>
              <w:bottom w:val="single" w:sz="4" w:space="0" w:color="auto"/>
              <w:right w:val="single" w:sz="4" w:space="0" w:color="auto"/>
            </w:tcBorders>
            <w:shd w:val="clear" w:color="auto" w:fill="auto"/>
            <w:noWrap/>
            <w:hideMark/>
          </w:tcPr>
          <w:p w14:paraId="49CDCFD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0,1704</w:t>
            </w:r>
          </w:p>
        </w:tc>
        <w:tc>
          <w:tcPr>
            <w:tcW w:w="224" w:type="pct"/>
            <w:tcBorders>
              <w:top w:val="nil"/>
              <w:left w:val="nil"/>
              <w:bottom w:val="single" w:sz="4" w:space="0" w:color="auto"/>
              <w:right w:val="single" w:sz="4" w:space="0" w:color="auto"/>
            </w:tcBorders>
            <w:shd w:val="clear" w:color="auto" w:fill="auto"/>
            <w:noWrap/>
            <w:hideMark/>
          </w:tcPr>
          <w:p w14:paraId="77ABBD4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5ED1B3B"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57EA54A"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5697C9F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0005</w:t>
            </w:r>
          </w:p>
        </w:tc>
        <w:tc>
          <w:tcPr>
            <w:tcW w:w="565" w:type="pct"/>
            <w:tcBorders>
              <w:top w:val="nil"/>
              <w:left w:val="nil"/>
              <w:bottom w:val="single" w:sz="4" w:space="0" w:color="auto"/>
              <w:right w:val="single" w:sz="4" w:space="0" w:color="auto"/>
            </w:tcBorders>
            <w:shd w:val="clear" w:color="auto" w:fill="auto"/>
            <w:noWrap/>
            <w:vAlign w:val="bottom"/>
            <w:hideMark/>
          </w:tcPr>
          <w:p w14:paraId="182C10E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D903CC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178DBF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0,0233</w:t>
            </w:r>
          </w:p>
        </w:tc>
        <w:tc>
          <w:tcPr>
            <w:tcW w:w="443" w:type="pct"/>
            <w:tcBorders>
              <w:top w:val="nil"/>
              <w:left w:val="nil"/>
              <w:bottom w:val="single" w:sz="4" w:space="0" w:color="auto"/>
              <w:right w:val="single" w:sz="4" w:space="0" w:color="auto"/>
            </w:tcBorders>
            <w:shd w:val="clear" w:color="auto" w:fill="auto"/>
            <w:noWrap/>
            <w:hideMark/>
          </w:tcPr>
          <w:p w14:paraId="249A55D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0,0203</w:t>
            </w:r>
          </w:p>
        </w:tc>
        <w:tc>
          <w:tcPr>
            <w:tcW w:w="610" w:type="pct"/>
            <w:tcBorders>
              <w:top w:val="nil"/>
              <w:left w:val="nil"/>
              <w:bottom w:val="single" w:sz="4" w:space="0" w:color="auto"/>
              <w:right w:val="single" w:sz="4" w:space="0" w:color="auto"/>
            </w:tcBorders>
            <w:shd w:val="clear" w:color="auto" w:fill="auto"/>
            <w:noWrap/>
            <w:hideMark/>
          </w:tcPr>
          <w:p w14:paraId="4FDBCFC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0,0233</w:t>
            </w:r>
          </w:p>
        </w:tc>
        <w:tc>
          <w:tcPr>
            <w:tcW w:w="443" w:type="pct"/>
            <w:tcBorders>
              <w:top w:val="nil"/>
              <w:left w:val="nil"/>
              <w:bottom w:val="single" w:sz="4" w:space="0" w:color="auto"/>
              <w:right w:val="single" w:sz="4" w:space="0" w:color="auto"/>
            </w:tcBorders>
            <w:shd w:val="clear" w:color="auto" w:fill="auto"/>
            <w:noWrap/>
            <w:hideMark/>
          </w:tcPr>
          <w:p w14:paraId="3EBFDC3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0,0203</w:t>
            </w:r>
          </w:p>
        </w:tc>
        <w:tc>
          <w:tcPr>
            <w:tcW w:w="224" w:type="pct"/>
            <w:tcBorders>
              <w:top w:val="nil"/>
              <w:left w:val="nil"/>
              <w:bottom w:val="single" w:sz="4" w:space="0" w:color="auto"/>
              <w:right w:val="single" w:sz="4" w:space="0" w:color="auto"/>
            </w:tcBorders>
            <w:shd w:val="clear" w:color="auto" w:fill="auto"/>
            <w:noWrap/>
            <w:hideMark/>
          </w:tcPr>
          <w:p w14:paraId="6170F82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8609D0E"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43A7436" w14:textId="77777777" w:rsidR="005D568A" w:rsidRPr="00C02449" w:rsidRDefault="005D568A" w:rsidP="005D568A">
            <w:pPr>
              <w:rPr>
                <w:rFonts w:ascii="Arial" w:hAnsi="Arial" w:cs="Arial"/>
                <w:sz w:val="20"/>
                <w:szCs w:val="20"/>
              </w:rPr>
            </w:pPr>
            <w:r w:rsidRPr="00C02449">
              <w:rPr>
                <w:rFonts w:ascii="Arial" w:hAnsi="Arial" w:cs="Arial"/>
                <w:sz w:val="20"/>
                <w:szCs w:val="20"/>
              </w:rPr>
              <w:t>паровой котел</w:t>
            </w:r>
          </w:p>
        </w:tc>
        <w:tc>
          <w:tcPr>
            <w:tcW w:w="446" w:type="pct"/>
            <w:tcBorders>
              <w:top w:val="nil"/>
              <w:left w:val="nil"/>
              <w:bottom w:val="single" w:sz="4" w:space="0" w:color="auto"/>
              <w:right w:val="single" w:sz="4" w:space="0" w:color="auto"/>
            </w:tcBorders>
            <w:shd w:val="clear" w:color="auto" w:fill="auto"/>
            <w:hideMark/>
          </w:tcPr>
          <w:p w14:paraId="418903E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0006</w:t>
            </w:r>
          </w:p>
        </w:tc>
        <w:tc>
          <w:tcPr>
            <w:tcW w:w="565" w:type="pct"/>
            <w:tcBorders>
              <w:top w:val="nil"/>
              <w:left w:val="nil"/>
              <w:bottom w:val="single" w:sz="4" w:space="0" w:color="auto"/>
              <w:right w:val="single" w:sz="4" w:space="0" w:color="auto"/>
            </w:tcBorders>
            <w:shd w:val="clear" w:color="auto" w:fill="auto"/>
            <w:noWrap/>
            <w:vAlign w:val="bottom"/>
            <w:hideMark/>
          </w:tcPr>
          <w:p w14:paraId="4068597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E3BFC5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E4BBF7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0,005221</w:t>
            </w:r>
          </w:p>
        </w:tc>
        <w:tc>
          <w:tcPr>
            <w:tcW w:w="443" w:type="pct"/>
            <w:tcBorders>
              <w:top w:val="nil"/>
              <w:left w:val="nil"/>
              <w:bottom w:val="single" w:sz="4" w:space="0" w:color="auto"/>
              <w:right w:val="single" w:sz="4" w:space="0" w:color="auto"/>
            </w:tcBorders>
            <w:shd w:val="clear" w:color="auto" w:fill="auto"/>
            <w:noWrap/>
            <w:hideMark/>
          </w:tcPr>
          <w:p w14:paraId="1AFC0A0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0,00455</w:t>
            </w:r>
          </w:p>
        </w:tc>
        <w:tc>
          <w:tcPr>
            <w:tcW w:w="610" w:type="pct"/>
            <w:tcBorders>
              <w:top w:val="nil"/>
              <w:left w:val="nil"/>
              <w:bottom w:val="single" w:sz="4" w:space="0" w:color="auto"/>
              <w:right w:val="single" w:sz="4" w:space="0" w:color="auto"/>
            </w:tcBorders>
            <w:shd w:val="clear" w:color="auto" w:fill="auto"/>
            <w:noWrap/>
            <w:hideMark/>
          </w:tcPr>
          <w:p w14:paraId="521955F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0,005221</w:t>
            </w:r>
          </w:p>
        </w:tc>
        <w:tc>
          <w:tcPr>
            <w:tcW w:w="443" w:type="pct"/>
            <w:tcBorders>
              <w:top w:val="nil"/>
              <w:left w:val="nil"/>
              <w:bottom w:val="single" w:sz="4" w:space="0" w:color="auto"/>
              <w:right w:val="single" w:sz="4" w:space="0" w:color="auto"/>
            </w:tcBorders>
            <w:shd w:val="clear" w:color="auto" w:fill="auto"/>
            <w:noWrap/>
            <w:hideMark/>
          </w:tcPr>
          <w:p w14:paraId="3103605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0,00455</w:t>
            </w:r>
          </w:p>
        </w:tc>
        <w:tc>
          <w:tcPr>
            <w:tcW w:w="224" w:type="pct"/>
            <w:tcBorders>
              <w:top w:val="nil"/>
              <w:left w:val="nil"/>
              <w:bottom w:val="single" w:sz="4" w:space="0" w:color="auto"/>
              <w:right w:val="single" w:sz="4" w:space="0" w:color="auto"/>
            </w:tcBorders>
            <w:shd w:val="clear" w:color="auto" w:fill="auto"/>
            <w:noWrap/>
            <w:hideMark/>
          </w:tcPr>
          <w:p w14:paraId="69929B6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9DE5139"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6D75E55E" w14:textId="77777777" w:rsidR="005D568A" w:rsidRPr="00C02449" w:rsidRDefault="005D568A" w:rsidP="005D568A">
            <w:pPr>
              <w:rPr>
                <w:rFonts w:ascii="Arial" w:hAnsi="Arial" w:cs="Arial"/>
                <w:sz w:val="20"/>
                <w:szCs w:val="20"/>
              </w:rPr>
            </w:pPr>
            <w:r w:rsidRPr="00C02449">
              <w:rPr>
                <w:rFonts w:ascii="Arial" w:hAnsi="Arial" w:cs="Arial"/>
                <w:sz w:val="20"/>
                <w:szCs w:val="20"/>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5EED4BB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0007</w:t>
            </w:r>
          </w:p>
        </w:tc>
        <w:tc>
          <w:tcPr>
            <w:tcW w:w="565" w:type="pct"/>
            <w:tcBorders>
              <w:top w:val="nil"/>
              <w:left w:val="nil"/>
              <w:bottom w:val="single" w:sz="4" w:space="0" w:color="auto"/>
              <w:right w:val="single" w:sz="4" w:space="0" w:color="auto"/>
            </w:tcBorders>
            <w:shd w:val="clear" w:color="auto" w:fill="auto"/>
            <w:noWrap/>
            <w:vAlign w:val="bottom"/>
            <w:hideMark/>
          </w:tcPr>
          <w:p w14:paraId="507DD1F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5EBE21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54C860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0,169</w:t>
            </w:r>
          </w:p>
        </w:tc>
        <w:tc>
          <w:tcPr>
            <w:tcW w:w="443" w:type="pct"/>
            <w:tcBorders>
              <w:top w:val="nil"/>
              <w:left w:val="nil"/>
              <w:bottom w:val="single" w:sz="4" w:space="0" w:color="auto"/>
              <w:right w:val="single" w:sz="4" w:space="0" w:color="auto"/>
            </w:tcBorders>
            <w:shd w:val="clear" w:color="auto" w:fill="auto"/>
            <w:noWrap/>
            <w:hideMark/>
          </w:tcPr>
          <w:p w14:paraId="23BDE0C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0,0581</w:t>
            </w:r>
          </w:p>
        </w:tc>
        <w:tc>
          <w:tcPr>
            <w:tcW w:w="610" w:type="pct"/>
            <w:tcBorders>
              <w:top w:val="nil"/>
              <w:left w:val="nil"/>
              <w:bottom w:val="single" w:sz="4" w:space="0" w:color="auto"/>
              <w:right w:val="single" w:sz="4" w:space="0" w:color="auto"/>
            </w:tcBorders>
            <w:shd w:val="clear" w:color="auto" w:fill="auto"/>
            <w:noWrap/>
            <w:hideMark/>
          </w:tcPr>
          <w:p w14:paraId="46651B4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0,169</w:t>
            </w:r>
          </w:p>
        </w:tc>
        <w:tc>
          <w:tcPr>
            <w:tcW w:w="443" w:type="pct"/>
            <w:tcBorders>
              <w:top w:val="nil"/>
              <w:left w:val="nil"/>
              <w:bottom w:val="single" w:sz="4" w:space="0" w:color="auto"/>
              <w:right w:val="single" w:sz="4" w:space="0" w:color="auto"/>
            </w:tcBorders>
            <w:shd w:val="clear" w:color="auto" w:fill="auto"/>
            <w:noWrap/>
            <w:hideMark/>
          </w:tcPr>
          <w:p w14:paraId="2FD3EBE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0,0581</w:t>
            </w:r>
          </w:p>
        </w:tc>
        <w:tc>
          <w:tcPr>
            <w:tcW w:w="224" w:type="pct"/>
            <w:tcBorders>
              <w:top w:val="nil"/>
              <w:left w:val="nil"/>
              <w:bottom w:val="single" w:sz="4" w:space="0" w:color="auto"/>
              <w:right w:val="single" w:sz="4" w:space="0" w:color="auto"/>
            </w:tcBorders>
            <w:shd w:val="clear" w:color="auto" w:fill="auto"/>
            <w:noWrap/>
            <w:hideMark/>
          </w:tcPr>
          <w:p w14:paraId="700DBB7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6901CDB"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40DED525" w14:textId="77777777" w:rsidR="005D568A" w:rsidRPr="00C02449" w:rsidRDefault="005D568A" w:rsidP="005D568A">
            <w:pPr>
              <w:rPr>
                <w:rFonts w:ascii="Arial" w:hAnsi="Arial" w:cs="Arial"/>
                <w:sz w:val="20"/>
                <w:szCs w:val="20"/>
              </w:rPr>
            </w:pPr>
            <w:r w:rsidRPr="00C02449">
              <w:rPr>
                <w:rFonts w:ascii="Arial" w:hAnsi="Arial" w:cs="Arial"/>
                <w:sz w:val="20"/>
                <w:szCs w:val="20"/>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3FA3B35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0008</w:t>
            </w:r>
          </w:p>
        </w:tc>
        <w:tc>
          <w:tcPr>
            <w:tcW w:w="565" w:type="pct"/>
            <w:tcBorders>
              <w:top w:val="nil"/>
              <w:left w:val="nil"/>
              <w:bottom w:val="single" w:sz="4" w:space="0" w:color="auto"/>
              <w:right w:val="single" w:sz="4" w:space="0" w:color="auto"/>
            </w:tcBorders>
            <w:shd w:val="clear" w:color="auto" w:fill="auto"/>
            <w:noWrap/>
            <w:vAlign w:val="bottom"/>
            <w:hideMark/>
          </w:tcPr>
          <w:p w14:paraId="06234A8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2EFBD1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23517B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0,379</w:t>
            </w:r>
          </w:p>
        </w:tc>
        <w:tc>
          <w:tcPr>
            <w:tcW w:w="443" w:type="pct"/>
            <w:tcBorders>
              <w:top w:val="nil"/>
              <w:left w:val="nil"/>
              <w:bottom w:val="single" w:sz="4" w:space="0" w:color="auto"/>
              <w:right w:val="single" w:sz="4" w:space="0" w:color="auto"/>
            </w:tcBorders>
            <w:shd w:val="clear" w:color="auto" w:fill="auto"/>
            <w:noWrap/>
            <w:hideMark/>
          </w:tcPr>
          <w:p w14:paraId="19DB4F2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0,0905</w:t>
            </w:r>
          </w:p>
        </w:tc>
        <w:tc>
          <w:tcPr>
            <w:tcW w:w="610" w:type="pct"/>
            <w:tcBorders>
              <w:top w:val="nil"/>
              <w:left w:val="nil"/>
              <w:bottom w:val="single" w:sz="4" w:space="0" w:color="auto"/>
              <w:right w:val="single" w:sz="4" w:space="0" w:color="auto"/>
            </w:tcBorders>
            <w:shd w:val="clear" w:color="auto" w:fill="auto"/>
            <w:noWrap/>
            <w:hideMark/>
          </w:tcPr>
          <w:p w14:paraId="0D77465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0,379</w:t>
            </w:r>
          </w:p>
        </w:tc>
        <w:tc>
          <w:tcPr>
            <w:tcW w:w="443" w:type="pct"/>
            <w:tcBorders>
              <w:top w:val="nil"/>
              <w:left w:val="nil"/>
              <w:bottom w:val="single" w:sz="4" w:space="0" w:color="auto"/>
              <w:right w:val="single" w:sz="4" w:space="0" w:color="auto"/>
            </w:tcBorders>
            <w:shd w:val="clear" w:color="auto" w:fill="auto"/>
            <w:noWrap/>
            <w:hideMark/>
          </w:tcPr>
          <w:p w14:paraId="33D1FE3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0,0905</w:t>
            </w:r>
          </w:p>
        </w:tc>
        <w:tc>
          <w:tcPr>
            <w:tcW w:w="224" w:type="pct"/>
            <w:tcBorders>
              <w:top w:val="nil"/>
              <w:left w:val="nil"/>
              <w:bottom w:val="single" w:sz="4" w:space="0" w:color="auto"/>
              <w:right w:val="single" w:sz="4" w:space="0" w:color="auto"/>
            </w:tcBorders>
            <w:shd w:val="clear" w:color="auto" w:fill="auto"/>
            <w:noWrap/>
            <w:hideMark/>
          </w:tcPr>
          <w:p w14:paraId="1A11C3C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FC8C47A"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51AFD18D" w14:textId="77777777" w:rsidR="005D568A" w:rsidRPr="00C02449" w:rsidRDefault="005D568A" w:rsidP="005D568A">
            <w:pPr>
              <w:rPr>
                <w:rFonts w:ascii="Arial" w:hAnsi="Arial" w:cs="Arial"/>
                <w:sz w:val="20"/>
                <w:szCs w:val="20"/>
              </w:rPr>
            </w:pPr>
            <w:r w:rsidRPr="00C02449">
              <w:rPr>
                <w:rFonts w:ascii="Arial" w:hAnsi="Arial" w:cs="Arial"/>
                <w:sz w:val="20"/>
                <w:szCs w:val="20"/>
              </w:rPr>
              <w:lastRenderedPageBreak/>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6106FFD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0009</w:t>
            </w:r>
          </w:p>
        </w:tc>
        <w:tc>
          <w:tcPr>
            <w:tcW w:w="565" w:type="pct"/>
            <w:tcBorders>
              <w:top w:val="nil"/>
              <w:left w:val="nil"/>
              <w:bottom w:val="single" w:sz="4" w:space="0" w:color="auto"/>
              <w:right w:val="single" w:sz="4" w:space="0" w:color="auto"/>
            </w:tcBorders>
            <w:shd w:val="clear" w:color="auto" w:fill="auto"/>
            <w:noWrap/>
            <w:vAlign w:val="bottom"/>
            <w:hideMark/>
          </w:tcPr>
          <w:p w14:paraId="6490B67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EB5B0C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B4B943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0,466</w:t>
            </w:r>
          </w:p>
        </w:tc>
        <w:tc>
          <w:tcPr>
            <w:tcW w:w="443" w:type="pct"/>
            <w:tcBorders>
              <w:top w:val="nil"/>
              <w:left w:val="nil"/>
              <w:bottom w:val="single" w:sz="4" w:space="0" w:color="auto"/>
              <w:right w:val="single" w:sz="4" w:space="0" w:color="auto"/>
            </w:tcBorders>
            <w:shd w:val="clear" w:color="auto" w:fill="auto"/>
            <w:noWrap/>
            <w:hideMark/>
          </w:tcPr>
          <w:p w14:paraId="5D80E3B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1,332</w:t>
            </w:r>
          </w:p>
        </w:tc>
        <w:tc>
          <w:tcPr>
            <w:tcW w:w="610" w:type="pct"/>
            <w:tcBorders>
              <w:top w:val="nil"/>
              <w:left w:val="nil"/>
              <w:bottom w:val="single" w:sz="4" w:space="0" w:color="auto"/>
              <w:right w:val="single" w:sz="4" w:space="0" w:color="auto"/>
            </w:tcBorders>
            <w:shd w:val="clear" w:color="auto" w:fill="auto"/>
            <w:noWrap/>
            <w:hideMark/>
          </w:tcPr>
          <w:p w14:paraId="34AD652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0,466</w:t>
            </w:r>
          </w:p>
        </w:tc>
        <w:tc>
          <w:tcPr>
            <w:tcW w:w="443" w:type="pct"/>
            <w:tcBorders>
              <w:top w:val="nil"/>
              <w:left w:val="nil"/>
              <w:bottom w:val="single" w:sz="4" w:space="0" w:color="auto"/>
              <w:right w:val="single" w:sz="4" w:space="0" w:color="auto"/>
            </w:tcBorders>
            <w:shd w:val="clear" w:color="auto" w:fill="auto"/>
            <w:noWrap/>
            <w:hideMark/>
          </w:tcPr>
          <w:p w14:paraId="7B0EA2C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1,332</w:t>
            </w:r>
          </w:p>
        </w:tc>
        <w:tc>
          <w:tcPr>
            <w:tcW w:w="224" w:type="pct"/>
            <w:tcBorders>
              <w:top w:val="nil"/>
              <w:left w:val="nil"/>
              <w:bottom w:val="single" w:sz="4" w:space="0" w:color="auto"/>
              <w:right w:val="single" w:sz="4" w:space="0" w:color="auto"/>
            </w:tcBorders>
            <w:shd w:val="clear" w:color="auto" w:fill="auto"/>
            <w:noWrap/>
            <w:hideMark/>
          </w:tcPr>
          <w:p w14:paraId="7B87475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E0D11E1"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4263724" w14:textId="77777777" w:rsidR="005D568A" w:rsidRPr="00C02449" w:rsidRDefault="005D568A" w:rsidP="005D568A">
            <w:pPr>
              <w:rPr>
                <w:rFonts w:ascii="Arial" w:hAnsi="Arial" w:cs="Arial"/>
                <w:sz w:val="20"/>
                <w:szCs w:val="20"/>
              </w:rPr>
            </w:pPr>
            <w:r w:rsidRPr="00C02449">
              <w:rPr>
                <w:rFonts w:ascii="Arial" w:hAnsi="Arial" w:cs="Arial"/>
                <w:sz w:val="20"/>
                <w:szCs w:val="20"/>
              </w:rPr>
              <w:t>диз.генератор</w:t>
            </w:r>
          </w:p>
        </w:tc>
        <w:tc>
          <w:tcPr>
            <w:tcW w:w="446" w:type="pct"/>
            <w:tcBorders>
              <w:top w:val="nil"/>
              <w:left w:val="nil"/>
              <w:bottom w:val="single" w:sz="4" w:space="0" w:color="auto"/>
              <w:right w:val="single" w:sz="4" w:space="0" w:color="auto"/>
            </w:tcBorders>
            <w:shd w:val="clear" w:color="auto" w:fill="auto"/>
            <w:hideMark/>
          </w:tcPr>
          <w:p w14:paraId="691E2A1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0010</w:t>
            </w:r>
          </w:p>
        </w:tc>
        <w:tc>
          <w:tcPr>
            <w:tcW w:w="565" w:type="pct"/>
            <w:tcBorders>
              <w:top w:val="nil"/>
              <w:left w:val="nil"/>
              <w:bottom w:val="single" w:sz="4" w:space="0" w:color="auto"/>
              <w:right w:val="single" w:sz="4" w:space="0" w:color="auto"/>
            </w:tcBorders>
            <w:shd w:val="clear" w:color="auto" w:fill="auto"/>
            <w:noWrap/>
            <w:vAlign w:val="bottom"/>
            <w:hideMark/>
          </w:tcPr>
          <w:p w14:paraId="4542395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89E3E7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9CEDA6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0,1863</w:t>
            </w:r>
          </w:p>
        </w:tc>
        <w:tc>
          <w:tcPr>
            <w:tcW w:w="443" w:type="pct"/>
            <w:tcBorders>
              <w:top w:val="nil"/>
              <w:left w:val="nil"/>
              <w:bottom w:val="single" w:sz="4" w:space="0" w:color="auto"/>
              <w:right w:val="single" w:sz="4" w:space="0" w:color="auto"/>
            </w:tcBorders>
            <w:shd w:val="clear" w:color="auto" w:fill="auto"/>
            <w:noWrap/>
            <w:hideMark/>
          </w:tcPr>
          <w:p w14:paraId="5F9DA1B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0,0234</w:t>
            </w:r>
          </w:p>
        </w:tc>
        <w:tc>
          <w:tcPr>
            <w:tcW w:w="610" w:type="pct"/>
            <w:tcBorders>
              <w:top w:val="nil"/>
              <w:left w:val="nil"/>
              <w:bottom w:val="single" w:sz="4" w:space="0" w:color="auto"/>
              <w:right w:val="single" w:sz="4" w:space="0" w:color="auto"/>
            </w:tcBorders>
            <w:shd w:val="clear" w:color="auto" w:fill="auto"/>
            <w:noWrap/>
            <w:hideMark/>
          </w:tcPr>
          <w:p w14:paraId="3D51024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0,1863</w:t>
            </w:r>
          </w:p>
        </w:tc>
        <w:tc>
          <w:tcPr>
            <w:tcW w:w="443" w:type="pct"/>
            <w:tcBorders>
              <w:top w:val="nil"/>
              <w:left w:val="nil"/>
              <w:bottom w:val="single" w:sz="4" w:space="0" w:color="auto"/>
              <w:right w:val="single" w:sz="4" w:space="0" w:color="auto"/>
            </w:tcBorders>
            <w:shd w:val="clear" w:color="auto" w:fill="auto"/>
            <w:noWrap/>
            <w:hideMark/>
          </w:tcPr>
          <w:p w14:paraId="67D23F9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0,0234</w:t>
            </w:r>
          </w:p>
        </w:tc>
        <w:tc>
          <w:tcPr>
            <w:tcW w:w="224" w:type="pct"/>
            <w:tcBorders>
              <w:top w:val="nil"/>
              <w:left w:val="nil"/>
              <w:bottom w:val="single" w:sz="4" w:space="0" w:color="auto"/>
              <w:right w:val="single" w:sz="4" w:space="0" w:color="auto"/>
            </w:tcBorders>
            <w:shd w:val="clear" w:color="auto" w:fill="auto"/>
            <w:noWrap/>
            <w:hideMark/>
          </w:tcPr>
          <w:p w14:paraId="07DEEBE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0794225"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6739C1D" w14:textId="77777777" w:rsidR="005D568A" w:rsidRPr="00C02449" w:rsidRDefault="005D568A" w:rsidP="005D568A">
            <w:pPr>
              <w:rPr>
                <w:rFonts w:ascii="Arial" w:hAnsi="Arial" w:cs="Arial"/>
                <w:sz w:val="20"/>
                <w:szCs w:val="20"/>
              </w:rPr>
            </w:pPr>
            <w:r w:rsidRPr="00C02449">
              <w:rPr>
                <w:rFonts w:ascii="Arial" w:hAnsi="Arial" w:cs="Arial"/>
                <w:sz w:val="20"/>
                <w:szCs w:val="20"/>
              </w:rPr>
              <w:t>силовой привод ЯМЗ 238</w:t>
            </w:r>
          </w:p>
        </w:tc>
        <w:tc>
          <w:tcPr>
            <w:tcW w:w="446" w:type="pct"/>
            <w:tcBorders>
              <w:top w:val="nil"/>
              <w:left w:val="nil"/>
              <w:bottom w:val="single" w:sz="4" w:space="0" w:color="auto"/>
              <w:right w:val="single" w:sz="4" w:space="0" w:color="auto"/>
            </w:tcBorders>
            <w:shd w:val="clear" w:color="auto" w:fill="auto"/>
            <w:hideMark/>
          </w:tcPr>
          <w:p w14:paraId="3C38C0E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0011</w:t>
            </w:r>
          </w:p>
        </w:tc>
        <w:tc>
          <w:tcPr>
            <w:tcW w:w="565" w:type="pct"/>
            <w:tcBorders>
              <w:top w:val="nil"/>
              <w:left w:val="nil"/>
              <w:bottom w:val="single" w:sz="4" w:space="0" w:color="auto"/>
              <w:right w:val="single" w:sz="4" w:space="0" w:color="auto"/>
            </w:tcBorders>
            <w:shd w:val="clear" w:color="auto" w:fill="auto"/>
            <w:noWrap/>
            <w:vAlign w:val="bottom"/>
            <w:hideMark/>
          </w:tcPr>
          <w:p w14:paraId="684E2D5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A2F773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9FD73C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0,3183</w:t>
            </w:r>
          </w:p>
        </w:tc>
        <w:tc>
          <w:tcPr>
            <w:tcW w:w="443" w:type="pct"/>
            <w:tcBorders>
              <w:top w:val="nil"/>
              <w:left w:val="nil"/>
              <w:bottom w:val="single" w:sz="4" w:space="0" w:color="auto"/>
              <w:right w:val="single" w:sz="4" w:space="0" w:color="auto"/>
            </w:tcBorders>
            <w:shd w:val="clear" w:color="auto" w:fill="auto"/>
            <w:noWrap/>
            <w:hideMark/>
          </w:tcPr>
          <w:p w14:paraId="7B4FDB0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0,1923</w:t>
            </w:r>
          </w:p>
        </w:tc>
        <w:tc>
          <w:tcPr>
            <w:tcW w:w="610" w:type="pct"/>
            <w:tcBorders>
              <w:top w:val="nil"/>
              <w:left w:val="nil"/>
              <w:bottom w:val="single" w:sz="4" w:space="0" w:color="auto"/>
              <w:right w:val="single" w:sz="4" w:space="0" w:color="auto"/>
            </w:tcBorders>
            <w:shd w:val="clear" w:color="auto" w:fill="auto"/>
            <w:noWrap/>
            <w:hideMark/>
          </w:tcPr>
          <w:p w14:paraId="41939DA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0,3183</w:t>
            </w:r>
          </w:p>
        </w:tc>
        <w:tc>
          <w:tcPr>
            <w:tcW w:w="443" w:type="pct"/>
            <w:tcBorders>
              <w:top w:val="nil"/>
              <w:left w:val="nil"/>
              <w:bottom w:val="single" w:sz="4" w:space="0" w:color="auto"/>
              <w:right w:val="single" w:sz="4" w:space="0" w:color="auto"/>
            </w:tcBorders>
            <w:shd w:val="clear" w:color="auto" w:fill="auto"/>
            <w:noWrap/>
            <w:hideMark/>
          </w:tcPr>
          <w:p w14:paraId="5713C2F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0,1923</w:t>
            </w:r>
          </w:p>
        </w:tc>
        <w:tc>
          <w:tcPr>
            <w:tcW w:w="224" w:type="pct"/>
            <w:tcBorders>
              <w:top w:val="nil"/>
              <w:left w:val="nil"/>
              <w:bottom w:val="single" w:sz="4" w:space="0" w:color="auto"/>
              <w:right w:val="single" w:sz="4" w:space="0" w:color="auto"/>
            </w:tcBorders>
            <w:shd w:val="clear" w:color="auto" w:fill="auto"/>
            <w:noWrap/>
            <w:hideMark/>
          </w:tcPr>
          <w:p w14:paraId="2C2C746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DA6C43D"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6EB52EC"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0CD8D42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7550447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35EA68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12840A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3,094121</w:t>
            </w:r>
          </w:p>
        </w:tc>
        <w:tc>
          <w:tcPr>
            <w:tcW w:w="443" w:type="pct"/>
            <w:tcBorders>
              <w:top w:val="nil"/>
              <w:left w:val="nil"/>
              <w:bottom w:val="single" w:sz="4" w:space="0" w:color="auto"/>
              <w:right w:val="single" w:sz="4" w:space="0" w:color="auto"/>
            </w:tcBorders>
            <w:shd w:val="clear" w:color="auto" w:fill="auto"/>
            <w:noWrap/>
            <w:hideMark/>
          </w:tcPr>
          <w:p w14:paraId="0045CAF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3,54795</w:t>
            </w:r>
          </w:p>
        </w:tc>
        <w:tc>
          <w:tcPr>
            <w:tcW w:w="610" w:type="pct"/>
            <w:tcBorders>
              <w:top w:val="nil"/>
              <w:left w:val="nil"/>
              <w:bottom w:val="single" w:sz="4" w:space="0" w:color="auto"/>
              <w:right w:val="single" w:sz="4" w:space="0" w:color="auto"/>
            </w:tcBorders>
            <w:shd w:val="clear" w:color="auto" w:fill="auto"/>
            <w:noWrap/>
            <w:hideMark/>
          </w:tcPr>
          <w:p w14:paraId="108866B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3,094121</w:t>
            </w:r>
          </w:p>
        </w:tc>
        <w:tc>
          <w:tcPr>
            <w:tcW w:w="443" w:type="pct"/>
            <w:tcBorders>
              <w:top w:val="nil"/>
              <w:left w:val="nil"/>
              <w:bottom w:val="single" w:sz="4" w:space="0" w:color="auto"/>
              <w:right w:val="single" w:sz="4" w:space="0" w:color="auto"/>
            </w:tcBorders>
            <w:shd w:val="clear" w:color="auto" w:fill="auto"/>
            <w:noWrap/>
            <w:hideMark/>
          </w:tcPr>
          <w:p w14:paraId="5BD81DB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3,54795</w:t>
            </w:r>
          </w:p>
        </w:tc>
        <w:tc>
          <w:tcPr>
            <w:tcW w:w="224" w:type="pct"/>
            <w:tcBorders>
              <w:top w:val="nil"/>
              <w:left w:val="nil"/>
              <w:bottom w:val="single" w:sz="4" w:space="0" w:color="auto"/>
              <w:right w:val="single" w:sz="4" w:space="0" w:color="auto"/>
            </w:tcBorders>
            <w:shd w:val="clear" w:color="auto" w:fill="auto"/>
            <w:noWrap/>
            <w:hideMark/>
          </w:tcPr>
          <w:p w14:paraId="0CF8537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5D57907"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320FD"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(0328) Углерод (Сажа, Углерод черный) (583)</w:t>
            </w:r>
          </w:p>
        </w:tc>
      </w:tr>
      <w:tr w:rsidR="005D568A" w:rsidRPr="00C02449" w14:paraId="5764F771"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0E9C5"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О р г а н и з о в а н н ы е   и с т о ч н и к и </w:t>
            </w:r>
          </w:p>
        </w:tc>
      </w:tr>
      <w:tr w:rsidR="005D568A" w:rsidRPr="00C02449" w14:paraId="104DAB6F"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577591D3" w14:textId="77777777" w:rsidR="005D568A" w:rsidRPr="00C02449" w:rsidRDefault="005D568A" w:rsidP="005D568A">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54683B7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0001</w:t>
            </w:r>
          </w:p>
        </w:tc>
        <w:tc>
          <w:tcPr>
            <w:tcW w:w="565" w:type="pct"/>
            <w:tcBorders>
              <w:top w:val="nil"/>
              <w:left w:val="nil"/>
              <w:bottom w:val="single" w:sz="4" w:space="0" w:color="auto"/>
              <w:right w:val="single" w:sz="4" w:space="0" w:color="auto"/>
            </w:tcBorders>
            <w:shd w:val="clear" w:color="auto" w:fill="auto"/>
            <w:noWrap/>
            <w:vAlign w:val="bottom"/>
            <w:hideMark/>
          </w:tcPr>
          <w:p w14:paraId="3DBD5E8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4E134C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EB2327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0,0239</w:t>
            </w:r>
          </w:p>
        </w:tc>
        <w:tc>
          <w:tcPr>
            <w:tcW w:w="443" w:type="pct"/>
            <w:tcBorders>
              <w:top w:val="nil"/>
              <w:left w:val="nil"/>
              <w:bottom w:val="single" w:sz="4" w:space="0" w:color="auto"/>
              <w:right w:val="single" w:sz="4" w:space="0" w:color="auto"/>
            </w:tcBorders>
            <w:shd w:val="clear" w:color="auto" w:fill="auto"/>
            <w:noWrap/>
            <w:hideMark/>
          </w:tcPr>
          <w:p w14:paraId="45471BA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0,00415</w:t>
            </w:r>
          </w:p>
        </w:tc>
        <w:tc>
          <w:tcPr>
            <w:tcW w:w="610" w:type="pct"/>
            <w:tcBorders>
              <w:top w:val="nil"/>
              <w:left w:val="nil"/>
              <w:bottom w:val="single" w:sz="4" w:space="0" w:color="auto"/>
              <w:right w:val="single" w:sz="4" w:space="0" w:color="auto"/>
            </w:tcBorders>
            <w:shd w:val="clear" w:color="auto" w:fill="auto"/>
            <w:noWrap/>
            <w:hideMark/>
          </w:tcPr>
          <w:p w14:paraId="53FDC63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0,0239</w:t>
            </w:r>
          </w:p>
        </w:tc>
        <w:tc>
          <w:tcPr>
            <w:tcW w:w="443" w:type="pct"/>
            <w:tcBorders>
              <w:top w:val="nil"/>
              <w:left w:val="nil"/>
              <w:bottom w:val="single" w:sz="4" w:space="0" w:color="auto"/>
              <w:right w:val="single" w:sz="4" w:space="0" w:color="auto"/>
            </w:tcBorders>
            <w:shd w:val="clear" w:color="auto" w:fill="auto"/>
            <w:noWrap/>
            <w:hideMark/>
          </w:tcPr>
          <w:p w14:paraId="49AAFEC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0,00415</w:t>
            </w:r>
          </w:p>
        </w:tc>
        <w:tc>
          <w:tcPr>
            <w:tcW w:w="224" w:type="pct"/>
            <w:tcBorders>
              <w:top w:val="nil"/>
              <w:left w:val="nil"/>
              <w:bottom w:val="single" w:sz="4" w:space="0" w:color="auto"/>
              <w:right w:val="single" w:sz="4" w:space="0" w:color="auto"/>
            </w:tcBorders>
            <w:shd w:val="clear" w:color="auto" w:fill="auto"/>
            <w:noWrap/>
            <w:hideMark/>
          </w:tcPr>
          <w:p w14:paraId="3FFE0D3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B5EC8E8"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EB67A7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0986245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0002</w:t>
            </w:r>
          </w:p>
        </w:tc>
        <w:tc>
          <w:tcPr>
            <w:tcW w:w="565" w:type="pct"/>
            <w:tcBorders>
              <w:top w:val="nil"/>
              <w:left w:val="nil"/>
              <w:bottom w:val="single" w:sz="4" w:space="0" w:color="auto"/>
              <w:right w:val="single" w:sz="4" w:space="0" w:color="auto"/>
            </w:tcBorders>
            <w:shd w:val="clear" w:color="auto" w:fill="auto"/>
            <w:noWrap/>
            <w:vAlign w:val="bottom"/>
            <w:hideMark/>
          </w:tcPr>
          <w:p w14:paraId="7A2C0A8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69C7B0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C28151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0,0597</w:t>
            </w:r>
          </w:p>
        </w:tc>
        <w:tc>
          <w:tcPr>
            <w:tcW w:w="443" w:type="pct"/>
            <w:tcBorders>
              <w:top w:val="nil"/>
              <w:left w:val="nil"/>
              <w:bottom w:val="single" w:sz="4" w:space="0" w:color="auto"/>
              <w:right w:val="single" w:sz="4" w:space="0" w:color="auto"/>
            </w:tcBorders>
            <w:shd w:val="clear" w:color="auto" w:fill="auto"/>
            <w:noWrap/>
            <w:hideMark/>
          </w:tcPr>
          <w:p w14:paraId="68BE7FA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0,052</w:t>
            </w:r>
          </w:p>
        </w:tc>
        <w:tc>
          <w:tcPr>
            <w:tcW w:w="610" w:type="pct"/>
            <w:tcBorders>
              <w:top w:val="nil"/>
              <w:left w:val="nil"/>
              <w:bottom w:val="single" w:sz="4" w:space="0" w:color="auto"/>
              <w:right w:val="single" w:sz="4" w:space="0" w:color="auto"/>
            </w:tcBorders>
            <w:shd w:val="clear" w:color="auto" w:fill="auto"/>
            <w:noWrap/>
            <w:hideMark/>
          </w:tcPr>
          <w:p w14:paraId="6F350C0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0,0597</w:t>
            </w:r>
          </w:p>
        </w:tc>
        <w:tc>
          <w:tcPr>
            <w:tcW w:w="443" w:type="pct"/>
            <w:tcBorders>
              <w:top w:val="nil"/>
              <w:left w:val="nil"/>
              <w:bottom w:val="single" w:sz="4" w:space="0" w:color="auto"/>
              <w:right w:val="single" w:sz="4" w:space="0" w:color="auto"/>
            </w:tcBorders>
            <w:shd w:val="clear" w:color="auto" w:fill="auto"/>
            <w:noWrap/>
            <w:hideMark/>
          </w:tcPr>
          <w:p w14:paraId="611A5B6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0,052</w:t>
            </w:r>
          </w:p>
        </w:tc>
        <w:tc>
          <w:tcPr>
            <w:tcW w:w="224" w:type="pct"/>
            <w:tcBorders>
              <w:top w:val="nil"/>
              <w:left w:val="nil"/>
              <w:bottom w:val="single" w:sz="4" w:space="0" w:color="auto"/>
              <w:right w:val="single" w:sz="4" w:space="0" w:color="auto"/>
            </w:tcBorders>
            <w:shd w:val="clear" w:color="auto" w:fill="auto"/>
            <w:noWrap/>
            <w:hideMark/>
          </w:tcPr>
          <w:p w14:paraId="4B3069F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B403E0E"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1E4E366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3989401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0003</w:t>
            </w:r>
          </w:p>
        </w:tc>
        <w:tc>
          <w:tcPr>
            <w:tcW w:w="565" w:type="pct"/>
            <w:tcBorders>
              <w:top w:val="nil"/>
              <w:left w:val="nil"/>
              <w:bottom w:val="single" w:sz="4" w:space="0" w:color="auto"/>
              <w:right w:val="single" w:sz="4" w:space="0" w:color="auto"/>
            </w:tcBorders>
            <w:shd w:val="clear" w:color="auto" w:fill="auto"/>
            <w:noWrap/>
            <w:vAlign w:val="bottom"/>
            <w:hideMark/>
          </w:tcPr>
          <w:p w14:paraId="616CA12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F7007A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7E15B8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0,0896</w:t>
            </w:r>
          </w:p>
        </w:tc>
        <w:tc>
          <w:tcPr>
            <w:tcW w:w="443" w:type="pct"/>
            <w:tcBorders>
              <w:top w:val="nil"/>
              <w:left w:val="nil"/>
              <w:bottom w:val="single" w:sz="4" w:space="0" w:color="auto"/>
              <w:right w:val="single" w:sz="4" w:space="0" w:color="auto"/>
            </w:tcBorders>
            <w:shd w:val="clear" w:color="auto" w:fill="auto"/>
            <w:noWrap/>
            <w:hideMark/>
          </w:tcPr>
          <w:p w14:paraId="0B80C15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0,1562</w:t>
            </w:r>
          </w:p>
        </w:tc>
        <w:tc>
          <w:tcPr>
            <w:tcW w:w="610" w:type="pct"/>
            <w:tcBorders>
              <w:top w:val="nil"/>
              <w:left w:val="nil"/>
              <w:bottom w:val="single" w:sz="4" w:space="0" w:color="auto"/>
              <w:right w:val="single" w:sz="4" w:space="0" w:color="auto"/>
            </w:tcBorders>
            <w:shd w:val="clear" w:color="auto" w:fill="auto"/>
            <w:noWrap/>
            <w:hideMark/>
          </w:tcPr>
          <w:p w14:paraId="658670D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0,0896</w:t>
            </w:r>
          </w:p>
        </w:tc>
        <w:tc>
          <w:tcPr>
            <w:tcW w:w="443" w:type="pct"/>
            <w:tcBorders>
              <w:top w:val="nil"/>
              <w:left w:val="nil"/>
              <w:bottom w:val="single" w:sz="4" w:space="0" w:color="auto"/>
              <w:right w:val="single" w:sz="4" w:space="0" w:color="auto"/>
            </w:tcBorders>
            <w:shd w:val="clear" w:color="auto" w:fill="auto"/>
            <w:noWrap/>
            <w:hideMark/>
          </w:tcPr>
          <w:p w14:paraId="71A3A51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0,1562</w:t>
            </w:r>
          </w:p>
        </w:tc>
        <w:tc>
          <w:tcPr>
            <w:tcW w:w="224" w:type="pct"/>
            <w:tcBorders>
              <w:top w:val="nil"/>
              <w:left w:val="nil"/>
              <w:bottom w:val="single" w:sz="4" w:space="0" w:color="auto"/>
              <w:right w:val="single" w:sz="4" w:space="0" w:color="auto"/>
            </w:tcBorders>
            <w:shd w:val="clear" w:color="auto" w:fill="auto"/>
            <w:noWrap/>
            <w:hideMark/>
          </w:tcPr>
          <w:p w14:paraId="2E01846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793BDDB"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A995722" w14:textId="77777777" w:rsidR="005D568A" w:rsidRPr="00C02449" w:rsidRDefault="005D568A" w:rsidP="005D568A">
            <w:pPr>
              <w:rPr>
                <w:rFonts w:ascii="Arial" w:hAnsi="Arial" w:cs="Arial"/>
                <w:sz w:val="20"/>
                <w:szCs w:val="20"/>
              </w:rPr>
            </w:pPr>
            <w:r w:rsidRPr="00C02449">
              <w:rPr>
                <w:rFonts w:ascii="Arial" w:hAnsi="Arial" w:cs="Arial"/>
                <w:sz w:val="20"/>
                <w:szCs w:val="20"/>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27B0881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0004</w:t>
            </w:r>
          </w:p>
        </w:tc>
        <w:tc>
          <w:tcPr>
            <w:tcW w:w="565" w:type="pct"/>
            <w:tcBorders>
              <w:top w:val="nil"/>
              <w:left w:val="nil"/>
              <w:bottom w:val="single" w:sz="4" w:space="0" w:color="auto"/>
              <w:right w:val="single" w:sz="4" w:space="0" w:color="auto"/>
            </w:tcBorders>
            <w:shd w:val="clear" w:color="auto" w:fill="auto"/>
            <w:noWrap/>
            <w:vAlign w:val="bottom"/>
            <w:hideMark/>
          </w:tcPr>
          <w:p w14:paraId="3A61EB4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98B74C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60BF7C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0,0251</w:t>
            </w:r>
          </w:p>
        </w:tc>
        <w:tc>
          <w:tcPr>
            <w:tcW w:w="443" w:type="pct"/>
            <w:tcBorders>
              <w:top w:val="nil"/>
              <w:left w:val="nil"/>
              <w:bottom w:val="single" w:sz="4" w:space="0" w:color="auto"/>
              <w:right w:val="single" w:sz="4" w:space="0" w:color="auto"/>
            </w:tcBorders>
            <w:shd w:val="clear" w:color="auto" w:fill="auto"/>
            <w:noWrap/>
            <w:hideMark/>
          </w:tcPr>
          <w:p w14:paraId="242D159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0,02185</w:t>
            </w:r>
          </w:p>
        </w:tc>
        <w:tc>
          <w:tcPr>
            <w:tcW w:w="610" w:type="pct"/>
            <w:tcBorders>
              <w:top w:val="nil"/>
              <w:left w:val="nil"/>
              <w:bottom w:val="single" w:sz="4" w:space="0" w:color="auto"/>
              <w:right w:val="single" w:sz="4" w:space="0" w:color="auto"/>
            </w:tcBorders>
            <w:shd w:val="clear" w:color="auto" w:fill="auto"/>
            <w:noWrap/>
            <w:hideMark/>
          </w:tcPr>
          <w:p w14:paraId="70A2E1B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0,0251</w:t>
            </w:r>
          </w:p>
        </w:tc>
        <w:tc>
          <w:tcPr>
            <w:tcW w:w="443" w:type="pct"/>
            <w:tcBorders>
              <w:top w:val="nil"/>
              <w:left w:val="nil"/>
              <w:bottom w:val="single" w:sz="4" w:space="0" w:color="auto"/>
              <w:right w:val="single" w:sz="4" w:space="0" w:color="auto"/>
            </w:tcBorders>
            <w:shd w:val="clear" w:color="auto" w:fill="auto"/>
            <w:noWrap/>
            <w:hideMark/>
          </w:tcPr>
          <w:p w14:paraId="33BA978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0,02185</w:t>
            </w:r>
          </w:p>
        </w:tc>
        <w:tc>
          <w:tcPr>
            <w:tcW w:w="224" w:type="pct"/>
            <w:tcBorders>
              <w:top w:val="nil"/>
              <w:left w:val="nil"/>
              <w:bottom w:val="single" w:sz="4" w:space="0" w:color="auto"/>
              <w:right w:val="single" w:sz="4" w:space="0" w:color="auto"/>
            </w:tcBorders>
            <w:shd w:val="clear" w:color="auto" w:fill="auto"/>
            <w:noWrap/>
            <w:hideMark/>
          </w:tcPr>
          <w:p w14:paraId="1853F2B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F73B713"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9E7772A"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2FD362B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0005</w:t>
            </w:r>
          </w:p>
        </w:tc>
        <w:tc>
          <w:tcPr>
            <w:tcW w:w="565" w:type="pct"/>
            <w:tcBorders>
              <w:top w:val="nil"/>
              <w:left w:val="nil"/>
              <w:bottom w:val="single" w:sz="4" w:space="0" w:color="auto"/>
              <w:right w:val="single" w:sz="4" w:space="0" w:color="auto"/>
            </w:tcBorders>
            <w:shd w:val="clear" w:color="auto" w:fill="auto"/>
            <w:noWrap/>
            <w:vAlign w:val="bottom"/>
            <w:hideMark/>
          </w:tcPr>
          <w:p w14:paraId="5B7F0C3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404EFA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C6B9B3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0,002986</w:t>
            </w:r>
          </w:p>
        </w:tc>
        <w:tc>
          <w:tcPr>
            <w:tcW w:w="443" w:type="pct"/>
            <w:tcBorders>
              <w:top w:val="nil"/>
              <w:left w:val="nil"/>
              <w:bottom w:val="single" w:sz="4" w:space="0" w:color="auto"/>
              <w:right w:val="single" w:sz="4" w:space="0" w:color="auto"/>
            </w:tcBorders>
            <w:shd w:val="clear" w:color="auto" w:fill="auto"/>
            <w:noWrap/>
            <w:hideMark/>
          </w:tcPr>
          <w:p w14:paraId="072D440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0,0026</w:t>
            </w:r>
          </w:p>
        </w:tc>
        <w:tc>
          <w:tcPr>
            <w:tcW w:w="610" w:type="pct"/>
            <w:tcBorders>
              <w:top w:val="nil"/>
              <w:left w:val="nil"/>
              <w:bottom w:val="single" w:sz="4" w:space="0" w:color="auto"/>
              <w:right w:val="single" w:sz="4" w:space="0" w:color="auto"/>
            </w:tcBorders>
            <w:shd w:val="clear" w:color="auto" w:fill="auto"/>
            <w:noWrap/>
            <w:hideMark/>
          </w:tcPr>
          <w:p w14:paraId="6E976DD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0,002986</w:t>
            </w:r>
          </w:p>
        </w:tc>
        <w:tc>
          <w:tcPr>
            <w:tcW w:w="443" w:type="pct"/>
            <w:tcBorders>
              <w:top w:val="nil"/>
              <w:left w:val="nil"/>
              <w:bottom w:val="single" w:sz="4" w:space="0" w:color="auto"/>
              <w:right w:val="single" w:sz="4" w:space="0" w:color="auto"/>
            </w:tcBorders>
            <w:shd w:val="clear" w:color="auto" w:fill="auto"/>
            <w:noWrap/>
            <w:hideMark/>
          </w:tcPr>
          <w:p w14:paraId="425F001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0,0026</w:t>
            </w:r>
          </w:p>
        </w:tc>
        <w:tc>
          <w:tcPr>
            <w:tcW w:w="224" w:type="pct"/>
            <w:tcBorders>
              <w:top w:val="nil"/>
              <w:left w:val="nil"/>
              <w:bottom w:val="single" w:sz="4" w:space="0" w:color="auto"/>
              <w:right w:val="single" w:sz="4" w:space="0" w:color="auto"/>
            </w:tcBorders>
            <w:shd w:val="clear" w:color="auto" w:fill="auto"/>
            <w:noWrap/>
            <w:hideMark/>
          </w:tcPr>
          <w:p w14:paraId="51936AC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22DDD64"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5430D86" w14:textId="77777777" w:rsidR="005D568A" w:rsidRPr="00C02449" w:rsidRDefault="005D568A" w:rsidP="005D568A">
            <w:pPr>
              <w:rPr>
                <w:rFonts w:ascii="Arial" w:hAnsi="Arial" w:cs="Arial"/>
                <w:sz w:val="20"/>
                <w:szCs w:val="20"/>
              </w:rPr>
            </w:pPr>
            <w:r w:rsidRPr="00C02449">
              <w:rPr>
                <w:rFonts w:ascii="Arial" w:hAnsi="Arial" w:cs="Arial"/>
                <w:sz w:val="20"/>
                <w:szCs w:val="20"/>
              </w:rPr>
              <w:t>паровой котел</w:t>
            </w:r>
          </w:p>
        </w:tc>
        <w:tc>
          <w:tcPr>
            <w:tcW w:w="446" w:type="pct"/>
            <w:tcBorders>
              <w:top w:val="nil"/>
              <w:left w:val="nil"/>
              <w:bottom w:val="single" w:sz="4" w:space="0" w:color="auto"/>
              <w:right w:val="single" w:sz="4" w:space="0" w:color="auto"/>
            </w:tcBorders>
            <w:shd w:val="clear" w:color="auto" w:fill="auto"/>
            <w:hideMark/>
          </w:tcPr>
          <w:p w14:paraId="686A9B4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0006</w:t>
            </w:r>
          </w:p>
        </w:tc>
        <w:tc>
          <w:tcPr>
            <w:tcW w:w="565" w:type="pct"/>
            <w:tcBorders>
              <w:top w:val="nil"/>
              <w:left w:val="nil"/>
              <w:bottom w:val="single" w:sz="4" w:space="0" w:color="auto"/>
              <w:right w:val="single" w:sz="4" w:space="0" w:color="auto"/>
            </w:tcBorders>
            <w:shd w:val="clear" w:color="auto" w:fill="auto"/>
            <w:noWrap/>
            <w:vAlign w:val="bottom"/>
            <w:hideMark/>
          </w:tcPr>
          <w:p w14:paraId="5CD4E01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DA4D91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82A582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0,002569</w:t>
            </w:r>
          </w:p>
        </w:tc>
        <w:tc>
          <w:tcPr>
            <w:tcW w:w="443" w:type="pct"/>
            <w:tcBorders>
              <w:top w:val="nil"/>
              <w:left w:val="nil"/>
              <w:bottom w:val="single" w:sz="4" w:space="0" w:color="auto"/>
              <w:right w:val="single" w:sz="4" w:space="0" w:color="auto"/>
            </w:tcBorders>
            <w:shd w:val="clear" w:color="auto" w:fill="auto"/>
            <w:noWrap/>
            <w:hideMark/>
          </w:tcPr>
          <w:p w14:paraId="3B84743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0,0022</w:t>
            </w:r>
          </w:p>
        </w:tc>
        <w:tc>
          <w:tcPr>
            <w:tcW w:w="610" w:type="pct"/>
            <w:tcBorders>
              <w:top w:val="nil"/>
              <w:left w:val="nil"/>
              <w:bottom w:val="single" w:sz="4" w:space="0" w:color="auto"/>
              <w:right w:val="single" w:sz="4" w:space="0" w:color="auto"/>
            </w:tcBorders>
            <w:shd w:val="clear" w:color="auto" w:fill="auto"/>
            <w:noWrap/>
            <w:hideMark/>
          </w:tcPr>
          <w:p w14:paraId="636AFD4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0,002569</w:t>
            </w:r>
          </w:p>
        </w:tc>
        <w:tc>
          <w:tcPr>
            <w:tcW w:w="443" w:type="pct"/>
            <w:tcBorders>
              <w:top w:val="nil"/>
              <w:left w:val="nil"/>
              <w:bottom w:val="single" w:sz="4" w:space="0" w:color="auto"/>
              <w:right w:val="single" w:sz="4" w:space="0" w:color="auto"/>
            </w:tcBorders>
            <w:shd w:val="clear" w:color="auto" w:fill="auto"/>
            <w:noWrap/>
            <w:hideMark/>
          </w:tcPr>
          <w:p w14:paraId="1A8284F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0,0022</w:t>
            </w:r>
          </w:p>
        </w:tc>
        <w:tc>
          <w:tcPr>
            <w:tcW w:w="224" w:type="pct"/>
            <w:tcBorders>
              <w:top w:val="nil"/>
              <w:left w:val="nil"/>
              <w:bottom w:val="single" w:sz="4" w:space="0" w:color="auto"/>
              <w:right w:val="single" w:sz="4" w:space="0" w:color="auto"/>
            </w:tcBorders>
            <w:shd w:val="clear" w:color="auto" w:fill="auto"/>
            <w:noWrap/>
            <w:hideMark/>
          </w:tcPr>
          <w:p w14:paraId="1C332C0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AE412B6"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64932A08" w14:textId="77777777" w:rsidR="005D568A" w:rsidRPr="00C02449" w:rsidRDefault="005D568A" w:rsidP="005D568A">
            <w:pPr>
              <w:rPr>
                <w:rFonts w:ascii="Arial" w:hAnsi="Arial" w:cs="Arial"/>
                <w:sz w:val="20"/>
                <w:szCs w:val="20"/>
              </w:rPr>
            </w:pPr>
            <w:r w:rsidRPr="00C02449">
              <w:rPr>
                <w:rFonts w:ascii="Arial" w:hAnsi="Arial" w:cs="Arial"/>
                <w:sz w:val="20"/>
                <w:szCs w:val="20"/>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7CC0538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0007</w:t>
            </w:r>
          </w:p>
        </w:tc>
        <w:tc>
          <w:tcPr>
            <w:tcW w:w="565" w:type="pct"/>
            <w:tcBorders>
              <w:top w:val="nil"/>
              <w:left w:val="nil"/>
              <w:bottom w:val="single" w:sz="4" w:space="0" w:color="auto"/>
              <w:right w:val="single" w:sz="4" w:space="0" w:color="auto"/>
            </w:tcBorders>
            <w:shd w:val="clear" w:color="auto" w:fill="auto"/>
            <w:noWrap/>
            <w:vAlign w:val="bottom"/>
            <w:hideMark/>
          </w:tcPr>
          <w:p w14:paraId="7951BEC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010DCF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1FACA2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0,02167</w:t>
            </w:r>
          </w:p>
        </w:tc>
        <w:tc>
          <w:tcPr>
            <w:tcW w:w="443" w:type="pct"/>
            <w:tcBorders>
              <w:top w:val="nil"/>
              <w:left w:val="nil"/>
              <w:bottom w:val="single" w:sz="4" w:space="0" w:color="auto"/>
              <w:right w:val="single" w:sz="4" w:space="0" w:color="auto"/>
            </w:tcBorders>
            <w:shd w:val="clear" w:color="auto" w:fill="auto"/>
            <w:noWrap/>
            <w:hideMark/>
          </w:tcPr>
          <w:p w14:paraId="7D28FCE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0,00745</w:t>
            </w:r>
          </w:p>
        </w:tc>
        <w:tc>
          <w:tcPr>
            <w:tcW w:w="610" w:type="pct"/>
            <w:tcBorders>
              <w:top w:val="nil"/>
              <w:left w:val="nil"/>
              <w:bottom w:val="single" w:sz="4" w:space="0" w:color="auto"/>
              <w:right w:val="single" w:sz="4" w:space="0" w:color="auto"/>
            </w:tcBorders>
            <w:shd w:val="clear" w:color="auto" w:fill="auto"/>
            <w:noWrap/>
            <w:hideMark/>
          </w:tcPr>
          <w:p w14:paraId="287AE42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0,02167</w:t>
            </w:r>
          </w:p>
        </w:tc>
        <w:tc>
          <w:tcPr>
            <w:tcW w:w="443" w:type="pct"/>
            <w:tcBorders>
              <w:top w:val="nil"/>
              <w:left w:val="nil"/>
              <w:bottom w:val="single" w:sz="4" w:space="0" w:color="auto"/>
              <w:right w:val="single" w:sz="4" w:space="0" w:color="auto"/>
            </w:tcBorders>
            <w:shd w:val="clear" w:color="auto" w:fill="auto"/>
            <w:noWrap/>
            <w:hideMark/>
          </w:tcPr>
          <w:p w14:paraId="0D8EF1C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0,00745</w:t>
            </w:r>
          </w:p>
        </w:tc>
        <w:tc>
          <w:tcPr>
            <w:tcW w:w="224" w:type="pct"/>
            <w:tcBorders>
              <w:top w:val="nil"/>
              <w:left w:val="nil"/>
              <w:bottom w:val="single" w:sz="4" w:space="0" w:color="auto"/>
              <w:right w:val="single" w:sz="4" w:space="0" w:color="auto"/>
            </w:tcBorders>
            <w:shd w:val="clear" w:color="auto" w:fill="auto"/>
            <w:noWrap/>
            <w:hideMark/>
          </w:tcPr>
          <w:p w14:paraId="3FDF0C3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0A09BF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4AAEB891" w14:textId="77777777" w:rsidR="005D568A" w:rsidRPr="00C02449" w:rsidRDefault="005D568A" w:rsidP="005D568A">
            <w:pPr>
              <w:rPr>
                <w:rFonts w:ascii="Arial" w:hAnsi="Arial" w:cs="Arial"/>
                <w:sz w:val="20"/>
                <w:szCs w:val="20"/>
              </w:rPr>
            </w:pPr>
            <w:r w:rsidRPr="00C02449">
              <w:rPr>
                <w:rFonts w:ascii="Arial" w:hAnsi="Arial" w:cs="Arial"/>
                <w:sz w:val="20"/>
                <w:szCs w:val="20"/>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2BEB749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0008</w:t>
            </w:r>
          </w:p>
        </w:tc>
        <w:tc>
          <w:tcPr>
            <w:tcW w:w="565" w:type="pct"/>
            <w:tcBorders>
              <w:top w:val="nil"/>
              <w:left w:val="nil"/>
              <w:bottom w:val="single" w:sz="4" w:space="0" w:color="auto"/>
              <w:right w:val="single" w:sz="4" w:space="0" w:color="auto"/>
            </w:tcBorders>
            <w:shd w:val="clear" w:color="auto" w:fill="auto"/>
            <w:noWrap/>
            <w:vAlign w:val="bottom"/>
            <w:hideMark/>
          </w:tcPr>
          <w:p w14:paraId="02E547A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0FAE0B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38B501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0,0486</w:t>
            </w:r>
          </w:p>
        </w:tc>
        <w:tc>
          <w:tcPr>
            <w:tcW w:w="443" w:type="pct"/>
            <w:tcBorders>
              <w:top w:val="nil"/>
              <w:left w:val="nil"/>
              <w:bottom w:val="single" w:sz="4" w:space="0" w:color="auto"/>
              <w:right w:val="single" w:sz="4" w:space="0" w:color="auto"/>
            </w:tcBorders>
            <w:shd w:val="clear" w:color="auto" w:fill="auto"/>
            <w:noWrap/>
            <w:hideMark/>
          </w:tcPr>
          <w:p w14:paraId="328BF55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0,0116</w:t>
            </w:r>
          </w:p>
        </w:tc>
        <w:tc>
          <w:tcPr>
            <w:tcW w:w="610" w:type="pct"/>
            <w:tcBorders>
              <w:top w:val="nil"/>
              <w:left w:val="nil"/>
              <w:bottom w:val="single" w:sz="4" w:space="0" w:color="auto"/>
              <w:right w:val="single" w:sz="4" w:space="0" w:color="auto"/>
            </w:tcBorders>
            <w:shd w:val="clear" w:color="auto" w:fill="auto"/>
            <w:noWrap/>
            <w:hideMark/>
          </w:tcPr>
          <w:p w14:paraId="3E4F0D6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0,0486</w:t>
            </w:r>
          </w:p>
        </w:tc>
        <w:tc>
          <w:tcPr>
            <w:tcW w:w="443" w:type="pct"/>
            <w:tcBorders>
              <w:top w:val="nil"/>
              <w:left w:val="nil"/>
              <w:bottom w:val="single" w:sz="4" w:space="0" w:color="auto"/>
              <w:right w:val="single" w:sz="4" w:space="0" w:color="auto"/>
            </w:tcBorders>
            <w:shd w:val="clear" w:color="auto" w:fill="auto"/>
            <w:noWrap/>
            <w:hideMark/>
          </w:tcPr>
          <w:p w14:paraId="79C1EE3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0,0116</w:t>
            </w:r>
          </w:p>
        </w:tc>
        <w:tc>
          <w:tcPr>
            <w:tcW w:w="224" w:type="pct"/>
            <w:tcBorders>
              <w:top w:val="nil"/>
              <w:left w:val="nil"/>
              <w:bottom w:val="single" w:sz="4" w:space="0" w:color="auto"/>
              <w:right w:val="single" w:sz="4" w:space="0" w:color="auto"/>
            </w:tcBorders>
            <w:shd w:val="clear" w:color="auto" w:fill="auto"/>
            <w:noWrap/>
            <w:hideMark/>
          </w:tcPr>
          <w:p w14:paraId="1FDDF22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38BDAA3"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4C8C109F"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34667EF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0009</w:t>
            </w:r>
          </w:p>
        </w:tc>
        <w:tc>
          <w:tcPr>
            <w:tcW w:w="565" w:type="pct"/>
            <w:tcBorders>
              <w:top w:val="nil"/>
              <w:left w:val="nil"/>
              <w:bottom w:val="single" w:sz="4" w:space="0" w:color="auto"/>
              <w:right w:val="single" w:sz="4" w:space="0" w:color="auto"/>
            </w:tcBorders>
            <w:shd w:val="clear" w:color="auto" w:fill="auto"/>
            <w:noWrap/>
            <w:vAlign w:val="bottom"/>
            <w:hideMark/>
          </w:tcPr>
          <w:p w14:paraId="5B210C4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DE14ED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799A34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0,0597</w:t>
            </w:r>
          </w:p>
        </w:tc>
        <w:tc>
          <w:tcPr>
            <w:tcW w:w="443" w:type="pct"/>
            <w:tcBorders>
              <w:top w:val="nil"/>
              <w:left w:val="nil"/>
              <w:bottom w:val="single" w:sz="4" w:space="0" w:color="auto"/>
              <w:right w:val="single" w:sz="4" w:space="0" w:color="auto"/>
            </w:tcBorders>
            <w:shd w:val="clear" w:color="auto" w:fill="auto"/>
            <w:noWrap/>
            <w:hideMark/>
          </w:tcPr>
          <w:p w14:paraId="0C18F41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0,1708</w:t>
            </w:r>
          </w:p>
        </w:tc>
        <w:tc>
          <w:tcPr>
            <w:tcW w:w="610" w:type="pct"/>
            <w:tcBorders>
              <w:top w:val="nil"/>
              <w:left w:val="nil"/>
              <w:bottom w:val="single" w:sz="4" w:space="0" w:color="auto"/>
              <w:right w:val="single" w:sz="4" w:space="0" w:color="auto"/>
            </w:tcBorders>
            <w:shd w:val="clear" w:color="auto" w:fill="auto"/>
            <w:noWrap/>
            <w:hideMark/>
          </w:tcPr>
          <w:p w14:paraId="345808E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0,0597</w:t>
            </w:r>
          </w:p>
        </w:tc>
        <w:tc>
          <w:tcPr>
            <w:tcW w:w="443" w:type="pct"/>
            <w:tcBorders>
              <w:top w:val="nil"/>
              <w:left w:val="nil"/>
              <w:bottom w:val="single" w:sz="4" w:space="0" w:color="auto"/>
              <w:right w:val="single" w:sz="4" w:space="0" w:color="auto"/>
            </w:tcBorders>
            <w:shd w:val="clear" w:color="auto" w:fill="auto"/>
            <w:noWrap/>
            <w:hideMark/>
          </w:tcPr>
          <w:p w14:paraId="3059EF1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0,1708</w:t>
            </w:r>
          </w:p>
        </w:tc>
        <w:tc>
          <w:tcPr>
            <w:tcW w:w="224" w:type="pct"/>
            <w:tcBorders>
              <w:top w:val="nil"/>
              <w:left w:val="nil"/>
              <w:bottom w:val="single" w:sz="4" w:space="0" w:color="auto"/>
              <w:right w:val="single" w:sz="4" w:space="0" w:color="auto"/>
            </w:tcBorders>
            <w:shd w:val="clear" w:color="auto" w:fill="auto"/>
            <w:noWrap/>
            <w:hideMark/>
          </w:tcPr>
          <w:p w14:paraId="053529A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79801CD"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74F796F" w14:textId="77777777" w:rsidR="005D568A" w:rsidRPr="00C02449" w:rsidRDefault="005D568A" w:rsidP="005D568A">
            <w:pPr>
              <w:rPr>
                <w:rFonts w:ascii="Arial" w:hAnsi="Arial" w:cs="Arial"/>
                <w:sz w:val="20"/>
                <w:szCs w:val="20"/>
              </w:rPr>
            </w:pPr>
            <w:r w:rsidRPr="00C02449">
              <w:rPr>
                <w:rFonts w:ascii="Arial" w:hAnsi="Arial" w:cs="Arial"/>
                <w:sz w:val="20"/>
                <w:szCs w:val="20"/>
              </w:rPr>
              <w:t>диз.генератор</w:t>
            </w:r>
          </w:p>
        </w:tc>
        <w:tc>
          <w:tcPr>
            <w:tcW w:w="446" w:type="pct"/>
            <w:tcBorders>
              <w:top w:val="nil"/>
              <w:left w:val="nil"/>
              <w:bottom w:val="single" w:sz="4" w:space="0" w:color="auto"/>
              <w:right w:val="single" w:sz="4" w:space="0" w:color="auto"/>
            </w:tcBorders>
            <w:shd w:val="clear" w:color="auto" w:fill="auto"/>
            <w:hideMark/>
          </w:tcPr>
          <w:p w14:paraId="0EF23F1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0010</w:t>
            </w:r>
          </w:p>
        </w:tc>
        <w:tc>
          <w:tcPr>
            <w:tcW w:w="565" w:type="pct"/>
            <w:tcBorders>
              <w:top w:val="nil"/>
              <w:left w:val="nil"/>
              <w:bottom w:val="single" w:sz="4" w:space="0" w:color="auto"/>
              <w:right w:val="single" w:sz="4" w:space="0" w:color="auto"/>
            </w:tcBorders>
            <w:shd w:val="clear" w:color="auto" w:fill="auto"/>
            <w:noWrap/>
            <w:vAlign w:val="bottom"/>
            <w:hideMark/>
          </w:tcPr>
          <w:p w14:paraId="7E6C005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05519E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BCEFA0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0,0239</w:t>
            </w:r>
          </w:p>
        </w:tc>
        <w:tc>
          <w:tcPr>
            <w:tcW w:w="443" w:type="pct"/>
            <w:tcBorders>
              <w:top w:val="nil"/>
              <w:left w:val="nil"/>
              <w:bottom w:val="single" w:sz="4" w:space="0" w:color="auto"/>
              <w:right w:val="single" w:sz="4" w:space="0" w:color="auto"/>
            </w:tcBorders>
            <w:shd w:val="clear" w:color="auto" w:fill="auto"/>
            <w:noWrap/>
            <w:hideMark/>
          </w:tcPr>
          <w:p w14:paraId="3E5B7D5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w:t>
            </w:r>
          </w:p>
        </w:tc>
        <w:tc>
          <w:tcPr>
            <w:tcW w:w="610" w:type="pct"/>
            <w:tcBorders>
              <w:top w:val="nil"/>
              <w:left w:val="nil"/>
              <w:bottom w:val="single" w:sz="4" w:space="0" w:color="auto"/>
              <w:right w:val="single" w:sz="4" w:space="0" w:color="auto"/>
            </w:tcBorders>
            <w:shd w:val="clear" w:color="auto" w:fill="auto"/>
            <w:noWrap/>
            <w:hideMark/>
          </w:tcPr>
          <w:p w14:paraId="56E5654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0,0239</w:t>
            </w:r>
          </w:p>
        </w:tc>
        <w:tc>
          <w:tcPr>
            <w:tcW w:w="443" w:type="pct"/>
            <w:tcBorders>
              <w:top w:val="nil"/>
              <w:left w:val="nil"/>
              <w:bottom w:val="single" w:sz="4" w:space="0" w:color="auto"/>
              <w:right w:val="single" w:sz="4" w:space="0" w:color="auto"/>
            </w:tcBorders>
            <w:shd w:val="clear" w:color="auto" w:fill="auto"/>
            <w:noWrap/>
            <w:hideMark/>
          </w:tcPr>
          <w:p w14:paraId="396B1E6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w:t>
            </w:r>
          </w:p>
        </w:tc>
        <w:tc>
          <w:tcPr>
            <w:tcW w:w="224" w:type="pct"/>
            <w:tcBorders>
              <w:top w:val="nil"/>
              <w:left w:val="nil"/>
              <w:bottom w:val="single" w:sz="4" w:space="0" w:color="auto"/>
              <w:right w:val="single" w:sz="4" w:space="0" w:color="auto"/>
            </w:tcBorders>
            <w:shd w:val="clear" w:color="auto" w:fill="auto"/>
            <w:noWrap/>
            <w:hideMark/>
          </w:tcPr>
          <w:p w14:paraId="5D790A9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2118E90"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6D89B8C3" w14:textId="77777777" w:rsidR="005D568A" w:rsidRPr="00C02449" w:rsidRDefault="005D568A" w:rsidP="005D568A">
            <w:pPr>
              <w:rPr>
                <w:rFonts w:ascii="Arial" w:hAnsi="Arial" w:cs="Arial"/>
                <w:sz w:val="20"/>
                <w:szCs w:val="20"/>
              </w:rPr>
            </w:pPr>
            <w:r w:rsidRPr="00C02449">
              <w:rPr>
                <w:rFonts w:ascii="Arial" w:hAnsi="Arial" w:cs="Arial"/>
                <w:sz w:val="20"/>
                <w:szCs w:val="20"/>
              </w:rPr>
              <w:t>силовой привод ЯМЗ 238</w:t>
            </w:r>
          </w:p>
        </w:tc>
        <w:tc>
          <w:tcPr>
            <w:tcW w:w="446" w:type="pct"/>
            <w:tcBorders>
              <w:top w:val="nil"/>
              <w:left w:val="nil"/>
              <w:bottom w:val="single" w:sz="4" w:space="0" w:color="auto"/>
              <w:right w:val="single" w:sz="4" w:space="0" w:color="auto"/>
            </w:tcBorders>
            <w:shd w:val="clear" w:color="auto" w:fill="auto"/>
            <w:hideMark/>
          </w:tcPr>
          <w:p w14:paraId="5781FFE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0011</w:t>
            </w:r>
          </w:p>
        </w:tc>
        <w:tc>
          <w:tcPr>
            <w:tcW w:w="565" w:type="pct"/>
            <w:tcBorders>
              <w:top w:val="nil"/>
              <w:left w:val="nil"/>
              <w:bottom w:val="single" w:sz="4" w:space="0" w:color="auto"/>
              <w:right w:val="single" w:sz="4" w:space="0" w:color="auto"/>
            </w:tcBorders>
            <w:shd w:val="clear" w:color="auto" w:fill="auto"/>
            <w:noWrap/>
            <w:vAlign w:val="bottom"/>
            <w:hideMark/>
          </w:tcPr>
          <w:p w14:paraId="3142626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AC7144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2623E2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0,0408</w:t>
            </w:r>
          </w:p>
        </w:tc>
        <w:tc>
          <w:tcPr>
            <w:tcW w:w="443" w:type="pct"/>
            <w:tcBorders>
              <w:top w:val="nil"/>
              <w:left w:val="nil"/>
              <w:bottom w:val="single" w:sz="4" w:space="0" w:color="auto"/>
              <w:right w:val="single" w:sz="4" w:space="0" w:color="auto"/>
            </w:tcBorders>
            <w:shd w:val="clear" w:color="auto" w:fill="auto"/>
            <w:noWrap/>
            <w:hideMark/>
          </w:tcPr>
          <w:p w14:paraId="2DF79E9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0,02465</w:t>
            </w:r>
          </w:p>
        </w:tc>
        <w:tc>
          <w:tcPr>
            <w:tcW w:w="610" w:type="pct"/>
            <w:tcBorders>
              <w:top w:val="nil"/>
              <w:left w:val="nil"/>
              <w:bottom w:val="single" w:sz="4" w:space="0" w:color="auto"/>
              <w:right w:val="single" w:sz="4" w:space="0" w:color="auto"/>
            </w:tcBorders>
            <w:shd w:val="clear" w:color="auto" w:fill="auto"/>
            <w:noWrap/>
            <w:hideMark/>
          </w:tcPr>
          <w:p w14:paraId="0F8BA55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0,0408</w:t>
            </w:r>
          </w:p>
        </w:tc>
        <w:tc>
          <w:tcPr>
            <w:tcW w:w="443" w:type="pct"/>
            <w:tcBorders>
              <w:top w:val="nil"/>
              <w:left w:val="nil"/>
              <w:bottom w:val="single" w:sz="4" w:space="0" w:color="auto"/>
              <w:right w:val="single" w:sz="4" w:space="0" w:color="auto"/>
            </w:tcBorders>
            <w:shd w:val="clear" w:color="auto" w:fill="auto"/>
            <w:noWrap/>
            <w:hideMark/>
          </w:tcPr>
          <w:p w14:paraId="7B5344C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0,02465</w:t>
            </w:r>
          </w:p>
        </w:tc>
        <w:tc>
          <w:tcPr>
            <w:tcW w:w="224" w:type="pct"/>
            <w:tcBorders>
              <w:top w:val="nil"/>
              <w:left w:val="nil"/>
              <w:bottom w:val="single" w:sz="4" w:space="0" w:color="auto"/>
              <w:right w:val="single" w:sz="4" w:space="0" w:color="auto"/>
            </w:tcBorders>
            <w:shd w:val="clear" w:color="auto" w:fill="auto"/>
            <w:noWrap/>
            <w:hideMark/>
          </w:tcPr>
          <w:p w14:paraId="4481C93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12D3A4A"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696F1A5"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57C11DC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26A06F8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3E2664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F7A976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0,398525</w:t>
            </w:r>
          </w:p>
        </w:tc>
        <w:tc>
          <w:tcPr>
            <w:tcW w:w="443" w:type="pct"/>
            <w:tcBorders>
              <w:top w:val="nil"/>
              <w:left w:val="nil"/>
              <w:bottom w:val="single" w:sz="4" w:space="0" w:color="auto"/>
              <w:right w:val="single" w:sz="4" w:space="0" w:color="auto"/>
            </w:tcBorders>
            <w:shd w:val="clear" w:color="auto" w:fill="auto"/>
            <w:noWrap/>
            <w:hideMark/>
          </w:tcPr>
          <w:p w14:paraId="2D0EE33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0,4565</w:t>
            </w:r>
          </w:p>
        </w:tc>
        <w:tc>
          <w:tcPr>
            <w:tcW w:w="610" w:type="pct"/>
            <w:tcBorders>
              <w:top w:val="nil"/>
              <w:left w:val="nil"/>
              <w:bottom w:val="single" w:sz="4" w:space="0" w:color="auto"/>
              <w:right w:val="single" w:sz="4" w:space="0" w:color="auto"/>
            </w:tcBorders>
            <w:shd w:val="clear" w:color="auto" w:fill="auto"/>
            <w:noWrap/>
            <w:hideMark/>
          </w:tcPr>
          <w:p w14:paraId="2F2FB9E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0,398525</w:t>
            </w:r>
          </w:p>
        </w:tc>
        <w:tc>
          <w:tcPr>
            <w:tcW w:w="443" w:type="pct"/>
            <w:tcBorders>
              <w:top w:val="nil"/>
              <w:left w:val="nil"/>
              <w:bottom w:val="single" w:sz="4" w:space="0" w:color="auto"/>
              <w:right w:val="single" w:sz="4" w:space="0" w:color="auto"/>
            </w:tcBorders>
            <w:shd w:val="clear" w:color="auto" w:fill="auto"/>
            <w:noWrap/>
            <w:hideMark/>
          </w:tcPr>
          <w:p w14:paraId="54FBB59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0,4565</w:t>
            </w:r>
          </w:p>
        </w:tc>
        <w:tc>
          <w:tcPr>
            <w:tcW w:w="224" w:type="pct"/>
            <w:tcBorders>
              <w:top w:val="nil"/>
              <w:left w:val="nil"/>
              <w:bottom w:val="single" w:sz="4" w:space="0" w:color="auto"/>
              <w:right w:val="single" w:sz="4" w:space="0" w:color="auto"/>
            </w:tcBorders>
            <w:shd w:val="clear" w:color="auto" w:fill="auto"/>
            <w:noWrap/>
            <w:hideMark/>
          </w:tcPr>
          <w:p w14:paraId="577290E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BB1AC9E"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22351"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(0330) Сера диоксид (Ангидрид сернистый, Сернистый газ, Сера (IV) оксид) (516)</w:t>
            </w:r>
          </w:p>
        </w:tc>
      </w:tr>
      <w:tr w:rsidR="005D568A" w:rsidRPr="00C02449" w14:paraId="091F196C"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3390"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О р г а н и з о в а н н ы е   и с т о ч н и к и </w:t>
            </w:r>
          </w:p>
        </w:tc>
      </w:tr>
      <w:tr w:rsidR="005D568A" w:rsidRPr="00C02449" w14:paraId="66D587A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91EEC40" w14:textId="77777777" w:rsidR="005D568A" w:rsidRPr="00C02449" w:rsidRDefault="005D568A" w:rsidP="005D568A">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025A069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0001</w:t>
            </w:r>
          </w:p>
        </w:tc>
        <w:tc>
          <w:tcPr>
            <w:tcW w:w="565" w:type="pct"/>
            <w:tcBorders>
              <w:top w:val="nil"/>
              <w:left w:val="nil"/>
              <w:bottom w:val="single" w:sz="4" w:space="0" w:color="auto"/>
              <w:right w:val="single" w:sz="4" w:space="0" w:color="auto"/>
            </w:tcBorders>
            <w:shd w:val="clear" w:color="auto" w:fill="auto"/>
            <w:noWrap/>
            <w:vAlign w:val="bottom"/>
            <w:hideMark/>
          </w:tcPr>
          <w:p w14:paraId="52BB1F8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FB4532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3E623D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0,0478</w:t>
            </w:r>
          </w:p>
        </w:tc>
        <w:tc>
          <w:tcPr>
            <w:tcW w:w="443" w:type="pct"/>
            <w:tcBorders>
              <w:top w:val="nil"/>
              <w:left w:val="nil"/>
              <w:bottom w:val="single" w:sz="4" w:space="0" w:color="auto"/>
              <w:right w:val="single" w:sz="4" w:space="0" w:color="auto"/>
            </w:tcBorders>
            <w:shd w:val="clear" w:color="auto" w:fill="auto"/>
            <w:noWrap/>
            <w:hideMark/>
          </w:tcPr>
          <w:p w14:paraId="5EF96C2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0,0083</w:t>
            </w:r>
          </w:p>
        </w:tc>
        <w:tc>
          <w:tcPr>
            <w:tcW w:w="610" w:type="pct"/>
            <w:tcBorders>
              <w:top w:val="nil"/>
              <w:left w:val="nil"/>
              <w:bottom w:val="single" w:sz="4" w:space="0" w:color="auto"/>
              <w:right w:val="single" w:sz="4" w:space="0" w:color="auto"/>
            </w:tcBorders>
            <w:shd w:val="clear" w:color="auto" w:fill="auto"/>
            <w:noWrap/>
            <w:hideMark/>
          </w:tcPr>
          <w:p w14:paraId="21B81DC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0,0478</w:t>
            </w:r>
          </w:p>
        </w:tc>
        <w:tc>
          <w:tcPr>
            <w:tcW w:w="443" w:type="pct"/>
            <w:tcBorders>
              <w:top w:val="nil"/>
              <w:left w:val="nil"/>
              <w:bottom w:val="single" w:sz="4" w:space="0" w:color="auto"/>
              <w:right w:val="single" w:sz="4" w:space="0" w:color="auto"/>
            </w:tcBorders>
            <w:shd w:val="clear" w:color="auto" w:fill="auto"/>
            <w:noWrap/>
            <w:hideMark/>
          </w:tcPr>
          <w:p w14:paraId="2F5AC81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0,0083</w:t>
            </w:r>
          </w:p>
        </w:tc>
        <w:tc>
          <w:tcPr>
            <w:tcW w:w="224" w:type="pct"/>
            <w:tcBorders>
              <w:top w:val="nil"/>
              <w:left w:val="nil"/>
              <w:bottom w:val="single" w:sz="4" w:space="0" w:color="auto"/>
              <w:right w:val="single" w:sz="4" w:space="0" w:color="auto"/>
            </w:tcBorders>
            <w:shd w:val="clear" w:color="auto" w:fill="auto"/>
            <w:noWrap/>
            <w:hideMark/>
          </w:tcPr>
          <w:p w14:paraId="48BBC73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02BB7E6"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8C1FE3E" w14:textId="77777777" w:rsidR="005D568A" w:rsidRPr="00C02449" w:rsidRDefault="005D568A" w:rsidP="005D568A">
            <w:pPr>
              <w:rPr>
                <w:rFonts w:ascii="Arial" w:hAnsi="Arial" w:cs="Arial"/>
                <w:sz w:val="20"/>
                <w:szCs w:val="20"/>
              </w:rPr>
            </w:pPr>
            <w:r w:rsidRPr="00C02449">
              <w:rPr>
                <w:rFonts w:ascii="Arial" w:hAnsi="Arial" w:cs="Arial"/>
                <w:sz w:val="20"/>
                <w:szCs w:val="20"/>
              </w:rPr>
              <w:lastRenderedPageBreak/>
              <w:t> </w:t>
            </w:r>
          </w:p>
        </w:tc>
        <w:tc>
          <w:tcPr>
            <w:tcW w:w="446" w:type="pct"/>
            <w:tcBorders>
              <w:top w:val="nil"/>
              <w:left w:val="nil"/>
              <w:bottom w:val="single" w:sz="4" w:space="0" w:color="auto"/>
              <w:right w:val="single" w:sz="4" w:space="0" w:color="auto"/>
            </w:tcBorders>
            <w:shd w:val="clear" w:color="auto" w:fill="auto"/>
            <w:hideMark/>
          </w:tcPr>
          <w:p w14:paraId="35434B9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0002</w:t>
            </w:r>
          </w:p>
        </w:tc>
        <w:tc>
          <w:tcPr>
            <w:tcW w:w="565" w:type="pct"/>
            <w:tcBorders>
              <w:top w:val="nil"/>
              <w:left w:val="nil"/>
              <w:bottom w:val="single" w:sz="4" w:space="0" w:color="auto"/>
              <w:right w:val="single" w:sz="4" w:space="0" w:color="auto"/>
            </w:tcBorders>
            <w:shd w:val="clear" w:color="auto" w:fill="auto"/>
            <w:noWrap/>
            <w:vAlign w:val="bottom"/>
            <w:hideMark/>
          </w:tcPr>
          <w:p w14:paraId="71B6D89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EA0B7D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6B9343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0,1194</w:t>
            </w:r>
          </w:p>
        </w:tc>
        <w:tc>
          <w:tcPr>
            <w:tcW w:w="443" w:type="pct"/>
            <w:tcBorders>
              <w:top w:val="nil"/>
              <w:left w:val="nil"/>
              <w:bottom w:val="single" w:sz="4" w:space="0" w:color="auto"/>
              <w:right w:val="single" w:sz="4" w:space="0" w:color="auto"/>
            </w:tcBorders>
            <w:shd w:val="clear" w:color="auto" w:fill="auto"/>
            <w:noWrap/>
            <w:hideMark/>
          </w:tcPr>
          <w:p w14:paraId="4A158AB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0,104</w:t>
            </w:r>
          </w:p>
        </w:tc>
        <w:tc>
          <w:tcPr>
            <w:tcW w:w="610" w:type="pct"/>
            <w:tcBorders>
              <w:top w:val="nil"/>
              <w:left w:val="nil"/>
              <w:bottom w:val="single" w:sz="4" w:space="0" w:color="auto"/>
              <w:right w:val="single" w:sz="4" w:space="0" w:color="auto"/>
            </w:tcBorders>
            <w:shd w:val="clear" w:color="auto" w:fill="auto"/>
            <w:noWrap/>
            <w:hideMark/>
          </w:tcPr>
          <w:p w14:paraId="3777225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0,1194</w:t>
            </w:r>
          </w:p>
        </w:tc>
        <w:tc>
          <w:tcPr>
            <w:tcW w:w="443" w:type="pct"/>
            <w:tcBorders>
              <w:top w:val="nil"/>
              <w:left w:val="nil"/>
              <w:bottom w:val="single" w:sz="4" w:space="0" w:color="auto"/>
              <w:right w:val="single" w:sz="4" w:space="0" w:color="auto"/>
            </w:tcBorders>
            <w:shd w:val="clear" w:color="auto" w:fill="auto"/>
            <w:noWrap/>
            <w:hideMark/>
          </w:tcPr>
          <w:p w14:paraId="706D1C4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0,104</w:t>
            </w:r>
          </w:p>
        </w:tc>
        <w:tc>
          <w:tcPr>
            <w:tcW w:w="224" w:type="pct"/>
            <w:tcBorders>
              <w:top w:val="nil"/>
              <w:left w:val="nil"/>
              <w:bottom w:val="single" w:sz="4" w:space="0" w:color="auto"/>
              <w:right w:val="single" w:sz="4" w:space="0" w:color="auto"/>
            </w:tcBorders>
            <w:shd w:val="clear" w:color="auto" w:fill="auto"/>
            <w:noWrap/>
            <w:hideMark/>
          </w:tcPr>
          <w:p w14:paraId="24E1A96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DD1EEF3"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83A94E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6A6E103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0003</w:t>
            </w:r>
          </w:p>
        </w:tc>
        <w:tc>
          <w:tcPr>
            <w:tcW w:w="565" w:type="pct"/>
            <w:tcBorders>
              <w:top w:val="nil"/>
              <w:left w:val="nil"/>
              <w:bottom w:val="single" w:sz="4" w:space="0" w:color="auto"/>
              <w:right w:val="single" w:sz="4" w:space="0" w:color="auto"/>
            </w:tcBorders>
            <w:shd w:val="clear" w:color="auto" w:fill="auto"/>
            <w:noWrap/>
            <w:vAlign w:val="bottom"/>
            <w:hideMark/>
          </w:tcPr>
          <w:p w14:paraId="1B70269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884E27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CF1D6B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0,179</w:t>
            </w:r>
          </w:p>
        </w:tc>
        <w:tc>
          <w:tcPr>
            <w:tcW w:w="443" w:type="pct"/>
            <w:tcBorders>
              <w:top w:val="nil"/>
              <w:left w:val="nil"/>
              <w:bottom w:val="single" w:sz="4" w:space="0" w:color="auto"/>
              <w:right w:val="single" w:sz="4" w:space="0" w:color="auto"/>
            </w:tcBorders>
            <w:shd w:val="clear" w:color="auto" w:fill="auto"/>
            <w:noWrap/>
            <w:hideMark/>
          </w:tcPr>
          <w:p w14:paraId="44C7D7C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0,3124</w:t>
            </w:r>
          </w:p>
        </w:tc>
        <w:tc>
          <w:tcPr>
            <w:tcW w:w="610" w:type="pct"/>
            <w:tcBorders>
              <w:top w:val="nil"/>
              <w:left w:val="nil"/>
              <w:bottom w:val="single" w:sz="4" w:space="0" w:color="auto"/>
              <w:right w:val="single" w:sz="4" w:space="0" w:color="auto"/>
            </w:tcBorders>
            <w:shd w:val="clear" w:color="auto" w:fill="auto"/>
            <w:noWrap/>
            <w:hideMark/>
          </w:tcPr>
          <w:p w14:paraId="41AD628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0,179</w:t>
            </w:r>
          </w:p>
        </w:tc>
        <w:tc>
          <w:tcPr>
            <w:tcW w:w="443" w:type="pct"/>
            <w:tcBorders>
              <w:top w:val="nil"/>
              <w:left w:val="nil"/>
              <w:bottom w:val="single" w:sz="4" w:space="0" w:color="auto"/>
              <w:right w:val="single" w:sz="4" w:space="0" w:color="auto"/>
            </w:tcBorders>
            <w:shd w:val="clear" w:color="auto" w:fill="auto"/>
            <w:noWrap/>
            <w:hideMark/>
          </w:tcPr>
          <w:p w14:paraId="33A8C2B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0,3124</w:t>
            </w:r>
          </w:p>
        </w:tc>
        <w:tc>
          <w:tcPr>
            <w:tcW w:w="224" w:type="pct"/>
            <w:tcBorders>
              <w:top w:val="nil"/>
              <w:left w:val="nil"/>
              <w:bottom w:val="single" w:sz="4" w:space="0" w:color="auto"/>
              <w:right w:val="single" w:sz="4" w:space="0" w:color="auto"/>
            </w:tcBorders>
            <w:shd w:val="clear" w:color="auto" w:fill="auto"/>
            <w:noWrap/>
            <w:hideMark/>
          </w:tcPr>
          <w:p w14:paraId="6C427D6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577C5DE"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9C8B6F9" w14:textId="77777777" w:rsidR="005D568A" w:rsidRPr="00C02449" w:rsidRDefault="005D568A" w:rsidP="005D568A">
            <w:pPr>
              <w:rPr>
                <w:rFonts w:ascii="Arial" w:hAnsi="Arial" w:cs="Arial"/>
                <w:sz w:val="20"/>
                <w:szCs w:val="20"/>
              </w:rPr>
            </w:pPr>
            <w:r w:rsidRPr="00C02449">
              <w:rPr>
                <w:rFonts w:ascii="Arial" w:hAnsi="Arial" w:cs="Arial"/>
                <w:sz w:val="20"/>
                <w:szCs w:val="20"/>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7420280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0004</w:t>
            </w:r>
          </w:p>
        </w:tc>
        <w:tc>
          <w:tcPr>
            <w:tcW w:w="565" w:type="pct"/>
            <w:tcBorders>
              <w:top w:val="nil"/>
              <w:left w:val="nil"/>
              <w:bottom w:val="single" w:sz="4" w:space="0" w:color="auto"/>
              <w:right w:val="single" w:sz="4" w:space="0" w:color="auto"/>
            </w:tcBorders>
            <w:shd w:val="clear" w:color="auto" w:fill="auto"/>
            <w:noWrap/>
            <w:vAlign w:val="bottom"/>
            <w:hideMark/>
          </w:tcPr>
          <w:p w14:paraId="10AB750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CB525B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C75DD8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0,0502</w:t>
            </w:r>
          </w:p>
        </w:tc>
        <w:tc>
          <w:tcPr>
            <w:tcW w:w="443" w:type="pct"/>
            <w:tcBorders>
              <w:top w:val="nil"/>
              <w:left w:val="nil"/>
              <w:bottom w:val="single" w:sz="4" w:space="0" w:color="auto"/>
              <w:right w:val="single" w:sz="4" w:space="0" w:color="auto"/>
            </w:tcBorders>
            <w:shd w:val="clear" w:color="auto" w:fill="auto"/>
            <w:noWrap/>
            <w:hideMark/>
          </w:tcPr>
          <w:p w14:paraId="00C1BA9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0,0437</w:t>
            </w:r>
          </w:p>
        </w:tc>
        <w:tc>
          <w:tcPr>
            <w:tcW w:w="610" w:type="pct"/>
            <w:tcBorders>
              <w:top w:val="nil"/>
              <w:left w:val="nil"/>
              <w:bottom w:val="single" w:sz="4" w:space="0" w:color="auto"/>
              <w:right w:val="single" w:sz="4" w:space="0" w:color="auto"/>
            </w:tcBorders>
            <w:shd w:val="clear" w:color="auto" w:fill="auto"/>
            <w:noWrap/>
            <w:hideMark/>
          </w:tcPr>
          <w:p w14:paraId="23205EF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0,0502</w:t>
            </w:r>
          </w:p>
        </w:tc>
        <w:tc>
          <w:tcPr>
            <w:tcW w:w="443" w:type="pct"/>
            <w:tcBorders>
              <w:top w:val="nil"/>
              <w:left w:val="nil"/>
              <w:bottom w:val="single" w:sz="4" w:space="0" w:color="auto"/>
              <w:right w:val="single" w:sz="4" w:space="0" w:color="auto"/>
            </w:tcBorders>
            <w:shd w:val="clear" w:color="auto" w:fill="auto"/>
            <w:noWrap/>
            <w:hideMark/>
          </w:tcPr>
          <w:p w14:paraId="2BE80C5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0,0437</w:t>
            </w:r>
          </w:p>
        </w:tc>
        <w:tc>
          <w:tcPr>
            <w:tcW w:w="224" w:type="pct"/>
            <w:tcBorders>
              <w:top w:val="nil"/>
              <w:left w:val="nil"/>
              <w:bottom w:val="single" w:sz="4" w:space="0" w:color="auto"/>
              <w:right w:val="single" w:sz="4" w:space="0" w:color="auto"/>
            </w:tcBorders>
            <w:shd w:val="clear" w:color="auto" w:fill="auto"/>
            <w:noWrap/>
            <w:hideMark/>
          </w:tcPr>
          <w:p w14:paraId="002E261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DB97CA6"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5EEE8364"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7F338A8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0005</w:t>
            </w:r>
          </w:p>
        </w:tc>
        <w:tc>
          <w:tcPr>
            <w:tcW w:w="565" w:type="pct"/>
            <w:tcBorders>
              <w:top w:val="nil"/>
              <w:left w:val="nil"/>
              <w:bottom w:val="single" w:sz="4" w:space="0" w:color="auto"/>
              <w:right w:val="single" w:sz="4" w:space="0" w:color="auto"/>
            </w:tcBorders>
            <w:shd w:val="clear" w:color="auto" w:fill="auto"/>
            <w:noWrap/>
            <w:vAlign w:val="bottom"/>
            <w:hideMark/>
          </w:tcPr>
          <w:p w14:paraId="77578F8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52AFAF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CEA175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0,00597</w:t>
            </w:r>
          </w:p>
        </w:tc>
        <w:tc>
          <w:tcPr>
            <w:tcW w:w="443" w:type="pct"/>
            <w:tcBorders>
              <w:top w:val="nil"/>
              <w:left w:val="nil"/>
              <w:bottom w:val="single" w:sz="4" w:space="0" w:color="auto"/>
              <w:right w:val="single" w:sz="4" w:space="0" w:color="auto"/>
            </w:tcBorders>
            <w:shd w:val="clear" w:color="auto" w:fill="auto"/>
            <w:noWrap/>
            <w:hideMark/>
          </w:tcPr>
          <w:p w14:paraId="0B8D4C9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w:t>
            </w:r>
          </w:p>
        </w:tc>
        <w:tc>
          <w:tcPr>
            <w:tcW w:w="610" w:type="pct"/>
            <w:tcBorders>
              <w:top w:val="nil"/>
              <w:left w:val="nil"/>
              <w:bottom w:val="single" w:sz="4" w:space="0" w:color="auto"/>
              <w:right w:val="single" w:sz="4" w:space="0" w:color="auto"/>
            </w:tcBorders>
            <w:shd w:val="clear" w:color="auto" w:fill="auto"/>
            <w:noWrap/>
            <w:hideMark/>
          </w:tcPr>
          <w:p w14:paraId="46BF8E8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0,00597</w:t>
            </w:r>
          </w:p>
        </w:tc>
        <w:tc>
          <w:tcPr>
            <w:tcW w:w="443" w:type="pct"/>
            <w:tcBorders>
              <w:top w:val="nil"/>
              <w:left w:val="nil"/>
              <w:bottom w:val="single" w:sz="4" w:space="0" w:color="auto"/>
              <w:right w:val="single" w:sz="4" w:space="0" w:color="auto"/>
            </w:tcBorders>
            <w:shd w:val="clear" w:color="auto" w:fill="auto"/>
            <w:noWrap/>
            <w:hideMark/>
          </w:tcPr>
          <w:p w14:paraId="3DCC875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w:t>
            </w:r>
          </w:p>
        </w:tc>
        <w:tc>
          <w:tcPr>
            <w:tcW w:w="224" w:type="pct"/>
            <w:tcBorders>
              <w:top w:val="nil"/>
              <w:left w:val="nil"/>
              <w:bottom w:val="single" w:sz="4" w:space="0" w:color="auto"/>
              <w:right w:val="single" w:sz="4" w:space="0" w:color="auto"/>
            </w:tcBorders>
            <w:shd w:val="clear" w:color="auto" w:fill="auto"/>
            <w:noWrap/>
            <w:hideMark/>
          </w:tcPr>
          <w:p w14:paraId="6A70354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746DB43"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FEFD68D" w14:textId="77777777" w:rsidR="005D568A" w:rsidRPr="00C02449" w:rsidRDefault="005D568A" w:rsidP="005D568A">
            <w:pPr>
              <w:rPr>
                <w:rFonts w:ascii="Arial" w:hAnsi="Arial" w:cs="Arial"/>
                <w:sz w:val="20"/>
                <w:szCs w:val="20"/>
              </w:rPr>
            </w:pPr>
            <w:r w:rsidRPr="00C02449">
              <w:rPr>
                <w:rFonts w:ascii="Arial" w:hAnsi="Arial" w:cs="Arial"/>
                <w:sz w:val="20"/>
                <w:szCs w:val="20"/>
              </w:rPr>
              <w:t>паровой котел</w:t>
            </w:r>
          </w:p>
        </w:tc>
        <w:tc>
          <w:tcPr>
            <w:tcW w:w="446" w:type="pct"/>
            <w:tcBorders>
              <w:top w:val="nil"/>
              <w:left w:val="nil"/>
              <w:bottom w:val="single" w:sz="4" w:space="0" w:color="auto"/>
              <w:right w:val="single" w:sz="4" w:space="0" w:color="auto"/>
            </w:tcBorders>
            <w:shd w:val="clear" w:color="auto" w:fill="auto"/>
            <w:hideMark/>
          </w:tcPr>
          <w:p w14:paraId="2F06CEF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0006</w:t>
            </w:r>
          </w:p>
        </w:tc>
        <w:tc>
          <w:tcPr>
            <w:tcW w:w="565" w:type="pct"/>
            <w:tcBorders>
              <w:top w:val="nil"/>
              <w:left w:val="nil"/>
              <w:bottom w:val="single" w:sz="4" w:space="0" w:color="auto"/>
              <w:right w:val="single" w:sz="4" w:space="0" w:color="auto"/>
            </w:tcBorders>
            <w:shd w:val="clear" w:color="auto" w:fill="auto"/>
            <w:noWrap/>
            <w:vAlign w:val="bottom"/>
            <w:hideMark/>
          </w:tcPr>
          <w:p w14:paraId="333DC6C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400526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B653E0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0,060433</w:t>
            </w:r>
          </w:p>
        </w:tc>
        <w:tc>
          <w:tcPr>
            <w:tcW w:w="443" w:type="pct"/>
            <w:tcBorders>
              <w:top w:val="nil"/>
              <w:left w:val="nil"/>
              <w:bottom w:val="single" w:sz="4" w:space="0" w:color="auto"/>
              <w:right w:val="single" w:sz="4" w:space="0" w:color="auto"/>
            </w:tcBorders>
            <w:shd w:val="clear" w:color="auto" w:fill="auto"/>
            <w:noWrap/>
            <w:hideMark/>
          </w:tcPr>
          <w:p w14:paraId="7608CCB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0,0527</w:t>
            </w:r>
          </w:p>
        </w:tc>
        <w:tc>
          <w:tcPr>
            <w:tcW w:w="610" w:type="pct"/>
            <w:tcBorders>
              <w:top w:val="nil"/>
              <w:left w:val="nil"/>
              <w:bottom w:val="single" w:sz="4" w:space="0" w:color="auto"/>
              <w:right w:val="single" w:sz="4" w:space="0" w:color="auto"/>
            </w:tcBorders>
            <w:shd w:val="clear" w:color="auto" w:fill="auto"/>
            <w:noWrap/>
            <w:hideMark/>
          </w:tcPr>
          <w:p w14:paraId="4AA230D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0,060433</w:t>
            </w:r>
          </w:p>
        </w:tc>
        <w:tc>
          <w:tcPr>
            <w:tcW w:w="443" w:type="pct"/>
            <w:tcBorders>
              <w:top w:val="nil"/>
              <w:left w:val="nil"/>
              <w:bottom w:val="single" w:sz="4" w:space="0" w:color="auto"/>
              <w:right w:val="single" w:sz="4" w:space="0" w:color="auto"/>
            </w:tcBorders>
            <w:shd w:val="clear" w:color="auto" w:fill="auto"/>
            <w:noWrap/>
            <w:hideMark/>
          </w:tcPr>
          <w:p w14:paraId="4B398AE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0,0527</w:t>
            </w:r>
          </w:p>
        </w:tc>
        <w:tc>
          <w:tcPr>
            <w:tcW w:w="224" w:type="pct"/>
            <w:tcBorders>
              <w:top w:val="nil"/>
              <w:left w:val="nil"/>
              <w:bottom w:val="single" w:sz="4" w:space="0" w:color="auto"/>
              <w:right w:val="single" w:sz="4" w:space="0" w:color="auto"/>
            </w:tcBorders>
            <w:shd w:val="clear" w:color="auto" w:fill="auto"/>
            <w:noWrap/>
            <w:hideMark/>
          </w:tcPr>
          <w:p w14:paraId="7992294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D260884"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7456A261" w14:textId="77777777" w:rsidR="005D568A" w:rsidRPr="00C02449" w:rsidRDefault="005D568A" w:rsidP="005D568A">
            <w:pPr>
              <w:rPr>
                <w:rFonts w:ascii="Arial" w:hAnsi="Arial" w:cs="Arial"/>
                <w:sz w:val="20"/>
                <w:szCs w:val="20"/>
              </w:rPr>
            </w:pPr>
            <w:r w:rsidRPr="00C02449">
              <w:rPr>
                <w:rFonts w:ascii="Arial" w:hAnsi="Arial" w:cs="Arial"/>
                <w:sz w:val="20"/>
                <w:szCs w:val="20"/>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3AA06BF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0007</w:t>
            </w:r>
          </w:p>
        </w:tc>
        <w:tc>
          <w:tcPr>
            <w:tcW w:w="565" w:type="pct"/>
            <w:tcBorders>
              <w:top w:val="nil"/>
              <w:left w:val="nil"/>
              <w:bottom w:val="single" w:sz="4" w:space="0" w:color="auto"/>
              <w:right w:val="single" w:sz="4" w:space="0" w:color="auto"/>
            </w:tcBorders>
            <w:shd w:val="clear" w:color="auto" w:fill="auto"/>
            <w:noWrap/>
            <w:vAlign w:val="bottom"/>
            <w:hideMark/>
          </w:tcPr>
          <w:p w14:paraId="375B690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8DA150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16495C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0,0433</w:t>
            </w:r>
          </w:p>
        </w:tc>
        <w:tc>
          <w:tcPr>
            <w:tcW w:w="443" w:type="pct"/>
            <w:tcBorders>
              <w:top w:val="nil"/>
              <w:left w:val="nil"/>
              <w:bottom w:val="single" w:sz="4" w:space="0" w:color="auto"/>
              <w:right w:val="single" w:sz="4" w:space="0" w:color="auto"/>
            </w:tcBorders>
            <w:shd w:val="clear" w:color="auto" w:fill="auto"/>
            <w:noWrap/>
            <w:hideMark/>
          </w:tcPr>
          <w:p w14:paraId="3AD42D3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0,0149</w:t>
            </w:r>
          </w:p>
        </w:tc>
        <w:tc>
          <w:tcPr>
            <w:tcW w:w="610" w:type="pct"/>
            <w:tcBorders>
              <w:top w:val="nil"/>
              <w:left w:val="nil"/>
              <w:bottom w:val="single" w:sz="4" w:space="0" w:color="auto"/>
              <w:right w:val="single" w:sz="4" w:space="0" w:color="auto"/>
            </w:tcBorders>
            <w:shd w:val="clear" w:color="auto" w:fill="auto"/>
            <w:noWrap/>
            <w:hideMark/>
          </w:tcPr>
          <w:p w14:paraId="78D7A37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0,0433</w:t>
            </w:r>
          </w:p>
        </w:tc>
        <w:tc>
          <w:tcPr>
            <w:tcW w:w="443" w:type="pct"/>
            <w:tcBorders>
              <w:top w:val="nil"/>
              <w:left w:val="nil"/>
              <w:bottom w:val="single" w:sz="4" w:space="0" w:color="auto"/>
              <w:right w:val="single" w:sz="4" w:space="0" w:color="auto"/>
            </w:tcBorders>
            <w:shd w:val="clear" w:color="auto" w:fill="auto"/>
            <w:noWrap/>
            <w:hideMark/>
          </w:tcPr>
          <w:p w14:paraId="03A7228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0,0149</w:t>
            </w:r>
          </w:p>
        </w:tc>
        <w:tc>
          <w:tcPr>
            <w:tcW w:w="224" w:type="pct"/>
            <w:tcBorders>
              <w:top w:val="nil"/>
              <w:left w:val="nil"/>
              <w:bottom w:val="single" w:sz="4" w:space="0" w:color="auto"/>
              <w:right w:val="single" w:sz="4" w:space="0" w:color="auto"/>
            </w:tcBorders>
            <w:shd w:val="clear" w:color="auto" w:fill="auto"/>
            <w:noWrap/>
            <w:hideMark/>
          </w:tcPr>
          <w:p w14:paraId="3DE4C9F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061C1D0"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721715F" w14:textId="77777777" w:rsidR="005D568A" w:rsidRPr="00C02449" w:rsidRDefault="005D568A" w:rsidP="005D568A">
            <w:pPr>
              <w:rPr>
                <w:rFonts w:ascii="Arial" w:hAnsi="Arial" w:cs="Arial"/>
                <w:sz w:val="20"/>
                <w:szCs w:val="20"/>
              </w:rPr>
            </w:pPr>
            <w:r w:rsidRPr="00C02449">
              <w:rPr>
                <w:rFonts w:ascii="Arial" w:hAnsi="Arial" w:cs="Arial"/>
                <w:sz w:val="20"/>
                <w:szCs w:val="20"/>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2906EC9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0008</w:t>
            </w:r>
          </w:p>
        </w:tc>
        <w:tc>
          <w:tcPr>
            <w:tcW w:w="565" w:type="pct"/>
            <w:tcBorders>
              <w:top w:val="nil"/>
              <w:left w:val="nil"/>
              <w:bottom w:val="single" w:sz="4" w:space="0" w:color="auto"/>
              <w:right w:val="single" w:sz="4" w:space="0" w:color="auto"/>
            </w:tcBorders>
            <w:shd w:val="clear" w:color="auto" w:fill="auto"/>
            <w:noWrap/>
            <w:vAlign w:val="bottom"/>
            <w:hideMark/>
          </w:tcPr>
          <w:p w14:paraId="09AEC3E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09E627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734382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0,0972</w:t>
            </w:r>
          </w:p>
        </w:tc>
        <w:tc>
          <w:tcPr>
            <w:tcW w:w="443" w:type="pct"/>
            <w:tcBorders>
              <w:top w:val="nil"/>
              <w:left w:val="nil"/>
              <w:bottom w:val="single" w:sz="4" w:space="0" w:color="auto"/>
              <w:right w:val="single" w:sz="4" w:space="0" w:color="auto"/>
            </w:tcBorders>
            <w:shd w:val="clear" w:color="auto" w:fill="auto"/>
            <w:noWrap/>
            <w:hideMark/>
          </w:tcPr>
          <w:p w14:paraId="195A667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0,0232</w:t>
            </w:r>
          </w:p>
        </w:tc>
        <w:tc>
          <w:tcPr>
            <w:tcW w:w="610" w:type="pct"/>
            <w:tcBorders>
              <w:top w:val="nil"/>
              <w:left w:val="nil"/>
              <w:bottom w:val="single" w:sz="4" w:space="0" w:color="auto"/>
              <w:right w:val="single" w:sz="4" w:space="0" w:color="auto"/>
            </w:tcBorders>
            <w:shd w:val="clear" w:color="auto" w:fill="auto"/>
            <w:noWrap/>
            <w:hideMark/>
          </w:tcPr>
          <w:p w14:paraId="3C18BAB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0,0972</w:t>
            </w:r>
          </w:p>
        </w:tc>
        <w:tc>
          <w:tcPr>
            <w:tcW w:w="443" w:type="pct"/>
            <w:tcBorders>
              <w:top w:val="nil"/>
              <w:left w:val="nil"/>
              <w:bottom w:val="single" w:sz="4" w:space="0" w:color="auto"/>
              <w:right w:val="single" w:sz="4" w:space="0" w:color="auto"/>
            </w:tcBorders>
            <w:shd w:val="clear" w:color="auto" w:fill="auto"/>
            <w:noWrap/>
            <w:hideMark/>
          </w:tcPr>
          <w:p w14:paraId="1BBFEB2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0,0232</w:t>
            </w:r>
          </w:p>
        </w:tc>
        <w:tc>
          <w:tcPr>
            <w:tcW w:w="224" w:type="pct"/>
            <w:tcBorders>
              <w:top w:val="nil"/>
              <w:left w:val="nil"/>
              <w:bottom w:val="single" w:sz="4" w:space="0" w:color="auto"/>
              <w:right w:val="single" w:sz="4" w:space="0" w:color="auto"/>
            </w:tcBorders>
            <w:shd w:val="clear" w:color="auto" w:fill="auto"/>
            <w:noWrap/>
            <w:hideMark/>
          </w:tcPr>
          <w:p w14:paraId="2CAC130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D0AFD19"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21552819"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5AF0114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0009</w:t>
            </w:r>
          </w:p>
        </w:tc>
        <w:tc>
          <w:tcPr>
            <w:tcW w:w="565" w:type="pct"/>
            <w:tcBorders>
              <w:top w:val="nil"/>
              <w:left w:val="nil"/>
              <w:bottom w:val="single" w:sz="4" w:space="0" w:color="auto"/>
              <w:right w:val="single" w:sz="4" w:space="0" w:color="auto"/>
            </w:tcBorders>
            <w:shd w:val="clear" w:color="auto" w:fill="auto"/>
            <w:noWrap/>
            <w:vAlign w:val="bottom"/>
            <w:hideMark/>
          </w:tcPr>
          <w:p w14:paraId="46D30A6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9442F0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7CCC5D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0,1194</w:t>
            </w:r>
          </w:p>
        </w:tc>
        <w:tc>
          <w:tcPr>
            <w:tcW w:w="443" w:type="pct"/>
            <w:tcBorders>
              <w:top w:val="nil"/>
              <w:left w:val="nil"/>
              <w:bottom w:val="single" w:sz="4" w:space="0" w:color="auto"/>
              <w:right w:val="single" w:sz="4" w:space="0" w:color="auto"/>
            </w:tcBorders>
            <w:shd w:val="clear" w:color="auto" w:fill="auto"/>
            <w:noWrap/>
            <w:hideMark/>
          </w:tcPr>
          <w:p w14:paraId="45CE4F4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0,3415</w:t>
            </w:r>
          </w:p>
        </w:tc>
        <w:tc>
          <w:tcPr>
            <w:tcW w:w="610" w:type="pct"/>
            <w:tcBorders>
              <w:top w:val="nil"/>
              <w:left w:val="nil"/>
              <w:bottom w:val="single" w:sz="4" w:space="0" w:color="auto"/>
              <w:right w:val="single" w:sz="4" w:space="0" w:color="auto"/>
            </w:tcBorders>
            <w:shd w:val="clear" w:color="auto" w:fill="auto"/>
            <w:noWrap/>
            <w:hideMark/>
          </w:tcPr>
          <w:p w14:paraId="16C3200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0,1194</w:t>
            </w:r>
          </w:p>
        </w:tc>
        <w:tc>
          <w:tcPr>
            <w:tcW w:w="443" w:type="pct"/>
            <w:tcBorders>
              <w:top w:val="nil"/>
              <w:left w:val="nil"/>
              <w:bottom w:val="single" w:sz="4" w:space="0" w:color="auto"/>
              <w:right w:val="single" w:sz="4" w:space="0" w:color="auto"/>
            </w:tcBorders>
            <w:shd w:val="clear" w:color="auto" w:fill="auto"/>
            <w:noWrap/>
            <w:hideMark/>
          </w:tcPr>
          <w:p w14:paraId="56B11F0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0,3415</w:t>
            </w:r>
          </w:p>
        </w:tc>
        <w:tc>
          <w:tcPr>
            <w:tcW w:w="224" w:type="pct"/>
            <w:tcBorders>
              <w:top w:val="nil"/>
              <w:left w:val="nil"/>
              <w:bottom w:val="single" w:sz="4" w:space="0" w:color="auto"/>
              <w:right w:val="single" w:sz="4" w:space="0" w:color="auto"/>
            </w:tcBorders>
            <w:shd w:val="clear" w:color="auto" w:fill="auto"/>
            <w:noWrap/>
            <w:hideMark/>
          </w:tcPr>
          <w:p w14:paraId="63FF87D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C1D1C7C"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99C988E" w14:textId="77777777" w:rsidR="005D568A" w:rsidRPr="00C02449" w:rsidRDefault="005D568A" w:rsidP="005D568A">
            <w:pPr>
              <w:rPr>
                <w:rFonts w:ascii="Arial" w:hAnsi="Arial" w:cs="Arial"/>
                <w:sz w:val="20"/>
                <w:szCs w:val="20"/>
              </w:rPr>
            </w:pPr>
            <w:r w:rsidRPr="00C02449">
              <w:rPr>
                <w:rFonts w:ascii="Arial" w:hAnsi="Arial" w:cs="Arial"/>
                <w:sz w:val="20"/>
                <w:szCs w:val="20"/>
              </w:rPr>
              <w:t>диз.генератор</w:t>
            </w:r>
          </w:p>
        </w:tc>
        <w:tc>
          <w:tcPr>
            <w:tcW w:w="446" w:type="pct"/>
            <w:tcBorders>
              <w:top w:val="nil"/>
              <w:left w:val="nil"/>
              <w:bottom w:val="single" w:sz="4" w:space="0" w:color="auto"/>
              <w:right w:val="single" w:sz="4" w:space="0" w:color="auto"/>
            </w:tcBorders>
            <w:shd w:val="clear" w:color="auto" w:fill="auto"/>
            <w:hideMark/>
          </w:tcPr>
          <w:p w14:paraId="5795255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0010</w:t>
            </w:r>
          </w:p>
        </w:tc>
        <w:tc>
          <w:tcPr>
            <w:tcW w:w="565" w:type="pct"/>
            <w:tcBorders>
              <w:top w:val="nil"/>
              <w:left w:val="nil"/>
              <w:bottom w:val="single" w:sz="4" w:space="0" w:color="auto"/>
              <w:right w:val="single" w:sz="4" w:space="0" w:color="auto"/>
            </w:tcBorders>
            <w:shd w:val="clear" w:color="auto" w:fill="auto"/>
            <w:noWrap/>
            <w:vAlign w:val="bottom"/>
            <w:hideMark/>
          </w:tcPr>
          <w:p w14:paraId="0FC6B62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546C27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69E65C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0,0478</w:t>
            </w:r>
          </w:p>
        </w:tc>
        <w:tc>
          <w:tcPr>
            <w:tcW w:w="443" w:type="pct"/>
            <w:tcBorders>
              <w:top w:val="nil"/>
              <w:left w:val="nil"/>
              <w:bottom w:val="single" w:sz="4" w:space="0" w:color="auto"/>
              <w:right w:val="single" w:sz="4" w:space="0" w:color="auto"/>
            </w:tcBorders>
            <w:shd w:val="clear" w:color="auto" w:fill="auto"/>
            <w:noWrap/>
            <w:hideMark/>
          </w:tcPr>
          <w:p w14:paraId="55B47A3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w:t>
            </w:r>
          </w:p>
        </w:tc>
        <w:tc>
          <w:tcPr>
            <w:tcW w:w="610" w:type="pct"/>
            <w:tcBorders>
              <w:top w:val="nil"/>
              <w:left w:val="nil"/>
              <w:bottom w:val="single" w:sz="4" w:space="0" w:color="auto"/>
              <w:right w:val="single" w:sz="4" w:space="0" w:color="auto"/>
            </w:tcBorders>
            <w:shd w:val="clear" w:color="auto" w:fill="auto"/>
            <w:noWrap/>
            <w:hideMark/>
          </w:tcPr>
          <w:p w14:paraId="07C226F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0,0478</w:t>
            </w:r>
          </w:p>
        </w:tc>
        <w:tc>
          <w:tcPr>
            <w:tcW w:w="443" w:type="pct"/>
            <w:tcBorders>
              <w:top w:val="nil"/>
              <w:left w:val="nil"/>
              <w:bottom w:val="single" w:sz="4" w:space="0" w:color="auto"/>
              <w:right w:val="single" w:sz="4" w:space="0" w:color="auto"/>
            </w:tcBorders>
            <w:shd w:val="clear" w:color="auto" w:fill="auto"/>
            <w:noWrap/>
            <w:hideMark/>
          </w:tcPr>
          <w:p w14:paraId="3E5CA88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w:t>
            </w:r>
          </w:p>
        </w:tc>
        <w:tc>
          <w:tcPr>
            <w:tcW w:w="224" w:type="pct"/>
            <w:tcBorders>
              <w:top w:val="nil"/>
              <w:left w:val="nil"/>
              <w:bottom w:val="single" w:sz="4" w:space="0" w:color="auto"/>
              <w:right w:val="single" w:sz="4" w:space="0" w:color="auto"/>
            </w:tcBorders>
            <w:shd w:val="clear" w:color="auto" w:fill="auto"/>
            <w:noWrap/>
            <w:hideMark/>
          </w:tcPr>
          <w:p w14:paraId="03BAB0C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3798827"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3DA987C" w14:textId="77777777" w:rsidR="005D568A" w:rsidRPr="00C02449" w:rsidRDefault="005D568A" w:rsidP="005D568A">
            <w:pPr>
              <w:rPr>
                <w:rFonts w:ascii="Arial" w:hAnsi="Arial" w:cs="Arial"/>
                <w:sz w:val="20"/>
                <w:szCs w:val="20"/>
              </w:rPr>
            </w:pPr>
            <w:r w:rsidRPr="00C02449">
              <w:rPr>
                <w:rFonts w:ascii="Arial" w:hAnsi="Arial" w:cs="Arial"/>
                <w:sz w:val="20"/>
                <w:szCs w:val="20"/>
              </w:rPr>
              <w:t>силовой привод ЯМЗ 238</w:t>
            </w:r>
          </w:p>
        </w:tc>
        <w:tc>
          <w:tcPr>
            <w:tcW w:w="446" w:type="pct"/>
            <w:tcBorders>
              <w:top w:val="nil"/>
              <w:left w:val="nil"/>
              <w:bottom w:val="single" w:sz="4" w:space="0" w:color="auto"/>
              <w:right w:val="single" w:sz="4" w:space="0" w:color="auto"/>
            </w:tcBorders>
            <w:shd w:val="clear" w:color="auto" w:fill="auto"/>
            <w:hideMark/>
          </w:tcPr>
          <w:p w14:paraId="2418CC4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0011</w:t>
            </w:r>
          </w:p>
        </w:tc>
        <w:tc>
          <w:tcPr>
            <w:tcW w:w="565" w:type="pct"/>
            <w:tcBorders>
              <w:top w:val="nil"/>
              <w:left w:val="nil"/>
              <w:bottom w:val="single" w:sz="4" w:space="0" w:color="auto"/>
              <w:right w:val="single" w:sz="4" w:space="0" w:color="auto"/>
            </w:tcBorders>
            <w:shd w:val="clear" w:color="auto" w:fill="auto"/>
            <w:noWrap/>
            <w:vAlign w:val="bottom"/>
            <w:hideMark/>
          </w:tcPr>
          <w:p w14:paraId="666183C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608534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86FFEF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0,08164</w:t>
            </w:r>
          </w:p>
        </w:tc>
        <w:tc>
          <w:tcPr>
            <w:tcW w:w="443" w:type="pct"/>
            <w:tcBorders>
              <w:top w:val="nil"/>
              <w:left w:val="nil"/>
              <w:bottom w:val="single" w:sz="4" w:space="0" w:color="auto"/>
              <w:right w:val="single" w:sz="4" w:space="0" w:color="auto"/>
            </w:tcBorders>
            <w:shd w:val="clear" w:color="auto" w:fill="auto"/>
            <w:noWrap/>
            <w:hideMark/>
          </w:tcPr>
          <w:p w14:paraId="0B96508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0,0493</w:t>
            </w:r>
          </w:p>
        </w:tc>
        <w:tc>
          <w:tcPr>
            <w:tcW w:w="610" w:type="pct"/>
            <w:tcBorders>
              <w:top w:val="nil"/>
              <w:left w:val="nil"/>
              <w:bottom w:val="single" w:sz="4" w:space="0" w:color="auto"/>
              <w:right w:val="single" w:sz="4" w:space="0" w:color="auto"/>
            </w:tcBorders>
            <w:shd w:val="clear" w:color="auto" w:fill="auto"/>
            <w:noWrap/>
            <w:hideMark/>
          </w:tcPr>
          <w:p w14:paraId="209D423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0,08164</w:t>
            </w:r>
          </w:p>
        </w:tc>
        <w:tc>
          <w:tcPr>
            <w:tcW w:w="443" w:type="pct"/>
            <w:tcBorders>
              <w:top w:val="nil"/>
              <w:left w:val="nil"/>
              <w:bottom w:val="single" w:sz="4" w:space="0" w:color="auto"/>
              <w:right w:val="single" w:sz="4" w:space="0" w:color="auto"/>
            </w:tcBorders>
            <w:shd w:val="clear" w:color="auto" w:fill="auto"/>
            <w:noWrap/>
            <w:hideMark/>
          </w:tcPr>
          <w:p w14:paraId="4C01D74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0,0493</w:t>
            </w:r>
          </w:p>
        </w:tc>
        <w:tc>
          <w:tcPr>
            <w:tcW w:w="224" w:type="pct"/>
            <w:tcBorders>
              <w:top w:val="nil"/>
              <w:left w:val="nil"/>
              <w:bottom w:val="single" w:sz="4" w:space="0" w:color="auto"/>
              <w:right w:val="single" w:sz="4" w:space="0" w:color="auto"/>
            </w:tcBorders>
            <w:shd w:val="clear" w:color="auto" w:fill="auto"/>
            <w:noWrap/>
            <w:hideMark/>
          </w:tcPr>
          <w:p w14:paraId="7DAD7BF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DBF4DF6"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8F657"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076368B3"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F1E8E7D" w14:textId="77777777" w:rsidR="005D568A" w:rsidRPr="00C02449" w:rsidRDefault="005D568A" w:rsidP="005D568A">
            <w:pPr>
              <w:rPr>
                <w:rFonts w:ascii="Arial" w:hAnsi="Arial" w:cs="Arial"/>
                <w:sz w:val="20"/>
                <w:szCs w:val="20"/>
              </w:rPr>
            </w:pPr>
            <w:r w:rsidRPr="00C02449">
              <w:rPr>
                <w:rFonts w:ascii="Arial" w:hAnsi="Arial" w:cs="Arial"/>
                <w:sz w:val="20"/>
                <w:szCs w:val="20"/>
              </w:rPr>
              <w:t>скважина</w:t>
            </w:r>
          </w:p>
        </w:tc>
        <w:tc>
          <w:tcPr>
            <w:tcW w:w="446" w:type="pct"/>
            <w:tcBorders>
              <w:top w:val="nil"/>
              <w:left w:val="nil"/>
              <w:bottom w:val="single" w:sz="4" w:space="0" w:color="auto"/>
              <w:right w:val="single" w:sz="4" w:space="0" w:color="auto"/>
            </w:tcBorders>
            <w:shd w:val="clear" w:color="auto" w:fill="auto"/>
            <w:hideMark/>
          </w:tcPr>
          <w:p w14:paraId="624D2D1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6018</w:t>
            </w:r>
          </w:p>
        </w:tc>
        <w:tc>
          <w:tcPr>
            <w:tcW w:w="565" w:type="pct"/>
            <w:tcBorders>
              <w:top w:val="nil"/>
              <w:left w:val="nil"/>
              <w:bottom w:val="single" w:sz="4" w:space="0" w:color="auto"/>
              <w:right w:val="single" w:sz="4" w:space="0" w:color="auto"/>
            </w:tcBorders>
            <w:shd w:val="clear" w:color="auto" w:fill="auto"/>
            <w:noWrap/>
            <w:vAlign w:val="bottom"/>
            <w:hideMark/>
          </w:tcPr>
          <w:p w14:paraId="45C8E4B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6FA196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3ACE8E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0,0000012</w:t>
            </w:r>
          </w:p>
        </w:tc>
        <w:tc>
          <w:tcPr>
            <w:tcW w:w="443" w:type="pct"/>
            <w:tcBorders>
              <w:top w:val="nil"/>
              <w:left w:val="nil"/>
              <w:bottom w:val="single" w:sz="4" w:space="0" w:color="auto"/>
              <w:right w:val="single" w:sz="4" w:space="0" w:color="auto"/>
            </w:tcBorders>
            <w:shd w:val="clear" w:color="auto" w:fill="auto"/>
            <w:noWrap/>
            <w:hideMark/>
          </w:tcPr>
          <w:p w14:paraId="1B70662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0,0000007</w:t>
            </w:r>
          </w:p>
        </w:tc>
        <w:tc>
          <w:tcPr>
            <w:tcW w:w="610" w:type="pct"/>
            <w:tcBorders>
              <w:top w:val="nil"/>
              <w:left w:val="nil"/>
              <w:bottom w:val="single" w:sz="4" w:space="0" w:color="auto"/>
              <w:right w:val="single" w:sz="4" w:space="0" w:color="auto"/>
            </w:tcBorders>
            <w:shd w:val="clear" w:color="auto" w:fill="auto"/>
            <w:noWrap/>
            <w:hideMark/>
          </w:tcPr>
          <w:p w14:paraId="420C87E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0,0000012</w:t>
            </w:r>
          </w:p>
        </w:tc>
        <w:tc>
          <w:tcPr>
            <w:tcW w:w="443" w:type="pct"/>
            <w:tcBorders>
              <w:top w:val="nil"/>
              <w:left w:val="nil"/>
              <w:bottom w:val="single" w:sz="4" w:space="0" w:color="auto"/>
              <w:right w:val="single" w:sz="4" w:space="0" w:color="auto"/>
            </w:tcBorders>
            <w:shd w:val="clear" w:color="auto" w:fill="auto"/>
            <w:noWrap/>
            <w:hideMark/>
          </w:tcPr>
          <w:p w14:paraId="75C7055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0,0000007</w:t>
            </w:r>
          </w:p>
        </w:tc>
        <w:tc>
          <w:tcPr>
            <w:tcW w:w="224" w:type="pct"/>
            <w:tcBorders>
              <w:top w:val="nil"/>
              <w:left w:val="nil"/>
              <w:bottom w:val="single" w:sz="4" w:space="0" w:color="auto"/>
              <w:right w:val="single" w:sz="4" w:space="0" w:color="auto"/>
            </w:tcBorders>
            <w:shd w:val="clear" w:color="auto" w:fill="auto"/>
            <w:noWrap/>
            <w:hideMark/>
          </w:tcPr>
          <w:p w14:paraId="6F255CB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C2251E4"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BB44AC3" w14:textId="77777777" w:rsidR="005D568A" w:rsidRPr="00C02449" w:rsidRDefault="005D568A" w:rsidP="005D568A">
            <w:pPr>
              <w:rPr>
                <w:rFonts w:ascii="Arial" w:hAnsi="Arial" w:cs="Arial"/>
                <w:sz w:val="20"/>
                <w:szCs w:val="20"/>
              </w:rPr>
            </w:pPr>
            <w:r w:rsidRPr="00C02449">
              <w:rPr>
                <w:rFonts w:ascii="Arial" w:hAnsi="Arial" w:cs="Arial"/>
                <w:sz w:val="20"/>
                <w:szCs w:val="20"/>
              </w:rPr>
              <w:t>нефтегазосепаратор</w:t>
            </w:r>
          </w:p>
        </w:tc>
        <w:tc>
          <w:tcPr>
            <w:tcW w:w="446" w:type="pct"/>
            <w:tcBorders>
              <w:top w:val="nil"/>
              <w:left w:val="nil"/>
              <w:bottom w:val="single" w:sz="4" w:space="0" w:color="auto"/>
              <w:right w:val="single" w:sz="4" w:space="0" w:color="auto"/>
            </w:tcBorders>
            <w:shd w:val="clear" w:color="auto" w:fill="auto"/>
            <w:hideMark/>
          </w:tcPr>
          <w:p w14:paraId="1EA4C30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6019</w:t>
            </w:r>
          </w:p>
        </w:tc>
        <w:tc>
          <w:tcPr>
            <w:tcW w:w="565" w:type="pct"/>
            <w:tcBorders>
              <w:top w:val="nil"/>
              <w:left w:val="nil"/>
              <w:bottom w:val="single" w:sz="4" w:space="0" w:color="auto"/>
              <w:right w:val="single" w:sz="4" w:space="0" w:color="auto"/>
            </w:tcBorders>
            <w:shd w:val="clear" w:color="auto" w:fill="auto"/>
            <w:noWrap/>
            <w:vAlign w:val="bottom"/>
            <w:hideMark/>
          </w:tcPr>
          <w:p w14:paraId="31D9BEA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972E1F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7543C9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0,000000004</w:t>
            </w:r>
          </w:p>
        </w:tc>
        <w:tc>
          <w:tcPr>
            <w:tcW w:w="443" w:type="pct"/>
            <w:tcBorders>
              <w:top w:val="nil"/>
              <w:left w:val="nil"/>
              <w:bottom w:val="single" w:sz="4" w:space="0" w:color="auto"/>
              <w:right w:val="single" w:sz="4" w:space="0" w:color="auto"/>
            </w:tcBorders>
            <w:shd w:val="clear" w:color="auto" w:fill="auto"/>
            <w:noWrap/>
            <w:hideMark/>
          </w:tcPr>
          <w:p w14:paraId="15A44D1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0,000000003</w:t>
            </w:r>
          </w:p>
        </w:tc>
        <w:tc>
          <w:tcPr>
            <w:tcW w:w="610" w:type="pct"/>
            <w:tcBorders>
              <w:top w:val="nil"/>
              <w:left w:val="nil"/>
              <w:bottom w:val="single" w:sz="4" w:space="0" w:color="auto"/>
              <w:right w:val="single" w:sz="4" w:space="0" w:color="auto"/>
            </w:tcBorders>
            <w:shd w:val="clear" w:color="auto" w:fill="auto"/>
            <w:noWrap/>
            <w:hideMark/>
          </w:tcPr>
          <w:p w14:paraId="5B2EFB1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0,000000004</w:t>
            </w:r>
          </w:p>
        </w:tc>
        <w:tc>
          <w:tcPr>
            <w:tcW w:w="443" w:type="pct"/>
            <w:tcBorders>
              <w:top w:val="nil"/>
              <w:left w:val="nil"/>
              <w:bottom w:val="single" w:sz="4" w:space="0" w:color="auto"/>
              <w:right w:val="single" w:sz="4" w:space="0" w:color="auto"/>
            </w:tcBorders>
            <w:shd w:val="clear" w:color="auto" w:fill="auto"/>
            <w:noWrap/>
            <w:hideMark/>
          </w:tcPr>
          <w:p w14:paraId="3464A6D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0,000000003</w:t>
            </w:r>
          </w:p>
        </w:tc>
        <w:tc>
          <w:tcPr>
            <w:tcW w:w="224" w:type="pct"/>
            <w:tcBorders>
              <w:top w:val="nil"/>
              <w:left w:val="nil"/>
              <w:bottom w:val="single" w:sz="4" w:space="0" w:color="auto"/>
              <w:right w:val="single" w:sz="4" w:space="0" w:color="auto"/>
            </w:tcBorders>
            <w:shd w:val="clear" w:color="auto" w:fill="auto"/>
            <w:noWrap/>
            <w:hideMark/>
          </w:tcPr>
          <w:p w14:paraId="146119A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787A673"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BAC8E70" w14:textId="77777777" w:rsidR="005D568A" w:rsidRPr="00C02449" w:rsidRDefault="005D568A" w:rsidP="005D568A">
            <w:pPr>
              <w:rPr>
                <w:rFonts w:ascii="Arial" w:hAnsi="Arial" w:cs="Arial"/>
                <w:sz w:val="20"/>
                <w:szCs w:val="20"/>
              </w:rPr>
            </w:pPr>
            <w:r w:rsidRPr="00C02449">
              <w:rPr>
                <w:rFonts w:ascii="Arial" w:hAnsi="Arial" w:cs="Arial"/>
                <w:sz w:val="20"/>
                <w:szCs w:val="20"/>
              </w:rPr>
              <w:t>резервуары для нефти</w:t>
            </w:r>
          </w:p>
        </w:tc>
        <w:tc>
          <w:tcPr>
            <w:tcW w:w="446" w:type="pct"/>
            <w:tcBorders>
              <w:top w:val="nil"/>
              <w:left w:val="nil"/>
              <w:bottom w:val="single" w:sz="4" w:space="0" w:color="auto"/>
              <w:right w:val="single" w:sz="4" w:space="0" w:color="auto"/>
            </w:tcBorders>
            <w:shd w:val="clear" w:color="auto" w:fill="auto"/>
            <w:hideMark/>
          </w:tcPr>
          <w:p w14:paraId="25E14D3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6021</w:t>
            </w:r>
          </w:p>
        </w:tc>
        <w:tc>
          <w:tcPr>
            <w:tcW w:w="565" w:type="pct"/>
            <w:tcBorders>
              <w:top w:val="nil"/>
              <w:left w:val="nil"/>
              <w:bottom w:val="single" w:sz="4" w:space="0" w:color="auto"/>
              <w:right w:val="single" w:sz="4" w:space="0" w:color="auto"/>
            </w:tcBorders>
            <w:shd w:val="clear" w:color="auto" w:fill="auto"/>
            <w:noWrap/>
            <w:vAlign w:val="bottom"/>
            <w:hideMark/>
          </w:tcPr>
          <w:p w14:paraId="4F5BC11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E0BA39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F8EB01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0,03863</w:t>
            </w:r>
          </w:p>
        </w:tc>
        <w:tc>
          <w:tcPr>
            <w:tcW w:w="443" w:type="pct"/>
            <w:tcBorders>
              <w:top w:val="nil"/>
              <w:left w:val="nil"/>
              <w:bottom w:val="single" w:sz="4" w:space="0" w:color="auto"/>
              <w:right w:val="single" w:sz="4" w:space="0" w:color="auto"/>
            </w:tcBorders>
            <w:shd w:val="clear" w:color="auto" w:fill="auto"/>
            <w:noWrap/>
            <w:hideMark/>
          </w:tcPr>
          <w:p w14:paraId="500647F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0,000022</w:t>
            </w:r>
          </w:p>
        </w:tc>
        <w:tc>
          <w:tcPr>
            <w:tcW w:w="610" w:type="pct"/>
            <w:tcBorders>
              <w:top w:val="nil"/>
              <w:left w:val="nil"/>
              <w:bottom w:val="single" w:sz="4" w:space="0" w:color="auto"/>
              <w:right w:val="single" w:sz="4" w:space="0" w:color="auto"/>
            </w:tcBorders>
            <w:shd w:val="clear" w:color="auto" w:fill="auto"/>
            <w:noWrap/>
            <w:hideMark/>
          </w:tcPr>
          <w:p w14:paraId="1C03678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0,03863</w:t>
            </w:r>
          </w:p>
        </w:tc>
        <w:tc>
          <w:tcPr>
            <w:tcW w:w="443" w:type="pct"/>
            <w:tcBorders>
              <w:top w:val="nil"/>
              <w:left w:val="nil"/>
              <w:bottom w:val="single" w:sz="4" w:space="0" w:color="auto"/>
              <w:right w:val="single" w:sz="4" w:space="0" w:color="auto"/>
            </w:tcBorders>
            <w:shd w:val="clear" w:color="auto" w:fill="auto"/>
            <w:noWrap/>
            <w:hideMark/>
          </w:tcPr>
          <w:p w14:paraId="49A7AAF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0,000022</w:t>
            </w:r>
          </w:p>
        </w:tc>
        <w:tc>
          <w:tcPr>
            <w:tcW w:w="224" w:type="pct"/>
            <w:tcBorders>
              <w:top w:val="nil"/>
              <w:left w:val="nil"/>
              <w:bottom w:val="single" w:sz="4" w:space="0" w:color="auto"/>
              <w:right w:val="single" w:sz="4" w:space="0" w:color="auto"/>
            </w:tcBorders>
            <w:shd w:val="clear" w:color="auto" w:fill="auto"/>
            <w:noWrap/>
            <w:hideMark/>
          </w:tcPr>
          <w:p w14:paraId="4056A86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4246C42"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A096F9C"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270B616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7AA3986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11BBE2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059CFB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0,890774204</w:t>
            </w:r>
          </w:p>
        </w:tc>
        <w:tc>
          <w:tcPr>
            <w:tcW w:w="443" w:type="pct"/>
            <w:tcBorders>
              <w:top w:val="nil"/>
              <w:left w:val="nil"/>
              <w:bottom w:val="single" w:sz="4" w:space="0" w:color="auto"/>
              <w:right w:val="single" w:sz="4" w:space="0" w:color="auto"/>
            </w:tcBorders>
            <w:shd w:val="clear" w:color="auto" w:fill="auto"/>
            <w:noWrap/>
            <w:hideMark/>
          </w:tcPr>
          <w:p w14:paraId="2083076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0,961222703</w:t>
            </w:r>
          </w:p>
        </w:tc>
        <w:tc>
          <w:tcPr>
            <w:tcW w:w="610" w:type="pct"/>
            <w:tcBorders>
              <w:top w:val="nil"/>
              <w:left w:val="nil"/>
              <w:bottom w:val="single" w:sz="4" w:space="0" w:color="auto"/>
              <w:right w:val="single" w:sz="4" w:space="0" w:color="auto"/>
            </w:tcBorders>
            <w:shd w:val="clear" w:color="auto" w:fill="auto"/>
            <w:noWrap/>
            <w:hideMark/>
          </w:tcPr>
          <w:p w14:paraId="5DBF1B4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0,890774204</w:t>
            </w:r>
          </w:p>
        </w:tc>
        <w:tc>
          <w:tcPr>
            <w:tcW w:w="443" w:type="pct"/>
            <w:tcBorders>
              <w:top w:val="nil"/>
              <w:left w:val="nil"/>
              <w:bottom w:val="single" w:sz="4" w:space="0" w:color="auto"/>
              <w:right w:val="single" w:sz="4" w:space="0" w:color="auto"/>
            </w:tcBorders>
            <w:shd w:val="clear" w:color="auto" w:fill="auto"/>
            <w:noWrap/>
            <w:hideMark/>
          </w:tcPr>
          <w:p w14:paraId="078598F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0,961222703</w:t>
            </w:r>
          </w:p>
        </w:tc>
        <w:tc>
          <w:tcPr>
            <w:tcW w:w="224" w:type="pct"/>
            <w:tcBorders>
              <w:top w:val="nil"/>
              <w:left w:val="nil"/>
              <w:bottom w:val="single" w:sz="4" w:space="0" w:color="auto"/>
              <w:right w:val="single" w:sz="4" w:space="0" w:color="auto"/>
            </w:tcBorders>
            <w:shd w:val="clear" w:color="auto" w:fill="auto"/>
            <w:noWrap/>
            <w:hideMark/>
          </w:tcPr>
          <w:p w14:paraId="2B49AAA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C6CA61B"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A0488"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(0333) Сероводород (Дигидросульфид) (518)</w:t>
            </w:r>
          </w:p>
        </w:tc>
      </w:tr>
      <w:tr w:rsidR="005D568A" w:rsidRPr="00C02449" w14:paraId="01FE31AF"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D2555"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1CC93F86"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FC4A72C" w14:textId="77777777" w:rsidR="005D568A" w:rsidRPr="00C02449" w:rsidRDefault="005D568A" w:rsidP="005D568A">
            <w:pPr>
              <w:rPr>
                <w:rFonts w:ascii="Arial" w:hAnsi="Arial" w:cs="Arial"/>
                <w:sz w:val="20"/>
                <w:szCs w:val="20"/>
              </w:rPr>
            </w:pPr>
            <w:r w:rsidRPr="00C02449">
              <w:rPr>
                <w:rFonts w:ascii="Arial" w:hAnsi="Arial" w:cs="Arial"/>
                <w:sz w:val="20"/>
                <w:szCs w:val="20"/>
              </w:rPr>
              <w:t>резервуар для дизтоплива</w:t>
            </w:r>
          </w:p>
        </w:tc>
        <w:tc>
          <w:tcPr>
            <w:tcW w:w="446" w:type="pct"/>
            <w:tcBorders>
              <w:top w:val="nil"/>
              <w:left w:val="nil"/>
              <w:bottom w:val="single" w:sz="4" w:space="0" w:color="auto"/>
              <w:right w:val="single" w:sz="4" w:space="0" w:color="auto"/>
            </w:tcBorders>
            <w:shd w:val="clear" w:color="auto" w:fill="auto"/>
            <w:hideMark/>
          </w:tcPr>
          <w:p w14:paraId="064DF6F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6005</w:t>
            </w:r>
          </w:p>
        </w:tc>
        <w:tc>
          <w:tcPr>
            <w:tcW w:w="565" w:type="pct"/>
            <w:tcBorders>
              <w:top w:val="nil"/>
              <w:left w:val="nil"/>
              <w:bottom w:val="single" w:sz="4" w:space="0" w:color="auto"/>
              <w:right w:val="single" w:sz="4" w:space="0" w:color="auto"/>
            </w:tcBorders>
            <w:shd w:val="clear" w:color="auto" w:fill="auto"/>
            <w:noWrap/>
            <w:vAlign w:val="bottom"/>
            <w:hideMark/>
          </w:tcPr>
          <w:p w14:paraId="780914A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F698B0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F0869D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0,000294</w:t>
            </w:r>
          </w:p>
        </w:tc>
        <w:tc>
          <w:tcPr>
            <w:tcW w:w="443" w:type="pct"/>
            <w:tcBorders>
              <w:top w:val="nil"/>
              <w:left w:val="nil"/>
              <w:bottom w:val="single" w:sz="4" w:space="0" w:color="auto"/>
              <w:right w:val="single" w:sz="4" w:space="0" w:color="auto"/>
            </w:tcBorders>
            <w:shd w:val="clear" w:color="auto" w:fill="auto"/>
            <w:noWrap/>
            <w:hideMark/>
          </w:tcPr>
          <w:p w14:paraId="60D0F0B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0,000021</w:t>
            </w:r>
          </w:p>
        </w:tc>
        <w:tc>
          <w:tcPr>
            <w:tcW w:w="610" w:type="pct"/>
            <w:tcBorders>
              <w:top w:val="nil"/>
              <w:left w:val="nil"/>
              <w:bottom w:val="single" w:sz="4" w:space="0" w:color="auto"/>
              <w:right w:val="single" w:sz="4" w:space="0" w:color="auto"/>
            </w:tcBorders>
            <w:shd w:val="clear" w:color="auto" w:fill="auto"/>
            <w:noWrap/>
            <w:hideMark/>
          </w:tcPr>
          <w:p w14:paraId="4AB04CC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0,000294</w:t>
            </w:r>
          </w:p>
        </w:tc>
        <w:tc>
          <w:tcPr>
            <w:tcW w:w="443" w:type="pct"/>
            <w:tcBorders>
              <w:top w:val="nil"/>
              <w:left w:val="nil"/>
              <w:bottom w:val="single" w:sz="4" w:space="0" w:color="auto"/>
              <w:right w:val="single" w:sz="4" w:space="0" w:color="auto"/>
            </w:tcBorders>
            <w:shd w:val="clear" w:color="auto" w:fill="auto"/>
            <w:noWrap/>
            <w:hideMark/>
          </w:tcPr>
          <w:p w14:paraId="687DC75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0,000021</w:t>
            </w:r>
          </w:p>
        </w:tc>
        <w:tc>
          <w:tcPr>
            <w:tcW w:w="224" w:type="pct"/>
            <w:tcBorders>
              <w:top w:val="nil"/>
              <w:left w:val="nil"/>
              <w:bottom w:val="single" w:sz="4" w:space="0" w:color="auto"/>
              <w:right w:val="single" w:sz="4" w:space="0" w:color="auto"/>
            </w:tcBorders>
            <w:shd w:val="clear" w:color="auto" w:fill="auto"/>
            <w:noWrap/>
            <w:hideMark/>
          </w:tcPr>
          <w:p w14:paraId="3C54D05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22B259E"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6F96A7B5" w14:textId="77777777" w:rsidR="005D568A" w:rsidRPr="00C02449" w:rsidRDefault="005D568A" w:rsidP="005D568A">
            <w:pPr>
              <w:rPr>
                <w:rFonts w:ascii="Arial" w:hAnsi="Arial" w:cs="Arial"/>
                <w:sz w:val="20"/>
                <w:szCs w:val="20"/>
              </w:rPr>
            </w:pPr>
            <w:r w:rsidRPr="00C02449">
              <w:rPr>
                <w:rFonts w:ascii="Arial" w:hAnsi="Arial" w:cs="Arial"/>
                <w:sz w:val="20"/>
                <w:szCs w:val="20"/>
              </w:rPr>
              <w:t>емкость для хранение топлива ДЭС, ППУ</w:t>
            </w:r>
          </w:p>
        </w:tc>
        <w:tc>
          <w:tcPr>
            <w:tcW w:w="446" w:type="pct"/>
            <w:tcBorders>
              <w:top w:val="nil"/>
              <w:left w:val="nil"/>
              <w:bottom w:val="single" w:sz="4" w:space="0" w:color="auto"/>
              <w:right w:val="single" w:sz="4" w:space="0" w:color="auto"/>
            </w:tcBorders>
            <w:shd w:val="clear" w:color="auto" w:fill="auto"/>
            <w:hideMark/>
          </w:tcPr>
          <w:p w14:paraId="01ACB52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6009</w:t>
            </w:r>
          </w:p>
        </w:tc>
        <w:tc>
          <w:tcPr>
            <w:tcW w:w="565" w:type="pct"/>
            <w:tcBorders>
              <w:top w:val="nil"/>
              <w:left w:val="nil"/>
              <w:bottom w:val="single" w:sz="4" w:space="0" w:color="auto"/>
              <w:right w:val="single" w:sz="4" w:space="0" w:color="auto"/>
            </w:tcBorders>
            <w:shd w:val="clear" w:color="auto" w:fill="auto"/>
            <w:noWrap/>
            <w:vAlign w:val="bottom"/>
            <w:hideMark/>
          </w:tcPr>
          <w:p w14:paraId="59AE704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4176A0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14C866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0,000018</w:t>
            </w:r>
          </w:p>
        </w:tc>
        <w:tc>
          <w:tcPr>
            <w:tcW w:w="443" w:type="pct"/>
            <w:tcBorders>
              <w:top w:val="nil"/>
              <w:left w:val="nil"/>
              <w:bottom w:val="single" w:sz="4" w:space="0" w:color="auto"/>
              <w:right w:val="single" w:sz="4" w:space="0" w:color="auto"/>
            </w:tcBorders>
            <w:shd w:val="clear" w:color="auto" w:fill="auto"/>
            <w:noWrap/>
            <w:hideMark/>
          </w:tcPr>
          <w:p w14:paraId="4FCC3BA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0,0000025</w:t>
            </w:r>
          </w:p>
        </w:tc>
        <w:tc>
          <w:tcPr>
            <w:tcW w:w="610" w:type="pct"/>
            <w:tcBorders>
              <w:top w:val="nil"/>
              <w:left w:val="nil"/>
              <w:bottom w:val="single" w:sz="4" w:space="0" w:color="auto"/>
              <w:right w:val="single" w:sz="4" w:space="0" w:color="auto"/>
            </w:tcBorders>
            <w:shd w:val="clear" w:color="auto" w:fill="auto"/>
            <w:noWrap/>
            <w:hideMark/>
          </w:tcPr>
          <w:p w14:paraId="6918B47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0,000018</w:t>
            </w:r>
          </w:p>
        </w:tc>
        <w:tc>
          <w:tcPr>
            <w:tcW w:w="443" w:type="pct"/>
            <w:tcBorders>
              <w:top w:val="nil"/>
              <w:left w:val="nil"/>
              <w:bottom w:val="single" w:sz="4" w:space="0" w:color="auto"/>
              <w:right w:val="single" w:sz="4" w:space="0" w:color="auto"/>
            </w:tcBorders>
            <w:shd w:val="clear" w:color="auto" w:fill="auto"/>
            <w:noWrap/>
            <w:hideMark/>
          </w:tcPr>
          <w:p w14:paraId="73D0AB7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0,0000025</w:t>
            </w:r>
          </w:p>
        </w:tc>
        <w:tc>
          <w:tcPr>
            <w:tcW w:w="224" w:type="pct"/>
            <w:tcBorders>
              <w:top w:val="nil"/>
              <w:left w:val="nil"/>
              <w:bottom w:val="single" w:sz="4" w:space="0" w:color="auto"/>
              <w:right w:val="single" w:sz="4" w:space="0" w:color="auto"/>
            </w:tcBorders>
            <w:shd w:val="clear" w:color="auto" w:fill="auto"/>
            <w:noWrap/>
            <w:hideMark/>
          </w:tcPr>
          <w:p w14:paraId="274F242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851B86B"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6C4EE760" w14:textId="77777777" w:rsidR="005D568A" w:rsidRPr="00C02449" w:rsidRDefault="005D568A" w:rsidP="005D568A">
            <w:pPr>
              <w:rPr>
                <w:rFonts w:ascii="Arial" w:hAnsi="Arial" w:cs="Arial"/>
                <w:sz w:val="20"/>
                <w:szCs w:val="20"/>
              </w:rPr>
            </w:pPr>
            <w:r w:rsidRPr="00C02449">
              <w:rPr>
                <w:rFonts w:ascii="Arial" w:hAnsi="Arial" w:cs="Arial"/>
                <w:sz w:val="20"/>
                <w:szCs w:val="20"/>
              </w:rPr>
              <w:t>емкость масла</w:t>
            </w:r>
          </w:p>
        </w:tc>
        <w:tc>
          <w:tcPr>
            <w:tcW w:w="446" w:type="pct"/>
            <w:tcBorders>
              <w:top w:val="nil"/>
              <w:left w:val="nil"/>
              <w:bottom w:val="single" w:sz="4" w:space="0" w:color="auto"/>
              <w:right w:val="single" w:sz="4" w:space="0" w:color="auto"/>
            </w:tcBorders>
            <w:shd w:val="clear" w:color="auto" w:fill="auto"/>
            <w:hideMark/>
          </w:tcPr>
          <w:p w14:paraId="2A0F4AE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6011</w:t>
            </w:r>
          </w:p>
        </w:tc>
        <w:tc>
          <w:tcPr>
            <w:tcW w:w="565" w:type="pct"/>
            <w:tcBorders>
              <w:top w:val="nil"/>
              <w:left w:val="nil"/>
              <w:bottom w:val="single" w:sz="4" w:space="0" w:color="auto"/>
              <w:right w:val="single" w:sz="4" w:space="0" w:color="auto"/>
            </w:tcBorders>
            <w:shd w:val="clear" w:color="auto" w:fill="auto"/>
            <w:noWrap/>
            <w:vAlign w:val="bottom"/>
            <w:hideMark/>
          </w:tcPr>
          <w:p w14:paraId="27BA6C7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5DF1F0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BB6A35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0,00000003</w:t>
            </w:r>
          </w:p>
        </w:tc>
        <w:tc>
          <w:tcPr>
            <w:tcW w:w="443" w:type="pct"/>
            <w:tcBorders>
              <w:top w:val="nil"/>
              <w:left w:val="nil"/>
              <w:bottom w:val="single" w:sz="4" w:space="0" w:color="auto"/>
              <w:right w:val="single" w:sz="4" w:space="0" w:color="auto"/>
            </w:tcBorders>
            <w:shd w:val="clear" w:color="auto" w:fill="auto"/>
            <w:noWrap/>
            <w:hideMark/>
          </w:tcPr>
          <w:p w14:paraId="38A613B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0,0000004</w:t>
            </w:r>
          </w:p>
        </w:tc>
        <w:tc>
          <w:tcPr>
            <w:tcW w:w="610" w:type="pct"/>
            <w:tcBorders>
              <w:top w:val="nil"/>
              <w:left w:val="nil"/>
              <w:bottom w:val="single" w:sz="4" w:space="0" w:color="auto"/>
              <w:right w:val="single" w:sz="4" w:space="0" w:color="auto"/>
            </w:tcBorders>
            <w:shd w:val="clear" w:color="auto" w:fill="auto"/>
            <w:noWrap/>
            <w:hideMark/>
          </w:tcPr>
          <w:p w14:paraId="564FCAD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0,00000003</w:t>
            </w:r>
          </w:p>
        </w:tc>
        <w:tc>
          <w:tcPr>
            <w:tcW w:w="443" w:type="pct"/>
            <w:tcBorders>
              <w:top w:val="nil"/>
              <w:left w:val="nil"/>
              <w:bottom w:val="single" w:sz="4" w:space="0" w:color="auto"/>
              <w:right w:val="single" w:sz="4" w:space="0" w:color="auto"/>
            </w:tcBorders>
            <w:shd w:val="clear" w:color="auto" w:fill="auto"/>
            <w:noWrap/>
            <w:hideMark/>
          </w:tcPr>
          <w:p w14:paraId="4E24A49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0,0000004</w:t>
            </w:r>
          </w:p>
        </w:tc>
        <w:tc>
          <w:tcPr>
            <w:tcW w:w="224" w:type="pct"/>
            <w:tcBorders>
              <w:top w:val="nil"/>
              <w:left w:val="nil"/>
              <w:bottom w:val="single" w:sz="4" w:space="0" w:color="auto"/>
              <w:right w:val="single" w:sz="4" w:space="0" w:color="auto"/>
            </w:tcBorders>
            <w:shd w:val="clear" w:color="auto" w:fill="auto"/>
            <w:noWrap/>
            <w:hideMark/>
          </w:tcPr>
          <w:p w14:paraId="6ECC226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A26BC82"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621CAE6C" w14:textId="77777777" w:rsidR="005D568A" w:rsidRPr="00C02449" w:rsidRDefault="005D568A" w:rsidP="005D568A">
            <w:pPr>
              <w:rPr>
                <w:rFonts w:ascii="Arial" w:hAnsi="Arial" w:cs="Arial"/>
                <w:sz w:val="20"/>
                <w:szCs w:val="20"/>
              </w:rPr>
            </w:pPr>
            <w:r w:rsidRPr="00C02449">
              <w:rPr>
                <w:rFonts w:ascii="Arial" w:hAnsi="Arial" w:cs="Arial"/>
                <w:sz w:val="20"/>
                <w:szCs w:val="20"/>
              </w:rPr>
              <w:t>емкость отр.масла</w:t>
            </w:r>
          </w:p>
        </w:tc>
        <w:tc>
          <w:tcPr>
            <w:tcW w:w="446" w:type="pct"/>
            <w:tcBorders>
              <w:top w:val="nil"/>
              <w:left w:val="nil"/>
              <w:bottom w:val="single" w:sz="4" w:space="0" w:color="auto"/>
              <w:right w:val="single" w:sz="4" w:space="0" w:color="auto"/>
            </w:tcBorders>
            <w:shd w:val="clear" w:color="auto" w:fill="auto"/>
            <w:hideMark/>
          </w:tcPr>
          <w:p w14:paraId="015C3F0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6012</w:t>
            </w:r>
          </w:p>
        </w:tc>
        <w:tc>
          <w:tcPr>
            <w:tcW w:w="565" w:type="pct"/>
            <w:tcBorders>
              <w:top w:val="nil"/>
              <w:left w:val="nil"/>
              <w:bottom w:val="single" w:sz="4" w:space="0" w:color="auto"/>
              <w:right w:val="single" w:sz="4" w:space="0" w:color="auto"/>
            </w:tcBorders>
            <w:shd w:val="clear" w:color="auto" w:fill="auto"/>
            <w:noWrap/>
            <w:vAlign w:val="bottom"/>
            <w:hideMark/>
          </w:tcPr>
          <w:p w14:paraId="4AE9ADB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1B9AFE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B9E0A3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0,00000003</w:t>
            </w:r>
          </w:p>
        </w:tc>
        <w:tc>
          <w:tcPr>
            <w:tcW w:w="443" w:type="pct"/>
            <w:tcBorders>
              <w:top w:val="nil"/>
              <w:left w:val="nil"/>
              <w:bottom w:val="single" w:sz="4" w:space="0" w:color="auto"/>
              <w:right w:val="single" w:sz="4" w:space="0" w:color="auto"/>
            </w:tcBorders>
            <w:shd w:val="clear" w:color="auto" w:fill="auto"/>
            <w:noWrap/>
            <w:hideMark/>
          </w:tcPr>
          <w:p w14:paraId="08FB670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0,0000004</w:t>
            </w:r>
          </w:p>
        </w:tc>
        <w:tc>
          <w:tcPr>
            <w:tcW w:w="610" w:type="pct"/>
            <w:tcBorders>
              <w:top w:val="nil"/>
              <w:left w:val="nil"/>
              <w:bottom w:val="single" w:sz="4" w:space="0" w:color="auto"/>
              <w:right w:val="single" w:sz="4" w:space="0" w:color="auto"/>
            </w:tcBorders>
            <w:shd w:val="clear" w:color="auto" w:fill="auto"/>
            <w:noWrap/>
            <w:hideMark/>
          </w:tcPr>
          <w:p w14:paraId="2FAD6AF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0,00000003</w:t>
            </w:r>
          </w:p>
        </w:tc>
        <w:tc>
          <w:tcPr>
            <w:tcW w:w="443" w:type="pct"/>
            <w:tcBorders>
              <w:top w:val="nil"/>
              <w:left w:val="nil"/>
              <w:bottom w:val="single" w:sz="4" w:space="0" w:color="auto"/>
              <w:right w:val="single" w:sz="4" w:space="0" w:color="auto"/>
            </w:tcBorders>
            <w:shd w:val="clear" w:color="auto" w:fill="auto"/>
            <w:noWrap/>
            <w:hideMark/>
          </w:tcPr>
          <w:p w14:paraId="2AED484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0,0000004</w:t>
            </w:r>
          </w:p>
        </w:tc>
        <w:tc>
          <w:tcPr>
            <w:tcW w:w="224" w:type="pct"/>
            <w:tcBorders>
              <w:top w:val="nil"/>
              <w:left w:val="nil"/>
              <w:bottom w:val="single" w:sz="4" w:space="0" w:color="auto"/>
              <w:right w:val="single" w:sz="4" w:space="0" w:color="auto"/>
            </w:tcBorders>
            <w:shd w:val="clear" w:color="auto" w:fill="auto"/>
            <w:noWrap/>
            <w:hideMark/>
          </w:tcPr>
          <w:p w14:paraId="6BFA3DE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384896B"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B1ABA8B"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0B732EF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5CDD12E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82B97C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B69FE3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0,00031206</w:t>
            </w:r>
          </w:p>
        </w:tc>
        <w:tc>
          <w:tcPr>
            <w:tcW w:w="443" w:type="pct"/>
            <w:tcBorders>
              <w:top w:val="nil"/>
              <w:left w:val="nil"/>
              <w:bottom w:val="single" w:sz="4" w:space="0" w:color="auto"/>
              <w:right w:val="single" w:sz="4" w:space="0" w:color="auto"/>
            </w:tcBorders>
            <w:shd w:val="clear" w:color="auto" w:fill="auto"/>
            <w:noWrap/>
            <w:hideMark/>
          </w:tcPr>
          <w:p w14:paraId="1C4B414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0,0000243</w:t>
            </w:r>
          </w:p>
        </w:tc>
        <w:tc>
          <w:tcPr>
            <w:tcW w:w="610" w:type="pct"/>
            <w:tcBorders>
              <w:top w:val="nil"/>
              <w:left w:val="nil"/>
              <w:bottom w:val="single" w:sz="4" w:space="0" w:color="auto"/>
              <w:right w:val="single" w:sz="4" w:space="0" w:color="auto"/>
            </w:tcBorders>
            <w:shd w:val="clear" w:color="auto" w:fill="auto"/>
            <w:noWrap/>
            <w:hideMark/>
          </w:tcPr>
          <w:p w14:paraId="0E150A5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0,00031206</w:t>
            </w:r>
          </w:p>
        </w:tc>
        <w:tc>
          <w:tcPr>
            <w:tcW w:w="443" w:type="pct"/>
            <w:tcBorders>
              <w:top w:val="nil"/>
              <w:left w:val="nil"/>
              <w:bottom w:val="single" w:sz="4" w:space="0" w:color="auto"/>
              <w:right w:val="single" w:sz="4" w:space="0" w:color="auto"/>
            </w:tcBorders>
            <w:shd w:val="clear" w:color="auto" w:fill="auto"/>
            <w:noWrap/>
            <w:hideMark/>
          </w:tcPr>
          <w:p w14:paraId="583A0CC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0,0000243</w:t>
            </w:r>
          </w:p>
        </w:tc>
        <w:tc>
          <w:tcPr>
            <w:tcW w:w="224" w:type="pct"/>
            <w:tcBorders>
              <w:top w:val="nil"/>
              <w:left w:val="nil"/>
              <w:bottom w:val="single" w:sz="4" w:space="0" w:color="auto"/>
              <w:right w:val="single" w:sz="4" w:space="0" w:color="auto"/>
            </w:tcBorders>
            <w:shd w:val="clear" w:color="auto" w:fill="auto"/>
            <w:noWrap/>
            <w:hideMark/>
          </w:tcPr>
          <w:p w14:paraId="460A484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B81A6B0"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8805F"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(0337) Углерод оксид (Окись углерода, Угарный газ) (584)</w:t>
            </w:r>
          </w:p>
        </w:tc>
      </w:tr>
      <w:tr w:rsidR="005D568A" w:rsidRPr="00C02449" w14:paraId="71B037B3"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4702C"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lastRenderedPageBreak/>
              <w:t xml:space="preserve">О р г а н и з о в а н н ы е   и с т о ч н и к и </w:t>
            </w:r>
          </w:p>
        </w:tc>
      </w:tr>
      <w:tr w:rsidR="005D568A" w:rsidRPr="00C02449" w14:paraId="7F92A4A3"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1055C790" w14:textId="77777777" w:rsidR="005D568A" w:rsidRPr="00C02449" w:rsidRDefault="005D568A" w:rsidP="005D568A">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45D5AAC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0001</w:t>
            </w:r>
          </w:p>
        </w:tc>
        <w:tc>
          <w:tcPr>
            <w:tcW w:w="565" w:type="pct"/>
            <w:tcBorders>
              <w:top w:val="nil"/>
              <w:left w:val="nil"/>
              <w:bottom w:val="single" w:sz="4" w:space="0" w:color="auto"/>
              <w:right w:val="single" w:sz="4" w:space="0" w:color="auto"/>
            </w:tcBorders>
            <w:shd w:val="clear" w:color="auto" w:fill="auto"/>
            <w:noWrap/>
            <w:vAlign w:val="bottom"/>
            <w:hideMark/>
          </w:tcPr>
          <w:p w14:paraId="3104F7A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69E4C7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1E92A6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0,1194</w:t>
            </w:r>
          </w:p>
        </w:tc>
        <w:tc>
          <w:tcPr>
            <w:tcW w:w="443" w:type="pct"/>
            <w:tcBorders>
              <w:top w:val="nil"/>
              <w:left w:val="nil"/>
              <w:bottom w:val="single" w:sz="4" w:space="0" w:color="auto"/>
              <w:right w:val="single" w:sz="4" w:space="0" w:color="auto"/>
            </w:tcBorders>
            <w:shd w:val="clear" w:color="auto" w:fill="auto"/>
            <w:noWrap/>
            <w:hideMark/>
          </w:tcPr>
          <w:p w14:paraId="090DA1B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0,02075</w:t>
            </w:r>
          </w:p>
        </w:tc>
        <w:tc>
          <w:tcPr>
            <w:tcW w:w="610" w:type="pct"/>
            <w:tcBorders>
              <w:top w:val="nil"/>
              <w:left w:val="nil"/>
              <w:bottom w:val="single" w:sz="4" w:space="0" w:color="auto"/>
              <w:right w:val="single" w:sz="4" w:space="0" w:color="auto"/>
            </w:tcBorders>
            <w:shd w:val="clear" w:color="auto" w:fill="auto"/>
            <w:noWrap/>
            <w:hideMark/>
          </w:tcPr>
          <w:p w14:paraId="6B00D41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0,1194</w:t>
            </w:r>
          </w:p>
        </w:tc>
        <w:tc>
          <w:tcPr>
            <w:tcW w:w="443" w:type="pct"/>
            <w:tcBorders>
              <w:top w:val="nil"/>
              <w:left w:val="nil"/>
              <w:bottom w:val="single" w:sz="4" w:space="0" w:color="auto"/>
              <w:right w:val="single" w:sz="4" w:space="0" w:color="auto"/>
            </w:tcBorders>
            <w:shd w:val="clear" w:color="auto" w:fill="auto"/>
            <w:noWrap/>
            <w:hideMark/>
          </w:tcPr>
          <w:p w14:paraId="19D4AF6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0,02075</w:t>
            </w:r>
          </w:p>
        </w:tc>
        <w:tc>
          <w:tcPr>
            <w:tcW w:w="224" w:type="pct"/>
            <w:tcBorders>
              <w:top w:val="nil"/>
              <w:left w:val="nil"/>
              <w:bottom w:val="single" w:sz="4" w:space="0" w:color="auto"/>
              <w:right w:val="single" w:sz="4" w:space="0" w:color="auto"/>
            </w:tcBorders>
            <w:shd w:val="clear" w:color="auto" w:fill="auto"/>
            <w:noWrap/>
            <w:hideMark/>
          </w:tcPr>
          <w:p w14:paraId="0F59B57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6FC2A36"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7C2F35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4CFDCFE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0002</w:t>
            </w:r>
          </w:p>
        </w:tc>
        <w:tc>
          <w:tcPr>
            <w:tcW w:w="565" w:type="pct"/>
            <w:tcBorders>
              <w:top w:val="nil"/>
              <w:left w:val="nil"/>
              <w:bottom w:val="single" w:sz="4" w:space="0" w:color="auto"/>
              <w:right w:val="single" w:sz="4" w:space="0" w:color="auto"/>
            </w:tcBorders>
            <w:shd w:val="clear" w:color="auto" w:fill="auto"/>
            <w:noWrap/>
            <w:vAlign w:val="bottom"/>
            <w:hideMark/>
          </w:tcPr>
          <w:p w14:paraId="401EC55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7845E7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C28AAE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0,2986</w:t>
            </w:r>
          </w:p>
        </w:tc>
        <w:tc>
          <w:tcPr>
            <w:tcW w:w="443" w:type="pct"/>
            <w:tcBorders>
              <w:top w:val="nil"/>
              <w:left w:val="nil"/>
              <w:bottom w:val="single" w:sz="4" w:space="0" w:color="auto"/>
              <w:right w:val="single" w:sz="4" w:space="0" w:color="auto"/>
            </w:tcBorders>
            <w:shd w:val="clear" w:color="auto" w:fill="auto"/>
            <w:noWrap/>
            <w:hideMark/>
          </w:tcPr>
          <w:p w14:paraId="2F308E0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0,26</w:t>
            </w:r>
          </w:p>
        </w:tc>
        <w:tc>
          <w:tcPr>
            <w:tcW w:w="610" w:type="pct"/>
            <w:tcBorders>
              <w:top w:val="nil"/>
              <w:left w:val="nil"/>
              <w:bottom w:val="single" w:sz="4" w:space="0" w:color="auto"/>
              <w:right w:val="single" w:sz="4" w:space="0" w:color="auto"/>
            </w:tcBorders>
            <w:shd w:val="clear" w:color="auto" w:fill="auto"/>
            <w:noWrap/>
            <w:hideMark/>
          </w:tcPr>
          <w:p w14:paraId="74C5418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0,2986</w:t>
            </w:r>
          </w:p>
        </w:tc>
        <w:tc>
          <w:tcPr>
            <w:tcW w:w="443" w:type="pct"/>
            <w:tcBorders>
              <w:top w:val="nil"/>
              <w:left w:val="nil"/>
              <w:bottom w:val="single" w:sz="4" w:space="0" w:color="auto"/>
              <w:right w:val="single" w:sz="4" w:space="0" w:color="auto"/>
            </w:tcBorders>
            <w:shd w:val="clear" w:color="auto" w:fill="auto"/>
            <w:noWrap/>
            <w:hideMark/>
          </w:tcPr>
          <w:p w14:paraId="4E7112C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0,26</w:t>
            </w:r>
          </w:p>
        </w:tc>
        <w:tc>
          <w:tcPr>
            <w:tcW w:w="224" w:type="pct"/>
            <w:tcBorders>
              <w:top w:val="nil"/>
              <w:left w:val="nil"/>
              <w:bottom w:val="single" w:sz="4" w:space="0" w:color="auto"/>
              <w:right w:val="single" w:sz="4" w:space="0" w:color="auto"/>
            </w:tcBorders>
            <w:shd w:val="clear" w:color="auto" w:fill="auto"/>
            <w:noWrap/>
            <w:hideMark/>
          </w:tcPr>
          <w:p w14:paraId="62EADBB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B8FA56D"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2EC49E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6DDD3A6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0003</w:t>
            </w:r>
          </w:p>
        </w:tc>
        <w:tc>
          <w:tcPr>
            <w:tcW w:w="565" w:type="pct"/>
            <w:tcBorders>
              <w:top w:val="nil"/>
              <w:left w:val="nil"/>
              <w:bottom w:val="single" w:sz="4" w:space="0" w:color="auto"/>
              <w:right w:val="single" w:sz="4" w:space="0" w:color="auto"/>
            </w:tcBorders>
            <w:shd w:val="clear" w:color="auto" w:fill="auto"/>
            <w:noWrap/>
            <w:vAlign w:val="bottom"/>
            <w:hideMark/>
          </w:tcPr>
          <w:p w14:paraId="5B156C1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FE0618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E0A7A9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0,448</w:t>
            </w:r>
          </w:p>
        </w:tc>
        <w:tc>
          <w:tcPr>
            <w:tcW w:w="443" w:type="pct"/>
            <w:tcBorders>
              <w:top w:val="nil"/>
              <w:left w:val="nil"/>
              <w:bottom w:val="single" w:sz="4" w:space="0" w:color="auto"/>
              <w:right w:val="single" w:sz="4" w:space="0" w:color="auto"/>
            </w:tcBorders>
            <w:shd w:val="clear" w:color="auto" w:fill="auto"/>
            <w:noWrap/>
            <w:hideMark/>
          </w:tcPr>
          <w:p w14:paraId="330CF68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0,781</w:t>
            </w:r>
          </w:p>
        </w:tc>
        <w:tc>
          <w:tcPr>
            <w:tcW w:w="610" w:type="pct"/>
            <w:tcBorders>
              <w:top w:val="nil"/>
              <w:left w:val="nil"/>
              <w:bottom w:val="single" w:sz="4" w:space="0" w:color="auto"/>
              <w:right w:val="single" w:sz="4" w:space="0" w:color="auto"/>
            </w:tcBorders>
            <w:shd w:val="clear" w:color="auto" w:fill="auto"/>
            <w:noWrap/>
            <w:hideMark/>
          </w:tcPr>
          <w:p w14:paraId="135B4BF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0,448</w:t>
            </w:r>
          </w:p>
        </w:tc>
        <w:tc>
          <w:tcPr>
            <w:tcW w:w="443" w:type="pct"/>
            <w:tcBorders>
              <w:top w:val="nil"/>
              <w:left w:val="nil"/>
              <w:bottom w:val="single" w:sz="4" w:space="0" w:color="auto"/>
              <w:right w:val="single" w:sz="4" w:space="0" w:color="auto"/>
            </w:tcBorders>
            <w:shd w:val="clear" w:color="auto" w:fill="auto"/>
            <w:noWrap/>
            <w:hideMark/>
          </w:tcPr>
          <w:p w14:paraId="307D831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0,781</w:t>
            </w:r>
          </w:p>
        </w:tc>
        <w:tc>
          <w:tcPr>
            <w:tcW w:w="224" w:type="pct"/>
            <w:tcBorders>
              <w:top w:val="nil"/>
              <w:left w:val="nil"/>
              <w:bottom w:val="single" w:sz="4" w:space="0" w:color="auto"/>
              <w:right w:val="single" w:sz="4" w:space="0" w:color="auto"/>
            </w:tcBorders>
            <w:shd w:val="clear" w:color="auto" w:fill="auto"/>
            <w:noWrap/>
            <w:hideMark/>
          </w:tcPr>
          <w:p w14:paraId="5A1BE79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7DCA199"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50CA3B2F" w14:textId="77777777" w:rsidR="005D568A" w:rsidRPr="00C02449" w:rsidRDefault="005D568A" w:rsidP="005D568A">
            <w:pPr>
              <w:rPr>
                <w:rFonts w:ascii="Arial" w:hAnsi="Arial" w:cs="Arial"/>
                <w:sz w:val="20"/>
                <w:szCs w:val="20"/>
              </w:rPr>
            </w:pPr>
            <w:r w:rsidRPr="00C02449">
              <w:rPr>
                <w:rFonts w:ascii="Arial" w:hAnsi="Arial" w:cs="Arial"/>
                <w:sz w:val="20"/>
                <w:szCs w:val="20"/>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794D6C3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0004</w:t>
            </w:r>
          </w:p>
        </w:tc>
        <w:tc>
          <w:tcPr>
            <w:tcW w:w="565" w:type="pct"/>
            <w:tcBorders>
              <w:top w:val="nil"/>
              <w:left w:val="nil"/>
              <w:bottom w:val="single" w:sz="4" w:space="0" w:color="auto"/>
              <w:right w:val="single" w:sz="4" w:space="0" w:color="auto"/>
            </w:tcBorders>
            <w:shd w:val="clear" w:color="auto" w:fill="auto"/>
            <w:noWrap/>
            <w:vAlign w:val="bottom"/>
            <w:hideMark/>
          </w:tcPr>
          <w:p w14:paraId="2A3C5FC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933365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CB7F09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0,1254</w:t>
            </w:r>
          </w:p>
        </w:tc>
        <w:tc>
          <w:tcPr>
            <w:tcW w:w="443" w:type="pct"/>
            <w:tcBorders>
              <w:top w:val="nil"/>
              <w:left w:val="nil"/>
              <w:bottom w:val="single" w:sz="4" w:space="0" w:color="auto"/>
              <w:right w:val="single" w:sz="4" w:space="0" w:color="auto"/>
            </w:tcBorders>
            <w:shd w:val="clear" w:color="auto" w:fill="auto"/>
            <w:noWrap/>
            <w:hideMark/>
          </w:tcPr>
          <w:p w14:paraId="67965E1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0,1093</w:t>
            </w:r>
          </w:p>
        </w:tc>
        <w:tc>
          <w:tcPr>
            <w:tcW w:w="610" w:type="pct"/>
            <w:tcBorders>
              <w:top w:val="nil"/>
              <w:left w:val="nil"/>
              <w:bottom w:val="single" w:sz="4" w:space="0" w:color="auto"/>
              <w:right w:val="single" w:sz="4" w:space="0" w:color="auto"/>
            </w:tcBorders>
            <w:shd w:val="clear" w:color="auto" w:fill="auto"/>
            <w:noWrap/>
            <w:hideMark/>
          </w:tcPr>
          <w:p w14:paraId="0EA3CAC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0,1254</w:t>
            </w:r>
          </w:p>
        </w:tc>
        <w:tc>
          <w:tcPr>
            <w:tcW w:w="443" w:type="pct"/>
            <w:tcBorders>
              <w:top w:val="nil"/>
              <w:left w:val="nil"/>
              <w:bottom w:val="single" w:sz="4" w:space="0" w:color="auto"/>
              <w:right w:val="single" w:sz="4" w:space="0" w:color="auto"/>
            </w:tcBorders>
            <w:shd w:val="clear" w:color="auto" w:fill="auto"/>
            <w:noWrap/>
            <w:hideMark/>
          </w:tcPr>
          <w:p w14:paraId="3CA81AC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0,1093</w:t>
            </w:r>
          </w:p>
        </w:tc>
        <w:tc>
          <w:tcPr>
            <w:tcW w:w="224" w:type="pct"/>
            <w:tcBorders>
              <w:top w:val="nil"/>
              <w:left w:val="nil"/>
              <w:bottom w:val="single" w:sz="4" w:space="0" w:color="auto"/>
              <w:right w:val="single" w:sz="4" w:space="0" w:color="auto"/>
            </w:tcBorders>
            <w:shd w:val="clear" w:color="auto" w:fill="auto"/>
            <w:noWrap/>
            <w:hideMark/>
          </w:tcPr>
          <w:p w14:paraId="1817106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72FCDEA"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630392E"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330E884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0005</w:t>
            </w:r>
          </w:p>
        </w:tc>
        <w:tc>
          <w:tcPr>
            <w:tcW w:w="565" w:type="pct"/>
            <w:tcBorders>
              <w:top w:val="nil"/>
              <w:left w:val="nil"/>
              <w:bottom w:val="single" w:sz="4" w:space="0" w:color="auto"/>
              <w:right w:val="single" w:sz="4" w:space="0" w:color="auto"/>
            </w:tcBorders>
            <w:shd w:val="clear" w:color="auto" w:fill="auto"/>
            <w:noWrap/>
            <w:vAlign w:val="bottom"/>
            <w:hideMark/>
          </w:tcPr>
          <w:p w14:paraId="4F8FF61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0DFF34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A856D8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0,01493</w:t>
            </w:r>
          </w:p>
        </w:tc>
        <w:tc>
          <w:tcPr>
            <w:tcW w:w="443" w:type="pct"/>
            <w:tcBorders>
              <w:top w:val="nil"/>
              <w:left w:val="nil"/>
              <w:bottom w:val="single" w:sz="4" w:space="0" w:color="auto"/>
              <w:right w:val="single" w:sz="4" w:space="0" w:color="auto"/>
            </w:tcBorders>
            <w:shd w:val="clear" w:color="auto" w:fill="auto"/>
            <w:noWrap/>
            <w:hideMark/>
          </w:tcPr>
          <w:p w14:paraId="3BC7690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0,013</w:t>
            </w:r>
          </w:p>
        </w:tc>
        <w:tc>
          <w:tcPr>
            <w:tcW w:w="610" w:type="pct"/>
            <w:tcBorders>
              <w:top w:val="nil"/>
              <w:left w:val="nil"/>
              <w:bottom w:val="single" w:sz="4" w:space="0" w:color="auto"/>
              <w:right w:val="single" w:sz="4" w:space="0" w:color="auto"/>
            </w:tcBorders>
            <w:shd w:val="clear" w:color="auto" w:fill="auto"/>
            <w:noWrap/>
            <w:hideMark/>
          </w:tcPr>
          <w:p w14:paraId="6C14DF9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0,01493</w:t>
            </w:r>
          </w:p>
        </w:tc>
        <w:tc>
          <w:tcPr>
            <w:tcW w:w="443" w:type="pct"/>
            <w:tcBorders>
              <w:top w:val="nil"/>
              <w:left w:val="nil"/>
              <w:bottom w:val="single" w:sz="4" w:space="0" w:color="auto"/>
              <w:right w:val="single" w:sz="4" w:space="0" w:color="auto"/>
            </w:tcBorders>
            <w:shd w:val="clear" w:color="auto" w:fill="auto"/>
            <w:noWrap/>
            <w:hideMark/>
          </w:tcPr>
          <w:p w14:paraId="77D3CBC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0,013</w:t>
            </w:r>
          </w:p>
        </w:tc>
        <w:tc>
          <w:tcPr>
            <w:tcW w:w="224" w:type="pct"/>
            <w:tcBorders>
              <w:top w:val="nil"/>
              <w:left w:val="nil"/>
              <w:bottom w:val="single" w:sz="4" w:space="0" w:color="auto"/>
              <w:right w:val="single" w:sz="4" w:space="0" w:color="auto"/>
            </w:tcBorders>
            <w:shd w:val="clear" w:color="auto" w:fill="auto"/>
            <w:noWrap/>
            <w:hideMark/>
          </w:tcPr>
          <w:p w14:paraId="133E46D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75A133D"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5FFB6BDD" w14:textId="77777777" w:rsidR="005D568A" w:rsidRPr="00C02449" w:rsidRDefault="005D568A" w:rsidP="005D568A">
            <w:pPr>
              <w:rPr>
                <w:rFonts w:ascii="Arial" w:hAnsi="Arial" w:cs="Arial"/>
                <w:sz w:val="20"/>
                <w:szCs w:val="20"/>
              </w:rPr>
            </w:pPr>
            <w:r w:rsidRPr="00C02449">
              <w:rPr>
                <w:rFonts w:ascii="Arial" w:hAnsi="Arial" w:cs="Arial"/>
                <w:sz w:val="20"/>
                <w:szCs w:val="20"/>
              </w:rPr>
              <w:t>паровой котел</w:t>
            </w:r>
          </w:p>
        </w:tc>
        <w:tc>
          <w:tcPr>
            <w:tcW w:w="446" w:type="pct"/>
            <w:tcBorders>
              <w:top w:val="nil"/>
              <w:left w:val="nil"/>
              <w:bottom w:val="single" w:sz="4" w:space="0" w:color="auto"/>
              <w:right w:val="single" w:sz="4" w:space="0" w:color="auto"/>
            </w:tcBorders>
            <w:shd w:val="clear" w:color="auto" w:fill="auto"/>
            <w:hideMark/>
          </w:tcPr>
          <w:p w14:paraId="4B65DFA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0006</w:t>
            </w:r>
          </w:p>
        </w:tc>
        <w:tc>
          <w:tcPr>
            <w:tcW w:w="565" w:type="pct"/>
            <w:tcBorders>
              <w:top w:val="nil"/>
              <w:left w:val="nil"/>
              <w:bottom w:val="single" w:sz="4" w:space="0" w:color="auto"/>
              <w:right w:val="single" w:sz="4" w:space="0" w:color="auto"/>
            </w:tcBorders>
            <w:shd w:val="clear" w:color="auto" w:fill="auto"/>
            <w:noWrap/>
            <w:vAlign w:val="bottom"/>
            <w:hideMark/>
          </w:tcPr>
          <w:p w14:paraId="1E42698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4D83C8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697265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0,1428</w:t>
            </w:r>
          </w:p>
        </w:tc>
        <w:tc>
          <w:tcPr>
            <w:tcW w:w="443" w:type="pct"/>
            <w:tcBorders>
              <w:top w:val="nil"/>
              <w:left w:val="nil"/>
              <w:bottom w:val="single" w:sz="4" w:space="0" w:color="auto"/>
              <w:right w:val="single" w:sz="4" w:space="0" w:color="auto"/>
            </w:tcBorders>
            <w:shd w:val="clear" w:color="auto" w:fill="auto"/>
            <w:noWrap/>
            <w:hideMark/>
          </w:tcPr>
          <w:p w14:paraId="0FA6B80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0,1245</w:t>
            </w:r>
          </w:p>
        </w:tc>
        <w:tc>
          <w:tcPr>
            <w:tcW w:w="610" w:type="pct"/>
            <w:tcBorders>
              <w:top w:val="nil"/>
              <w:left w:val="nil"/>
              <w:bottom w:val="single" w:sz="4" w:space="0" w:color="auto"/>
              <w:right w:val="single" w:sz="4" w:space="0" w:color="auto"/>
            </w:tcBorders>
            <w:shd w:val="clear" w:color="auto" w:fill="auto"/>
            <w:noWrap/>
            <w:hideMark/>
          </w:tcPr>
          <w:p w14:paraId="09EF28B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0,1428</w:t>
            </w:r>
          </w:p>
        </w:tc>
        <w:tc>
          <w:tcPr>
            <w:tcW w:w="443" w:type="pct"/>
            <w:tcBorders>
              <w:top w:val="nil"/>
              <w:left w:val="nil"/>
              <w:bottom w:val="single" w:sz="4" w:space="0" w:color="auto"/>
              <w:right w:val="single" w:sz="4" w:space="0" w:color="auto"/>
            </w:tcBorders>
            <w:shd w:val="clear" w:color="auto" w:fill="auto"/>
            <w:noWrap/>
            <w:hideMark/>
          </w:tcPr>
          <w:p w14:paraId="36F96FC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0,1245</w:t>
            </w:r>
          </w:p>
        </w:tc>
        <w:tc>
          <w:tcPr>
            <w:tcW w:w="224" w:type="pct"/>
            <w:tcBorders>
              <w:top w:val="nil"/>
              <w:left w:val="nil"/>
              <w:bottom w:val="single" w:sz="4" w:space="0" w:color="auto"/>
              <w:right w:val="single" w:sz="4" w:space="0" w:color="auto"/>
            </w:tcBorders>
            <w:shd w:val="clear" w:color="auto" w:fill="auto"/>
            <w:noWrap/>
            <w:hideMark/>
          </w:tcPr>
          <w:p w14:paraId="1A4154A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DA6945A"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5A0F350" w14:textId="77777777" w:rsidR="005D568A" w:rsidRPr="00C02449" w:rsidRDefault="005D568A" w:rsidP="005D568A">
            <w:pPr>
              <w:rPr>
                <w:rFonts w:ascii="Arial" w:hAnsi="Arial" w:cs="Arial"/>
                <w:sz w:val="20"/>
                <w:szCs w:val="20"/>
              </w:rPr>
            </w:pPr>
            <w:r w:rsidRPr="00C02449">
              <w:rPr>
                <w:rFonts w:ascii="Arial" w:hAnsi="Arial" w:cs="Arial"/>
                <w:sz w:val="20"/>
                <w:szCs w:val="20"/>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7AA309F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0007</w:t>
            </w:r>
          </w:p>
        </w:tc>
        <w:tc>
          <w:tcPr>
            <w:tcW w:w="565" w:type="pct"/>
            <w:tcBorders>
              <w:top w:val="nil"/>
              <w:left w:val="nil"/>
              <w:bottom w:val="single" w:sz="4" w:space="0" w:color="auto"/>
              <w:right w:val="single" w:sz="4" w:space="0" w:color="auto"/>
            </w:tcBorders>
            <w:shd w:val="clear" w:color="auto" w:fill="auto"/>
            <w:noWrap/>
            <w:vAlign w:val="bottom"/>
            <w:hideMark/>
          </w:tcPr>
          <w:p w14:paraId="5BC25AF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A298B5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6D2F32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0,1083</w:t>
            </w:r>
          </w:p>
        </w:tc>
        <w:tc>
          <w:tcPr>
            <w:tcW w:w="443" w:type="pct"/>
            <w:tcBorders>
              <w:top w:val="nil"/>
              <w:left w:val="nil"/>
              <w:bottom w:val="single" w:sz="4" w:space="0" w:color="auto"/>
              <w:right w:val="single" w:sz="4" w:space="0" w:color="auto"/>
            </w:tcBorders>
            <w:shd w:val="clear" w:color="auto" w:fill="auto"/>
            <w:noWrap/>
            <w:hideMark/>
          </w:tcPr>
          <w:p w14:paraId="55C7E12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0,03725</w:t>
            </w:r>
          </w:p>
        </w:tc>
        <w:tc>
          <w:tcPr>
            <w:tcW w:w="610" w:type="pct"/>
            <w:tcBorders>
              <w:top w:val="nil"/>
              <w:left w:val="nil"/>
              <w:bottom w:val="single" w:sz="4" w:space="0" w:color="auto"/>
              <w:right w:val="single" w:sz="4" w:space="0" w:color="auto"/>
            </w:tcBorders>
            <w:shd w:val="clear" w:color="auto" w:fill="auto"/>
            <w:noWrap/>
            <w:hideMark/>
          </w:tcPr>
          <w:p w14:paraId="7014C2B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0,1083</w:t>
            </w:r>
          </w:p>
        </w:tc>
        <w:tc>
          <w:tcPr>
            <w:tcW w:w="443" w:type="pct"/>
            <w:tcBorders>
              <w:top w:val="nil"/>
              <w:left w:val="nil"/>
              <w:bottom w:val="single" w:sz="4" w:space="0" w:color="auto"/>
              <w:right w:val="single" w:sz="4" w:space="0" w:color="auto"/>
            </w:tcBorders>
            <w:shd w:val="clear" w:color="auto" w:fill="auto"/>
            <w:noWrap/>
            <w:hideMark/>
          </w:tcPr>
          <w:p w14:paraId="677FFAB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0,03725</w:t>
            </w:r>
          </w:p>
        </w:tc>
        <w:tc>
          <w:tcPr>
            <w:tcW w:w="224" w:type="pct"/>
            <w:tcBorders>
              <w:top w:val="nil"/>
              <w:left w:val="nil"/>
              <w:bottom w:val="single" w:sz="4" w:space="0" w:color="auto"/>
              <w:right w:val="single" w:sz="4" w:space="0" w:color="auto"/>
            </w:tcBorders>
            <w:shd w:val="clear" w:color="auto" w:fill="auto"/>
            <w:noWrap/>
            <w:hideMark/>
          </w:tcPr>
          <w:p w14:paraId="33C23CE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CFED5D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A9609E7" w14:textId="77777777" w:rsidR="005D568A" w:rsidRPr="00C02449" w:rsidRDefault="005D568A" w:rsidP="005D568A">
            <w:pPr>
              <w:rPr>
                <w:rFonts w:ascii="Arial" w:hAnsi="Arial" w:cs="Arial"/>
                <w:sz w:val="20"/>
                <w:szCs w:val="20"/>
              </w:rPr>
            </w:pPr>
            <w:r w:rsidRPr="00C02449">
              <w:rPr>
                <w:rFonts w:ascii="Arial" w:hAnsi="Arial" w:cs="Arial"/>
                <w:sz w:val="20"/>
                <w:szCs w:val="20"/>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2906A82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0008</w:t>
            </w:r>
          </w:p>
        </w:tc>
        <w:tc>
          <w:tcPr>
            <w:tcW w:w="565" w:type="pct"/>
            <w:tcBorders>
              <w:top w:val="nil"/>
              <w:left w:val="nil"/>
              <w:bottom w:val="single" w:sz="4" w:space="0" w:color="auto"/>
              <w:right w:val="single" w:sz="4" w:space="0" w:color="auto"/>
            </w:tcBorders>
            <w:shd w:val="clear" w:color="auto" w:fill="auto"/>
            <w:noWrap/>
            <w:vAlign w:val="bottom"/>
            <w:hideMark/>
          </w:tcPr>
          <w:p w14:paraId="7F6DB3B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E943B4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7B253C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0,243</w:t>
            </w:r>
          </w:p>
        </w:tc>
        <w:tc>
          <w:tcPr>
            <w:tcW w:w="443" w:type="pct"/>
            <w:tcBorders>
              <w:top w:val="nil"/>
              <w:left w:val="nil"/>
              <w:bottom w:val="single" w:sz="4" w:space="0" w:color="auto"/>
              <w:right w:val="single" w:sz="4" w:space="0" w:color="auto"/>
            </w:tcBorders>
            <w:shd w:val="clear" w:color="auto" w:fill="auto"/>
            <w:noWrap/>
            <w:hideMark/>
          </w:tcPr>
          <w:p w14:paraId="5F44DC5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0,058</w:t>
            </w:r>
          </w:p>
        </w:tc>
        <w:tc>
          <w:tcPr>
            <w:tcW w:w="610" w:type="pct"/>
            <w:tcBorders>
              <w:top w:val="nil"/>
              <w:left w:val="nil"/>
              <w:bottom w:val="single" w:sz="4" w:space="0" w:color="auto"/>
              <w:right w:val="single" w:sz="4" w:space="0" w:color="auto"/>
            </w:tcBorders>
            <w:shd w:val="clear" w:color="auto" w:fill="auto"/>
            <w:noWrap/>
            <w:hideMark/>
          </w:tcPr>
          <w:p w14:paraId="6FC6211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0,243</w:t>
            </w:r>
          </w:p>
        </w:tc>
        <w:tc>
          <w:tcPr>
            <w:tcW w:w="443" w:type="pct"/>
            <w:tcBorders>
              <w:top w:val="nil"/>
              <w:left w:val="nil"/>
              <w:bottom w:val="single" w:sz="4" w:space="0" w:color="auto"/>
              <w:right w:val="single" w:sz="4" w:space="0" w:color="auto"/>
            </w:tcBorders>
            <w:shd w:val="clear" w:color="auto" w:fill="auto"/>
            <w:noWrap/>
            <w:hideMark/>
          </w:tcPr>
          <w:p w14:paraId="1EF14D2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0,058</w:t>
            </w:r>
          </w:p>
        </w:tc>
        <w:tc>
          <w:tcPr>
            <w:tcW w:w="224" w:type="pct"/>
            <w:tcBorders>
              <w:top w:val="nil"/>
              <w:left w:val="nil"/>
              <w:bottom w:val="single" w:sz="4" w:space="0" w:color="auto"/>
              <w:right w:val="single" w:sz="4" w:space="0" w:color="auto"/>
            </w:tcBorders>
            <w:shd w:val="clear" w:color="auto" w:fill="auto"/>
            <w:noWrap/>
            <w:hideMark/>
          </w:tcPr>
          <w:p w14:paraId="2A28743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2922150"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075E88FA"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50B999A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0009</w:t>
            </w:r>
          </w:p>
        </w:tc>
        <w:tc>
          <w:tcPr>
            <w:tcW w:w="565" w:type="pct"/>
            <w:tcBorders>
              <w:top w:val="nil"/>
              <w:left w:val="nil"/>
              <w:bottom w:val="single" w:sz="4" w:space="0" w:color="auto"/>
              <w:right w:val="single" w:sz="4" w:space="0" w:color="auto"/>
            </w:tcBorders>
            <w:shd w:val="clear" w:color="auto" w:fill="auto"/>
            <w:noWrap/>
            <w:vAlign w:val="bottom"/>
            <w:hideMark/>
          </w:tcPr>
          <w:p w14:paraId="7B47F29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2330FD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BF32B0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0,2986</w:t>
            </w:r>
          </w:p>
        </w:tc>
        <w:tc>
          <w:tcPr>
            <w:tcW w:w="443" w:type="pct"/>
            <w:tcBorders>
              <w:top w:val="nil"/>
              <w:left w:val="nil"/>
              <w:bottom w:val="single" w:sz="4" w:space="0" w:color="auto"/>
              <w:right w:val="single" w:sz="4" w:space="0" w:color="auto"/>
            </w:tcBorders>
            <w:shd w:val="clear" w:color="auto" w:fill="auto"/>
            <w:noWrap/>
            <w:hideMark/>
          </w:tcPr>
          <w:p w14:paraId="4AC6A4C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0,854</w:t>
            </w:r>
          </w:p>
        </w:tc>
        <w:tc>
          <w:tcPr>
            <w:tcW w:w="610" w:type="pct"/>
            <w:tcBorders>
              <w:top w:val="nil"/>
              <w:left w:val="nil"/>
              <w:bottom w:val="single" w:sz="4" w:space="0" w:color="auto"/>
              <w:right w:val="single" w:sz="4" w:space="0" w:color="auto"/>
            </w:tcBorders>
            <w:shd w:val="clear" w:color="auto" w:fill="auto"/>
            <w:noWrap/>
            <w:hideMark/>
          </w:tcPr>
          <w:p w14:paraId="41AC3C1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0,2986</w:t>
            </w:r>
          </w:p>
        </w:tc>
        <w:tc>
          <w:tcPr>
            <w:tcW w:w="443" w:type="pct"/>
            <w:tcBorders>
              <w:top w:val="nil"/>
              <w:left w:val="nil"/>
              <w:bottom w:val="single" w:sz="4" w:space="0" w:color="auto"/>
              <w:right w:val="single" w:sz="4" w:space="0" w:color="auto"/>
            </w:tcBorders>
            <w:shd w:val="clear" w:color="auto" w:fill="auto"/>
            <w:noWrap/>
            <w:hideMark/>
          </w:tcPr>
          <w:p w14:paraId="0789F10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0,854</w:t>
            </w:r>
          </w:p>
        </w:tc>
        <w:tc>
          <w:tcPr>
            <w:tcW w:w="224" w:type="pct"/>
            <w:tcBorders>
              <w:top w:val="nil"/>
              <w:left w:val="nil"/>
              <w:bottom w:val="single" w:sz="4" w:space="0" w:color="auto"/>
              <w:right w:val="single" w:sz="4" w:space="0" w:color="auto"/>
            </w:tcBorders>
            <w:shd w:val="clear" w:color="auto" w:fill="auto"/>
            <w:noWrap/>
            <w:hideMark/>
          </w:tcPr>
          <w:p w14:paraId="51EFAB7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2288191"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6B14EA87" w14:textId="77777777" w:rsidR="005D568A" w:rsidRPr="00C02449" w:rsidRDefault="005D568A" w:rsidP="005D568A">
            <w:pPr>
              <w:rPr>
                <w:rFonts w:ascii="Arial" w:hAnsi="Arial" w:cs="Arial"/>
                <w:sz w:val="20"/>
                <w:szCs w:val="20"/>
              </w:rPr>
            </w:pPr>
            <w:r w:rsidRPr="00C02449">
              <w:rPr>
                <w:rFonts w:ascii="Arial" w:hAnsi="Arial" w:cs="Arial"/>
                <w:sz w:val="20"/>
                <w:szCs w:val="20"/>
              </w:rPr>
              <w:t>диз.генератор</w:t>
            </w:r>
          </w:p>
        </w:tc>
        <w:tc>
          <w:tcPr>
            <w:tcW w:w="446" w:type="pct"/>
            <w:tcBorders>
              <w:top w:val="nil"/>
              <w:left w:val="nil"/>
              <w:bottom w:val="single" w:sz="4" w:space="0" w:color="auto"/>
              <w:right w:val="single" w:sz="4" w:space="0" w:color="auto"/>
            </w:tcBorders>
            <w:shd w:val="clear" w:color="auto" w:fill="auto"/>
            <w:hideMark/>
          </w:tcPr>
          <w:p w14:paraId="1C762F9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0010</w:t>
            </w:r>
          </w:p>
        </w:tc>
        <w:tc>
          <w:tcPr>
            <w:tcW w:w="565" w:type="pct"/>
            <w:tcBorders>
              <w:top w:val="nil"/>
              <w:left w:val="nil"/>
              <w:bottom w:val="single" w:sz="4" w:space="0" w:color="auto"/>
              <w:right w:val="single" w:sz="4" w:space="0" w:color="auto"/>
            </w:tcBorders>
            <w:shd w:val="clear" w:color="auto" w:fill="auto"/>
            <w:noWrap/>
            <w:vAlign w:val="bottom"/>
            <w:hideMark/>
          </w:tcPr>
          <w:p w14:paraId="7D0D432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0D6BE1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9480AD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0,1194</w:t>
            </w:r>
          </w:p>
        </w:tc>
        <w:tc>
          <w:tcPr>
            <w:tcW w:w="443" w:type="pct"/>
            <w:tcBorders>
              <w:top w:val="nil"/>
              <w:left w:val="nil"/>
              <w:bottom w:val="single" w:sz="4" w:space="0" w:color="auto"/>
              <w:right w:val="single" w:sz="4" w:space="0" w:color="auto"/>
            </w:tcBorders>
            <w:shd w:val="clear" w:color="auto" w:fill="auto"/>
            <w:noWrap/>
            <w:hideMark/>
          </w:tcPr>
          <w:p w14:paraId="6BD3DB2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0,015</w:t>
            </w:r>
          </w:p>
        </w:tc>
        <w:tc>
          <w:tcPr>
            <w:tcW w:w="610" w:type="pct"/>
            <w:tcBorders>
              <w:top w:val="nil"/>
              <w:left w:val="nil"/>
              <w:bottom w:val="single" w:sz="4" w:space="0" w:color="auto"/>
              <w:right w:val="single" w:sz="4" w:space="0" w:color="auto"/>
            </w:tcBorders>
            <w:shd w:val="clear" w:color="auto" w:fill="auto"/>
            <w:noWrap/>
            <w:hideMark/>
          </w:tcPr>
          <w:p w14:paraId="398C3E3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0,1194</w:t>
            </w:r>
          </w:p>
        </w:tc>
        <w:tc>
          <w:tcPr>
            <w:tcW w:w="443" w:type="pct"/>
            <w:tcBorders>
              <w:top w:val="nil"/>
              <w:left w:val="nil"/>
              <w:bottom w:val="single" w:sz="4" w:space="0" w:color="auto"/>
              <w:right w:val="single" w:sz="4" w:space="0" w:color="auto"/>
            </w:tcBorders>
            <w:shd w:val="clear" w:color="auto" w:fill="auto"/>
            <w:noWrap/>
            <w:hideMark/>
          </w:tcPr>
          <w:p w14:paraId="543AA68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0,015</w:t>
            </w:r>
          </w:p>
        </w:tc>
        <w:tc>
          <w:tcPr>
            <w:tcW w:w="224" w:type="pct"/>
            <w:tcBorders>
              <w:top w:val="nil"/>
              <w:left w:val="nil"/>
              <w:bottom w:val="single" w:sz="4" w:space="0" w:color="auto"/>
              <w:right w:val="single" w:sz="4" w:space="0" w:color="auto"/>
            </w:tcBorders>
            <w:shd w:val="clear" w:color="auto" w:fill="auto"/>
            <w:noWrap/>
            <w:hideMark/>
          </w:tcPr>
          <w:p w14:paraId="69147DB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7F93D54"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6FF8392" w14:textId="77777777" w:rsidR="005D568A" w:rsidRPr="00C02449" w:rsidRDefault="005D568A" w:rsidP="005D568A">
            <w:pPr>
              <w:rPr>
                <w:rFonts w:ascii="Arial" w:hAnsi="Arial" w:cs="Arial"/>
                <w:sz w:val="20"/>
                <w:szCs w:val="20"/>
              </w:rPr>
            </w:pPr>
            <w:r w:rsidRPr="00C02449">
              <w:rPr>
                <w:rFonts w:ascii="Arial" w:hAnsi="Arial" w:cs="Arial"/>
                <w:sz w:val="20"/>
                <w:szCs w:val="20"/>
              </w:rPr>
              <w:t>силовой привод ЯМЗ 238</w:t>
            </w:r>
          </w:p>
        </w:tc>
        <w:tc>
          <w:tcPr>
            <w:tcW w:w="446" w:type="pct"/>
            <w:tcBorders>
              <w:top w:val="nil"/>
              <w:left w:val="nil"/>
              <w:bottom w:val="single" w:sz="4" w:space="0" w:color="auto"/>
              <w:right w:val="single" w:sz="4" w:space="0" w:color="auto"/>
            </w:tcBorders>
            <w:shd w:val="clear" w:color="auto" w:fill="auto"/>
            <w:hideMark/>
          </w:tcPr>
          <w:p w14:paraId="4367677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0011</w:t>
            </w:r>
          </w:p>
        </w:tc>
        <w:tc>
          <w:tcPr>
            <w:tcW w:w="565" w:type="pct"/>
            <w:tcBorders>
              <w:top w:val="nil"/>
              <w:left w:val="nil"/>
              <w:bottom w:val="single" w:sz="4" w:space="0" w:color="auto"/>
              <w:right w:val="single" w:sz="4" w:space="0" w:color="auto"/>
            </w:tcBorders>
            <w:shd w:val="clear" w:color="auto" w:fill="auto"/>
            <w:noWrap/>
            <w:vAlign w:val="bottom"/>
            <w:hideMark/>
          </w:tcPr>
          <w:p w14:paraId="70F8D13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47FF3E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BBD416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0,2041</w:t>
            </w:r>
          </w:p>
        </w:tc>
        <w:tc>
          <w:tcPr>
            <w:tcW w:w="443" w:type="pct"/>
            <w:tcBorders>
              <w:top w:val="nil"/>
              <w:left w:val="nil"/>
              <w:bottom w:val="single" w:sz="4" w:space="0" w:color="auto"/>
              <w:right w:val="single" w:sz="4" w:space="0" w:color="auto"/>
            </w:tcBorders>
            <w:shd w:val="clear" w:color="auto" w:fill="auto"/>
            <w:noWrap/>
            <w:hideMark/>
          </w:tcPr>
          <w:p w14:paraId="7684089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0,12325</w:t>
            </w:r>
          </w:p>
        </w:tc>
        <w:tc>
          <w:tcPr>
            <w:tcW w:w="610" w:type="pct"/>
            <w:tcBorders>
              <w:top w:val="nil"/>
              <w:left w:val="nil"/>
              <w:bottom w:val="single" w:sz="4" w:space="0" w:color="auto"/>
              <w:right w:val="single" w:sz="4" w:space="0" w:color="auto"/>
            </w:tcBorders>
            <w:shd w:val="clear" w:color="auto" w:fill="auto"/>
            <w:noWrap/>
            <w:hideMark/>
          </w:tcPr>
          <w:p w14:paraId="424AEE8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0,2041</w:t>
            </w:r>
          </w:p>
        </w:tc>
        <w:tc>
          <w:tcPr>
            <w:tcW w:w="443" w:type="pct"/>
            <w:tcBorders>
              <w:top w:val="nil"/>
              <w:left w:val="nil"/>
              <w:bottom w:val="single" w:sz="4" w:space="0" w:color="auto"/>
              <w:right w:val="single" w:sz="4" w:space="0" w:color="auto"/>
            </w:tcBorders>
            <w:shd w:val="clear" w:color="auto" w:fill="auto"/>
            <w:noWrap/>
            <w:hideMark/>
          </w:tcPr>
          <w:p w14:paraId="4FACE71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0,12325</w:t>
            </w:r>
          </w:p>
        </w:tc>
        <w:tc>
          <w:tcPr>
            <w:tcW w:w="224" w:type="pct"/>
            <w:tcBorders>
              <w:top w:val="nil"/>
              <w:left w:val="nil"/>
              <w:bottom w:val="single" w:sz="4" w:space="0" w:color="auto"/>
              <w:right w:val="single" w:sz="4" w:space="0" w:color="auto"/>
            </w:tcBorders>
            <w:shd w:val="clear" w:color="auto" w:fill="auto"/>
            <w:noWrap/>
            <w:hideMark/>
          </w:tcPr>
          <w:p w14:paraId="372A2C7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3B49294"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2A6C4"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3E49AA4B"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1682EC1" w14:textId="77777777" w:rsidR="005D568A" w:rsidRPr="00C02449" w:rsidRDefault="005D568A" w:rsidP="005D568A">
            <w:pPr>
              <w:rPr>
                <w:rFonts w:ascii="Arial" w:hAnsi="Arial" w:cs="Arial"/>
                <w:sz w:val="20"/>
                <w:szCs w:val="20"/>
              </w:rPr>
            </w:pPr>
            <w:r w:rsidRPr="00C02449">
              <w:rPr>
                <w:rFonts w:ascii="Arial" w:hAnsi="Arial" w:cs="Arial"/>
                <w:sz w:val="20"/>
                <w:szCs w:val="20"/>
              </w:rPr>
              <w:t>пост газорезки</w:t>
            </w:r>
          </w:p>
        </w:tc>
        <w:tc>
          <w:tcPr>
            <w:tcW w:w="446" w:type="pct"/>
            <w:tcBorders>
              <w:top w:val="nil"/>
              <w:left w:val="nil"/>
              <w:bottom w:val="single" w:sz="4" w:space="0" w:color="auto"/>
              <w:right w:val="single" w:sz="4" w:space="0" w:color="auto"/>
            </w:tcBorders>
            <w:shd w:val="clear" w:color="auto" w:fill="auto"/>
            <w:hideMark/>
          </w:tcPr>
          <w:p w14:paraId="34D666A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6017</w:t>
            </w:r>
          </w:p>
        </w:tc>
        <w:tc>
          <w:tcPr>
            <w:tcW w:w="565" w:type="pct"/>
            <w:tcBorders>
              <w:top w:val="nil"/>
              <w:left w:val="nil"/>
              <w:bottom w:val="single" w:sz="4" w:space="0" w:color="auto"/>
              <w:right w:val="single" w:sz="4" w:space="0" w:color="auto"/>
            </w:tcBorders>
            <w:shd w:val="clear" w:color="auto" w:fill="auto"/>
            <w:noWrap/>
            <w:vAlign w:val="bottom"/>
            <w:hideMark/>
          </w:tcPr>
          <w:p w14:paraId="202DB60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4AD8A8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0A74DC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0,0138</w:t>
            </w:r>
          </w:p>
        </w:tc>
        <w:tc>
          <w:tcPr>
            <w:tcW w:w="443" w:type="pct"/>
            <w:tcBorders>
              <w:top w:val="nil"/>
              <w:left w:val="nil"/>
              <w:bottom w:val="single" w:sz="4" w:space="0" w:color="auto"/>
              <w:right w:val="single" w:sz="4" w:space="0" w:color="auto"/>
            </w:tcBorders>
            <w:shd w:val="clear" w:color="auto" w:fill="auto"/>
            <w:noWrap/>
            <w:hideMark/>
          </w:tcPr>
          <w:p w14:paraId="0D5FC01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0,0016</w:t>
            </w:r>
          </w:p>
        </w:tc>
        <w:tc>
          <w:tcPr>
            <w:tcW w:w="610" w:type="pct"/>
            <w:tcBorders>
              <w:top w:val="nil"/>
              <w:left w:val="nil"/>
              <w:bottom w:val="single" w:sz="4" w:space="0" w:color="auto"/>
              <w:right w:val="single" w:sz="4" w:space="0" w:color="auto"/>
            </w:tcBorders>
            <w:shd w:val="clear" w:color="auto" w:fill="auto"/>
            <w:noWrap/>
            <w:hideMark/>
          </w:tcPr>
          <w:p w14:paraId="2D59AC7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0,0138</w:t>
            </w:r>
          </w:p>
        </w:tc>
        <w:tc>
          <w:tcPr>
            <w:tcW w:w="443" w:type="pct"/>
            <w:tcBorders>
              <w:top w:val="nil"/>
              <w:left w:val="nil"/>
              <w:bottom w:val="single" w:sz="4" w:space="0" w:color="auto"/>
              <w:right w:val="single" w:sz="4" w:space="0" w:color="auto"/>
            </w:tcBorders>
            <w:shd w:val="clear" w:color="auto" w:fill="auto"/>
            <w:noWrap/>
            <w:hideMark/>
          </w:tcPr>
          <w:p w14:paraId="643A373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0,0016</w:t>
            </w:r>
          </w:p>
        </w:tc>
        <w:tc>
          <w:tcPr>
            <w:tcW w:w="224" w:type="pct"/>
            <w:tcBorders>
              <w:top w:val="nil"/>
              <w:left w:val="nil"/>
              <w:bottom w:val="single" w:sz="4" w:space="0" w:color="auto"/>
              <w:right w:val="single" w:sz="4" w:space="0" w:color="auto"/>
            </w:tcBorders>
            <w:shd w:val="clear" w:color="auto" w:fill="auto"/>
            <w:noWrap/>
            <w:hideMark/>
          </w:tcPr>
          <w:p w14:paraId="2864CE4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EB1039B"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2B16E3CD"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282E002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07C9638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3FB760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0EBB16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2,13633</w:t>
            </w:r>
          </w:p>
        </w:tc>
        <w:tc>
          <w:tcPr>
            <w:tcW w:w="443" w:type="pct"/>
            <w:tcBorders>
              <w:top w:val="nil"/>
              <w:left w:val="nil"/>
              <w:bottom w:val="single" w:sz="4" w:space="0" w:color="auto"/>
              <w:right w:val="single" w:sz="4" w:space="0" w:color="auto"/>
            </w:tcBorders>
            <w:shd w:val="clear" w:color="auto" w:fill="auto"/>
            <w:noWrap/>
            <w:hideMark/>
          </w:tcPr>
          <w:p w14:paraId="1D0275F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2,39765</w:t>
            </w:r>
          </w:p>
        </w:tc>
        <w:tc>
          <w:tcPr>
            <w:tcW w:w="610" w:type="pct"/>
            <w:tcBorders>
              <w:top w:val="nil"/>
              <w:left w:val="nil"/>
              <w:bottom w:val="single" w:sz="4" w:space="0" w:color="auto"/>
              <w:right w:val="single" w:sz="4" w:space="0" w:color="auto"/>
            </w:tcBorders>
            <w:shd w:val="clear" w:color="auto" w:fill="auto"/>
            <w:noWrap/>
            <w:hideMark/>
          </w:tcPr>
          <w:p w14:paraId="0275718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2,13633</w:t>
            </w:r>
          </w:p>
        </w:tc>
        <w:tc>
          <w:tcPr>
            <w:tcW w:w="443" w:type="pct"/>
            <w:tcBorders>
              <w:top w:val="nil"/>
              <w:left w:val="nil"/>
              <w:bottom w:val="single" w:sz="4" w:space="0" w:color="auto"/>
              <w:right w:val="single" w:sz="4" w:space="0" w:color="auto"/>
            </w:tcBorders>
            <w:shd w:val="clear" w:color="auto" w:fill="auto"/>
            <w:noWrap/>
            <w:hideMark/>
          </w:tcPr>
          <w:p w14:paraId="6E923E1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2,39765</w:t>
            </w:r>
          </w:p>
        </w:tc>
        <w:tc>
          <w:tcPr>
            <w:tcW w:w="224" w:type="pct"/>
            <w:tcBorders>
              <w:top w:val="nil"/>
              <w:left w:val="nil"/>
              <w:bottom w:val="single" w:sz="4" w:space="0" w:color="auto"/>
              <w:right w:val="single" w:sz="4" w:space="0" w:color="auto"/>
            </w:tcBorders>
            <w:shd w:val="clear" w:color="auto" w:fill="auto"/>
            <w:noWrap/>
            <w:hideMark/>
          </w:tcPr>
          <w:p w14:paraId="7B64A23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A3DC11D"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43E7B"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(0415) Смесь углеводородов предельных С1-С5 (1502*)</w:t>
            </w:r>
          </w:p>
        </w:tc>
      </w:tr>
      <w:tr w:rsidR="005D568A" w:rsidRPr="00C02449" w14:paraId="2A9297A8"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63380"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46C97D4F"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54D0DFEC" w14:textId="77777777" w:rsidR="005D568A" w:rsidRPr="00C02449" w:rsidRDefault="005D568A" w:rsidP="005D568A">
            <w:pPr>
              <w:rPr>
                <w:rFonts w:ascii="Arial" w:hAnsi="Arial" w:cs="Arial"/>
                <w:sz w:val="20"/>
                <w:szCs w:val="20"/>
              </w:rPr>
            </w:pPr>
            <w:r w:rsidRPr="00C02449">
              <w:rPr>
                <w:rFonts w:ascii="Arial" w:hAnsi="Arial" w:cs="Arial"/>
                <w:sz w:val="20"/>
                <w:szCs w:val="20"/>
              </w:rPr>
              <w:t>емкость для бурового шлама</w:t>
            </w:r>
          </w:p>
        </w:tc>
        <w:tc>
          <w:tcPr>
            <w:tcW w:w="446" w:type="pct"/>
            <w:tcBorders>
              <w:top w:val="nil"/>
              <w:left w:val="nil"/>
              <w:bottom w:val="single" w:sz="4" w:space="0" w:color="auto"/>
              <w:right w:val="single" w:sz="4" w:space="0" w:color="auto"/>
            </w:tcBorders>
            <w:shd w:val="clear" w:color="auto" w:fill="auto"/>
            <w:hideMark/>
          </w:tcPr>
          <w:p w14:paraId="6C2B3D0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6010</w:t>
            </w:r>
          </w:p>
        </w:tc>
        <w:tc>
          <w:tcPr>
            <w:tcW w:w="565" w:type="pct"/>
            <w:tcBorders>
              <w:top w:val="nil"/>
              <w:left w:val="nil"/>
              <w:bottom w:val="single" w:sz="4" w:space="0" w:color="auto"/>
              <w:right w:val="single" w:sz="4" w:space="0" w:color="auto"/>
            </w:tcBorders>
            <w:shd w:val="clear" w:color="auto" w:fill="auto"/>
            <w:noWrap/>
            <w:vAlign w:val="bottom"/>
            <w:hideMark/>
          </w:tcPr>
          <w:p w14:paraId="51D1C6C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7C4B7C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0CA6F0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0,089</w:t>
            </w:r>
          </w:p>
        </w:tc>
        <w:tc>
          <w:tcPr>
            <w:tcW w:w="443" w:type="pct"/>
            <w:tcBorders>
              <w:top w:val="nil"/>
              <w:left w:val="nil"/>
              <w:bottom w:val="single" w:sz="4" w:space="0" w:color="auto"/>
              <w:right w:val="single" w:sz="4" w:space="0" w:color="auto"/>
            </w:tcBorders>
            <w:shd w:val="clear" w:color="auto" w:fill="auto"/>
            <w:noWrap/>
            <w:hideMark/>
          </w:tcPr>
          <w:p w14:paraId="011272E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0,0775</w:t>
            </w:r>
          </w:p>
        </w:tc>
        <w:tc>
          <w:tcPr>
            <w:tcW w:w="610" w:type="pct"/>
            <w:tcBorders>
              <w:top w:val="nil"/>
              <w:left w:val="nil"/>
              <w:bottom w:val="single" w:sz="4" w:space="0" w:color="auto"/>
              <w:right w:val="single" w:sz="4" w:space="0" w:color="auto"/>
            </w:tcBorders>
            <w:shd w:val="clear" w:color="auto" w:fill="auto"/>
            <w:noWrap/>
            <w:hideMark/>
          </w:tcPr>
          <w:p w14:paraId="3BCFD2F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0,089</w:t>
            </w:r>
          </w:p>
        </w:tc>
        <w:tc>
          <w:tcPr>
            <w:tcW w:w="443" w:type="pct"/>
            <w:tcBorders>
              <w:top w:val="nil"/>
              <w:left w:val="nil"/>
              <w:bottom w:val="single" w:sz="4" w:space="0" w:color="auto"/>
              <w:right w:val="single" w:sz="4" w:space="0" w:color="auto"/>
            </w:tcBorders>
            <w:shd w:val="clear" w:color="auto" w:fill="auto"/>
            <w:noWrap/>
            <w:hideMark/>
          </w:tcPr>
          <w:p w14:paraId="2EDCA0D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0,0775</w:t>
            </w:r>
          </w:p>
        </w:tc>
        <w:tc>
          <w:tcPr>
            <w:tcW w:w="224" w:type="pct"/>
            <w:tcBorders>
              <w:top w:val="nil"/>
              <w:left w:val="nil"/>
              <w:bottom w:val="single" w:sz="4" w:space="0" w:color="auto"/>
              <w:right w:val="single" w:sz="4" w:space="0" w:color="auto"/>
            </w:tcBorders>
            <w:shd w:val="clear" w:color="auto" w:fill="auto"/>
            <w:noWrap/>
            <w:hideMark/>
          </w:tcPr>
          <w:p w14:paraId="611391B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7D4B506"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AD90E26" w14:textId="77777777" w:rsidR="005D568A" w:rsidRPr="00C02449" w:rsidRDefault="005D568A" w:rsidP="005D568A">
            <w:pPr>
              <w:rPr>
                <w:rFonts w:ascii="Arial" w:hAnsi="Arial" w:cs="Arial"/>
                <w:sz w:val="20"/>
                <w:szCs w:val="20"/>
              </w:rPr>
            </w:pPr>
            <w:r w:rsidRPr="00C02449">
              <w:rPr>
                <w:rFonts w:ascii="Arial" w:hAnsi="Arial" w:cs="Arial"/>
                <w:sz w:val="20"/>
                <w:szCs w:val="20"/>
              </w:rPr>
              <w:t>блок приготовл.буровых растворов</w:t>
            </w:r>
          </w:p>
        </w:tc>
        <w:tc>
          <w:tcPr>
            <w:tcW w:w="446" w:type="pct"/>
            <w:tcBorders>
              <w:top w:val="nil"/>
              <w:left w:val="nil"/>
              <w:bottom w:val="single" w:sz="4" w:space="0" w:color="auto"/>
              <w:right w:val="single" w:sz="4" w:space="0" w:color="auto"/>
            </w:tcBorders>
            <w:shd w:val="clear" w:color="auto" w:fill="auto"/>
            <w:hideMark/>
          </w:tcPr>
          <w:p w14:paraId="3400A87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6016</w:t>
            </w:r>
          </w:p>
        </w:tc>
        <w:tc>
          <w:tcPr>
            <w:tcW w:w="565" w:type="pct"/>
            <w:tcBorders>
              <w:top w:val="nil"/>
              <w:left w:val="nil"/>
              <w:bottom w:val="single" w:sz="4" w:space="0" w:color="auto"/>
              <w:right w:val="single" w:sz="4" w:space="0" w:color="auto"/>
            </w:tcBorders>
            <w:shd w:val="clear" w:color="auto" w:fill="auto"/>
            <w:noWrap/>
            <w:vAlign w:val="bottom"/>
            <w:hideMark/>
          </w:tcPr>
          <w:p w14:paraId="184B9CD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7CCEC7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B98CE4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0,00025</w:t>
            </w:r>
          </w:p>
        </w:tc>
        <w:tc>
          <w:tcPr>
            <w:tcW w:w="443" w:type="pct"/>
            <w:tcBorders>
              <w:top w:val="nil"/>
              <w:left w:val="nil"/>
              <w:bottom w:val="single" w:sz="4" w:space="0" w:color="auto"/>
              <w:right w:val="single" w:sz="4" w:space="0" w:color="auto"/>
            </w:tcBorders>
            <w:shd w:val="clear" w:color="auto" w:fill="auto"/>
            <w:noWrap/>
            <w:hideMark/>
          </w:tcPr>
          <w:p w14:paraId="302E37F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0,00006</w:t>
            </w:r>
          </w:p>
        </w:tc>
        <w:tc>
          <w:tcPr>
            <w:tcW w:w="610" w:type="pct"/>
            <w:tcBorders>
              <w:top w:val="nil"/>
              <w:left w:val="nil"/>
              <w:bottom w:val="single" w:sz="4" w:space="0" w:color="auto"/>
              <w:right w:val="single" w:sz="4" w:space="0" w:color="auto"/>
            </w:tcBorders>
            <w:shd w:val="clear" w:color="auto" w:fill="auto"/>
            <w:noWrap/>
            <w:hideMark/>
          </w:tcPr>
          <w:p w14:paraId="78268F6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0,00025</w:t>
            </w:r>
          </w:p>
        </w:tc>
        <w:tc>
          <w:tcPr>
            <w:tcW w:w="443" w:type="pct"/>
            <w:tcBorders>
              <w:top w:val="nil"/>
              <w:left w:val="nil"/>
              <w:bottom w:val="single" w:sz="4" w:space="0" w:color="auto"/>
              <w:right w:val="single" w:sz="4" w:space="0" w:color="auto"/>
            </w:tcBorders>
            <w:shd w:val="clear" w:color="auto" w:fill="auto"/>
            <w:noWrap/>
            <w:hideMark/>
          </w:tcPr>
          <w:p w14:paraId="7A57EF2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0,00006</w:t>
            </w:r>
          </w:p>
        </w:tc>
        <w:tc>
          <w:tcPr>
            <w:tcW w:w="224" w:type="pct"/>
            <w:tcBorders>
              <w:top w:val="nil"/>
              <w:left w:val="nil"/>
              <w:bottom w:val="single" w:sz="4" w:space="0" w:color="auto"/>
              <w:right w:val="single" w:sz="4" w:space="0" w:color="auto"/>
            </w:tcBorders>
            <w:shd w:val="clear" w:color="auto" w:fill="auto"/>
            <w:noWrap/>
            <w:hideMark/>
          </w:tcPr>
          <w:p w14:paraId="1A7EA6E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51EFF0D"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6314BE6" w14:textId="77777777" w:rsidR="005D568A" w:rsidRPr="00C02449" w:rsidRDefault="005D568A" w:rsidP="005D568A">
            <w:pPr>
              <w:rPr>
                <w:rFonts w:ascii="Arial" w:hAnsi="Arial" w:cs="Arial"/>
                <w:sz w:val="20"/>
                <w:szCs w:val="20"/>
              </w:rPr>
            </w:pPr>
            <w:r w:rsidRPr="00C02449">
              <w:rPr>
                <w:rFonts w:ascii="Arial" w:hAnsi="Arial" w:cs="Arial"/>
                <w:sz w:val="20"/>
                <w:szCs w:val="20"/>
              </w:rPr>
              <w:t>скважина</w:t>
            </w:r>
          </w:p>
        </w:tc>
        <w:tc>
          <w:tcPr>
            <w:tcW w:w="446" w:type="pct"/>
            <w:tcBorders>
              <w:top w:val="nil"/>
              <w:left w:val="nil"/>
              <w:bottom w:val="single" w:sz="4" w:space="0" w:color="auto"/>
              <w:right w:val="single" w:sz="4" w:space="0" w:color="auto"/>
            </w:tcBorders>
            <w:shd w:val="clear" w:color="auto" w:fill="auto"/>
            <w:hideMark/>
          </w:tcPr>
          <w:p w14:paraId="2C396A2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6018</w:t>
            </w:r>
          </w:p>
        </w:tc>
        <w:tc>
          <w:tcPr>
            <w:tcW w:w="565" w:type="pct"/>
            <w:tcBorders>
              <w:top w:val="nil"/>
              <w:left w:val="nil"/>
              <w:bottom w:val="single" w:sz="4" w:space="0" w:color="auto"/>
              <w:right w:val="single" w:sz="4" w:space="0" w:color="auto"/>
            </w:tcBorders>
            <w:shd w:val="clear" w:color="auto" w:fill="auto"/>
            <w:noWrap/>
            <w:vAlign w:val="bottom"/>
            <w:hideMark/>
          </w:tcPr>
          <w:p w14:paraId="31AB465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2B588F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9532E2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0,000002</w:t>
            </w:r>
          </w:p>
        </w:tc>
        <w:tc>
          <w:tcPr>
            <w:tcW w:w="443" w:type="pct"/>
            <w:tcBorders>
              <w:top w:val="nil"/>
              <w:left w:val="nil"/>
              <w:bottom w:val="single" w:sz="4" w:space="0" w:color="auto"/>
              <w:right w:val="single" w:sz="4" w:space="0" w:color="auto"/>
            </w:tcBorders>
            <w:shd w:val="clear" w:color="auto" w:fill="auto"/>
            <w:noWrap/>
            <w:hideMark/>
          </w:tcPr>
          <w:p w14:paraId="671EC5F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0,000001</w:t>
            </w:r>
          </w:p>
        </w:tc>
        <w:tc>
          <w:tcPr>
            <w:tcW w:w="610" w:type="pct"/>
            <w:tcBorders>
              <w:top w:val="nil"/>
              <w:left w:val="nil"/>
              <w:bottom w:val="single" w:sz="4" w:space="0" w:color="auto"/>
              <w:right w:val="single" w:sz="4" w:space="0" w:color="auto"/>
            </w:tcBorders>
            <w:shd w:val="clear" w:color="auto" w:fill="auto"/>
            <w:noWrap/>
            <w:hideMark/>
          </w:tcPr>
          <w:p w14:paraId="229D843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0,000002</w:t>
            </w:r>
          </w:p>
        </w:tc>
        <w:tc>
          <w:tcPr>
            <w:tcW w:w="443" w:type="pct"/>
            <w:tcBorders>
              <w:top w:val="nil"/>
              <w:left w:val="nil"/>
              <w:bottom w:val="single" w:sz="4" w:space="0" w:color="auto"/>
              <w:right w:val="single" w:sz="4" w:space="0" w:color="auto"/>
            </w:tcBorders>
            <w:shd w:val="clear" w:color="auto" w:fill="auto"/>
            <w:noWrap/>
            <w:hideMark/>
          </w:tcPr>
          <w:p w14:paraId="0FE6635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0,000001</w:t>
            </w:r>
          </w:p>
        </w:tc>
        <w:tc>
          <w:tcPr>
            <w:tcW w:w="224" w:type="pct"/>
            <w:tcBorders>
              <w:top w:val="nil"/>
              <w:left w:val="nil"/>
              <w:bottom w:val="single" w:sz="4" w:space="0" w:color="auto"/>
              <w:right w:val="single" w:sz="4" w:space="0" w:color="auto"/>
            </w:tcBorders>
            <w:shd w:val="clear" w:color="auto" w:fill="auto"/>
            <w:noWrap/>
            <w:hideMark/>
          </w:tcPr>
          <w:p w14:paraId="147DB1E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8BE3AFA"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12B7389" w14:textId="77777777" w:rsidR="005D568A" w:rsidRPr="00C02449" w:rsidRDefault="005D568A" w:rsidP="005D568A">
            <w:pPr>
              <w:rPr>
                <w:rFonts w:ascii="Arial" w:hAnsi="Arial" w:cs="Arial"/>
                <w:sz w:val="20"/>
                <w:szCs w:val="20"/>
              </w:rPr>
            </w:pPr>
            <w:r w:rsidRPr="00C02449">
              <w:rPr>
                <w:rFonts w:ascii="Arial" w:hAnsi="Arial" w:cs="Arial"/>
                <w:sz w:val="20"/>
                <w:szCs w:val="20"/>
              </w:rPr>
              <w:t>нефтегазосепаратор</w:t>
            </w:r>
          </w:p>
        </w:tc>
        <w:tc>
          <w:tcPr>
            <w:tcW w:w="446" w:type="pct"/>
            <w:tcBorders>
              <w:top w:val="nil"/>
              <w:left w:val="nil"/>
              <w:bottom w:val="single" w:sz="4" w:space="0" w:color="auto"/>
              <w:right w:val="single" w:sz="4" w:space="0" w:color="auto"/>
            </w:tcBorders>
            <w:shd w:val="clear" w:color="auto" w:fill="auto"/>
            <w:hideMark/>
          </w:tcPr>
          <w:p w14:paraId="7AFC122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6019</w:t>
            </w:r>
          </w:p>
        </w:tc>
        <w:tc>
          <w:tcPr>
            <w:tcW w:w="565" w:type="pct"/>
            <w:tcBorders>
              <w:top w:val="nil"/>
              <w:left w:val="nil"/>
              <w:bottom w:val="single" w:sz="4" w:space="0" w:color="auto"/>
              <w:right w:val="single" w:sz="4" w:space="0" w:color="auto"/>
            </w:tcBorders>
            <w:shd w:val="clear" w:color="auto" w:fill="auto"/>
            <w:noWrap/>
            <w:vAlign w:val="bottom"/>
            <w:hideMark/>
          </w:tcPr>
          <w:p w14:paraId="3350612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DAB8FB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9B495E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0,00000001</w:t>
            </w:r>
          </w:p>
        </w:tc>
        <w:tc>
          <w:tcPr>
            <w:tcW w:w="443" w:type="pct"/>
            <w:tcBorders>
              <w:top w:val="nil"/>
              <w:left w:val="nil"/>
              <w:bottom w:val="single" w:sz="4" w:space="0" w:color="auto"/>
              <w:right w:val="single" w:sz="4" w:space="0" w:color="auto"/>
            </w:tcBorders>
            <w:shd w:val="clear" w:color="auto" w:fill="auto"/>
            <w:noWrap/>
            <w:hideMark/>
          </w:tcPr>
          <w:p w14:paraId="0FE78A8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0,000000005</w:t>
            </w:r>
          </w:p>
        </w:tc>
        <w:tc>
          <w:tcPr>
            <w:tcW w:w="610" w:type="pct"/>
            <w:tcBorders>
              <w:top w:val="nil"/>
              <w:left w:val="nil"/>
              <w:bottom w:val="single" w:sz="4" w:space="0" w:color="auto"/>
              <w:right w:val="single" w:sz="4" w:space="0" w:color="auto"/>
            </w:tcBorders>
            <w:shd w:val="clear" w:color="auto" w:fill="auto"/>
            <w:noWrap/>
            <w:hideMark/>
          </w:tcPr>
          <w:p w14:paraId="40B9F4B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0,00000001</w:t>
            </w:r>
          </w:p>
        </w:tc>
        <w:tc>
          <w:tcPr>
            <w:tcW w:w="443" w:type="pct"/>
            <w:tcBorders>
              <w:top w:val="nil"/>
              <w:left w:val="nil"/>
              <w:bottom w:val="single" w:sz="4" w:space="0" w:color="auto"/>
              <w:right w:val="single" w:sz="4" w:space="0" w:color="auto"/>
            </w:tcBorders>
            <w:shd w:val="clear" w:color="auto" w:fill="auto"/>
            <w:noWrap/>
            <w:hideMark/>
          </w:tcPr>
          <w:p w14:paraId="38EE1FF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0,000000005</w:t>
            </w:r>
          </w:p>
        </w:tc>
        <w:tc>
          <w:tcPr>
            <w:tcW w:w="224" w:type="pct"/>
            <w:tcBorders>
              <w:top w:val="nil"/>
              <w:left w:val="nil"/>
              <w:bottom w:val="single" w:sz="4" w:space="0" w:color="auto"/>
              <w:right w:val="single" w:sz="4" w:space="0" w:color="auto"/>
            </w:tcBorders>
            <w:shd w:val="clear" w:color="auto" w:fill="auto"/>
            <w:noWrap/>
            <w:hideMark/>
          </w:tcPr>
          <w:p w14:paraId="224D40D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BABEE58"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4E93063" w14:textId="77777777" w:rsidR="005D568A" w:rsidRPr="00C02449" w:rsidRDefault="005D568A" w:rsidP="005D568A">
            <w:pPr>
              <w:rPr>
                <w:rFonts w:ascii="Arial" w:hAnsi="Arial" w:cs="Arial"/>
                <w:sz w:val="20"/>
                <w:szCs w:val="20"/>
              </w:rPr>
            </w:pPr>
            <w:r w:rsidRPr="00C02449">
              <w:rPr>
                <w:rFonts w:ascii="Arial" w:hAnsi="Arial" w:cs="Arial"/>
                <w:sz w:val="20"/>
                <w:szCs w:val="20"/>
              </w:rPr>
              <w:lastRenderedPageBreak/>
              <w:t>насосная установка для перекачки нефти</w:t>
            </w:r>
          </w:p>
        </w:tc>
        <w:tc>
          <w:tcPr>
            <w:tcW w:w="446" w:type="pct"/>
            <w:tcBorders>
              <w:top w:val="nil"/>
              <w:left w:val="nil"/>
              <w:bottom w:val="single" w:sz="4" w:space="0" w:color="auto"/>
              <w:right w:val="single" w:sz="4" w:space="0" w:color="auto"/>
            </w:tcBorders>
            <w:shd w:val="clear" w:color="auto" w:fill="auto"/>
            <w:hideMark/>
          </w:tcPr>
          <w:p w14:paraId="00F1F5D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6020</w:t>
            </w:r>
          </w:p>
        </w:tc>
        <w:tc>
          <w:tcPr>
            <w:tcW w:w="565" w:type="pct"/>
            <w:tcBorders>
              <w:top w:val="nil"/>
              <w:left w:val="nil"/>
              <w:bottom w:val="single" w:sz="4" w:space="0" w:color="auto"/>
              <w:right w:val="single" w:sz="4" w:space="0" w:color="auto"/>
            </w:tcBorders>
            <w:shd w:val="clear" w:color="auto" w:fill="auto"/>
            <w:noWrap/>
            <w:vAlign w:val="bottom"/>
            <w:hideMark/>
          </w:tcPr>
          <w:p w14:paraId="5D713BE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C14F8D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B9B648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0,0139</w:t>
            </w:r>
          </w:p>
        </w:tc>
        <w:tc>
          <w:tcPr>
            <w:tcW w:w="443" w:type="pct"/>
            <w:tcBorders>
              <w:top w:val="nil"/>
              <w:left w:val="nil"/>
              <w:bottom w:val="single" w:sz="4" w:space="0" w:color="auto"/>
              <w:right w:val="single" w:sz="4" w:space="0" w:color="auto"/>
            </w:tcBorders>
            <w:shd w:val="clear" w:color="auto" w:fill="auto"/>
            <w:noWrap/>
            <w:hideMark/>
          </w:tcPr>
          <w:p w14:paraId="036CD57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0,0084</w:t>
            </w:r>
          </w:p>
        </w:tc>
        <w:tc>
          <w:tcPr>
            <w:tcW w:w="610" w:type="pct"/>
            <w:tcBorders>
              <w:top w:val="nil"/>
              <w:left w:val="nil"/>
              <w:bottom w:val="single" w:sz="4" w:space="0" w:color="auto"/>
              <w:right w:val="single" w:sz="4" w:space="0" w:color="auto"/>
            </w:tcBorders>
            <w:shd w:val="clear" w:color="auto" w:fill="auto"/>
            <w:noWrap/>
            <w:hideMark/>
          </w:tcPr>
          <w:p w14:paraId="01459C6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0,0139</w:t>
            </w:r>
          </w:p>
        </w:tc>
        <w:tc>
          <w:tcPr>
            <w:tcW w:w="443" w:type="pct"/>
            <w:tcBorders>
              <w:top w:val="nil"/>
              <w:left w:val="nil"/>
              <w:bottom w:val="single" w:sz="4" w:space="0" w:color="auto"/>
              <w:right w:val="single" w:sz="4" w:space="0" w:color="auto"/>
            </w:tcBorders>
            <w:shd w:val="clear" w:color="auto" w:fill="auto"/>
            <w:noWrap/>
            <w:hideMark/>
          </w:tcPr>
          <w:p w14:paraId="668D1BE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0,0084</w:t>
            </w:r>
          </w:p>
        </w:tc>
        <w:tc>
          <w:tcPr>
            <w:tcW w:w="224" w:type="pct"/>
            <w:tcBorders>
              <w:top w:val="nil"/>
              <w:left w:val="nil"/>
              <w:bottom w:val="single" w:sz="4" w:space="0" w:color="auto"/>
              <w:right w:val="single" w:sz="4" w:space="0" w:color="auto"/>
            </w:tcBorders>
            <w:shd w:val="clear" w:color="auto" w:fill="auto"/>
            <w:noWrap/>
            <w:hideMark/>
          </w:tcPr>
          <w:p w14:paraId="4E73CDD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45A115B"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1DE385E1" w14:textId="77777777" w:rsidR="005D568A" w:rsidRPr="00C02449" w:rsidRDefault="005D568A" w:rsidP="005D568A">
            <w:pPr>
              <w:rPr>
                <w:rFonts w:ascii="Arial" w:hAnsi="Arial" w:cs="Arial"/>
                <w:sz w:val="20"/>
                <w:szCs w:val="20"/>
              </w:rPr>
            </w:pPr>
            <w:r w:rsidRPr="00C02449">
              <w:rPr>
                <w:rFonts w:ascii="Arial" w:hAnsi="Arial" w:cs="Arial"/>
                <w:sz w:val="20"/>
                <w:szCs w:val="20"/>
              </w:rPr>
              <w:t>резервуары для нефти</w:t>
            </w:r>
          </w:p>
        </w:tc>
        <w:tc>
          <w:tcPr>
            <w:tcW w:w="446" w:type="pct"/>
            <w:tcBorders>
              <w:top w:val="nil"/>
              <w:left w:val="nil"/>
              <w:bottom w:val="single" w:sz="4" w:space="0" w:color="auto"/>
              <w:right w:val="single" w:sz="4" w:space="0" w:color="auto"/>
            </w:tcBorders>
            <w:shd w:val="clear" w:color="auto" w:fill="auto"/>
            <w:hideMark/>
          </w:tcPr>
          <w:p w14:paraId="3C93CF6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6021</w:t>
            </w:r>
          </w:p>
        </w:tc>
        <w:tc>
          <w:tcPr>
            <w:tcW w:w="565" w:type="pct"/>
            <w:tcBorders>
              <w:top w:val="nil"/>
              <w:left w:val="nil"/>
              <w:bottom w:val="single" w:sz="4" w:space="0" w:color="auto"/>
              <w:right w:val="single" w:sz="4" w:space="0" w:color="auto"/>
            </w:tcBorders>
            <w:shd w:val="clear" w:color="auto" w:fill="auto"/>
            <w:noWrap/>
            <w:vAlign w:val="bottom"/>
            <w:hideMark/>
          </w:tcPr>
          <w:p w14:paraId="0D883A8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E3AD31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1C0149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0,07476</w:t>
            </w:r>
          </w:p>
        </w:tc>
        <w:tc>
          <w:tcPr>
            <w:tcW w:w="443" w:type="pct"/>
            <w:tcBorders>
              <w:top w:val="nil"/>
              <w:left w:val="nil"/>
              <w:bottom w:val="single" w:sz="4" w:space="0" w:color="auto"/>
              <w:right w:val="single" w:sz="4" w:space="0" w:color="auto"/>
            </w:tcBorders>
            <w:shd w:val="clear" w:color="auto" w:fill="auto"/>
            <w:noWrap/>
            <w:hideMark/>
          </w:tcPr>
          <w:p w14:paraId="70E2770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0,00004</w:t>
            </w:r>
          </w:p>
        </w:tc>
        <w:tc>
          <w:tcPr>
            <w:tcW w:w="610" w:type="pct"/>
            <w:tcBorders>
              <w:top w:val="nil"/>
              <w:left w:val="nil"/>
              <w:bottom w:val="single" w:sz="4" w:space="0" w:color="auto"/>
              <w:right w:val="single" w:sz="4" w:space="0" w:color="auto"/>
            </w:tcBorders>
            <w:shd w:val="clear" w:color="auto" w:fill="auto"/>
            <w:noWrap/>
            <w:hideMark/>
          </w:tcPr>
          <w:p w14:paraId="3AFE800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0,07476</w:t>
            </w:r>
          </w:p>
        </w:tc>
        <w:tc>
          <w:tcPr>
            <w:tcW w:w="443" w:type="pct"/>
            <w:tcBorders>
              <w:top w:val="nil"/>
              <w:left w:val="nil"/>
              <w:bottom w:val="single" w:sz="4" w:space="0" w:color="auto"/>
              <w:right w:val="single" w:sz="4" w:space="0" w:color="auto"/>
            </w:tcBorders>
            <w:shd w:val="clear" w:color="auto" w:fill="auto"/>
            <w:noWrap/>
            <w:hideMark/>
          </w:tcPr>
          <w:p w14:paraId="5083211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0,00004</w:t>
            </w:r>
          </w:p>
        </w:tc>
        <w:tc>
          <w:tcPr>
            <w:tcW w:w="224" w:type="pct"/>
            <w:tcBorders>
              <w:top w:val="nil"/>
              <w:left w:val="nil"/>
              <w:bottom w:val="single" w:sz="4" w:space="0" w:color="auto"/>
              <w:right w:val="single" w:sz="4" w:space="0" w:color="auto"/>
            </w:tcBorders>
            <w:shd w:val="clear" w:color="auto" w:fill="auto"/>
            <w:noWrap/>
            <w:hideMark/>
          </w:tcPr>
          <w:p w14:paraId="5199CCF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DAE5A85"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5E5884CE"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04EBCE3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6554009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2A728B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1D21DD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0,17791201</w:t>
            </w:r>
          </w:p>
        </w:tc>
        <w:tc>
          <w:tcPr>
            <w:tcW w:w="443" w:type="pct"/>
            <w:tcBorders>
              <w:top w:val="nil"/>
              <w:left w:val="nil"/>
              <w:bottom w:val="single" w:sz="4" w:space="0" w:color="auto"/>
              <w:right w:val="single" w:sz="4" w:space="0" w:color="auto"/>
            </w:tcBorders>
            <w:shd w:val="clear" w:color="auto" w:fill="auto"/>
            <w:noWrap/>
            <w:hideMark/>
          </w:tcPr>
          <w:p w14:paraId="34CEC83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0,086001005</w:t>
            </w:r>
          </w:p>
        </w:tc>
        <w:tc>
          <w:tcPr>
            <w:tcW w:w="610" w:type="pct"/>
            <w:tcBorders>
              <w:top w:val="nil"/>
              <w:left w:val="nil"/>
              <w:bottom w:val="single" w:sz="4" w:space="0" w:color="auto"/>
              <w:right w:val="single" w:sz="4" w:space="0" w:color="auto"/>
            </w:tcBorders>
            <w:shd w:val="clear" w:color="auto" w:fill="auto"/>
            <w:noWrap/>
            <w:hideMark/>
          </w:tcPr>
          <w:p w14:paraId="7BE4F33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0,17791201</w:t>
            </w:r>
          </w:p>
        </w:tc>
        <w:tc>
          <w:tcPr>
            <w:tcW w:w="443" w:type="pct"/>
            <w:tcBorders>
              <w:top w:val="nil"/>
              <w:left w:val="nil"/>
              <w:bottom w:val="single" w:sz="4" w:space="0" w:color="auto"/>
              <w:right w:val="single" w:sz="4" w:space="0" w:color="auto"/>
            </w:tcBorders>
            <w:shd w:val="clear" w:color="auto" w:fill="auto"/>
            <w:noWrap/>
            <w:hideMark/>
          </w:tcPr>
          <w:p w14:paraId="1954BA5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0,086001005</w:t>
            </w:r>
          </w:p>
        </w:tc>
        <w:tc>
          <w:tcPr>
            <w:tcW w:w="224" w:type="pct"/>
            <w:tcBorders>
              <w:top w:val="nil"/>
              <w:left w:val="nil"/>
              <w:bottom w:val="single" w:sz="4" w:space="0" w:color="auto"/>
              <w:right w:val="single" w:sz="4" w:space="0" w:color="auto"/>
            </w:tcBorders>
            <w:shd w:val="clear" w:color="auto" w:fill="auto"/>
            <w:noWrap/>
            <w:hideMark/>
          </w:tcPr>
          <w:p w14:paraId="627D583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51567D2"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39C06"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(1301) Проп-2-ен-1-аль (Акролеин, Акрилальдегид) (474)</w:t>
            </w:r>
          </w:p>
        </w:tc>
      </w:tr>
      <w:tr w:rsidR="005D568A" w:rsidRPr="00C02449" w14:paraId="15B9E3ED"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CD4BC"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О р г а н и з о в а н н ы е   и с т о ч н и к и </w:t>
            </w:r>
          </w:p>
        </w:tc>
      </w:tr>
      <w:tr w:rsidR="005D568A" w:rsidRPr="00C02449" w14:paraId="2D36C4F3"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1769B459" w14:textId="77777777" w:rsidR="005D568A" w:rsidRPr="00C02449" w:rsidRDefault="005D568A" w:rsidP="005D568A">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4D38709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0001</w:t>
            </w:r>
          </w:p>
        </w:tc>
        <w:tc>
          <w:tcPr>
            <w:tcW w:w="565" w:type="pct"/>
            <w:tcBorders>
              <w:top w:val="nil"/>
              <w:left w:val="nil"/>
              <w:bottom w:val="single" w:sz="4" w:space="0" w:color="auto"/>
              <w:right w:val="single" w:sz="4" w:space="0" w:color="auto"/>
            </w:tcBorders>
            <w:shd w:val="clear" w:color="auto" w:fill="auto"/>
            <w:noWrap/>
            <w:vAlign w:val="bottom"/>
            <w:hideMark/>
          </w:tcPr>
          <w:p w14:paraId="09453B0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FF61A4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F5A684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0,00573</w:t>
            </w:r>
          </w:p>
        </w:tc>
        <w:tc>
          <w:tcPr>
            <w:tcW w:w="443" w:type="pct"/>
            <w:tcBorders>
              <w:top w:val="nil"/>
              <w:left w:val="nil"/>
              <w:bottom w:val="single" w:sz="4" w:space="0" w:color="auto"/>
              <w:right w:val="single" w:sz="4" w:space="0" w:color="auto"/>
            </w:tcBorders>
            <w:shd w:val="clear" w:color="auto" w:fill="auto"/>
            <w:noWrap/>
            <w:hideMark/>
          </w:tcPr>
          <w:p w14:paraId="2A60951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0,000996</w:t>
            </w:r>
          </w:p>
        </w:tc>
        <w:tc>
          <w:tcPr>
            <w:tcW w:w="610" w:type="pct"/>
            <w:tcBorders>
              <w:top w:val="nil"/>
              <w:left w:val="nil"/>
              <w:bottom w:val="single" w:sz="4" w:space="0" w:color="auto"/>
              <w:right w:val="single" w:sz="4" w:space="0" w:color="auto"/>
            </w:tcBorders>
            <w:shd w:val="clear" w:color="auto" w:fill="auto"/>
            <w:noWrap/>
            <w:hideMark/>
          </w:tcPr>
          <w:p w14:paraId="5644468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0,00573</w:t>
            </w:r>
          </w:p>
        </w:tc>
        <w:tc>
          <w:tcPr>
            <w:tcW w:w="443" w:type="pct"/>
            <w:tcBorders>
              <w:top w:val="nil"/>
              <w:left w:val="nil"/>
              <w:bottom w:val="single" w:sz="4" w:space="0" w:color="auto"/>
              <w:right w:val="single" w:sz="4" w:space="0" w:color="auto"/>
            </w:tcBorders>
            <w:shd w:val="clear" w:color="auto" w:fill="auto"/>
            <w:noWrap/>
            <w:hideMark/>
          </w:tcPr>
          <w:p w14:paraId="1452AB9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0,000996</w:t>
            </w:r>
          </w:p>
        </w:tc>
        <w:tc>
          <w:tcPr>
            <w:tcW w:w="224" w:type="pct"/>
            <w:tcBorders>
              <w:top w:val="nil"/>
              <w:left w:val="nil"/>
              <w:bottom w:val="single" w:sz="4" w:space="0" w:color="auto"/>
              <w:right w:val="single" w:sz="4" w:space="0" w:color="auto"/>
            </w:tcBorders>
            <w:shd w:val="clear" w:color="auto" w:fill="auto"/>
            <w:noWrap/>
            <w:hideMark/>
          </w:tcPr>
          <w:p w14:paraId="428CC38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9FF8B7A"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92E781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76C2E89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0002</w:t>
            </w:r>
          </w:p>
        </w:tc>
        <w:tc>
          <w:tcPr>
            <w:tcW w:w="565" w:type="pct"/>
            <w:tcBorders>
              <w:top w:val="nil"/>
              <w:left w:val="nil"/>
              <w:bottom w:val="single" w:sz="4" w:space="0" w:color="auto"/>
              <w:right w:val="single" w:sz="4" w:space="0" w:color="auto"/>
            </w:tcBorders>
            <w:shd w:val="clear" w:color="auto" w:fill="auto"/>
            <w:noWrap/>
            <w:vAlign w:val="bottom"/>
            <w:hideMark/>
          </w:tcPr>
          <w:p w14:paraId="2E61026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AA7044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45B510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0,01433</w:t>
            </w:r>
          </w:p>
        </w:tc>
        <w:tc>
          <w:tcPr>
            <w:tcW w:w="443" w:type="pct"/>
            <w:tcBorders>
              <w:top w:val="nil"/>
              <w:left w:val="nil"/>
              <w:bottom w:val="single" w:sz="4" w:space="0" w:color="auto"/>
              <w:right w:val="single" w:sz="4" w:space="0" w:color="auto"/>
            </w:tcBorders>
            <w:shd w:val="clear" w:color="auto" w:fill="auto"/>
            <w:noWrap/>
            <w:hideMark/>
          </w:tcPr>
          <w:p w14:paraId="4E419AA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0,0125</w:t>
            </w:r>
          </w:p>
        </w:tc>
        <w:tc>
          <w:tcPr>
            <w:tcW w:w="610" w:type="pct"/>
            <w:tcBorders>
              <w:top w:val="nil"/>
              <w:left w:val="nil"/>
              <w:bottom w:val="single" w:sz="4" w:space="0" w:color="auto"/>
              <w:right w:val="single" w:sz="4" w:space="0" w:color="auto"/>
            </w:tcBorders>
            <w:shd w:val="clear" w:color="auto" w:fill="auto"/>
            <w:noWrap/>
            <w:hideMark/>
          </w:tcPr>
          <w:p w14:paraId="45D7736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0,01433</w:t>
            </w:r>
          </w:p>
        </w:tc>
        <w:tc>
          <w:tcPr>
            <w:tcW w:w="443" w:type="pct"/>
            <w:tcBorders>
              <w:top w:val="nil"/>
              <w:left w:val="nil"/>
              <w:bottom w:val="single" w:sz="4" w:space="0" w:color="auto"/>
              <w:right w:val="single" w:sz="4" w:space="0" w:color="auto"/>
            </w:tcBorders>
            <w:shd w:val="clear" w:color="auto" w:fill="auto"/>
            <w:noWrap/>
            <w:hideMark/>
          </w:tcPr>
          <w:p w14:paraId="7572213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0,0125</w:t>
            </w:r>
          </w:p>
        </w:tc>
        <w:tc>
          <w:tcPr>
            <w:tcW w:w="224" w:type="pct"/>
            <w:tcBorders>
              <w:top w:val="nil"/>
              <w:left w:val="nil"/>
              <w:bottom w:val="single" w:sz="4" w:space="0" w:color="auto"/>
              <w:right w:val="single" w:sz="4" w:space="0" w:color="auto"/>
            </w:tcBorders>
            <w:shd w:val="clear" w:color="auto" w:fill="auto"/>
            <w:noWrap/>
            <w:hideMark/>
          </w:tcPr>
          <w:p w14:paraId="3671E23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5A78E68"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6B96B61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0FD36F7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0003</w:t>
            </w:r>
          </w:p>
        </w:tc>
        <w:tc>
          <w:tcPr>
            <w:tcW w:w="565" w:type="pct"/>
            <w:tcBorders>
              <w:top w:val="nil"/>
              <w:left w:val="nil"/>
              <w:bottom w:val="single" w:sz="4" w:space="0" w:color="auto"/>
              <w:right w:val="single" w:sz="4" w:space="0" w:color="auto"/>
            </w:tcBorders>
            <w:shd w:val="clear" w:color="auto" w:fill="auto"/>
            <w:noWrap/>
            <w:vAlign w:val="bottom"/>
            <w:hideMark/>
          </w:tcPr>
          <w:p w14:paraId="3D68C2A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6FFB1D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A56820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0,0215</w:t>
            </w:r>
          </w:p>
        </w:tc>
        <w:tc>
          <w:tcPr>
            <w:tcW w:w="443" w:type="pct"/>
            <w:tcBorders>
              <w:top w:val="nil"/>
              <w:left w:val="nil"/>
              <w:bottom w:val="single" w:sz="4" w:space="0" w:color="auto"/>
              <w:right w:val="single" w:sz="4" w:space="0" w:color="auto"/>
            </w:tcBorders>
            <w:shd w:val="clear" w:color="auto" w:fill="auto"/>
            <w:noWrap/>
            <w:hideMark/>
          </w:tcPr>
          <w:p w14:paraId="73C67F2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0,0375</w:t>
            </w:r>
          </w:p>
        </w:tc>
        <w:tc>
          <w:tcPr>
            <w:tcW w:w="610" w:type="pct"/>
            <w:tcBorders>
              <w:top w:val="nil"/>
              <w:left w:val="nil"/>
              <w:bottom w:val="single" w:sz="4" w:space="0" w:color="auto"/>
              <w:right w:val="single" w:sz="4" w:space="0" w:color="auto"/>
            </w:tcBorders>
            <w:shd w:val="clear" w:color="auto" w:fill="auto"/>
            <w:noWrap/>
            <w:hideMark/>
          </w:tcPr>
          <w:p w14:paraId="2108379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0,0215</w:t>
            </w:r>
          </w:p>
        </w:tc>
        <w:tc>
          <w:tcPr>
            <w:tcW w:w="443" w:type="pct"/>
            <w:tcBorders>
              <w:top w:val="nil"/>
              <w:left w:val="nil"/>
              <w:bottom w:val="single" w:sz="4" w:space="0" w:color="auto"/>
              <w:right w:val="single" w:sz="4" w:space="0" w:color="auto"/>
            </w:tcBorders>
            <w:shd w:val="clear" w:color="auto" w:fill="auto"/>
            <w:noWrap/>
            <w:hideMark/>
          </w:tcPr>
          <w:p w14:paraId="53492F4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0,0375</w:t>
            </w:r>
          </w:p>
        </w:tc>
        <w:tc>
          <w:tcPr>
            <w:tcW w:w="224" w:type="pct"/>
            <w:tcBorders>
              <w:top w:val="nil"/>
              <w:left w:val="nil"/>
              <w:bottom w:val="single" w:sz="4" w:space="0" w:color="auto"/>
              <w:right w:val="single" w:sz="4" w:space="0" w:color="auto"/>
            </w:tcBorders>
            <w:shd w:val="clear" w:color="auto" w:fill="auto"/>
            <w:noWrap/>
            <w:hideMark/>
          </w:tcPr>
          <w:p w14:paraId="39A6F8E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366254C"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180F197B" w14:textId="77777777" w:rsidR="005D568A" w:rsidRPr="00C02449" w:rsidRDefault="005D568A" w:rsidP="005D568A">
            <w:pPr>
              <w:rPr>
                <w:rFonts w:ascii="Arial" w:hAnsi="Arial" w:cs="Arial"/>
                <w:sz w:val="20"/>
                <w:szCs w:val="20"/>
              </w:rPr>
            </w:pPr>
            <w:r w:rsidRPr="00C02449">
              <w:rPr>
                <w:rFonts w:ascii="Arial" w:hAnsi="Arial" w:cs="Arial"/>
                <w:sz w:val="20"/>
                <w:szCs w:val="20"/>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1651342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0004</w:t>
            </w:r>
          </w:p>
        </w:tc>
        <w:tc>
          <w:tcPr>
            <w:tcW w:w="565" w:type="pct"/>
            <w:tcBorders>
              <w:top w:val="nil"/>
              <w:left w:val="nil"/>
              <w:bottom w:val="single" w:sz="4" w:space="0" w:color="auto"/>
              <w:right w:val="single" w:sz="4" w:space="0" w:color="auto"/>
            </w:tcBorders>
            <w:shd w:val="clear" w:color="auto" w:fill="auto"/>
            <w:noWrap/>
            <w:vAlign w:val="bottom"/>
            <w:hideMark/>
          </w:tcPr>
          <w:p w14:paraId="444AF6B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AE8957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7B9CF4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0,00602</w:t>
            </w:r>
          </w:p>
        </w:tc>
        <w:tc>
          <w:tcPr>
            <w:tcW w:w="443" w:type="pct"/>
            <w:tcBorders>
              <w:top w:val="nil"/>
              <w:left w:val="nil"/>
              <w:bottom w:val="single" w:sz="4" w:space="0" w:color="auto"/>
              <w:right w:val="single" w:sz="4" w:space="0" w:color="auto"/>
            </w:tcBorders>
            <w:shd w:val="clear" w:color="auto" w:fill="auto"/>
            <w:noWrap/>
            <w:hideMark/>
          </w:tcPr>
          <w:p w14:paraId="4E522F6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0,00524</w:t>
            </w:r>
          </w:p>
        </w:tc>
        <w:tc>
          <w:tcPr>
            <w:tcW w:w="610" w:type="pct"/>
            <w:tcBorders>
              <w:top w:val="nil"/>
              <w:left w:val="nil"/>
              <w:bottom w:val="single" w:sz="4" w:space="0" w:color="auto"/>
              <w:right w:val="single" w:sz="4" w:space="0" w:color="auto"/>
            </w:tcBorders>
            <w:shd w:val="clear" w:color="auto" w:fill="auto"/>
            <w:noWrap/>
            <w:hideMark/>
          </w:tcPr>
          <w:p w14:paraId="41F1ADB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0,00602</w:t>
            </w:r>
          </w:p>
        </w:tc>
        <w:tc>
          <w:tcPr>
            <w:tcW w:w="443" w:type="pct"/>
            <w:tcBorders>
              <w:top w:val="nil"/>
              <w:left w:val="nil"/>
              <w:bottom w:val="single" w:sz="4" w:space="0" w:color="auto"/>
              <w:right w:val="single" w:sz="4" w:space="0" w:color="auto"/>
            </w:tcBorders>
            <w:shd w:val="clear" w:color="auto" w:fill="auto"/>
            <w:noWrap/>
            <w:hideMark/>
          </w:tcPr>
          <w:p w14:paraId="6FA1B51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0,00524</w:t>
            </w:r>
          </w:p>
        </w:tc>
        <w:tc>
          <w:tcPr>
            <w:tcW w:w="224" w:type="pct"/>
            <w:tcBorders>
              <w:top w:val="nil"/>
              <w:left w:val="nil"/>
              <w:bottom w:val="single" w:sz="4" w:space="0" w:color="auto"/>
              <w:right w:val="single" w:sz="4" w:space="0" w:color="auto"/>
            </w:tcBorders>
            <w:shd w:val="clear" w:color="auto" w:fill="auto"/>
            <w:noWrap/>
            <w:hideMark/>
          </w:tcPr>
          <w:p w14:paraId="29AC55D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B8C2A17"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10B1A8AF"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0AA0ED6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0005</w:t>
            </w:r>
          </w:p>
        </w:tc>
        <w:tc>
          <w:tcPr>
            <w:tcW w:w="565" w:type="pct"/>
            <w:tcBorders>
              <w:top w:val="nil"/>
              <w:left w:val="nil"/>
              <w:bottom w:val="single" w:sz="4" w:space="0" w:color="auto"/>
              <w:right w:val="single" w:sz="4" w:space="0" w:color="auto"/>
            </w:tcBorders>
            <w:shd w:val="clear" w:color="auto" w:fill="auto"/>
            <w:noWrap/>
            <w:vAlign w:val="bottom"/>
            <w:hideMark/>
          </w:tcPr>
          <w:p w14:paraId="5AC0929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8C45C3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013382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0,000717</w:t>
            </w:r>
          </w:p>
        </w:tc>
        <w:tc>
          <w:tcPr>
            <w:tcW w:w="443" w:type="pct"/>
            <w:tcBorders>
              <w:top w:val="nil"/>
              <w:left w:val="nil"/>
              <w:bottom w:val="single" w:sz="4" w:space="0" w:color="auto"/>
              <w:right w:val="single" w:sz="4" w:space="0" w:color="auto"/>
            </w:tcBorders>
            <w:shd w:val="clear" w:color="auto" w:fill="auto"/>
            <w:noWrap/>
            <w:hideMark/>
          </w:tcPr>
          <w:p w14:paraId="4C5EC9A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0,000624</w:t>
            </w:r>
          </w:p>
        </w:tc>
        <w:tc>
          <w:tcPr>
            <w:tcW w:w="610" w:type="pct"/>
            <w:tcBorders>
              <w:top w:val="nil"/>
              <w:left w:val="nil"/>
              <w:bottom w:val="single" w:sz="4" w:space="0" w:color="auto"/>
              <w:right w:val="single" w:sz="4" w:space="0" w:color="auto"/>
            </w:tcBorders>
            <w:shd w:val="clear" w:color="auto" w:fill="auto"/>
            <w:noWrap/>
            <w:hideMark/>
          </w:tcPr>
          <w:p w14:paraId="6B6BB59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0,000717</w:t>
            </w:r>
          </w:p>
        </w:tc>
        <w:tc>
          <w:tcPr>
            <w:tcW w:w="443" w:type="pct"/>
            <w:tcBorders>
              <w:top w:val="nil"/>
              <w:left w:val="nil"/>
              <w:bottom w:val="single" w:sz="4" w:space="0" w:color="auto"/>
              <w:right w:val="single" w:sz="4" w:space="0" w:color="auto"/>
            </w:tcBorders>
            <w:shd w:val="clear" w:color="auto" w:fill="auto"/>
            <w:noWrap/>
            <w:hideMark/>
          </w:tcPr>
          <w:p w14:paraId="1E21F6C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0,000624</w:t>
            </w:r>
          </w:p>
        </w:tc>
        <w:tc>
          <w:tcPr>
            <w:tcW w:w="224" w:type="pct"/>
            <w:tcBorders>
              <w:top w:val="nil"/>
              <w:left w:val="nil"/>
              <w:bottom w:val="single" w:sz="4" w:space="0" w:color="auto"/>
              <w:right w:val="single" w:sz="4" w:space="0" w:color="auto"/>
            </w:tcBorders>
            <w:shd w:val="clear" w:color="auto" w:fill="auto"/>
            <w:noWrap/>
            <w:hideMark/>
          </w:tcPr>
          <w:p w14:paraId="1804646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FBB3A8C"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4B37A56C" w14:textId="77777777" w:rsidR="005D568A" w:rsidRPr="00C02449" w:rsidRDefault="005D568A" w:rsidP="005D568A">
            <w:pPr>
              <w:rPr>
                <w:rFonts w:ascii="Arial" w:hAnsi="Arial" w:cs="Arial"/>
                <w:sz w:val="20"/>
                <w:szCs w:val="20"/>
              </w:rPr>
            </w:pPr>
            <w:r w:rsidRPr="00C02449">
              <w:rPr>
                <w:rFonts w:ascii="Arial" w:hAnsi="Arial" w:cs="Arial"/>
                <w:sz w:val="20"/>
                <w:szCs w:val="20"/>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30D1FDD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0007</w:t>
            </w:r>
          </w:p>
        </w:tc>
        <w:tc>
          <w:tcPr>
            <w:tcW w:w="565" w:type="pct"/>
            <w:tcBorders>
              <w:top w:val="nil"/>
              <w:left w:val="nil"/>
              <w:bottom w:val="single" w:sz="4" w:space="0" w:color="auto"/>
              <w:right w:val="single" w:sz="4" w:space="0" w:color="auto"/>
            </w:tcBorders>
            <w:shd w:val="clear" w:color="auto" w:fill="auto"/>
            <w:noWrap/>
            <w:vAlign w:val="bottom"/>
            <w:hideMark/>
          </w:tcPr>
          <w:p w14:paraId="0303361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D3F9B5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C36A01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w:t>
            </w:r>
          </w:p>
        </w:tc>
        <w:tc>
          <w:tcPr>
            <w:tcW w:w="443" w:type="pct"/>
            <w:tcBorders>
              <w:top w:val="nil"/>
              <w:left w:val="nil"/>
              <w:bottom w:val="single" w:sz="4" w:space="0" w:color="auto"/>
              <w:right w:val="single" w:sz="4" w:space="0" w:color="auto"/>
            </w:tcBorders>
            <w:shd w:val="clear" w:color="auto" w:fill="auto"/>
            <w:noWrap/>
            <w:hideMark/>
          </w:tcPr>
          <w:p w14:paraId="56A944A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0,001788</w:t>
            </w:r>
          </w:p>
        </w:tc>
        <w:tc>
          <w:tcPr>
            <w:tcW w:w="610" w:type="pct"/>
            <w:tcBorders>
              <w:top w:val="nil"/>
              <w:left w:val="nil"/>
              <w:bottom w:val="single" w:sz="4" w:space="0" w:color="auto"/>
              <w:right w:val="single" w:sz="4" w:space="0" w:color="auto"/>
            </w:tcBorders>
            <w:shd w:val="clear" w:color="auto" w:fill="auto"/>
            <w:noWrap/>
            <w:hideMark/>
          </w:tcPr>
          <w:p w14:paraId="36BBF63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w:t>
            </w:r>
          </w:p>
        </w:tc>
        <w:tc>
          <w:tcPr>
            <w:tcW w:w="443" w:type="pct"/>
            <w:tcBorders>
              <w:top w:val="nil"/>
              <w:left w:val="nil"/>
              <w:bottom w:val="single" w:sz="4" w:space="0" w:color="auto"/>
              <w:right w:val="single" w:sz="4" w:space="0" w:color="auto"/>
            </w:tcBorders>
            <w:shd w:val="clear" w:color="auto" w:fill="auto"/>
            <w:noWrap/>
            <w:hideMark/>
          </w:tcPr>
          <w:p w14:paraId="63E1684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0,001788</w:t>
            </w:r>
          </w:p>
        </w:tc>
        <w:tc>
          <w:tcPr>
            <w:tcW w:w="224" w:type="pct"/>
            <w:tcBorders>
              <w:top w:val="nil"/>
              <w:left w:val="nil"/>
              <w:bottom w:val="single" w:sz="4" w:space="0" w:color="auto"/>
              <w:right w:val="single" w:sz="4" w:space="0" w:color="auto"/>
            </w:tcBorders>
            <w:shd w:val="clear" w:color="auto" w:fill="auto"/>
            <w:noWrap/>
            <w:hideMark/>
          </w:tcPr>
          <w:p w14:paraId="5969825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9CE80F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CC1E401" w14:textId="77777777" w:rsidR="005D568A" w:rsidRPr="00C02449" w:rsidRDefault="005D568A" w:rsidP="005D568A">
            <w:pPr>
              <w:rPr>
                <w:rFonts w:ascii="Arial" w:hAnsi="Arial" w:cs="Arial"/>
                <w:sz w:val="20"/>
                <w:szCs w:val="20"/>
              </w:rPr>
            </w:pPr>
            <w:r w:rsidRPr="00C02449">
              <w:rPr>
                <w:rFonts w:ascii="Arial" w:hAnsi="Arial" w:cs="Arial"/>
                <w:sz w:val="20"/>
                <w:szCs w:val="20"/>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0554B75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0008</w:t>
            </w:r>
          </w:p>
        </w:tc>
        <w:tc>
          <w:tcPr>
            <w:tcW w:w="565" w:type="pct"/>
            <w:tcBorders>
              <w:top w:val="nil"/>
              <w:left w:val="nil"/>
              <w:bottom w:val="single" w:sz="4" w:space="0" w:color="auto"/>
              <w:right w:val="single" w:sz="4" w:space="0" w:color="auto"/>
            </w:tcBorders>
            <w:shd w:val="clear" w:color="auto" w:fill="auto"/>
            <w:noWrap/>
            <w:vAlign w:val="bottom"/>
            <w:hideMark/>
          </w:tcPr>
          <w:p w14:paraId="1E0AF25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5004DC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7B5628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0,01167</w:t>
            </w:r>
          </w:p>
        </w:tc>
        <w:tc>
          <w:tcPr>
            <w:tcW w:w="443" w:type="pct"/>
            <w:tcBorders>
              <w:top w:val="nil"/>
              <w:left w:val="nil"/>
              <w:bottom w:val="single" w:sz="4" w:space="0" w:color="auto"/>
              <w:right w:val="single" w:sz="4" w:space="0" w:color="auto"/>
            </w:tcBorders>
            <w:shd w:val="clear" w:color="auto" w:fill="auto"/>
            <w:noWrap/>
            <w:hideMark/>
          </w:tcPr>
          <w:p w14:paraId="2492941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0,002784</w:t>
            </w:r>
          </w:p>
        </w:tc>
        <w:tc>
          <w:tcPr>
            <w:tcW w:w="610" w:type="pct"/>
            <w:tcBorders>
              <w:top w:val="nil"/>
              <w:left w:val="nil"/>
              <w:bottom w:val="single" w:sz="4" w:space="0" w:color="auto"/>
              <w:right w:val="single" w:sz="4" w:space="0" w:color="auto"/>
            </w:tcBorders>
            <w:shd w:val="clear" w:color="auto" w:fill="auto"/>
            <w:noWrap/>
            <w:hideMark/>
          </w:tcPr>
          <w:p w14:paraId="2647FA2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0,01167</w:t>
            </w:r>
          </w:p>
        </w:tc>
        <w:tc>
          <w:tcPr>
            <w:tcW w:w="443" w:type="pct"/>
            <w:tcBorders>
              <w:top w:val="nil"/>
              <w:left w:val="nil"/>
              <w:bottom w:val="single" w:sz="4" w:space="0" w:color="auto"/>
              <w:right w:val="single" w:sz="4" w:space="0" w:color="auto"/>
            </w:tcBorders>
            <w:shd w:val="clear" w:color="auto" w:fill="auto"/>
            <w:noWrap/>
            <w:hideMark/>
          </w:tcPr>
          <w:p w14:paraId="325505D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0,002784</w:t>
            </w:r>
          </w:p>
        </w:tc>
        <w:tc>
          <w:tcPr>
            <w:tcW w:w="224" w:type="pct"/>
            <w:tcBorders>
              <w:top w:val="nil"/>
              <w:left w:val="nil"/>
              <w:bottom w:val="single" w:sz="4" w:space="0" w:color="auto"/>
              <w:right w:val="single" w:sz="4" w:space="0" w:color="auto"/>
            </w:tcBorders>
            <w:shd w:val="clear" w:color="auto" w:fill="auto"/>
            <w:noWrap/>
            <w:hideMark/>
          </w:tcPr>
          <w:p w14:paraId="02CE924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D21A4E0"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12364F0A"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4882EBC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0009</w:t>
            </w:r>
          </w:p>
        </w:tc>
        <w:tc>
          <w:tcPr>
            <w:tcW w:w="565" w:type="pct"/>
            <w:tcBorders>
              <w:top w:val="nil"/>
              <w:left w:val="nil"/>
              <w:bottom w:val="single" w:sz="4" w:space="0" w:color="auto"/>
              <w:right w:val="single" w:sz="4" w:space="0" w:color="auto"/>
            </w:tcBorders>
            <w:shd w:val="clear" w:color="auto" w:fill="auto"/>
            <w:noWrap/>
            <w:vAlign w:val="bottom"/>
            <w:hideMark/>
          </w:tcPr>
          <w:p w14:paraId="619D080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049548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83D698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0,01433</w:t>
            </w:r>
          </w:p>
        </w:tc>
        <w:tc>
          <w:tcPr>
            <w:tcW w:w="443" w:type="pct"/>
            <w:tcBorders>
              <w:top w:val="nil"/>
              <w:left w:val="nil"/>
              <w:bottom w:val="single" w:sz="4" w:space="0" w:color="auto"/>
              <w:right w:val="single" w:sz="4" w:space="0" w:color="auto"/>
            </w:tcBorders>
            <w:shd w:val="clear" w:color="auto" w:fill="auto"/>
            <w:noWrap/>
            <w:hideMark/>
          </w:tcPr>
          <w:p w14:paraId="67075F9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0,041</w:t>
            </w:r>
          </w:p>
        </w:tc>
        <w:tc>
          <w:tcPr>
            <w:tcW w:w="610" w:type="pct"/>
            <w:tcBorders>
              <w:top w:val="nil"/>
              <w:left w:val="nil"/>
              <w:bottom w:val="single" w:sz="4" w:space="0" w:color="auto"/>
              <w:right w:val="single" w:sz="4" w:space="0" w:color="auto"/>
            </w:tcBorders>
            <w:shd w:val="clear" w:color="auto" w:fill="auto"/>
            <w:noWrap/>
            <w:hideMark/>
          </w:tcPr>
          <w:p w14:paraId="20EB69E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0,01433</w:t>
            </w:r>
          </w:p>
        </w:tc>
        <w:tc>
          <w:tcPr>
            <w:tcW w:w="443" w:type="pct"/>
            <w:tcBorders>
              <w:top w:val="nil"/>
              <w:left w:val="nil"/>
              <w:bottom w:val="single" w:sz="4" w:space="0" w:color="auto"/>
              <w:right w:val="single" w:sz="4" w:space="0" w:color="auto"/>
            </w:tcBorders>
            <w:shd w:val="clear" w:color="auto" w:fill="auto"/>
            <w:noWrap/>
            <w:hideMark/>
          </w:tcPr>
          <w:p w14:paraId="024A2C9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0,041</w:t>
            </w:r>
          </w:p>
        </w:tc>
        <w:tc>
          <w:tcPr>
            <w:tcW w:w="224" w:type="pct"/>
            <w:tcBorders>
              <w:top w:val="nil"/>
              <w:left w:val="nil"/>
              <w:bottom w:val="single" w:sz="4" w:space="0" w:color="auto"/>
              <w:right w:val="single" w:sz="4" w:space="0" w:color="auto"/>
            </w:tcBorders>
            <w:shd w:val="clear" w:color="auto" w:fill="auto"/>
            <w:noWrap/>
            <w:hideMark/>
          </w:tcPr>
          <w:p w14:paraId="729D71B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ACC6843"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EBEF2ED" w14:textId="77777777" w:rsidR="005D568A" w:rsidRPr="00C02449" w:rsidRDefault="005D568A" w:rsidP="005D568A">
            <w:pPr>
              <w:rPr>
                <w:rFonts w:ascii="Arial" w:hAnsi="Arial" w:cs="Arial"/>
                <w:sz w:val="20"/>
                <w:szCs w:val="20"/>
              </w:rPr>
            </w:pPr>
            <w:r w:rsidRPr="00C02449">
              <w:rPr>
                <w:rFonts w:ascii="Arial" w:hAnsi="Arial" w:cs="Arial"/>
                <w:sz w:val="20"/>
                <w:szCs w:val="20"/>
              </w:rPr>
              <w:t>диз.генератор</w:t>
            </w:r>
          </w:p>
        </w:tc>
        <w:tc>
          <w:tcPr>
            <w:tcW w:w="446" w:type="pct"/>
            <w:tcBorders>
              <w:top w:val="nil"/>
              <w:left w:val="nil"/>
              <w:bottom w:val="single" w:sz="4" w:space="0" w:color="auto"/>
              <w:right w:val="single" w:sz="4" w:space="0" w:color="auto"/>
            </w:tcBorders>
            <w:shd w:val="clear" w:color="auto" w:fill="auto"/>
            <w:hideMark/>
          </w:tcPr>
          <w:p w14:paraId="6E7A47D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0010</w:t>
            </w:r>
          </w:p>
        </w:tc>
        <w:tc>
          <w:tcPr>
            <w:tcW w:w="565" w:type="pct"/>
            <w:tcBorders>
              <w:top w:val="nil"/>
              <w:left w:val="nil"/>
              <w:bottom w:val="single" w:sz="4" w:space="0" w:color="auto"/>
              <w:right w:val="single" w:sz="4" w:space="0" w:color="auto"/>
            </w:tcBorders>
            <w:shd w:val="clear" w:color="auto" w:fill="auto"/>
            <w:noWrap/>
            <w:vAlign w:val="bottom"/>
            <w:hideMark/>
          </w:tcPr>
          <w:p w14:paraId="6423B3F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8BCCE7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E4AB2F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0,00573</w:t>
            </w:r>
          </w:p>
        </w:tc>
        <w:tc>
          <w:tcPr>
            <w:tcW w:w="443" w:type="pct"/>
            <w:tcBorders>
              <w:top w:val="nil"/>
              <w:left w:val="nil"/>
              <w:bottom w:val="single" w:sz="4" w:space="0" w:color="auto"/>
              <w:right w:val="single" w:sz="4" w:space="0" w:color="auto"/>
            </w:tcBorders>
            <w:shd w:val="clear" w:color="auto" w:fill="auto"/>
            <w:noWrap/>
            <w:hideMark/>
          </w:tcPr>
          <w:p w14:paraId="62C02C2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0,00072</w:t>
            </w:r>
          </w:p>
        </w:tc>
        <w:tc>
          <w:tcPr>
            <w:tcW w:w="610" w:type="pct"/>
            <w:tcBorders>
              <w:top w:val="nil"/>
              <w:left w:val="nil"/>
              <w:bottom w:val="single" w:sz="4" w:space="0" w:color="auto"/>
              <w:right w:val="single" w:sz="4" w:space="0" w:color="auto"/>
            </w:tcBorders>
            <w:shd w:val="clear" w:color="auto" w:fill="auto"/>
            <w:noWrap/>
            <w:hideMark/>
          </w:tcPr>
          <w:p w14:paraId="016ADB7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0,00573</w:t>
            </w:r>
          </w:p>
        </w:tc>
        <w:tc>
          <w:tcPr>
            <w:tcW w:w="443" w:type="pct"/>
            <w:tcBorders>
              <w:top w:val="nil"/>
              <w:left w:val="nil"/>
              <w:bottom w:val="single" w:sz="4" w:space="0" w:color="auto"/>
              <w:right w:val="single" w:sz="4" w:space="0" w:color="auto"/>
            </w:tcBorders>
            <w:shd w:val="clear" w:color="auto" w:fill="auto"/>
            <w:noWrap/>
            <w:hideMark/>
          </w:tcPr>
          <w:p w14:paraId="7B7325E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0,00072</w:t>
            </w:r>
          </w:p>
        </w:tc>
        <w:tc>
          <w:tcPr>
            <w:tcW w:w="224" w:type="pct"/>
            <w:tcBorders>
              <w:top w:val="nil"/>
              <w:left w:val="nil"/>
              <w:bottom w:val="single" w:sz="4" w:space="0" w:color="auto"/>
              <w:right w:val="single" w:sz="4" w:space="0" w:color="auto"/>
            </w:tcBorders>
            <w:shd w:val="clear" w:color="auto" w:fill="auto"/>
            <w:noWrap/>
            <w:hideMark/>
          </w:tcPr>
          <w:p w14:paraId="0B81BA1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78EA3AD"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5EC88165" w14:textId="77777777" w:rsidR="005D568A" w:rsidRPr="00C02449" w:rsidRDefault="005D568A" w:rsidP="005D568A">
            <w:pPr>
              <w:rPr>
                <w:rFonts w:ascii="Arial" w:hAnsi="Arial" w:cs="Arial"/>
                <w:sz w:val="20"/>
                <w:szCs w:val="20"/>
              </w:rPr>
            </w:pPr>
            <w:r w:rsidRPr="00C02449">
              <w:rPr>
                <w:rFonts w:ascii="Arial" w:hAnsi="Arial" w:cs="Arial"/>
                <w:sz w:val="20"/>
                <w:szCs w:val="20"/>
              </w:rPr>
              <w:t>силовой привод ЯМЗ 238</w:t>
            </w:r>
          </w:p>
        </w:tc>
        <w:tc>
          <w:tcPr>
            <w:tcW w:w="446" w:type="pct"/>
            <w:tcBorders>
              <w:top w:val="nil"/>
              <w:left w:val="nil"/>
              <w:bottom w:val="single" w:sz="4" w:space="0" w:color="auto"/>
              <w:right w:val="single" w:sz="4" w:space="0" w:color="auto"/>
            </w:tcBorders>
            <w:shd w:val="clear" w:color="auto" w:fill="auto"/>
            <w:hideMark/>
          </w:tcPr>
          <w:p w14:paraId="4D18DC3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0011</w:t>
            </w:r>
          </w:p>
        </w:tc>
        <w:tc>
          <w:tcPr>
            <w:tcW w:w="565" w:type="pct"/>
            <w:tcBorders>
              <w:top w:val="nil"/>
              <w:left w:val="nil"/>
              <w:bottom w:val="single" w:sz="4" w:space="0" w:color="auto"/>
              <w:right w:val="single" w:sz="4" w:space="0" w:color="auto"/>
            </w:tcBorders>
            <w:shd w:val="clear" w:color="auto" w:fill="auto"/>
            <w:noWrap/>
            <w:vAlign w:val="bottom"/>
            <w:hideMark/>
          </w:tcPr>
          <w:p w14:paraId="4DC5836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D4FA4B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36F028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0,009793</w:t>
            </w:r>
          </w:p>
        </w:tc>
        <w:tc>
          <w:tcPr>
            <w:tcW w:w="443" w:type="pct"/>
            <w:tcBorders>
              <w:top w:val="nil"/>
              <w:left w:val="nil"/>
              <w:bottom w:val="single" w:sz="4" w:space="0" w:color="auto"/>
              <w:right w:val="single" w:sz="4" w:space="0" w:color="auto"/>
            </w:tcBorders>
            <w:shd w:val="clear" w:color="auto" w:fill="auto"/>
            <w:noWrap/>
            <w:hideMark/>
          </w:tcPr>
          <w:p w14:paraId="34C1E80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0,005916</w:t>
            </w:r>
          </w:p>
        </w:tc>
        <w:tc>
          <w:tcPr>
            <w:tcW w:w="610" w:type="pct"/>
            <w:tcBorders>
              <w:top w:val="nil"/>
              <w:left w:val="nil"/>
              <w:bottom w:val="single" w:sz="4" w:space="0" w:color="auto"/>
              <w:right w:val="single" w:sz="4" w:space="0" w:color="auto"/>
            </w:tcBorders>
            <w:shd w:val="clear" w:color="auto" w:fill="auto"/>
            <w:noWrap/>
            <w:hideMark/>
          </w:tcPr>
          <w:p w14:paraId="0DEEA08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0,009793</w:t>
            </w:r>
          </w:p>
        </w:tc>
        <w:tc>
          <w:tcPr>
            <w:tcW w:w="443" w:type="pct"/>
            <w:tcBorders>
              <w:top w:val="nil"/>
              <w:left w:val="nil"/>
              <w:bottom w:val="single" w:sz="4" w:space="0" w:color="auto"/>
              <w:right w:val="single" w:sz="4" w:space="0" w:color="auto"/>
            </w:tcBorders>
            <w:shd w:val="clear" w:color="auto" w:fill="auto"/>
            <w:noWrap/>
            <w:hideMark/>
          </w:tcPr>
          <w:p w14:paraId="1691CC1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0,005916</w:t>
            </w:r>
          </w:p>
        </w:tc>
        <w:tc>
          <w:tcPr>
            <w:tcW w:w="224" w:type="pct"/>
            <w:tcBorders>
              <w:top w:val="nil"/>
              <w:left w:val="nil"/>
              <w:bottom w:val="single" w:sz="4" w:space="0" w:color="auto"/>
              <w:right w:val="single" w:sz="4" w:space="0" w:color="auto"/>
            </w:tcBorders>
            <w:shd w:val="clear" w:color="auto" w:fill="auto"/>
            <w:noWrap/>
            <w:hideMark/>
          </w:tcPr>
          <w:p w14:paraId="724F4EC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77A96A6"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662A0D45"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764BFFB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5C9DB55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941DA4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E60180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0,09502</w:t>
            </w:r>
          </w:p>
        </w:tc>
        <w:tc>
          <w:tcPr>
            <w:tcW w:w="443" w:type="pct"/>
            <w:tcBorders>
              <w:top w:val="nil"/>
              <w:left w:val="nil"/>
              <w:bottom w:val="single" w:sz="4" w:space="0" w:color="auto"/>
              <w:right w:val="single" w:sz="4" w:space="0" w:color="auto"/>
            </w:tcBorders>
            <w:shd w:val="clear" w:color="auto" w:fill="auto"/>
            <w:noWrap/>
            <w:hideMark/>
          </w:tcPr>
          <w:p w14:paraId="2785D76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0,109068</w:t>
            </w:r>
          </w:p>
        </w:tc>
        <w:tc>
          <w:tcPr>
            <w:tcW w:w="610" w:type="pct"/>
            <w:tcBorders>
              <w:top w:val="nil"/>
              <w:left w:val="nil"/>
              <w:bottom w:val="single" w:sz="4" w:space="0" w:color="auto"/>
              <w:right w:val="single" w:sz="4" w:space="0" w:color="auto"/>
            </w:tcBorders>
            <w:shd w:val="clear" w:color="auto" w:fill="auto"/>
            <w:noWrap/>
            <w:hideMark/>
          </w:tcPr>
          <w:p w14:paraId="54A43EC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0,09502</w:t>
            </w:r>
          </w:p>
        </w:tc>
        <w:tc>
          <w:tcPr>
            <w:tcW w:w="443" w:type="pct"/>
            <w:tcBorders>
              <w:top w:val="nil"/>
              <w:left w:val="nil"/>
              <w:bottom w:val="single" w:sz="4" w:space="0" w:color="auto"/>
              <w:right w:val="single" w:sz="4" w:space="0" w:color="auto"/>
            </w:tcBorders>
            <w:shd w:val="clear" w:color="auto" w:fill="auto"/>
            <w:noWrap/>
            <w:hideMark/>
          </w:tcPr>
          <w:p w14:paraId="3C08A43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0,109068</w:t>
            </w:r>
          </w:p>
        </w:tc>
        <w:tc>
          <w:tcPr>
            <w:tcW w:w="224" w:type="pct"/>
            <w:tcBorders>
              <w:top w:val="nil"/>
              <w:left w:val="nil"/>
              <w:bottom w:val="single" w:sz="4" w:space="0" w:color="auto"/>
              <w:right w:val="single" w:sz="4" w:space="0" w:color="auto"/>
            </w:tcBorders>
            <w:shd w:val="clear" w:color="auto" w:fill="auto"/>
            <w:noWrap/>
            <w:hideMark/>
          </w:tcPr>
          <w:p w14:paraId="3290C8F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24885BA"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2663A"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(1325) Формальдегид (Метаналь) (609)</w:t>
            </w:r>
          </w:p>
        </w:tc>
      </w:tr>
      <w:tr w:rsidR="005D568A" w:rsidRPr="00C02449" w14:paraId="6625BCCE"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F156D"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О р г а н и з о в а н н ы е   и с т о ч н и к и </w:t>
            </w:r>
          </w:p>
        </w:tc>
      </w:tr>
      <w:tr w:rsidR="005D568A" w:rsidRPr="00C02449" w14:paraId="377FD4F2"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50C90C3E" w14:textId="77777777" w:rsidR="005D568A" w:rsidRPr="00C02449" w:rsidRDefault="005D568A" w:rsidP="005D568A">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4BE7857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0001</w:t>
            </w:r>
          </w:p>
        </w:tc>
        <w:tc>
          <w:tcPr>
            <w:tcW w:w="565" w:type="pct"/>
            <w:tcBorders>
              <w:top w:val="nil"/>
              <w:left w:val="nil"/>
              <w:bottom w:val="single" w:sz="4" w:space="0" w:color="auto"/>
              <w:right w:val="single" w:sz="4" w:space="0" w:color="auto"/>
            </w:tcBorders>
            <w:shd w:val="clear" w:color="auto" w:fill="auto"/>
            <w:noWrap/>
            <w:vAlign w:val="bottom"/>
            <w:hideMark/>
          </w:tcPr>
          <w:p w14:paraId="0BF7B8A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9741F7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6E7B33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0,00573</w:t>
            </w:r>
          </w:p>
        </w:tc>
        <w:tc>
          <w:tcPr>
            <w:tcW w:w="443" w:type="pct"/>
            <w:tcBorders>
              <w:top w:val="nil"/>
              <w:left w:val="nil"/>
              <w:bottom w:val="single" w:sz="4" w:space="0" w:color="auto"/>
              <w:right w:val="single" w:sz="4" w:space="0" w:color="auto"/>
            </w:tcBorders>
            <w:shd w:val="clear" w:color="auto" w:fill="auto"/>
            <w:noWrap/>
            <w:hideMark/>
          </w:tcPr>
          <w:p w14:paraId="71D2BAB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0,000996</w:t>
            </w:r>
          </w:p>
        </w:tc>
        <w:tc>
          <w:tcPr>
            <w:tcW w:w="610" w:type="pct"/>
            <w:tcBorders>
              <w:top w:val="nil"/>
              <w:left w:val="nil"/>
              <w:bottom w:val="single" w:sz="4" w:space="0" w:color="auto"/>
              <w:right w:val="single" w:sz="4" w:space="0" w:color="auto"/>
            </w:tcBorders>
            <w:shd w:val="clear" w:color="auto" w:fill="auto"/>
            <w:noWrap/>
            <w:hideMark/>
          </w:tcPr>
          <w:p w14:paraId="3C51DCB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0,00573</w:t>
            </w:r>
          </w:p>
        </w:tc>
        <w:tc>
          <w:tcPr>
            <w:tcW w:w="443" w:type="pct"/>
            <w:tcBorders>
              <w:top w:val="nil"/>
              <w:left w:val="nil"/>
              <w:bottom w:val="single" w:sz="4" w:space="0" w:color="auto"/>
              <w:right w:val="single" w:sz="4" w:space="0" w:color="auto"/>
            </w:tcBorders>
            <w:shd w:val="clear" w:color="auto" w:fill="auto"/>
            <w:noWrap/>
            <w:hideMark/>
          </w:tcPr>
          <w:p w14:paraId="2B8E2BF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0,000996</w:t>
            </w:r>
          </w:p>
        </w:tc>
        <w:tc>
          <w:tcPr>
            <w:tcW w:w="224" w:type="pct"/>
            <w:tcBorders>
              <w:top w:val="nil"/>
              <w:left w:val="nil"/>
              <w:bottom w:val="single" w:sz="4" w:space="0" w:color="auto"/>
              <w:right w:val="single" w:sz="4" w:space="0" w:color="auto"/>
            </w:tcBorders>
            <w:shd w:val="clear" w:color="auto" w:fill="auto"/>
            <w:noWrap/>
            <w:hideMark/>
          </w:tcPr>
          <w:p w14:paraId="083A168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8E9E15E"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E192AD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668C8B2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0002</w:t>
            </w:r>
          </w:p>
        </w:tc>
        <w:tc>
          <w:tcPr>
            <w:tcW w:w="565" w:type="pct"/>
            <w:tcBorders>
              <w:top w:val="nil"/>
              <w:left w:val="nil"/>
              <w:bottom w:val="single" w:sz="4" w:space="0" w:color="auto"/>
              <w:right w:val="single" w:sz="4" w:space="0" w:color="auto"/>
            </w:tcBorders>
            <w:shd w:val="clear" w:color="auto" w:fill="auto"/>
            <w:noWrap/>
            <w:vAlign w:val="bottom"/>
            <w:hideMark/>
          </w:tcPr>
          <w:p w14:paraId="38C2972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C2E94E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2134FE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0,01433</w:t>
            </w:r>
          </w:p>
        </w:tc>
        <w:tc>
          <w:tcPr>
            <w:tcW w:w="443" w:type="pct"/>
            <w:tcBorders>
              <w:top w:val="nil"/>
              <w:left w:val="nil"/>
              <w:bottom w:val="single" w:sz="4" w:space="0" w:color="auto"/>
              <w:right w:val="single" w:sz="4" w:space="0" w:color="auto"/>
            </w:tcBorders>
            <w:shd w:val="clear" w:color="auto" w:fill="auto"/>
            <w:noWrap/>
            <w:hideMark/>
          </w:tcPr>
          <w:p w14:paraId="79ED905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0,0125</w:t>
            </w:r>
          </w:p>
        </w:tc>
        <w:tc>
          <w:tcPr>
            <w:tcW w:w="610" w:type="pct"/>
            <w:tcBorders>
              <w:top w:val="nil"/>
              <w:left w:val="nil"/>
              <w:bottom w:val="single" w:sz="4" w:space="0" w:color="auto"/>
              <w:right w:val="single" w:sz="4" w:space="0" w:color="auto"/>
            </w:tcBorders>
            <w:shd w:val="clear" w:color="auto" w:fill="auto"/>
            <w:noWrap/>
            <w:hideMark/>
          </w:tcPr>
          <w:p w14:paraId="29C7F6C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0,01433</w:t>
            </w:r>
          </w:p>
        </w:tc>
        <w:tc>
          <w:tcPr>
            <w:tcW w:w="443" w:type="pct"/>
            <w:tcBorders>
              <w:top w:val="nil"/>
              <w:left w:val="nil"/>
              <w:bottom w:val="single" w:sz="4" w:space="0" w:color="auto"/>
              <w:right w:val="single" w:sz="4" w:space="0" w:color="auto"/>
            </w:tcBorders>
            <w:shd w:val="clear" w:color="auto" w:fill="auto"/>
            <w:noWrap/>
            <w:hideMark/>
          </w:tcPr>
          <w:p w14:paraId="77533D1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0,0125</w:t>
            </w:r>
          </w:p>
        </w:tc>
        <w:tc>
          <w:tcPr>
            <w:tcW w:w="224" w:type="pct"/>
            <w:tcBorders>
              <w:top w:val="nil"/>
              <w:left w:val="nil"/>
              <w:bottom w:val="single" w:sz="4" w:space="0" w:color="auto"/>
              <w:right w:val="single" w:sz="4" w:space="0" w:color="auto"/>
            </w:tcBorders>
            <w:shd w:val="clear" w:color="auto" w:fill="auto"/>
            <w:noWrap/>
            <w:hideMark/>
          </w:tcPr>
          <w:p w14:paraId="4F5B341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943BD87"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F77C7E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713C294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0003</w:t>
            </w:r>
          </w:p>
        </w:tc>
        <w:tc>
          <w:tcPr>
            <w:tcW w:w="565" w:type="pct"/>
            <w:tcBorders>
              <w:top w:val="nil"/>
              <w:left w:val="nil"/>
              <w:bottom w:val="single" w:sz="4" w:space="0" w:color="auto"/>
              <w:right w:val="single" w:sz="4" w:space="0" w:color="auto"/>
            </w:tcBorders>
            <w:shd w:val="clear" w:color="auto" w:fill="auto"/>
            <w:noWrap/>
            <w:vAlign w:val="bottom"/>
            <w:hideMark/>
          </w:tcPr>
          <w:p w14:paraId="2C09670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FC1914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FEEB9D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0,0215</w:t>
            </w:r>
          </w:p>
        </w:tc>
        <w:tc>
          <w:tcPr>
            <w:tcW w:w="443" w:type="pct"/>
            <w:tcBorders>
              <w:top w:val="nil"/>
              <w:left w:val="nil"/>
              <w:bottom w:val="single" w:sz="4" w:space="0" w:color="auto"/>
              <w:right w:val="single" w:sz="4" w:space="0" w:color="auto"/>
            </w:tcBorders>
            <w:shd w:val="clear" w:color="auto" w:fill="auto"/>
            <w:noWrap/>
            <w:hideMark/>
          </w:tcPr>
          <w:p w14:paraId="445D3D4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0,0375</w:t>
            </w:r>
          </w:p>
        </w:tc>
        <w:tc>
          <w:tcPr>
            <w:tcW w:w="610" w:type="pct"/>
            <w:tcBorders>
              <w:top w:val="nil"/>
              <w:left w:val="nil"/>
              <w:bottom w:val="single" w:sz="4" w:space="0" w:color="auto"/>
              <w:right w:val="single" w:sz="4" w:space="0" w:color="auto"/>
            </w:tcBorders>
            <w:shd w:val="clear" w:color="auto" w:fill="auto"/>
            <w:noWrap/>
            <w:hideMark/>
          </w:tcPr>
          <w:p w14:paraId="4805DA5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0,0215</w:t>
            </w:r>
          </w:p>
        </w:tc>
        <w:tc>
          <w:tcPr>
            <w:tcW w:w="443" w:type="pct"/>
            <w:tcBorders>
              <w:top w:val="nil"/>
              <w:left w:val="nil"/>
              <w:bottom w:val="single" w:sz="4" w:space="0" w:color="auto"/>
              <w:right w:val="single" w:sz="4" w:space="0" w:color="auto"/>
            </w:tcBorders>
            <w:shd w:val="clear" w:color="auto" w:fill="auto"/>
            <w:noWrap/>
            <w:hideMark/>
          </w:tcPr>
          <w:p w14:paraId="2396F36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0,0375</w:t>
            </w:r>
          </w:p>
        </w:tc>
        <w:tc>
          <w:tcPr>
            <w:tcW w:w="224" w:type="pct"/>
            <w:tcBorders>
              <w:top w:val="nil"/>
              <w:left w:val="nil"/>
              <w:bottom w:val="single" w:sz="4" w:space="0" w:color="auto"/>
              <w:right w:val="single" w:sz="4" w:space="0" w:color="auto"/>
            </w:tcBorders>
            <w:shd w:val="clear" w:color="auto" w:fill="auto"/>
            <w:noWrap/>
            <w:hideMark/>
          </w:tcPr>
          <w:p w14:paraId="7103C90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55CFA5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76CAAF7E" w14:textId="77777777" w:rsidR="005D568A" w:rsidRPr="00C02449" w:rsidRDefault="005D568A" w:rsidP="005D568A">
            <w:pPr>
              <w:rPr>
                <w:rFonts w:ascii="Arial" w:hAnsi="Arial" w:cs="Arial"/>
                <w:sz w:val="20"/>
                <w:szCs w:val="20"/>
              </w:rPr>
            </w:pPr>
            <w:r w:rsidRPr="00C02449">
              <w:rPr>
                <w:rFonts w:ascii="Arial" w:hAnsi="Arial" w:cs="Arial"/>
                <w:sz w:val="20"/>
                <w:szCs w:val="20"/>
              </w:rPr>
              <w:lastRenderedPageBreak/>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58BB719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0004</w:t>
            </w:r>
          </w:p>
        </w:tc>
        <w:tc>
          <w:tcPr>
            <w:tcW w:w="565" w:type="pct"/>
            <w:tcBorders>
              <w:top w:val="nil"/>
              <w:left w:val="nil"/>
              <w:bottom w:val="single" w:sz="4" w:space="0" w:color="auto"/>
              <w:right w:val="single" w:sz="4" w:space="0" w:color="auto"/>
            </w:tcBorders>
            <w:shd w:val="clear" w:color="auto" w:fill="auto"/>
            <w:noWrap/>
            <w:vAlign w:val="bottom"/>
            <w:hideMark/>
          </w:tcPr>
          <w:p w14:paraId="2A02127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C8B19D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F6A8F2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0,00602</w:t>
            </w:r>
          </w:p>
        </w:tc>
        <w:tc>
          <w:tcPr>
            <w:tcW w:w="443" w:type="pct"/>
            <w:tcBorders>
              <w:top w:val="nil"/>
              <w:left w:val="nil"/>
              <w:bottom w:val="single" w:sz="4" w:space="0" w:color="auto"/>
              <w:right w:val="single" w:sz="4" w:space="0" w:color="auto"/>
            </w:tcBorders>
            <w:shd w:val="clear" w:color="auto" w:fill="auto"/>
            <w:noWrap/>
            <w:hideMark/>
          </w:tcPr>
          <w:p w14:paraId="6602299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0,00524</w:t>
            </w:r>
          </w:p>
        </w:tc>
        <w:tc>
          <w:tcPr>
            <w:tcW w:w="610" w:type="pct"/>
            <w:tcBorders>
              <w:top w:val="nil"/>
              <w:left w:val="nil"/>
              <w:bottom w:val="single" w:sz="4" w:space="0" w:color="auto"/>
              <w:right w:val="single" w:sz="4" w:space="0" w:color="auto"/>
            </w:tcBorders>
            <w:shd w:val="clear" w:color="auto" w:fill="auto"/>
            <w:noWrap/>
            <w:hideMark/>
          </w:tcPr>
          <w:p w14:paraId="7C02C46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0,00602</w:t>
            </w:r>
          </w:p>
        </w:tc>
        <w:tc>
          <w:tcPr>
            <w:tcW w:w="443" w:type="pct"/>
            <w:tcBorders>
              <w:top w:val="nil"/>
              <w:left w:val="nil"/>
              <w:bottom w:val="single" w:sz="4" w:space="0" w:color="auto"/>
              <w:right w:val="single" w:sz="4" w:space="0" w:color="auto"/>
            </w:tcBorders>
            <w:shd w:val="clear" w:color="auto" w:fill="auto"/>
            <w:noWrap/>
            <w:hideMark/>
          </w:tcPr>
          <w:p w14:paraId="1135538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0,00524</w:t>
            </w:r>
          </w:p>
        </w:tc>
        <w:tc>
          <w:tcPr>
            <w:tcW w:w="224" w:type="pct"/>
            <w:tcBorders>
              <w:top w:val="nil"/>
              <w:left w:val="nil"/>
              <w:bottom w:val="single" w:sz="4" w:space="0" w:color="auto"/>
              <w:right w:val="single" w:sz="4" w:space="0" w:color="auto"/>
            </w:tcBorders>
            <w:shd w:val="clear" w:color="auto" w:fill="auto"/>
            <w:noWrap/>
            <w:hideMark/>
          </w:tcPr>
          <w:p w14:paraId="45D206D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AE3A95E"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AFC90BA"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4649277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0005</w:t>
            </w:r>
          </w:p>
        </w:tc>
        <w:tc>
          <w:tcPr>
            <w:tcW w:w="565" w:type="pct"/>
            <w:tcBorders>
              <w:top w:val="nil"/>
              <w:left w:val="nil"/>
              <w:bottom w:val="single" w:sz="4" w:space="0" w:color="auto"/>
              <w:right w:val="single" w:sz="4" w:space="0" w:color="auto"/>
            </w:tcBorders>
            <w:shd w:val="clear" w:color="auto" w:fill="auto"/>
            <w:noWrap/>
            <w:vAlign w:val="bottom"/>
            <w:hideMark/>
          </w:tcPr>
          <w:p w14:paraId="7F7B7EF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3FC2537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D09141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0,000717</w:t>
            </w:r>
          </w:p>
        </w:tc>
        <w:tc>
          <w:tcPr>
            <w:tcW w:w="443" w:type="pct"/>
            <w:tcBorders>
              <w:top w:val="nil"/>
              <w:left w:val="nil"/>
              <w:bottom w:val="single" w:sz="4" w:space="0" w:color="auto"/>
              <w:right w:val="single" w:sz="4" w:space="0" w:color="auto"/>
            </w:tcBorders>
            <w:shd w:val="clear" w:color="auto" w:fill="auto"/>
            <w:noWrap/>
            <w:hideMark/>
          </w:tcPr>
          <w:p w14:paraId="0055572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0,000624</w:t>
            </w:r>
          </w:p>
        </w:tc>
        <w:tc>
          <w:tcPr>
            <w:tcW w:w="610" w:type="pct"/>
            <w:tcBorders>
              <w:top w:val="nil"/>
              <w:left w:val="nil"/>
              <w:bottom w:val="single" w:sz="4" w:space="0" w:color="auto"/>
              <w:right w:val="single" w:sz="4" w:space="0" w:color="auto"/>
            </w:tcBorders>
            <w:shd w:val="clear" w:color="auto" w:fill="auto"/>
            <w:noWrap/>
            <w:hideMark/>
          </w:tcPr>
          <w:p w14:paraId="64FC687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0,000717</w:t>
            </w:r>
          </w:p>
        </w:tc>
        <w:tc>
          <w:tcPr>
            <w:tcW w:w="443" w:type="pct"/>
            <w:tcBorders>
              <w:top w:val="nil"/>
              <w:left w:val="nil"/>
              <w:bottom w:val="single" w:sz="4" w:space="0" w:color="auto"/>
              <w:right w:val="single" w:sz="4" w:space="0" w:color="auto"/>
            </w:tcBorders>
            <w:shd w:val="clear" w:color="auto" w:fill="auto"/>
            <w:noWrap/>
            <w:hideMark/>
          </w:tcPr>
          <w:p w14:paraId="4240E1D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0,000624</w:t>
            </w:r>
          </w:p>
        </w:tc>
        <w:tc>
          <w:tcPr>
            <w:tcW w:w="224" w:type="pct"/>
            <w:tcBorders>
              <w:top w:val="nil"/>
              <w:left w:val="nil"/>
              <w:bottom w:val="single" w:sz="4" w:space="0" w:color="auto"/>
              <w:right w:val="single" w:sz="4" w:space="0" w:color="auto"/>
            </w:tcBorders>
            <w:shd w:val="clear" w:color="auto" w:fill="auto"/>
            <w:noWrap/>
            <w:hideMark/>
          </w:tcPr>
          <w:p w14:paraId="4E24F54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CFD1A91"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0AE57AE8" w14:textId="77777777" w:rsidR="005D568A" w:rsidRPr="00C02449" w:rsidRDefault="005D568A" w:rsidP="005D568A">
            <w:pPr>
              <w:rPr>
                <w:rFonts w:ascii="Arial" w:hAnsi="Arial" w:cs="Arial"/>
                <w:sz w:val="20"/>
                <w:szCs w:val="20"/>
              </w:rPr>
            </w:pPr>
            <w:r w:rsidRPr="00C02449">
              <w:rPr>
                <w:rFonts w:ascii="Arial" w:hAnsi="Arial" w:cs="Arial"/>
                <w:sz w:val="20"/>
                <w:szCs w:val="20"/>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20A8BE3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0007</w:t>
            </w:r>
          </w:p>
        </w:tc>
        <w:tc>
          <w:tcPr>
            <w:tcW w:w="565" w:type="pct"/>
            <w:tcBorders>
              <w:top w:val="nil"/>
              <w:left w:val="nil"/>
              <w:bottom w:val="single" w:sz="4" w:space="0" w:color="auto"/>
              <w:right w:val="single" w:sz="4" w:space="0" w:color="auto"/>
            </w:tcBorders>
            <w:shd w:val="clear" w:color="auto" w:fill="auto"/>
            <w:noWrap/>
            <w:vAlign w:val="bottom"/>
            <w:hideMark/>
          </w:tcPr>
          <w:p w14:paraId="04963D1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2B17D0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E167D2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w:t>
            </w:r>
          </w:p>
        </w:tc>
        <w:tc>
          <w:tcPr>
            <w:tcW w:w="443" w:type="pct"/>
            <w:tcBorders>
              <w:top w:val="nil"/>
              <w:left w:val="nil"/>
              <w:bottom w:val="single" w:sz="4" w:space="0" w:color="auto"/>
              <w:right w:val="single" w:sz="4" w:space="0" w:color="auto"/>
            </w:tcBorders>
            <w:shd w:val="clear" w:color="auto" w:fill="auto"/>
            <w:noWrap/>
            <w:hideMark/>
          </w:tcPr>
          <w:p w14:paraId="7FCC854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0,001788</w:t>
            </w:r>
          </w:p>
        </w:tc>
        <w:tc>
          <w:tcPr>
            <w:tcW w:w="610" w:type="pct"/>
            <w:tcBorders>
              <w:top w:val="nil"/>
              <w:left w:val="nil"/>
              <w:bottom w:val="single" w:sz="4" w:space="0" w:color="auto"/>
              <w:right w:val="single" w:sz="4" w:space="0" w:color="auto"/>
            </w:tcBorders>
            <w:shd w:val="clear" w:color="auto" w:fill="auto"/>
            <w:noWrap/>
            <w:hideMark/>
          </w:tcPr>
          <w:p w14:paraId="6420F60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0,0052</w:t>
            </w:r>
          </w:p>
        </w:tc>
        <w:tc>
          <w:tcPr>
            <w:tcW w:w="443" w:type="pct"/>
            <w:tcBorders>
              <w:top w:val="nil"/>
              <w:left w:val="nil"/>
              <w:bottom w:val="single" w:sz="4" w:space="0" w:color="auto"/>
              <w:right w:val="single" w:sz="4" w:space="0" w:color="auto"/>
            </w:tcBorders>
            <w:shd w:val="clear" w:color="auto" w:fill="auto"/>
            <w:noWrap/>
            <w:hideMark/>
          </w:tcPr>
          <w:p w14:paraId="5F8AC46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0,001788</w:t>
            </w:r>
          </w:p>
        </w:tc>
        <w:tc>
          <w:tcPr>
            <w:tcW w:w="224" w:type="pct"/>
            <w:tcBorders>
              <w:top w:val="nil"/>
              <w:left w:val="nil"/>
              <w:bottom w:val="single" w:sz="4" w:space="0" w:color="auto"/>
              <w:right w:val="single" w:sz="4" w:space="0" w:color="auto"/>
            </w:tcBorders>
            <w:shd w:val="clear" w:color="auto" w:fill="auto"/>
            <w:noWrap/>
            <w:hideMark/>
          </w:tcPr>
          <w:p w14:paraId="699D922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022C056"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74F10730" w14:textId="77777777" w:rsidR="005D568A" w:rsidRPr="00C02449" w:rsidRDefault="005D568A" w:rsidP="005D568A">
            <w:pPr>
              <w:rPr>
                <w:rFonts w:ascii="Arial" w:hAnsi="Arial" w:cs="Arial"/>
                <w:sz w:val="20"/>
                <w:szCs w:val="20"/>
              </w:rPr>
            </w:pPr>
            <w:r w:rsidRPr="00C02449">
              <w:rPr>
                <w:rFonts w:ascii="Arial" w:hAnsi="Arial" w:cs="Arial"/>
                <w:sz w:val="20"/>
                <w:szCs w:val="20"/>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5DADA67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0008</w:t>
            </w:r>
          </w:p>
        </w:tc>
        <w:tc>
          <w:tcPr>
            <w:tcW w:w="565" w:type="pct"/>
            <w:tcBorders>
              <w:top w:val="nil"/>
              <w:left w:val="nil"/>
              <w:bottom w:val="single" w:sz="4" w:space="0" w:color="auto"/>
              <w:right w:val="single" w:sz="4" w:space="0" w:color="auto"/>
            </w:tcBorders>
            <w:shd w:val="clear" w:color="auto" w:fill="auto"/>
            <w:noWrap/>
            <w:vAlign w:val="bottom"/>
            <w:hideMark/>
          </w:tcPr>
          <w:p w14:paraId="69D7D79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8772DE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F27B8A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0,01167</w:t>
            </w:r>
          </w:p>
        </w:tc>
        <w:tc>
          <w:tcPr>
            <w:tcW w:w="443" w:type="pct"/>
            <w:tcBorders>
              <w:top w:val="nil"/>
              <w:left w:val="nil"/>
              <w:bottom w:val="single" w:sz="4" w:space="0" w:color="auto"/>
              <w:right w:val="single" w:sz="4" w:space="0" w:color="auto"/>
            </w:tcBorders>
            <w:shd w:val="clear" w:color="auto" w:fill="auto"/>
            <w:noWrap/>
            <w:hideMark/>
          </w:tcPr>
          <w:p w14:paraId="21E4979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0,002784</w:t>
            </w:r>
          </w:p>
        </w:tc>
        <w:tc>
          <w:tcPr>
            <w:tcW w:w="610" w:type="pct"/>
            <w:tcBorders>
              <w:top w:val="nil"/>
              <w:left w:val="nil"/>
              <w:bottom w:val="single" w:sz="4" w:space="0" w:color="auto"/>
              <w:right w:val="single" w:sz="4" w:space="0" w:color="auto"/>
            </w:tcBorders>
            <w:shd w:val="clear" w:color="auto" w:fill="auto"/>
            <w:noWrap/>
            <w:hideMark/>
          </w:tcPr>
          <w:p w14:paraId="599783E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0,01167</w:t>
            </w:r>
          </w:p>
        </w:tc>
        <w:tc>
          <w:tcPr>
            <w:tcW w:w="443" w:type="pct"/>
            <w:tcBorders>
              <w:top w:val="nil"/>
              <w:left w:val="nil"/>
              <w:bottom w:val="single" w:sz="4" w:space="0" w:color="auto"/>
              <w:right w:val="single" w:sz="4" w:space="0" w:color="auto"/>
            </w:tcBorders>
            <w:shd w:val="clear" w:color="auto" w:fill="auto"/>
            <w:noWrap/>
            <w:hideMark/>
          </w:tcPr>
          <w:p w14:paraId="24ABC97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0,002784</w:t>
            </w:r>
          </w:p>
        </w:tc>
        <w:tc>
          <w:tcPr>
            <w:tcW w:w="224" w:type="pct"/>
            <w:tcBorders>
              <w:top w:val="nil"/>
              <w:left w:val="nil"/>
              <w:bottom w:val="single" w:sz="4" w:space="0" w:color="auto"/>
              <w:right w:val="single" w:sz="4" w:space="0" w:color="auto"/>
            </w:tcBorders>
            <w:shd w:val="clear" w:color="auto" w:fill="auto"/>
            <w:noWrap/>
            <w:hideMark/>
          </w:tcPr>
          <w:p w14:paraId="6D5C11C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5973BFC"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503949D4"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40D238C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0009</w:t>
            </w:r>
          </w:p>
        </w:tc>
        <w:tc>
          <w:tcPr>
            <w:tcW w:w="565" w:type="pct"/>
            <w:tcBorders>
              <w:top w:val="nil"/>
              <w:left w:val="nil"/>
              <w:bottom w:val="single" w:sz="4" w:space="0" w:color="auto"/>
              <w:right w:val="single" w:sz="4" w:space="0" w:color="auto"/>
            </w:tcBorders>
            <w:shd w:val="clear" w:color="auto" w:fill="auto"/>
            <w:noWrap/>
            <w:vAlign w:val="bottom"/>
            <w:hideMark/>
          </w:tcPr>
          <w:p w14:paraId="5BD8648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795B17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4C6DA7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0,01433</w:t>
            </w:r>
          </w:p>
        </w:tc>
        <w:tc>
          <w:tcPr>
            <w:tcW w:w="443" w:type="pct"/>
            <w:tcBorders>
              <w:top w:val="nil"/>
              <w:left w:val="nil"/>
              <w:bottom w:val="single" w:sz="4" w:space="0" w:color="auto"/>
              <w:right w:val="single" w:sz="4" w:space="0" w:color="auto"/>
            </w:tcBorders>
            <w:shd w:val="clear" w:color="auto" w:fill="auto"/>
            <w:noWrap/>
            <w:hideMark/>
          </w:tcPr>
          <w:p w14:paraId="3BB7905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0,041</w:t>
            </w:r>
          </w:p>
        </w:tc>
        <w:tc>
          <w:tcPr>
            <w:tcW w:w="610" w:type="pct"/>
            <w:tcBorders>
              <w:top w:val="nil"/>
              <w:left w:val="nil"/>
              <w:bottom w:val="single" w:sz="4" w:space="0" w:color="auto"/>
              <w:right w:val="single" w:sz="4" w:space="0" w:color="auto"/>
            </w:tcBorders>
            <w:shd w:val="clear" w:color="auto" w:fill="auto"/>
            <w:noWrap/>
            <w:hideMark/>
          </w:tcPr>
          <w:p w14:paraId="0C2A6C8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0,01433</w:t>
            </w:r>
          </w:p>
        </w:tc>
        <w:tc>
          <w:tcPr>
            <w:tcW w:w="443" w:type="pct"/>
            <w:tcBorders>
              <w:top w:val="nil"/>
              <w:left w:val="nil"/>
              <w:bottom w:val="single" w:sz="4" w:space="0" w:color="auto"/>
              <w:right w:val="single" w:sz="4" w:space="0" w:color="auto"/>
            </w:tcBorders>
            <w:shd w:val="clear" w:color="auto" w:fill="auto"/>
            <w:noWrap/>
            <w:hideMark/>
          </w:tcPr>
          <w:p w14:paraId="529111C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0,041</w:t>
            </w:r>
          </w:p>
        </w:tc>
        <w:tc>
          <w:tcPr>
            <w:tcW w:w="224" w:type="pct"/>
            <w:tcBorders>
              <w:top w:val="nil"/>
              <w:left w:val="nil"/>
              <w:bottom w:val="single" w:sz="4" w:space="0" w:color="auto"/>
              <w:right w:val="single" w:sz="4" w:space="0" w:color="auto"/>
            </w:tcBorders>
            <w:shd w:val="clear" w:color="auto" w:fill="auto"/>
            <w:noWrap/>
            <w:hideMark/>
          </w:tcPr>
          <w:p w14:paraId="2263469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A74B495"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5E5106F" w14:textId="77777777" w:rsidR="005D568A" w:rsidRPr="00C02449" w:rsidRDefault="005D568A" w:rsidP="005D568A">
            <w:pPr>
              <w:rPr>
                <w:rFonts w:ascii="Arial" w:hAnsi="Arial" w:cs="Arial"/>
                <w:sz w:val="20"/>
                <w:szCs w:val="20"/>
              </w:rPr>
            </w:pPr>
            <w:r w:rsidRPr="00C02449">
              <w:rPr>
                <w:rFonts w:ascii="Arial" w:hAnsi="Arial" w:cs="Arial"/>
                <w:sz w:val="20"/>
                <w:szCs w:val="20"/>
              </w:rPr>
              <w:t>диз.генератор</w:t>
            </w:r>
          </w:p>
        </w:tc>
        <w:tc>
          <w:tcPr>
            <w:tcW w:w="446" w:type="pct"/>
            <w:tcBorders>
              <w:top w:val="nil"/>
              <w:left w:val="nil"/>
              <w:bottom w:val="single" w:sz="4" w:space="0" w:color="auto"/>
              <w:right w:val="single" w:sz="4" w:space="0" w:color="auto"/>
            </w:tcBorders>
            <w:shd w:val="clear" w:color="auto" w:fill="auto"/>
            <w:hideMark/>
          </w:tcPr>
          <w:p w14:paraId="5FB43CA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0010</w:t>
            </w:r>
          </w:p>
        </w:tc>
        <w:tc>
          <w:tcPr>
            <w:tcW w:w="565" w:type="pct"/>
            <w:tcBorders>
              <w:top w:val="nil"/>
              <w:left w:val="nil"/>
              <w:bottom w:val="single" w:sz="4" w:space="0" w:color="auto"/>
              <w:right w:val="single" w:sz="4" w:space="0" w:color="auto"/>
            </w:tcBorders>
            <w:shd w:val="clear" w:color="auto" w:fill="auto"/>
            <w:noWrap/>
            <w:vAlign w:val="bottom"/>
            <w:hideMark/>
          </w:tcPr>
          <w:p w14:paraId="2087B3B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105BC7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41CAE7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0,00573</w:t>
            </w:r>
          </w:p>
        </w:tc>
        <w:tc>
          <w:tcPr>
            <w:tcW w:w="443" w:type="pct"/>
            <w:tcBorders>
              <w:top w:val="nil"/>
              <w:left w:val="nil"/>
              <w:bottom w:val="single" w:sz="4" w:space="0" w:color="auto"/>
              <w:right w:val="single" w:sz="4" w:space="0" w:color="auto"/>
            </w:tcBorders>
            <w:shd w:val="clear" w:color="auto" w:fill="auto"/>
            <w:noWrap/>
            <w:hideMark/>
          </w:tcPr>
          <w:p w14:paraId="7B5D3D9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0,00072</w:t>
            </w:r>
          </w:p>
        </w:tc>
        <w:tc>
          <w:tcPr>
            <w:tcW w:w="610" w:type="pct"/>
            <w:tcBorders>
              <w:top w:val="nil"/>
              <w:left w:val="nil"/>
              <w:bottom w:val="single" w:sz="4" w:space="0" w:color="auto"/>
              <w:right w:val="single" w:sz="4" w:space="0" w:color="auto"/>
            </w:tcBorders>
            <w:shd w:val="clear" w:color="auto" w:fill="auto"/>
            <w:noWrap/>
            <w:hideMark/>
          </w:tcPr>
          <w:p w14:paraId="4311364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0,00573</w:t>
            </w:r>
          </w:p>
        </w:tc>
        <w:tc>
          <w:tcPr>
            <w:tcW w:w="443" w:type="pct"/>
            <w:tcBorders>
              <w:top w:val="nil"/>
              <w:left w:val="nil"/>
              <w:bottom w:val="single" w:sz="4" w:space="0" w:color="auto"/>
              <w:right w:val="single" w:sz="4" w:space="0" w:color="auto"/>
            </w:tcBorders>
            <w:shd w:val="clear" w:color="auto" w:fill="auto"/>
            <w:noWrap/>
            <w:hideMark/>
          </w:tcPr>
          <w:p w14:paraId="065B387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0,00072</w:t>
            </w:r>
          </w:p>
        </w:tc>
        <w:tc>
          <w:tcPr>
            <w:tcW w:w="224" w:type="pct"/>
            <w:tcBorders>
              <w:top w:val="nil"/>
              <w:left w:val="nil"/>
              <w:bottom w:val="single" w:sz="4" w:space="0" w:color="auto"/>
              <w:right w:val="single" w:sz="4" w:space="0" w:color="auto"/>
            </w:tcBorders>
            <w:shd w:val="clear" w:color="auto" w:fill="auto"/>
            <w:noWrap/>
            <w:hideMark/>
          </w:tcPr>
          <w:p w14:paraId="74916FA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7DEA53B"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A406F0D" w14:textId="77777777" w:rsidR="005D568A" w:rsidRPr="00C02449" w:rsidRDefault="005D568A" w:rsidP="005D568A">
            <w:pPr>
              <w:rPr>
                <w:rFonts w:ascii="Arial" w:hAnsi="Arial" w:cs="Arial"/>
                <w:sz w:val="20"/>
                <w:szCs w:val="20"/>
              </w:rPr>
            </w:pPr>
            <w:r w:rsidRPr="00C02449">
              <w:rPr>
                <w:rFonts w:ascii="Arial" w:hAnsi="Arial" w:cs="Arial"/>
                <w:sz w:val="20"/>
                <w:szCs w:val="20"/>
              </w:rPr>
              <w:t>силовой привод ЯМЗ 238</w:t>
            </w:r>
          </w:p>
        </w:tc>
        <w:tc>
          <w:tcPr>
            <w:tcW w:w="446" w:type="pct"/>
            <w:tcBorders>
              <w:top w:val="nil"/>
              <w:left w:val="nil"/>
              <w:bottom w:val="single" w:sz="4" w:space="0" w:color="auto"/>
              <w:right w:val="single" w:sz="4" w:space="0" w:color="auto"/>
            </w:tcBorders>
            <w:shd w:val="clear" w:color="auto" w:fill="auto"/>
            <w:hideMark/>
          </w:tcPr>
          <w:p w14:paraId="54F1250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0011</w:t>
            </w:r>
          </w:p>
        </w:tc>
        <w:tc>
          <w:tcPr>
            <w:tcW w:w="565" w:type="pct"/>
            <w:tcBorders>
              <w:top w:val="nil"/>
              <w:left w:val="nil"/>
              <w:bottom w:val="single" w:sz="4" w:space="0" w:color="auto"/>
              <w:right w:val="single" w:sz="4" w:space="0" w:color="auto"/>
            </w:tcBorders>
            <w:shd w:val="clear" w:color="auto" w:fill="auto"/>
            <w:noWrap/>
            <w:vAlign w:val="bottom"/>
            <w:hideMark/>
          </w:tcPr>
          <w:p w14:paraId="42267F8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9F7D6F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3FE383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0,009793</w:t>
            </w:r>
          </w:p>
        </w:tc>
        <w:tc>
          <w:tcPr>
            <w:tcW w:w="443" w:type="pct"/>
            <w:tcBorders>
              <w:top w:val="nil"/>
              <w:left w:val="nil"/>
              <w:bottom w:val="single" w:sz="4" w:space="0" w:color="auto"/>
              <w:right w:val="single" w:sz="4" w:space="0" w:color="auto"/>
            </w:tcBorders>
            <w:shd w:val="clear" w:color="auto" w:fill="auto"/>
            <w:noWrap/>
            <w:hideMark/>
          </w:tcPr>
          <w:p w14:paraId="1ABF6D3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0,005916</w:t>
            </w:r>
          </w:p>
        </w:tc>
        <w:tc>
          <w:tcPr>
            <w:tcW w:w="610" w:type="pct"/>
            <w:tcBorders>
              <w:top w:val="nil"/>
              <w:left w:val="nil"/>
              <w:bottom w:val="single" w:sz="4" w:space="0" w:color="auto"/>
              <w:right w:val="single" w:sz="4" w:space="0" w:color="auto"/>
            </w:tcBorders>
            <w:shd w:val="clear" w:color="auto" w:fill="auto"/>
            <w:noWrap/>
            <w:hideMark/>
          </w:tcPr>
          <w:p w14:paraId="3CCD017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0,009793</w:t>
            </w:r>
          </w:p>
        </w:tc>
        <w:tc>
          <w:tcPr>
            <w:tcW w:w="443" w:type="pct"/>
            <w:tcBorders>
              <w:top w:val="nil"/>
              <w:left w:val="nil"/>
              <w:bottom w:val="single" w:sz="4" w:space="0" w:color="auto"/>
              <w:right w:val="single" w:sz="4" w:space="0" w:color="auto"/>
            </w:tcBorders>
            <w:shd w:val="clear" w:color="auto" w:fill="auto"/>
            <w:noWrap/>
            <w:hideMark/>
          </w:tcPr>
          <w:p w14:paraId="1FBEE89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0,005916</w:t>
            </w:r>
          </w:p>
        </w:tc>
        <w:tc>
          <w:tcPr>
            <w:tcW w:w="224" w:type="pct"/>
            <w:tcBorders>
              <w:top w:val="nil"/>
              <w:left w:val="nil"/>
              <w:bottom w:val="single" w:sz="4" w:space="0" w:color="auto"/>
              <w:right w:val="single" w:sz="4" w:space="0" w:color="auto"/>
            </w:tcBorders>
            <w:shd w:val="clear" w:color="auto" w:fill="auto"/>
            <w:noWrap/>
            <w:hideMark/>
          </w:tcPr>
          <w:p w14:paraId="79ED839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185285F"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23758CB2"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6FA34E5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6701835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017DCA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E78897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0,09502</w:t>
            </w:r>
          </w:p>
        </w:tc>
        <w:tc>
          <w:tcPr>
            <w:tcW w:w="443" w:type="pct"/>
            <w:tcBorders>
              <w:top w:val="nil"/>
              <w:left w:val="nil"/>
              <w:bottom w:val="single" w:sz="4" w:space="0" w:color="auto"/>
              <w:right w:val="single" w:sz="4" w:space="0" w:color="auto"/>
            </w:tcBorders>
            <w:shd w:val="clear" w:color="auto" w:fill="auto"/>
            <w:noWrap/>
            <w:hideMark/>
          </w:tcPr>
          <w:p w14:paraId="213DBCA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0,109068</w:t>
            </w:r>
          </w:p>
        </w:tc>
        <w:tc>
          <w:tcPr>
            <w:tcW w:w="610" w:type="pct"/>
            <w:tcBorders>
              <w:top w:val="nil"/>
              <w:left w:val="nil"/>
              <w:bottom w:val="single" w:sz="4" w:space="0" w:color="auto"/>
              <w:right w:val="single" w:sz="4" w:space="0" w:color="auto"/>
            </w:tcBorders>
            <w:shd w:val="clear" w:color="auto" w:fill="auto"/>
            <w:noWrap/>
            <w:hideMark/>
          </w:tcPr>
          <w:p w14:paraId="587AE4E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0,09502</w:t>
            </w:r>
          </w:p>
        </w:tc>
        <w:tc>
          <w:tcPr>
            <w:tcW w:w="443" w:type="pct"/>
            <w:tcBorders>
              <w:top w:val="nil"/>
              <w:left w:val="nil"/>
              <w:bottom w:val="single" w:sz="4" w:space="0" w:color="auto"/>
              <w:right w:val="single" w:sz="4" w:space="0" w:color="auto"/>
            </w:tcBorders>
            <w:shd w:val="clear" w:color="auto" w:fill="auto"/>
            <w:noWrap/>
            <w:hideMark/>
          </w:tcPr>
          <w:p w14:paraId="7DAB448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0,109068</w:t>
            </w:r>
          </w:p>
        </w:tc>
        <w:tc>
          <w:tcPr>
            <w:tcW w:w="224" w:type="pct"/>
            <w:tcBorders>
              <w:top w:val="nil"/>
              <w:left w:val="nil"/>
              <w:bottom w:val="single" w:sz="4" w:space="0" w:color="auto"/>
              <w:right w:val="single" w:sz="4" w:space="0" w:color="auto"/>
            </w:tcBorders>
            <w:shd w:val="clear" w:color="auto" w:fill="auto"/>
            <w:noWrap/>
            <w:hideMark/>
          </w:tcPr>
          <w:p w14:paraId="2E710979"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ED430B1"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A8DF1"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(2735) Масло минеральное нефтяное (веретенное, машинное, цилиндровое и др.) (716*)</w:t>
            </w:r>
          </w:p>
        </w:tc>
      </w:tr>
      <w:tr w:rsidR="005D568A" w:rsidRPr="00C02449" w14:paraId="69DE06F3"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CBD7B"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15B6C91B"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5BD8E71" w14:textId="77777777" w:rsidR="005D568A" w:rsidRPr="00C02449" w:rsidRDefault="005D568A" w:rsidP="005D568A">
            <w:pPr>
              <w:rPr>
                <w:rFonts w:ascii="Arial" w:hAnsi="Arial" w:cs="Arial"/>
                <w:sz w:val="20"/>
                <w:szCs w:val="20"/>
              </w:rPr>
            </w:pPr>
            <w:r w:rsidRPr="00C02449">
              <w:rPr>
                <w:rFonts w:ascii="Arial" w:hAnsi="Arial" w:cs="Arial"/>
                <w:sz w:val="20"/>
                <w:szCs w:val="20"/>
              </w:rPr>
              <w:t>ремонтно-мастерская</w:t>
            </w:r>
          </w:p>
        </w:tc>
        <w:tc>
          <w:tcPr>
            <w:tcW w:w="446" w:type="pct"/>
            <w:tcBorders>
              <w:top w:val="nil"/>
              <w:left w:val="nil"/>
              <w:bottom w:val="single" w:sz="4" w:space="0" w:color="auto"/>
              <w:right w:val="single" w:sz="4" w:space="0" w:color="auto"/>
            </w:tcBorders>
            <w:shd w:val="clear" w:color="auto" w:fill="auto"/>
            <w:hideMark/>
          </w:tcPr>
          <w:p w14:paraId="540E49A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6013</w:t>
            </w:r>
          </w:p>
        </w:tc>
        <w:tc>
          <w:tcPr>
            <w:tcW w:w="565" w:type="pct"/>
            <w:tcBorders>
              <w:top w:val="nil"/>
              <w:left w:val="nil"/>
              <w:bottom w:val="single" w:sz="4" w:space="0" w:color="auto"/>
              <w:right w:val="single" w:sz="4" w:space="0" w:color="auto"/>
            </w:tcBorders>
            <w:shd w:val="clear" w:color="auto" w:fill="auto"/>
            <w:noWrap/>
            <w:vAlign w:val="bottom"/>
            <w:hideMark/>
          </w:tcPr>
          <w:p w14:paraId="432DA71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97052D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5268CA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w:t>
            </w:r>
          </w:p>
        </w:tc>
        <w:tc>
          <w:tcPr>
            <w:tcW w:w="443" w:type="pct"/>
            <w:tcBorders>
              <w:top w:val="nil"/>
              <w:left w:val="nil"/>
              <w:bottom w:val="single" w:sz="4" w:space="0" w:color="auto"/>
              <w:right w:val="single" w:sz="4" w:space="0" w:color="auto"/>
            </w:tcBorders>
            <w:shd w:val="clear" w:color="auto" w:fill="auto"/>
            <w:noWrap/>
            <w:hideMark/>
          </w:tcPr>
          <w:p w14:paraId="62EF6D6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0,0001</w:t>
            </w:r>
          </w:p>
        </w:tc>
        <w:tc>
          <w:tcPr>
            <w:tcW w:w="610" w:type="pct"/>
            <w:tcBorders>
              <w:top w:val="nil"/>
              <w:left w:val="nil"/>
              <w:bottom w:val="single" w:sz="4" w:space="0" w:color="auto"/>
              <w:right w:val="single" w:sz="4" w:space="0" w:color="auto"/>
            </w:tcBorders>
            <w:shd w:val="clear" w:color="auto" w:fill="auto"/>
            <w:noWrap/>
            <w:hideMark/>
          </w:tcPr>
          <w:p w14:paraId="1645479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w:t>
            </w:r>
          </w:p>
        </w:tc>
        <w:tc>
          <w:tcPr>
            <w:tcW w:w="443" w:type="pct"/>
            <w:tcBorders>
              <w:top w:val="nil"/>
              <w:left w:val="nil"/>
              <w:bottom w:val="single" w:sz="4" w:space="0" w:color="auto"/>
              <w:right w:val="single" w:sz="4" w:space="0" w:color="auto"/>
            </w:tcBorders>
            <w:shd w:val="clear" w:color="auto" w:fill="auto"/>
            <w:noWrap/>
            <w:hideMark/>
          </w:tcPr>
          <w:p w14:paraId="7AD720C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0,0001</w:t>
            </w:r>
          </w:p>
        </w:tc>
        <w:tc>
          <w:tcPr>
            <w:tcW w:w="224" w:type="pct"/>
            <w:tcBorders>
              <w:top w:val="nil"/>
              <w:left w:val="nil"/>
              <w:bottom w:val="single" w:sz="4" w:space="0" w:color="auto"/>
              <w:right w:val="single" w:sz="4" w:space="0" w:color="auto"/>
            </w:tcBorders>
            <w:shd w:val="clear" w:color="auto" w:fill="auto"/>
            <w:noWrap/>
            <w:hideMark/>
          </w:tcPr>
          <w:p w14:paraId="2A1228D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F2588BD"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204DDF56"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667DA78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7D8FE1B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3D3323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83AA19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w:t>
            </w:r>
          </w:p>
        </w:tc>
        <w:tc>
          <w:tcPr>
            <w:tcW w:w="443" w:type="pct"/>
            <w:tcBorders>
              <w:top w:val="nil"/>
              <w:left w:val="nil"/>
              <w:bottom w:val="single" w:sz="4" w:space="0" w:color="auto"/>
              <w:right w:val="single" w:sz="4" w:space="0" w:color="auto"/>
            </w:tcBorders>
            <w:shd w:val="clear" w:color="auto" w:fill="auto"/>
            <w:noWrap/>
            <w:hideMark/>
          </w:tcPr>
          <w:p w14:paraId="6C5581A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0,0001</w:t>
            </w:r>
          </w:p>
        </w:tc>
        <w:tc>
          <w:tcPr>
            <w:tcW w:w="610" w:type="pct"/>
            <w:tcBorders>
              <w:top w:val="nil"/>
              <w:left w:val="nil"/>
              <w:bottom w:val="single" w:sz="4" w:space="0" w:color="auto"/>
              <w:right w:val="single" w:sz="4" w:space="0" w:color="auto"/>
            </w:tcBorders>
            <w:shd w:val="clear" w:color="auto" w:fill="auto"/>
            <w:noWrap/>
            <w:hideMark/>
          </w:tcPr>
          <w:p w14:paraId="275CE50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w:t>
            </w:r>
          </w:p>
        </w:tc>
        <w:tc>
          <w:tcPr>
            <w:tcW w:w="443" w:type="pct"/>
            <w:tcBorders>
              <w:top w:val="nil"/>
              <w:left w:val="nil"/>
              <w:bottom w:val="single" w:sz="4" w:space="0" w:color="auto"/>
              <w:right w:val="single" w:sz="4" w:space="0" w:color="auto"/>
            </w:tcBorders>
            <w:shd w:val="clear" w:color="auto" w:fill="auto"/>
            <w:noWrap/>
            <w:hideMark/>
          </w:tcPr>
          <w:p w14:paraId="31CAF7E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0,0001</w:t>
            </w:r>
          </w:p>
        </w:tc>
        <w:tc>
          <w:tcPr>
            <w:tcW w:w="224" w:type="pct"/>
            <w:tcBorders>
              <w:top w:val="nil"/>
              <w:left w:val="nil"/>
              <w:bottom w:val="single" w:sz="4" w:space="0" w:color="auto"/>
              <w:right w:val="single" w:sz="4" w:space="0" w:color="auto"/>
            </w:tcBorders>
            <w:shd w:val="clear" w:color="auto" w:fill="auto"/>
            <w:noWrap/>
            <w:hideMark/>
          </w:tcPr>
          <w:p w14:paraId="5295929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AE97CBA"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BAB5A"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(2754) Алканы С12-19 /в пересчете на С/ (Углеводороды предельные С12-С19 (в пересчете(10)</w:t>
            </w:r>
          </w:p>
        </w:tc>
      </w:tr>
      <w:tr w:rsidR="005D568A" w:rsidRPr="00C02449" w14:paraId="5B898FE3"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2CE1B"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О р г а н и з о в а н н ы е   и с т о ч н и к и </w:t>
            </w:r>
          </w:p>
        </w:tc>
      </w:tr>
      <w:tr w:rsidR="005D568A" w:rsidRPr="00C02449" w14:paraId="5D60935B"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4761EC81" w14:textId="77777777" w:rsidR="005D568A" w:rsidRPr="00C02449" w:rsidRDefault="005D568A" w:rsidP="005D568A">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12BAE01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0001</w:t>
            </w:r>
          </w:p>
        </w:tc>
        <w:tc>
          <w:tcPr>
            <w:tcW w:w="565" w:type="pct"/>
            <w:tcBorders>
              <w:top w:val="nil"/>
              <w:left w:val="nil"/>
              <w:bottom w:val="single" w:sz="4" w:space="0" w:color="auto"/>
              <w:right w:val="single" w:sz="4" w:space="0" w:color="auto"/>
            </w:tcBorders>
            <w:shd w:val="clear" w:color="auto" w:fill="auto"/>
            <w:noWrap/>
            <w:vAlign w:val="bottom"/>
            <w:hideMark/>
          </w:tcPr>
          <w:p w14:paraId="26329F6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F1AFBB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937F45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0,0573</w:t>
            </w:r>
          </w:p>
        </w:tc>
        <w:tc>
          <w:tcPr>
            <w:tcW w:w="443" w:type="pct"/>
            <w:tcBorders>
              <w:top w:val="nil"/>
              <w:left w:val="nil"/>
              <w:bottom w:val="single" w:sz="4" w:space="0" w:color="auto"/>
              <w:right w:val="single" w:sz="4" w:space="0" w:color="auto"/>
            </w:tcBorders>
            <w:shd w:val="clear" w:color="auto" w:fill="auto"/>
            <w:noWrap/>
            <w:hideMark/>
          </w:tcPr>
          <w:p w14:paraId="02A4E16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0,00996</w:t>
            </w:r>
          </w:p>
        </w:tc>
        <w:tc>
          <w:tcPr>
            <w:tcW w:w="610" w:type="pct"/>
            <w:tcBorders>
              <w:top w:val="nil"/>
              <w:left w:val="nil"/>
              <w:bottom w:val="single" w:sz="4" w:space="0" w:color="auto"/>
              <w:right w:val="single" w:sz="4" w:space="0" w:color="auto"/>
            </w:tcBorders>
            <w:shd w:val="clear" w:color="auto" w:fill="auto"/>
            <w:noWrap/>
            <w:hideMark/>
          </w:tcPr>
          <w:p w14:paraId="0A6810A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0,0573</w:t>
            </w:r>
          </w:p>
        </w:tc>
        <w:tc>
          <w:tcPr>
            <w:tcW w:w="443" w:type="pct"/>
            <w:tcBorders>
              <w:top w:val="nil"/>
              <w:left w:val="nil"/>
              <w:bottom w:val="single" w:sz="4" w:space="0" w:color="auto"/>
              <w:right w:val="single" w:sz="4" w:space="0" w:color="auto"/>
            </w:tcBorders>
            <w:shd w:val="clear" w:color="auto" w:fill="auto"/>
            <w:noWrap/>
            <w:hideMark/>
          </w:tcPr>
          <w:p w14:paraId="555471A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0,00996</w:t>
            </w:r>
          </w:p>
        </w:tc>
        <w:tc>
          <w:tcPr>
            <w:tcW w:w="224" w:type="pct"/>
            <w:tcBorders>
              <w:top w:val="nil"/>
              <w:left w:val="nil"/>
              <w:bottom w:val="single" w:sz="4" w:space="0" w:color="auto"/>
              <w:right w:val="single" w:sz="4" w:space="0" w:color="auto"/>
            </w:tcBorders>
            <w:shd w:val="clear" w:color="auto" w:fill="auto"/>
            <w:noWrap/>
            <w:hideMark/>
          </w:tcPr>
          <w:p w14:paraId="2399C67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61D36E4"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5D02041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3164C89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0002</w:t>
            </w:r>
          </w:p>
        </w:tc>
        <w:tc>
          <w:tcPr>
            <w:tcW w:w="565" w:type="pct"/>
            <w:tcBorders>
              <w:top w:val="nil"/>
              <w:left w:val="nil"/>
              <w:bottom w:val="single" w:sz="4" w:space="0" w:color="auto"/>
              <w:right w:val="single" w:sz="4" w:space="0" w:color="auto"/>
            </w:tcBorders>
            <w:shd w:val="clear" w:color="auto" w:fill="auto"/>
            <w:noWrap/>
            <w:vAlign w:val="bottom"/>
            <w:hideMark/>
          </w:tcPr>
          <w:p w14:paraId="0271277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A03164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37AA82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0,1433</w:t>
            </w:r>
          </w:p>
        </w:tc>
        <w:tc>
          <w:tcPr>
            <w:tcW w:w="443" w:type="pct"/>
            <w:tcBorders>
              <w:top w:val="nil"/>
              <w:left w:val="nil"/>
              <w:bottom w:val="single" w:sz="4" w:space="0" w:color="auto"/>
              <w:right w:val="single" w:sz="4" w:space="0" w:color="auto"/>
            </w:tcBorders>
            <w:shd w:val="clear" w:color="auto" w:fill="auto"/>
            <w:noWrap/>
            <w:hideMark/>
          </w:tcPr>
          <w:p w14:paraId="439151B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0,125</w:t>
            </w:r>
          </w:p>
        </w:tc>
        <w:tc>
          <w:tcPr>
            <w:tcW w:w="610" w:type="pct"/>
            <w:tcBorders>
              <w:top w:val="nil"/>
              <w:left w:val="nil"/>
              <w:bottom w:val="single" w:sz="4" w:space="0" w:color="auto"/>
              <w:right w:val="single" w:sz="4" w:space="0" w:color="auto"/>
            </w:tcBorders>
            <w:shd w:val="clear" w:color="auto" w:fill="auto"/>
            <w:noWrap/>
            <w:hideMark/>
          </w:tcPr>
          <w:p w14:paraId="38F8647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0,1433</w:t>
            </w:r>
          </w:p>
        </w:tc>
        <w:tc>
          <w:tcPr>
            <w:tcW w:w="443" w:type="pct"/>
            <w:tcBorders>
              <w:top w:val="nil"/>
              <w:left w:val="nil"/>
              <w:bottom w:val="single" w:sz="4" w:space="0" w:color="auto"/>
              <w:right w:val="single" w:sz="4" w:space="0" w:color="auto"/>
            </w:tcBorders>
            <w:shd w:val="clear" w:color="auto" w:fill="auto"/>
            <w:noWrap/>
            <w:hideMark/>
          </w:tcPr>
          <w:p w14:paraId="2C342A8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0,125</w:t>
            </w:r>
          </w:p>
        </w:tc>
        <w:tc>
          <w:tcPr>
            <w:tcW w:w="224" w:type="pct"/>
            <w:tcBorders>
              <w:top w:val="nil"/>
              <w:left w:val="nil"/>
              <w:bottom w:val="single" w:sz="4" w:space="0" w:color="auto"/>
              <w:right w:val="single" w:sz="4" w:space="0" w:color="auto"/>
            </w:tcBorders>
            <w:shd w:val="clear" w:color="auto" w:fill="auto"/>
            <w:noWrap/>
            <w:hideMark/>
          </w:tcPr>
          <w:p w14:paraId="684FBD4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E0F1BC5"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9CFAA7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hideMark/>
          </w:tcPr>
          <w:p w14:paraId="6ECB3E5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0003</w:t>
            </w:r>
          </w:p>
        </w:tc>
        <w:tc>
          <w:tcPr>
            <w:tcW w:w="565" w:type="pct"/>
            <w:tcBorders>
              <w:top w:val="nil"/>
              <w:left w:val="nil"/>
              <w:bottom w:val="single" w:sz="4" w:space="0" w:color="auto"/>
              <w:right w:val="single" w:sz="4" w:space="0" w:color="auto"/>
            </w:tcBorders>
            <w:shd w:val="clear" w:color="auto" w:fill="auto"/>
            <w:noWrap/>
            <w:vAlign w:val="bottom"/>
            <w:hideMark/>
          </w:tcPr>
          <w:p w14:paraId="062388C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C42961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185478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0,215</w:t>
            </w:r>
          </w:p>
        </w:tc>
        <w:tc>
          <w:tcPr>
            <w:tcW w:w="443" w:type="pct"/>
            <w:tcBorders>
              <w:top w:val="nil"/>
              <w:left w:val="nil"/>
              <w:bottom w:val="single" w:sz="4" w:space="0" w:color="auto"/>
              <w:right w:val="single" w:sz="4" w:space="0" w:color="auto"/>
            </w:tcBorders>
            <w:shd w:val="clear" w:color="auto" w:fill="auto"/>
            <w:noWrap/>
            <w:hideMark/>
          </w:tcPr>
          <w:p w14:paraId="3116B97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0,375</w:t>
            </w:r>
          </w:p>
        </w:tc>
        <w:tc>
          <w:tcPr>
            <w:tcW w:w="610" w:type="pct"/>
            <w:tcBorders>
              <w:top w:val="nil"/>
              <w:left w:val="nil"/>
              <w:bottom w:val="single" w:sz="4" w:space="0" w:color="auto"/>
              <w:right w:val="single" w:sz="4" w:space="0" w:color="auto"/>
            </w:tcBorders>
            <w:shd w:val="clear" w:color="auto" w:fill="auto"/>
            <w:noWrap/>
            <w:hideMark/>
          </w:tcPr>
          <w:p w14:paraId="4FD63B3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0,215</w:t>
            </w:r>
          </w:p>
        </w:tc>
        <w:tc>
          <w:tcPr>
            <w:tcW w:w="443" w:type="pct"/>
            <w:tcBorders>
              <w:top w:val="nil"/>
              <w:left w:val="nil"/>
              <w:bottom w:val="single" w:sz="4" w:space="0" w:color="auto"/>
              <w:right w:val="single" w:sz="4" w:space="0" w:color="auto"/>
            </w:tcBorders>
            <w:shd w:val="clear" w:color="auto" w:fill="auto"/>
            <w:noWrap/>
            <w:hideMark/>
          </w:tcPr>
          <w:p w14:paraId="68AA61C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0,375</w:t>
            </w:r>
          </w:p>
        </w:tc>
        <w:tc>
          <w:tcPr>
            <w:tcW w:w="224" w:type="pct"/>
            <w:tcBorders>
              <w:top w:val="nil"/>
              <w:left w:val="nil"/>
              <w:bottom w:val="single" w:sz="4" w:space="0" w:color="auto"/>
              <w:right w:val="single" w:sz="4" w:space="0" w:color="auto"/>
            </w:tcBorders>
            <w:shd w:val="clear" w:color="auto" w:fill="auto"/>
            <w:noWrap/>
            <w:hideMark/>
          </w:tcPr>
          <w:p w14:paraId="6B76F7D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5CC9F1B"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4A9299C" w14:textId="77777777" w:rsidR="005D568A" w:rsidRPr="00C02449" w:rsidRDefault="005D568A" w:rsidP="005D568A">
            <w:pPr>
              <w:rPr>
                <w:rFonts w:ascii="Arial" w:hAnsi="Arial" w:cs="Arial"/>
                <w:sz w:val="20"/>
                <w:szCs w:val="20"/>
              </w:rPr>
            </w:pPr>
            <w:r w:rsidRPr="00C02449">
              <w:rPr>
                <w:rFonts w:ascii="Arial" w:hAnsi="Arial" w:cs="Arial"/>
                <w:sz w:val="20"/>
                <w:szCs w:val="20"/>
              </w:rPr>
              <w:t>осветительная мачта с дизельным приводом</w:t>
            </w:r>
          </w:p>
        </w:tc>
        <w:tc>
          <w:tcPr>
            <w:tcW w:w="446" w:type="pct"/>
            <w:tcBorders>
              <w:top w:val="nil"/>
              <w:left w:val="nil"/>
              <w:bottom w:val="single" w:sz="4" w:space="0" w:color="auto"/>
              <w:right w:val="single" w:sz="4" w:space="0" w:color="auto"/>
            </w:tcBorders>
            <w:shd w:val="clear" w:color="auto" w:fill="auto"/>
            <w:hideMark/>
          </w:tcPr>
          <w:p w14:paraId="58AE25B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0004</w:t>
            </w:r>
          </w:p>
        </w:tc>
        <w:tc>
          <w:tcPr>
            <w:tcW w:w="565" w:type="pct"/>
            <w:tcBorders>
              <w:top w:val="nil"/>
              <w:left w:val="nil"/>
              <w:bottom w:val="single" w:sz="4" w:space="0" w:color="auto"/>
              <w:right w:val="single" w:sz="4" w:space="0" w:color="auto"/>
            </w:tcBorders>
            <w:shd w:val="clear" w:color="auto" w:fill="auto"/>
            <w:noWrap/>
            <w:vAlign w:val="bottom"/>
            <w:hideMark/>
          </w:tcPr>
          <w:p w14:paraId="2BEA4B8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66056A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8E931F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0,0602</w:t>
            </w:r>
          </w:p>
        </w:tc>
        <w:tc>
          <w:tcPr>
            <w:tcW w:w="443" w:type="pct"/>
            <w:tcBorders>
              <w:top w:val="nil"/>
              <w:left w:val="nil"/>
              <w:bottom w:val="single" w:sz="4" w:space="0" w:color="auto"/>
              <w:right w:val="single" w:sz="4" w:space="0" w:color="auto"/>
            </w:tcBorders>
            <w:shd w:val="clear" w:color="auto" w:fill="auto"/>
            <w:noWrap/>
            <w:hideMark/>
          </w:tcPr>
          <w:p w14:paraId="352F914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0,0524</w:t>
            </w:r>
          </w:p>
        </w:tc>
        <w:tc>
          <w:tcPr>
            <w:tcW w:w="610" w:type="pct"/>
            <w:tcBorders>
              <w:top w:val="nil"/>
              <w:left w:val="nil"/>
              <w:bottom w:val="single" w:sz="4" w:space="0" w:color="auto"/>
              <w:right w:val="single" w:sz="4" w:space="0" w:color="auto"/>
            </w:tcBorders>
            <w:shd w:val="clear" w:color="auto" w:fill="auto"/>
            <w:noWrap/>
            <w:hideMark/>
          </w:tcPr>
          <w:p w14:paraId="7CE5068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0,0602</w:t>
            </w:r>
          </w:p>
        </w:tc>
        <w:tc>
          <w:tcPr>
            <w:tcW w:w="443" w:type="pct"/>
            <w:tcBorders>
              <w:top w:val="nil"/>
              <w:left w:val="nil"/>
              <w:bottom w:val="single" w:sz="4" w:space="0" w:color="auto"/>
              <w:right w:val="single" w:sz="4" w:space="0" w:color="auto"/>
            </w:tcBorders>
            <w:shd w:val="clear" w:color="auto" w:fill="auto"/>
            <w:noWrap/>
            <w:hideMark/>
          </w:tcPr>
          <w:p w14:paraId="7937D8D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0,0524</w:t>
            </w:r>
          </w:p>
        </w:tc>
        <w:tc>
          <w:tcPr>
            <w:tcW w:w="224" w:type="pct"/>
            <w:tcBorders>
              <w:top w:val="nil"/>
              <w:left w:val="nil"/>
              <w:bottom w:val="single" w:sz="4" w:space="0" w:color="auto"/>
              <w:right w:val="single" w:sz="4" w:space="0" w:color="auto"/>
            </w:tcBorders>
            <w:shd w:val="clear" w:color="auto" w:fill="auto"/>
            <w:noWrap/>
            <w:hideMark/>
          </w:tcPr>
          <w:p w14:paraId="6E8740C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4C7F03E"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600AB0C" w14:textId="77777777" w:rsidR="005D568A" w:rsidRPr="00C02449" w:rsidRDefault="005D568A" w:rsidP="005D568A">
            <w:pPr>
              <w:rPr>
                <w:rFonts w:ascii="Arial" w:hAnsi="Arial" w:cs="Arial"/>
                <w:sz w:val="20"/>
                <w:szCs w:val="20"/>
              </w:rPr>
            </w:pPr>
            <w:r w:rsidRPr="00C02449">
              <w:rPr>
                <w:rFonts w:ascii="Arial" w:hAnsi="Arial" w:cs="Arial"/>
                <w:sz w:val="20"/>
                <w:szCs w:val="20"/>
              </w:rPr>
              <w:t>дизель генератор</w:t>
            </w:r>
          </w:p>
        </w:tc>
        <w:tc>
          <w:tcPr>
            <w:tcW w:w="446" w:type="pct"/>
            <w:tcBorders>
              <w:top w:val="nil"/>
              <w:left w:val="nil"/>
              <w:bottom w:val="single" w:sz="4" w:space="0" w:color="auto"/>
              <w:right w:val="single" w:sz="4" w:space="0" w:color="auto"/>
            </w:tcBorders>
            <w:shd w:val="clear" w:color="auto" w:fill="auto"/>
            <w:hideMark/>
          </w:tcPr>
          <w:p w14:paraId="02AEB5D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0005</w:t>
            </w:r>
          </w:p>
        </w:tc>
        <w:tc>
          <w:tcPr>
            <w:tcW w:w="565" w:type="pct"/>
            <w:tcBorders>
              <w:top w:val="nil"/>
              <w:left w:val="nil"/>
              <w:bottom w:val="single" w:sz="4" w:space="0" w:color="auto"/>
              <w:right w:val="single" w:sz="4" w:space="0" w:color="auto"/>
            </w:tcBorders>
            <w:shd w:val="clear" w:color="auto" w:fill="auto"/>
            <w:noWrap/>
            <w:vAlign w:val="bottom"/>
            <w:hideMark/>
          </w:tcPr>
          <w:p w14:paraId="0382C1B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A4E3D5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693CB0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0,00717</w:t>
            </w:r>
          </w:p>
        </w:tc>
        <w:tc>
          <w:tcPr>
            <w:tcW w:w="443" w:type="pct"/>
            <w:tcBorders>
              <w:top w:val="nil"/>
              <w:left w:val="nil"/>
              <w:bottom w:val="single" w:sz="4" w:space="0" w:color="auto"/>
              <w:right w:val="single" w:sz="4" w:space="0" w:color="auto"/>
            </w:tcBorders>
            <w:shd w:val="clear" w:color="auto" w:fill="auto"/>
            <w:noWrap/>
            <w:hideMark/>
          </w:tcPr>
          <w:p w14:paraId="5EE077F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0,00624</w:t>
            </w:r>
          </w:p>
        </w:tc>
        <w:tc>
          <w:tcPr>
            <w:tcW w:w="610" w:type="pct"/>
            <w:tcBorders>
              <w:top w:val="nil"/>
              <w:left w:val="nil"/>
              <w:bottom w:val="single" w:sz="4" w:space="0" w:color="auto"/>
              <w:right w:val="single" w:sz="4" w:space="0" w:color="auto"/>
            </w:tcBorders>
            <w:shd w:val="clear" w:color="auto" w:fill="auto"/>
            <w:noWrap/>
            <w:hideMark/>
          </w:tcPr>
          <w:p w14:paraId="646780A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0,00717</w:t>
            </w:r>
          </w:p>
        </w:tc>
        <w:tc>
          <w:tcPr>
            <w:tcW w:w="443" w:type="pct"/>
            <w:tcBorders>
              <w:top w:val="nil"/>
              <w:left w:val="nil"/>
              <w:bottom w:val="single" w:sz="4" w:space="0" w:color="auto"/>
              <w:right w:val="single" w:sz="4" w:space="0" w:color="auto"/>
            </w:tcBorders>
            <w:shd w:val="clear" w:color="auto" w:fill="auto"/>
            <w:noWrap/>
            <w:hideMark/>
          </w:tcPr>
          <w:p w14:paraId="71BF171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0,00624</w:t>
            </w:r>
          </w:p>
        </w:tc>
        <w:tc>
          <w:tcPr>
            <w:tcW w:w="224" w:type="pct"/>
            <w:tcBorders>
              <w:top w:val="nil"/>
              <w:left w:val="nil"/>
              <w:bottom w:val="single" w:sz="4" w:space="0" w:color="auto"/>
              <w:right w:val="single" w:sz="4" w:space="0" w:color="auto"/>
            </w:tcBorders>
            <w:shd w:val="clear" w:color="auto" w:fill="auto"/>
            <w:noWrap/>
            <w:hideMark/>
          </w:tcPr>
          <w:p w14:paraId="4AE52BA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4F97396A"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1558672C" w14:textId="77777777" w:rsidR="005D568A" w:rsidRPr="00C02449" w:rsidRDefault="005D568A" w:rsidP="005D568A">
            <w:pPr>
              <w:rPr>
                <w:rFonts w:ascii="Arial" w:hAnsi="Arial" w:cs="Arial"/>
                <w:sz w:val="20"/>
                <w:szCs w:val="20"/>
              </w:rPr>
            </w:pPr>
            <w:r w:rsidRPr="00C02449">
              <w:rPr>
                <w:rFonts w:ascii="Arial" w:hAnsi="Arial" w:cs="Arial"/>
                <w:sz w:val="20"/>
                <w:szCs w:val="20"/>
              </w:rPr>
              <w:t>цементировочный агрегат</w:t>
            </w:r>
          </w:p>
        </w:tc>
        <w:tc>
          <w:tcPr>
            <w:tcW w:w="446" w:type="pct"/>
            <w:tcBorders>
              <w:top w:val="nil"/>
              <w:left w:val="nil"/>
              <w:bottom w:val="single" w:sz="4" w:space="0" w:color="auto"/>
              <w:right w:val="single" w:sz="4" w:space="0" w:color="auto"/>
            </w:tcBorders>
            <w:shd w:val="clear" w:color="auto" w:fill="auto"/>
            <w:hideMark/>
          </w:tcPr>
          <w:p w14:paraId="7B7AC4F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0007</w:t>
            </w:r>
          </w:p>
        </w:tc>
        <w:tc>
          <w:tcPr>
            <w:tcW w:w="565" w:type="pct"/>
            <w:tcBorders>
              <w:top w:val="nil"/>
              <w:left w:val="nil"/>
              <w:bottom w:val="single" w:sz="4" w:space="0" w:color="auto"/>
              <w:right w:val="single" w:sz="4" w:space="0" w:color="auto"/>
            </w:tcBorders>
            <w:shd w:val="clear" w:color="auto" w:fill="auto"/>
            <w:noWrap/>
            <w:vAlign w:val="bottom"/>
            <w:hideMark/>
          </w:tcPr>
          <w:p w14:paraId="2FE4457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3492C4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935C33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0,052</w:t>
            </w:r>
          </w:p>
        </w:tc>
        <w:tc>
          <w:tcPr>
            <w:tcW w:w="443" w:type="pct"/>
            <w:tcBorders>
              <w:top w:val="nil"/>
              <w:left w:val="nil"/>
              <w:bottom w:val="single" w:sz="4" w:space="0" w:color="auto"/>
              <w:right w:val="single" w:sz="4" w:space="0" w:color="auto"/>
            </w:tcBorders>
            <w:shd w:val="clear" w:color="auto" w:fill="auto"/>
            <w:noWrap/>
            <w:hideMark/>
          </w:tcPr>
          <w:p w14:paraId="6E8FF49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0,01788</w:t>
            </w:r>
          </w:p>
        </w:tc>
        <w:tc>
          <w:tcPr>
            <w:tcW w:w="610" w:type="pct"/>
            <w:tcBorders>
              <w:top w:val="nil"/>
              <w:left w:val="nil"/>
              <w:bottom w:val="single" w:sz="4" w:space="0" w:color="auto"/>
              <w:right w:val="single" w:sz="4" w:space="0" w:color="auto"/>
            </w:tcBorders>
            <w:shd w:val="clear" w:color="auto" w:fill="auto"/>
            <w:noWrap/>
            <w:hideMark/>
          </w:tcPr>
          <w:p w14:paraId="23A83C1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0,052</w:t>
            </w:r>
          </w:p>
        </w:tc>
        <w:tc>
          <w:tcPr>
            <w:tcW w:w="443" w:type="pct"/>
            <w:tcBorders>
              <w:top w:val="nil"/>
              <w:left w:val="nil"/>
              <w:bottom w:val="single" w:sz="4" w:space="0" w:color="auto"/>
              <w:right w:val="single" w:sz="4" w:space="0" w:color="auto"/>
            </w:tcBorders>
            <w:shd w:val="clear" w:color="auto" w:fill="auto"/>
            <w:noWrap/>
            <w:hideMark/>
          </w:tcPr>
          <w:p w14:paraId="081657B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0,01788</w:t>
            </w:r>
          </w:p>
        </w:tc>
        <w:tc>
          <w:tcPr>
            <w:tcW w:w="224" w:type="pct"/>
            <w:tcBorders>
              <w:top w:val="nil"/>
              <w:left w:val="nil"/>
              <w:bottom w:val="single" w:sz="4" w:space="0" w:color="auto"/>
              <w:right w:val="single" w:sz="4" w:space="0" w:color="auto"/>
            </w:tcBorders>
            <w:shd w:val="clear" w:color="auto" w:fill="auto"/>
            <w:noWrap/>
            <w:hideMark/>
          </w:tcPr>
          <w:p w14:paraId="5C309A2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DBE6543"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77827085" w14:textId="77777777" w:rsidR="005D568A" w:rsidRPr="00C02449" w:rsidRDefault="005D568A" w:rsidP="005D568A">
            <w:pPr>
              <w:rPr>
                <w:rFonts w:ascii="Arial" w:hAnsi="Arial" w:cs="Arial"/>
                <w:sz w:val="20"/>
                <w:szCs w:val="20"/>
              </w:rPr>
            </w:pPr>
            <w:r w:rsidRPr="00C02449">
              <w:rPr>
                <w:rFonts w:ascii="Arial" w:hAnsi="Arial" w:cs="Arial"/>
                <w:sz w:val="20"/>
                <w:szCs w:val="20"/>
              </w:rPr>
              <w:t>передвижная паровая установка</w:t>
            </w:r>
          </w:p>
        </w:tc>
        <w:tc>
          <w:tcPr>
            <w:tcW w:w="446" w:type="pct"/>
            <w:tcBorders>
              <w:top w:val="nil"/>
              <w:left w:val="nil"/>
              <w:bottom w:val="single" w:sz="4" w:space="0" w:color="auto"/>
              <w:right w:val="single" w:sz="4" w:space="0" w:color="auto"/>
            </w:tcBorders>
            <w:shd w:val="clear" w:color="auto" w:fill="auto"/>
            <w:hideMark/>
          </w:tcPr>
          <w:p w14:paraId="6223966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0008</w:t>
            </w:r>
          </w:p>
        </w:tc>
        <w:tc>
          <w:tcPr>
            <w:tcW w:w="565" w:type="pct"/>
            <w:tcBorders>
              <w:top w:val="nil"/>
              <w:left w:val="nil"/>
              <w:bottom w:val="single" w:sz="4" w:space="0" w:color="auto"/>
              <w:right w:val="single" w:sz="4" w:space="0" w:color="auto"/>
            </w:tcBorders>
            <w:shd w:val="clear" w:color="auto" w:fill="auto"/>
            <w:noWrap/>
            <w:vAlign w:val="bottom"/>
            <w:hideMark/>
          </w:tcPr>
          <w:p w14:paraId="0A4EB40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85D67F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26AD03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0,1167</w:t>
            </w:r>
          </w:p>
        </w:tc>
        <w:tc>
          <w:tcPr>
            <w:tcW w:w="443" w:type="pct"/>
            <w:tcBorders>
              <w:top w:val="nil"/>
              <w:left w:val="nil"/>
              <w:bottom w:val="single" w:sz="4" w:space="0" w:color="auto"/>
              <w:right w:val="single" w:sz="4" w:space="0" w:color="auto"/>
            </w:tcBorders>
            <w:shd w:val="clear" w:color="auto" w:fill="auto"/>
            <w:noWrap/>
            <w:hideMark/>
          </w:tcPr>
          <w:p w14:paraId="56C1B0A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0,02784</w:t>
            </w:r>
          </w:p>
        </w:tc>
        <w:tc>
          <w:tcPr>
            <w:tcW w:w="610" w:type="pct"/>
            <w:tcBorders>
              <w:top w:val="nil"/>
              <w:left w:val="nil"/>
              <w:bottom w:val="single" w:sz="4" w:space="0" w:color="auto"/>
              <w:right w:val="single" w:sz="4" w:space="0" w:color="auto"/>
            </w:tcBorders>
            <w:shd w:val="clear" w:color="auto" w:fill="auto"/>
            <w:noWrap/>
            <w:hideMark/>
          </w:tcPr>
          <w:p w14:paraId="5FA1FF9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0,1167</w:t>
            </w:r>
          </w:p>
        </w:tc>
        <w:tc>
          <w:tcPr>
            <w:tcW w:w="443" w:type="pct"/>
            <w:tcBorders>
              <w:top w:val="nil"/>
              <w:left w:val="nil"/>
              <w:bottom w:val="single" w:sz="4" w:space="0" w:color="auto"/>
              <w:right w:val="single" w:sz="4" w:space="0" w:color="auto"/>
            </w:tcBorders>
            <w:shd w:val="clear" w:color="auto" w:fill="auto"/>
            <w:noWrap/>
            <w:hideMark/>
          </w:tcPr>
          <w:p w14:paraId="64D7DC7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0,02784</w:t>
            </w:r>
          </w:p>
        </w:tc>
        <w:tc>
          <w:tcPr>
            <w:tcW w:w="224" w:type="pct"/>
            <w:tcBorders>
              <w:top w:val="nil"/>
              <w:left w:val="nil"/>
              <w:bottom w:val="single" w:sz="4" w:space="0" w:color="auto"/>
              <w:right w:val="single" w:sz="4" w:space="0" w:color="auto"/>
            </w:tcBorders>
            <w:shd w:val="clear" w:color="auto" w:fill="auto"/>
            <w:noWrap/>
            <w:hideMark/>
          </w:tcPr>
          <w:p w14:paraId="48317E1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A18722A"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7C3F8451" w14:textId="77777777" w:rsidR="005D568A" w:rsidRPr="00C02449" w:rsidRDefault="005D568A" w:rsidP="005D568A">
            <w:pPr>
              <w:rPr>
                <w:rFonts w:ascii="Arial" w:hAnsi="Arial" w:cs="Arial"/>
                <w:sz w:val="20"/>
                <w:szCs w:val="20"/>
              </w:rPr>
            </w:pPr>
            <w:r w:rsidRPr="00C02449">
              <w:rPr>
                <w:rFonts w:ascii="Arial" w:hAnsi="Arial" w:cs="Arial"/>
                <w:sz w:val="20"/>
                <w:szCs w:val="20"/>
              </w:rPr>
              <w:lastRenderedPageBreak/>
              <w:t>дизельная электростанция вахтового поселка</w:t>
            </w:r>
          </w:p>
        </w:tc>
        <w:tc>
          <w:tcPr>
            <w:tcW w:w="446" w:type="pct"/>
            <w:tcBorders>
              <w:top w:val="nil"/>
              <w:left w:val="nil"/>
              <w:bottom w:val="single" w:sz="4" w:space="0" w:color="auto"/>
              <w:right w:val="single" w:sz="4" w:space="0" w:color="auto"/>
            </w:tcBorders>
            <w:shd w:val="clear" w:color="auto" w:fill="auto"/>
            <w:hideMark/>
          </w:tcPr>
          <w:p w14:paraId="2BC4147C"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0009</w:t>
            </w:r>
          </w:p>
        </w:tc>
        <w:tc>
          <w:tcPr>
            <w:tcW w:w="565" w:type="pct"/>
            <w:tcBorders>
              <w:top w:val="nil"/>
              <w:left w:val="nil"/>
              <w:bottom w:val="single" w:sz="4" w:space="0" w:color="auto"/>
              <w:right w:val="single" w:sz="4" w:space="0" w:color="auto"/>
            </w:tcBorders>
            <w:shd w:val="clear" w:color="auto" w:fill="auto"/>
            <w:noWrap/>
            <w:vAlign w:val="bottom"/>
            <w:hideMark/>
          </w:tcPr>
          <w:p w14:paraId="1C5292A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6D177C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CEBBB1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0,1433</w:t>
            </w:r>
          </w:p>
        </w:tc>
        <w:tc>
          <w:tcPr>
            <w:tcW w:w="443" w:type="pct"/>
            <w:tcBorders>
              <w:top w:val="nil"/>
              <w:left w:val="nil"/>
              <w:bottom w:val="single" w:sz="4" w:space="0" w:color="auto"/>
              <w:right w:val="single" w:sz="4" w:space="0" w:color="auto"/>
            </w:tcBorders>
            <w:shd w:val="clear" w:color="auto" w:fill="auto"/>
            <w:noWrap/>
            <w:hideMark/>
          </w:tcPr>
          <w:p w14:paraId="0A765AD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0,41</w:t>
            </w:r>
          </w:p>
        </w:tc>
        <w:tc>
          <w:tcPr>
            <w:tcW w:w="610" w:type="pct"/>
            <w:tcBorders>
              <w:top w:val="nil"/>
              <w:left w:val="nil"/>
              <w:bottom w:val="single" w:sz="4" w:space="0" w:color="auto"/>
              <w:right w:val="single" w:sz="4" w:space="0" w:color="auto"/>
            </w:tcBorders>
            <w:shd w:val="clear" w:color="auto" w:fill="auto"/>
            <w:noWrap/>
            <w:hideMark/>
          </w:tcPr>
          <w:p w14:paraId="7987EE5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0,1433</w:t>
            </w:r>
          </w:p>
        </w:tc>
        <w:tc>
          <w:tcPr>
            <w:tcW w:w="443" w:type="pct"/>
            <w:tcBorders>
              <w:top w:val="nil"/>
              <w:left w:val="nil"/>
              <w:bottom w:val="single" w:sz="4" w:space="0" w:color="auto"/>
              <w:right w:val="single" w:sz="4" w:space="0" w:color="auto"/>
            </w:tcBorders>
            <w:shd w:val="clear" w:color="auto" w:fill="auto"/>
            <w:noWrap/>
            <w:hideMark/>
          </w:tcPr>
          <w:p w14:paraId="6ECFE36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0,41</w:t>
            </w:r>
          </w:p>
        </w:tc>
        <w:tc>
          <w:tcPr>
            <w:tcW w:w="224" w:type="pct"/>
            <w:tcBorders>
              <w:top w:val="nil"/>
              <w:left w:val="nil"/>
              <w:bottom w:val="single" w:sz="4" w:space="0" w:color="auto"/>
              <w:right w:val="single" w:sz="4" w:space="0" w:color="auto"/>
            </w:tcBorders>
            <w:shd w:val="clear" w:color="auto" w:fill="auto"/>
            <w:noWrap/>
            <w:hideMark/>
          </w:tcPr>
          <w:p w14:paraId="38532DF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707AF88"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6E0AFFE" w14:textId="77777777" w:rsidR="005D568A" w:rsidRPr="00C02449" w:rsidRDefault="005D568A" w:rsidP="005D568A">
            <w:pPr>
              <w:rPr>
                <w:rFonts w:ascii="Arial" w:hAnsi="Arial" w:cs="Arial"/>
                <w:sz w:val="20"/>
                <w:szCs w:val="20"/>
              </w:rPr>
            </w:pPr>
            <w:r w:rsidRPr="00C02449">
              <w:rPr>
                <w:rFonts w:ascii="Arial" w:hAnsi="Arial" w:cs="Arial"/>
                <w:sz w:val="20"/>
                <w:szCs w:val="20"/>
              </w:rPr>
              <w:t>диз.генератор</w:t>
            </w:r>
          </w:p>
        </w:tc>
        <w:tc>
          <w:tcPr>
            <w:tcW w:w="446" w:type="pct"/>
            <w:tcBorders>
              <w:top w:val="nil"/>
              <w:left w:val="nil"/>
              <w:bottom w:val="single" w:sz="4" w:space="0" w:color="auto"/>
              <w:right w:val="single" w:sz="4" w:space="0" w:color="auto"/>
            </w:tcBorders>
            <w:shd w:val="clear" w:color="auto" w:fill="auto"/>
            <w:hideMark/>
          </w:tcPr>
          <w:p w14:paraId="34CC6AF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0010</w:t>
            </w:r>
          </w:p>
        </w:tc>
        <w:tc>
          <w:tcPr>
            <w:tcW w:w="565" w:type="pct"/>
            <w:tcBorders>
              <w:top w:val="nil"/>
              <w:left w:val="nil"/>
              <w:bottom w:val="single" w:sz="4" w:space="0" w:color="auto"/>
              <w:right w:val="single" w:sz="4" w:space="0" w:color="auto"/>
            </w:tcBorders>
            <w:shd w:val="clear" w:color="auto" w:fill="auto"/>
            <w:noWrap/>
            <w:vAlign w:val="bottom"/>
            <w:hideMark/>
          </w:tcPr>
          <w:p w14:paraId="2130F28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DD4181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CAD841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0,0573</w:t>
            </w:r>
          </w:p>
        </w:tc>
        <w:tc>
          <w:tcPr>
            <w:tcW w:w="443" w:type="pct"/>
            <w:tcBorders>
              <w:top w:val="nil"/>
              <w:left w:val="nil"/>
              <w:bottom w:val="single" w:sz="4" w:space="0" w:color="auto"/>
              <w:right w:val="single" w:sz="4" w:space="0" w:color="auto"/>
            </w:tcBorders>
            <w:shd w:val="clear" w:color="auto" w:fill="auto"/>
            <w:noWrap/>
            <w:hideMark/>
          </w:tcPr>
          <w:p w14:paraId="27B1873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0,0072</w:t>
            </w:r>
          </w:p>
        </w:tc>
        <w:tc>
          <w:tcPr>
            <w:tcW w:w="610" w:type="pct"/>
            <w:tcBorders>
              <w:top w:val="nil"/>
              <w:left w:val="nil"/>
              <w:bottom w:val="single" w:sz="4" w:space="0" w:color="auto"/>
              <w:right w:val="single" w:sz="4" w:space="0" w:color="auto"/>
            </w:tcBorders>
            <w:shd w:val="clear" w:color="auto" w:fill="auto"/>
            <w:noWrap/>
            <w:hideMark/>
          </w:tcPr>
          <w:p w14:paraId="609D954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0,0573</w:t>
            </w:r>
          </w:p>
        </w:tc>
        <w:tc>
          <w:tcPr>
            <w:tcW w:w="443" w:type="pct"/>
            <w:tcBorders>
              <w:top w:val="nil"/>
              <w:left w:val="nil"/>
              <w:bottom w:val="single" w:sz="4" w:space="0" w:color="auto"/>
              <w:right w:val="single" w:sz="4" w:space="0" w:color="auto"/>
            </w:tcBorders>
            <w:shd w:val="clear" w:color="auto" w:fill="auto"/>
            <w:noWrap/>
            <w:hideMark/>
          </w:tcPr>
          <w:p w14:paraId="1875DE5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0,0072</w:t>
            </w:r>
          </w:p>
        </w:tc>
        <w:tc>
          <w:tcPr>
            <w:tcW w:w="224" w:type="pct"/>
            <w:tcBorders>
              <w:top w:val="nil"/>
              <w:left w:val="nil"/>
              <w:bottom w:val="single" w:sz="4" w:space="0" w:color="auto"/>
              <w:right w:val="single" w:sz="4" w:space="0" w:color="auto"/>
            </w:tcBorders>
            <w:shd w:val="clear" w:color="auto" w:fill="auto"/>
            <w:noWrap/>
            <w:hideMark/>
          </w:tcPr>
          <w:p w14:paraId="7CDFF6B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D8FA77C"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3CE5B5F8" w14:textId="77777777" w:rsidR="005D568A" w:rsidRPr="00C02449" w:rsidRDefault="005D568A" w:rsidP="005D568A">
            <w:pPr>
              <w:rPr>
                <w:rFonts w:ascii="Arial" w:hAnsi="Arial" w:cs="Arial"/>
                <w:sz w:val="20"/>
                <w:szCs w:val="20"/>
              </w:rPr>
            </w:pPr>
            <w:r w:rsidRPr="00C02449">
              <w:rPr>
                <w:rFonts w:ascii="Arial" w:hAnsi="Arial" w:cs="Arial"/>
                <w:sz w:val="20"/>
                <w:szCs w:val="20"/>
              </w:rPr>
              <w:t>силовой привод ЯМЗ 238</w:t>
            </w:r>
          </w:p>
        </w:tc>
        <w:tc>
          <w:tcPr>
            <w:tcW w:w="446" w:type="pct"/>
            <w:tcBorders>
              <w:top w:val="nil"/>
              <w:left w:val="nil"/>
              <w:bottom w:val="single" w:sz="4" w:space="0" w:color="auto"/>
              <w:right w:val="single" w:sz="4" w:space="0" w:color="auto"/>
            </w:tcBorders>
            <w:shd w:val="clear" w:color="auto" w:fill="auto"/>
            <w:hideMark/>
          </w:tcPr>
          <w:p w14:paraId="5382C27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0011</w:t>
            </w:r>
          </w:p>
        </w:tc>
        <w:tc>
          <w:tcPr>
            <w:tcW w:w="565" w:type="pct"/>
            <w:tcBorders>
              <w:top w:val="nil"/>
              <w:left w:val="nil"/>
              <w:bottom w:val="single" w:sz="4" w:space="0" w:color="auto"/>
              <w:right w:val="single" w:sz="4" w:space="0" w:color="auto"/>
            </w:tcBorders>
            <w:shd w:val="clear" w:color="auto" w:fill="auto"/>
            <w:noWrap/>
            <w:vAlign w:val="bottom"/>
            <w:hideMark/>
          </w:tcPr>
          <w:p w14:paraId="5A6AFAC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522F92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9BC759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0,09793</w:t>
            </w:r>
          </w:p>
        </w:tc>
        <w:tc>
          <w:tcPr>
            <w:tcW w:w="443" w:type="pct"/>
            <w:tcBorders>
              <w:top w:val="nil"/>
              <w:left w:val="nil"/>
              <w:bottom w:val="single" w:sz="4" w:space="0" w:color="auto"/>
              <w:right w:val="single" w:sz="4" w:space="0" w:color="auto"/>
            </w:tcBorders>
            <w:shd w:val="clear" w:color="auto" w:fill="auto"/>
            <w:noWrap/>
            <w:hideMark/>
          </w:tcPr>
          <w:p w14:paraId="0DF77BA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0,05916</w:t>
            </w:r>
          </w:p>
        </w:tc>
        <w:tc>
          <w:tcPr>
            <w:tcW w:w="610" w:type="pct"/>
            <w:tcBorders>
              <w:top w:val="nil"/>
              <w:left w:val="nil"/>
              <w:bottom w:val="single" w:sz="4" w:space="0" w:color="auto"/>
              <w:right w:val="single" w:sz="4" w:space="0" w:color="auto"/>
            </w:tcBorders>
            <w:shd w:val="clear" w:color="auto" w:fill="auto"/>
            <w:noWrap/>
            <w:hideMark/>
          </w:tcPr>
          <w:p w14:paraId="6A4F2A5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0,09793</w:t>
            </w:r>
          </w:p>
        </w:tc>
        <w:tc>
          <w:tcPr>
            <w:tcW w:w="443" w:type="pct"/>
            <w:tcBorders>
              <w:top w:val="nil"/>
              <w:left w:val="nil"/>
              <w:bottom w:val="single" w:sz="4" w:space="0" w:color="auto"/>
              <w:right w:val="single" w:sz="4" w:space="0" w:color="auto"/>
            </w:tcBorders>
            <w:shd w:val="clear" w:color="auto" w:fill="auto"/>
            <w:noWrap/>
            <w:hideMark/>
          </w:tcPr>
          <w:p w14:paraId="7A18AE7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0,05916</w:t>
            </w:r>
          </w:p>
        </w:tc>
        <w:tc>
          <w:tcPr>
            <w:tcW w:w="224" w:type="pct"/>
            <w:tcBorders>
              <w:top w:val="nil"/>
              <w:left w:val="nil"/>
              <w:bottom w:val="single" w:sz="4" w:space="0" w:color="auto"/>
              <w:right w:val="single" w:sz="4" w:space="0" w:color="auto"/>
            </w:tcBorders>
            <w:shd w:val="clear" w:color="auto" w:fill="auto"/>
            <w:noWrap/>
            <w:hideMark/>
          </w:tcPr>
          <w:p w14:paraId="1FEACB8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5C4DE8D"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8E98E"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6D0023FC"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C9AABA0" w14:textId="77777777" w:rsidR="005D568A" w:rsidRPr="00C02449" w:rsidRDefault="005D568A" w:rsidP="005D568A">
            <w:pPr>
              <w:rPr>
                <w:rFonts w:ascii="Arial" w:hAnsi="Arial" w:cs="Arial"/>
                <w:sz w:val="20"/>
                <w:szCs w:val="20"/>
              </w:rPr>
            </w:pPr>
            <w:r w:rsidRPr="00C02449">
              <w:rPr>
                <w:rFonts w:ascii="Arial" w:hAnsi="Arial" w:cs="Arial"/>
                <w:sz w:val="20"/>
                <w:szCs w:val="20"/>
              </w:rPr>
              <w:t>резервуар для дизтоплива</w:t>
            </w:r>
          </w:p>
        </w:tc>
        <w:tc>
          <w:tcPr>
            <w:tcW w:w="446" w:type="pct"/>
            <w:tcBorders>
              <w:top w:val="nil"/>
              <w:left w:val="nil"/>
              <w:bottom w:val="single" w:sz="4" w:space="0" w:color="auto"/>
              <w:right w:val="single" w:sz="4" w:space="0" w:color="auto"/>
            </w:tcBorders>
            <w:shd w:val="clear" w:color="auto" w:fill="auto"/>
            <w:hideMark/>
          </w:tcPr>
          <w:p w14:paraId="64B7023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6005</w:t>
            </w:r>
          </w:p>
        </w:tc>
        <w:tc>
          <w:tcPr>
            <w:tcW w:w="565" w:type="pct"/>
            <w:tcBorders>
              <w:top w:val="nil"/>
              <w:left w:val="nil"/>
              <w:bottom w:val="single" w:sz="4" w:space="0" w:color="auto"/>
              <w:right w:val="single" w:sz="4" w:space="0" w:color="auto"/>
            </w:tcBorders>
            <w:shd w:val="clear" w:color="auto" w:fill="auto"/>
            <w:noWrap/>
            <w:vAlign w:val="bottom"/>
            <w:hideMark/>
          </w:tcPr>
          <w:p w14:paraId="5BDE250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43F0D8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1F5DBC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0,104286</w:t>
            </w:r>
          </w:p>
        </w:tc>
        <w:tc>
          <w:tcPr>
            <w:tcW w:w="443" w:type="pct"/>
            <w:tcBorders>
              <w:top w:val="nil"/>
              <w:left w:val="nil"/>
              <w:bottom w:val="single" w:sz="4" w:space="0" w:color="auto"/>
              <w:right w:val="single" w:sz="4" w:space="0" w:color="auto"/>
            </w:tcBorders>
            <w:shd w:val="clear" w:color="auto" w:fill="auto"/>
            <w:noWrap/>
            <w:hideMark/>
          </w:tcPr>
          <w:p w14:paraId="3FFDAAA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0,007286</w:t>
            </w:r>
          </w:p>
        </w:tc>
        <w:tc>
          <w:tcPr>
            <w:tcW w:w="610" w:type="pct"/>
            <w:tcBorders>
              <w:top w:val="nil"/>
              <w:left w:val="nil"/>
              <w:bottom w:val="single" w:sz="4" w:space="0" w:color="auto"/>
              <w:right w:val="single" w:sz="4" w:space="0" w:color="auto"/>
            </w:tcBorders>
            <w:shd w:val="clear" w:color="auto" w:fill="auto"/>
            <w:noWrap/>
            <w:hideMark/>
          </w:tcPr>
          <w:p w14:paraId="0187989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0,104286</w:t>
            </w:r>
          </w:p>
        </w:tc>
        <w:tc>
          <w:tcPr>
            <w:tcW w:w="443" w:type="pct"/>
            <w:tcBorders>
              <w:top w:val="nil"/>
              <w:left w:val="nil"/>
              <w:bottom w:val="single" w:sz="4" w:space="0" w:color="auto"/>
              <w:right w:val="single" w:sz="4" w:space="0" w:color="auto"/>
            </w:tcBorders>
            <w:shd w:val="clear" w:color="auto" w:fill="auto"/>
            <w:noWrap/>
            <w:hideMark/>
          </w:tcPr>
          <w:p w14:paraId="49F591E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0,007286</w:t>
            </w:r>
          </w:p>
        </w:tc>
        <w:tc>
          <w:tcPr>
            <w:tcW w:w="224" w:type="pct"/>
            <w:tcBorders>
              <w:top w:val="nil"/>
              <w:left w:val="nil"/>
              <w:bottom w:val="single" w:sz="4" w:space="0" w:color="auto"/>
              <w:right w:val="single" w:sz="4" w:space="0" w:color="auto"/>
            </w:tcBorders>
            <w:shd w:val="clear" w:color="auto" w:fill="auto"/>
            <w:noWrap/>
            <w:hideMark/>
          </w:tcPr>
          <w:p w14:paraId="6CEA20F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673CA5D"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9715C7B" w14:textId="77777777" w:rsidR="005D568A" w:rsidRPr="00C02449" w:rsidRDefault="005D568A" w:rsidP="005D568A">
            <w:pPr>
              <w:rPr>
                <w:rFonts w:ascii="Arial" w:hAnsi="Arial" w:cs="Arial"/>
                <w:sz w:val="20"/>
                <w:szCs w:val="20"/>
              </w:rPr>
            </w:pPr>
            <w:r w:rsidRPr="00C02449">
              <w:rPr>
                <w:rFonts w:ascii="Arial" w:hAnsi="Arial" w:cs="Arial"/>
                <w:sz w:val="20"/>
                <w:szCs w:val="20"/>
              </w:rPr>
              <w:t>насосная установка для перекачки дизтоплива</w:t>
            </w:r>
          </w:p>
        </w:tc>
        <w:tc>
          <w:tcPr>
            <w:tcW w:w="446" w:type="pct"/>
            <w:tcBorders>
              <w:top w:val="nil"/>
              <w:left w:val="nil"/>
              <w:bottom w:val="single" w:sz="4" w:space="0" w:color="auto"/>
              <w:right w:val="single" w:sz="4" w:space="0" w:color="auto"/>
            </w:tcBorders>
            <w:shd w:val="clear" w:color="auto" w:fill="auto"/>
            <w:hideMark/>
          </w:tcPr>
          <w:p w14:paraId="4CF59DB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6008</w:t>
            </w:r>
          </w:p>
        </w:tc>
        <w:tc>
          <w:tcPr>
            <w:tcW w:w="565" w:type="pct"/>
            <w:tcBorders>
              <w:top w:val="nil"/>
              <w:left w:val="nil"/>
              <w:bottom w:val="single" w:sz="4" w:space="0" w:color="auto"/>
              <w:right w:val="single" w:sz="4" w:space="0" w:color="auto"/>
            </w:tcBorders>
            <w:shd w:val="clear" w:color="auto" w:fill="auto"/>
            <w:noWrap/>
            <w:vAlign w:val="bottom"/>
            <w:hideMark/>
          </w:tcPr>
          <w:p w14:paraId="05B171A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362795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3D5349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0,00001</w:t>
            </w:r>
          </w:p>
        </w:tc>
        <w:tc>
          <w:tcPr>
            <w:tcW w:w="443" w:type="pct"/>
            <w:tcBorders>
              <w:top w:val="nil"/>
              <w:left w:val="nil"/>
              <w:bottom w:val="single" w:sz="4" w:space="0" w:color="auto"/>
              <w:right w:val="single" w:sz="4" w:space="0" w:color="auto"/>
            </w:tcBorders>
            <w:shd w:val="clear" w:color="auto" w:fill="auto"/>
            <w:noWrap/>
            <w:hideMark/>
          </w:tcPr>
          <w:p w14:paraId="554ED9E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0,000029</w:t>
            </w:r>
          </w:p>
        </w:tc>
        <w:tc>
          <w:tcPr>
            <w:tcW w:w="610" w:type="pct"/>
            <w:tcBorders>
              <w:top w:val="nil"/>
              <w:left w:val="nil"/>
              <w:bottom w:val="single" w:sz="4" w:space="0" w:color="auto"/>
              <w:right w:val="single" w:sz="4" w:space="0" w:color="auto"/>
            </w:tcBorders>
            <w:shd w:val="clear" w:color="auto" w:fill="auto"/>
            <w:noWrap/>
            <w:hideMark/>
          </w:tcPr>
          <w:p w14:paraId="4D0B099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0,00001</w:t>
            </w:r>
          </w:p>
        </w:tc>
        <w:tc>
          <w:tcPr>
            <w:tcW w:w="443" w:type="pct"/>
            <w:tcBorders>
              <w:top w:val="nil"/>
              <w:left w:val="nil"/>
              <w:bottom w:val="single" w:sz="4" w:space="0" w:color="auto"/>
              <w:right w:val="single" w:sz="4" w:space="0" w:color="auto"/>
            </w:tcBorders>
            <w:shd w:val="clear" w:color="auto" w:fill="auto"/>
            <w:noWrap/>
            <w:hideMark/>
          </w:tcPr>
          <w:p w14:paraId="3B7B3A3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0,000029</w:t>
            </w:r>
          </w:p>
        </w:tc>
        <w:tc>
          <w:tcPr>
            <w:tcW w:w="224" w:type="pct"/>
            <w:tcBorders>
              <w:top w:val="nil"/>
              <w:left w:val="nil"/>
              <w:bottom w:val="single" w:sz="4" w:space="0" w:color="auto"/>
              <w:right w:val="single" w:sz="4" w:space="0" w:color="auto"/>
            </w:tcBorders>
            <w:shd w:val="clear" w:color="auto" w:fill="auto"/>
            <w:noWrap/>
            <w:hideMark/>
          </w:tcPr>
          <w:p w14:paraId="017667A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06F7368"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132710F4" w14:textId="77777777" w:rsidR="005D568A" w:rsidRPr="00C02449" w:rsidRDefault="005D568A" w:rsidP="005D568A">
            <w:pPr>
              <w:rPr>
                <w:rFonts w:ascii="Arial" w:hAnsi="Arial" w:cs="Arial"/>
                <w:sz w:val="20"/>
                <w:szCs w:val="20"/>
              </w:rPr>
            </w:pPr>
            <w:r w:rsidRPr="00C02449">
              <w:rPr>
                <w:rFonts w:ascii="Arial" w:hAnsi="Arial" w:cs="Arial"/>
                <w:sz w:val="20"/>
                <w:szCs w:val="20"/>
              </w:rPr>
              <w:t>емкость для хранение топлива ДЭС, ППУ</w:t>
            </w:r>
          </w:p>
        </w:tc>
        <w:tc>
          <w:tcPr>
            <w:tcW w:w="446" w:type="pct"/>
            <w:tcBorders>
              <w:top w:val="nil"/>
              <w:left w:val="nil"/>
              <w:bottom w:val="single" w:sz="4" w:space="0" w:color="auto"/>
              <w:right w:val="single" w:sz="4" w:space="0" w:color="auto"/>
            </w:tcBorders>
            <w:shd w:val="clear" w:color="auto" w:fill="auto"/>
            <w:hideMark/>
          </w:tcPr>
          <w:p w14:paraId="5CC2244D"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6009</w:t>
            </w:r>
          </w:p>
        </w:tc>
        <w:tc>
          <w:tcPr>
            <w:tcW w:w="565" w:type="pct"/>
            <w:tcBorders>
              <w:top w:val="nil"/>
              <w:left w:val="nil"/>
              <w:bottom w:val="single" w:sz="4" w:space="0" w:color="auto"/>
              <w:right w:val="single" w:sz="4" w:space="0" w:color="auto"/>
            </w:tcBorders>
            <w:shd w:val="clear" w:color="auto" w:fill="auto"/>
            <w:noWrap/>
            <w:vAlign w:val="bottom"/>
            <w:hideMark/>
          </w:tcPr>
          <w:p w14:paraId="1EF778A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6DBD6D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ACCBBF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0,0065</w:t>
            </w:r>
          </w:p>
        </w:tc>
        <w:tc>
          <w:tcPr>
            <w:tcW w:w="443" w:type="pct"/>
            <w:tcBorders>
              <w:top w:val="nil"/>
              <w:left w:val="nil"/>
              <w:bottom w:val="single" w:sz="4" w:space="0" w:color="auto"/>
              <w:right w:val="single" w:sz="4" w:space="0" w:color="auto"/>
            </w:tcBorders>
            <w:shd w:val="clear" w:color="auto" w:fill="auto"/>
            <w:noWrap/>
            <w:hideMark/>
          </w:tcPr>
          <w:p w14:paraId="6B5484E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0,00088</w:t>
            </w:r>
          </w:p>
        </w:tc>
        <w:tc>
          <w:tcPr>
            <w:tcW w:w="610" w:type="pct"/>
            <w:tcBorders>
              <w:top w:val="nil"/>
              <w:left w:val="nil"/>
              <w:bottom w:val="single" w:sz="4" w:space="0" w:color="auto"/>
              <w:right w:val="single" w:sz="4" w:space="0" w:color="auto"/>
            </w:tcBorders>
            <w:shd w:val="clear" w:color="auto" w:fill="auto"/>
            <w:noWrap/>
            <w:hideMark/>
          </w:tcPr>
          <w:p w14:paraId="247B109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0,0065</w:t>
            </w:r>
          </w:p>
        </w:tc>
        <w:tc>
          <w:tcPr>
            <w:tcW w:w="443" w:type="pct"/>
            <w:tcBorders>
              <w:top w:val="nil"/>
              <w:left w:val="nil"/>
              <w:bottom w:val="single" w:sz="4" w:space="0" w:color="auto"/>
              <w:right w:val="single" w:sz="4" w:space="0" w:color="auto"/>
            </w:tcBorders>
            <w:shd w:val="clear" w:color="auto" w:fill="auto"/>
            <w:noWrap/>
            <w:hideMark/>
          </w:tcPr>
          <w:p w14:paraId="203780B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0,00088</w:t>
            </w:r>
          </w:p>
        </w:tc>
        <w:tc>
          <w:tcPr>
            <w:tcW w:w="224" w:type="pct"/>
            <w:tcBorders>
              <w:top w:val="nil"/>
              <w:left w:val="nil"/>
              <w:bottom w:val="single" w:sz="4" w:space="0" w:color="auto"/>
              <w:right w:val="single" w:sz="4" w:space="0" w:color="auto"/>
            </w:tcBorders>
            <w:shd w:val="clear" w:color="auto" w:fill="auto"/>
            <w:noWrap/>
            <w:hideMark/>
          </w:tcPr>
          <w:p w14:paraId="0C50BD00"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D6C9901"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1EAB1E6C" w14:textId="77777777" w:rsidR="005D568A" w:rsidRPr="00C02449" w:rsidRDefault="005D568A" w:rsidP="005D568A">
            <w:pPr>
              <w:rPr>
                <w:rFonts w:ascii="Arial" w:hAnsi="Arial" w:cs="Arial"/>
                <w:sz w:val="20"/>
                <w:szCs w:val="20"/>
              </w:rPr>
            </w:pPr>
            <w:r w:rsidRPr="00C02449">
              <w:rPr>
                <w:rFonts w:ascii="Arial" w:hAnsi="Arial" w:cs="Arial"/>
                <w:sz w:val="20"/>
                <w:szCs w:val="20"/>
              </w:rPr>
              <w:t>емкость масла</w:t>
            </w:r>
          </w:p>
        </w:tc>
        <w:tc>
          <w:tcPr>
            <w:tcW w:w="446" w:type="pct"/>
            <w:tcBorders>
              <w:top w:val="nil"/>
              <w:left w:val="nil"/>
              <w:bottom w:val="single" w:sz="4" w:space="0" w:color="auto"/>
              <w:right w:val="single" w:sz="4" w:space="0" w:color="auto"/>
            </w:tcBorders>
            <w:shd w:val="clear" w:color="auto" w:fill="auto"/>
            <w:hideMark/>
          </w:tcPr>
          <w:p w14:paraId="25BACD3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6011</w:t>
            </w:r>
          </w:p>
        </w:tc>
        <w:tc>
          <w:tcPr>
            <w:tcW w:w="565" w:type="pct"/>
            <w:tcBorders>
              <w:top w:val="nil"/>
              <w:left w:val="nil"/>
              <w:bottom w:val="single" w:sz="4" w:space="0" w:color="auto"/>
              <w:right w:val="single" w:sz="4" w:space="0" w:color="auto"/>
            </w:tcBorders>
            <w:shd w:val="clear" w:color="auto" w:fill="auto"/>
            <w:noWrap/>
            <w:vAlign w:val="bottom"/>
            <w:hideMark/>
          </w:tcPr>
          <w:p w14:paraId="0A5F380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1F5533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B86235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0,000005</w:t>
            </w:r>
          </w:p>
        </w:tc>
        <w:tc>
          <w:tcPr>
            <w:tcW w:w="443" w:type="pct"/>
            <w:tcBorders>
              <w:top w:val="nil"/>
              <w:left w:val="nil"/>
              <w:bottom w:val="single" w:sz="4" w:space="0" w:color="auto"/>
              <w:right w:val="single" w:sz="4" w:space="0" w:color="auto"/>
            </w:tcBorders>
            <w:shd w:val="clear" w:color="auto" w:fill="auto"/>
            <w:noWrap/>
            <w:hideMark/>
          </w:tcPr>
          <w:p w14:paraId="2405DF6E"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0,00007</w:t>
            </w:r>
          </w:p>
        </w:tc>
        <w:tc>
          <w:tcPr>
            <w:tcW w:w="610" w:type="pct"/>
            <w:tcBorders>
              <w:top w:val="nil"/>
              <w:left w:val="nil"/>
              <w:bottom w:val="single" w:sz="4" w:space="0" w:color="auto"/>
              <w:right w:val="single" w:sz="4" w:space="0" w:color="auto"/>
            </w:tcBorders>
            <w:shd w:val="clear" w:color="auto" w:fill="auto"/>
            <w:noWrap/>
            <w:hideMark/>
          </w:tcPr>
          <w:p w14:paraId="105932E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0,000005</w:t>
            </w:r>
          </w:p>
        </w:tc>
        <w:tc>
          <w:tcPr>
            <w:tcW w:w="443" w:type="pct"/>
            <w:tcBorders>
              <w:top w:val="nil"/>
              <w:left w:val="nil"/>
              <w:bottom w:val="single" w:sz="4" w:space="0" w:color="auto"/>
              <w:right w:val="single" w:sz="4" w:space="0" w:color="auto"/>
            </w:tcBorders>
            <w:shd w:val="clear" w:color="auto" w:fill="auto"/>
            <w:noWrap/>
            <w:hideMark/>
          </w:tcPr>
          <w:p w14:paraId="4902039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0,00007</w:t>
            </w:r>
          </w:p>
        </w:tc>
        <w:tc>
          <w:tcPr>
            <w:tcW w:w="224" w:type="pct"/>
            <w:tcBorders>
              <w:top w:val="nil"/>
              <w:left w:val="nil"/>
              <w:bottom w:val="single" w:sz="4" w:space="0" w:color="auto"/>
              <w:right w:val="single" w:sz="4" w:space="0" w:color="auto"/>
            </w:tcBorders>
            <w:shd w:val="clear" w:color="auto" w:fill="auto"/>
            <w:noWrap/>
            <w:hideMark/>
          </w:tcPr>
          <w:p w14:paraId="6D50522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4DA370B"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0A369881" w14:textId="77777777" w:rsidR="005D568A" w:rsidRPr="00C02449" w:rsidRDefault="005D568A" w:rsidP="005D568A">
            <w:pPr>
              <w:rPr>
                <w:rFonts w:ascii="Arial" w:hAnsi="Arial" w:cs="Arial"/>
                <w:sz w:val="20"/>
                <w:szCs w:val="20"/>
              </w:rPr>
            </w:pPr>
            <w:r w:rsidRPr="00C02449">
              <w:rPr>
                <w:rFonts w:ascii="Arial" w:hAnsi="Arial" w:cs="Arial"/>
                <w:sz w:val="20"/>
                <w:szCs w:val="20"/>
              </w:rPr>
              <w:t>емкость отр.масла</w:t>
            </w:r>
          </w:p>
        </w:tc>
        <w:tc>
          <w:tcPr>
            <w:tcW w:w="446" w:type="pct"/>
            <w:tcBorders>
              <w:top w:val="nil"/>
              <w:left w:val="nil"/>
              <w:bottom w:val="single" w:sz="4" w:space="0" w:color="auto"/>
              <w:right w:val="single" w:sz="4" w:space="0" w:color="auto"/>
            </w:tcBorders>
            <w:shd w:val="clear" w:color="auto" w:fill="auto"/>
            <w:hideMark/>
          </w:tcPr>
          <w:p w14:paraId="6B8537D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6012</w:t>
            </w:r>
          </w:p>
        </w:tc>
        <w:tc>
          <w:tcPr>
            <w:tcW w:w="565" w:type="pct"/>
            <w:tcBorders>
              <w:top w:val="nil"/>
              <w:left w:val="nil"/>
              <w:bottom w:val="single" w:sz="4" w:space="0" w:color="auto"/>
              <w:right w:val="single" w:sz="4" w:space="0" w:color="auto"/>
            </w:tcBorders>
            <w:shd w:val="clear" w:color="auto" w:fill="auto"/>
            <w:noWrap/>
            <w:vAlign w:val="bottom"/>
            <w:hideMark/>
          </w:tcPr>
          <w:p w14:paraId="70BD49E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8C88E9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113EE5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0,000005</w:t>
            </w:r>
          </w:p>
        </w:tc>
        <w:tc>
          <w:tcPr>
            <w:tcW w:w="443" w:type="pct"/>
            <w:tcBorders>
              <w:top w:val="nil"/>
              <w:left w:val="nil"/>
              <w:bottom w:val="single" w:sz="4" w:space="0" w:color="auto"/>
              <w:right w:val="single" w:sz="4" w:space="0" w:color="auto"/>
            </w:tcBorders>
            <w:shd w:val="clear" w:color="auto" w:fill="auto"/>
            <w:noWrap/>
            <w:hideMark/>
          </w:tcPr>
          <w:p w14:paraId="64AB0FC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0,00007</w:t>
            </w:r>
          </w:p>
        </w:tc>
        <w:tc>
          <w:tcPr>
            <w:tcW w:w="610" w:type="pct"/>
            <w:tcBorders>
              <w:top w:val="nil"/>
              <w:left w:val="nil"/>
              <w:bottom w:val="single" w:sz="4" w:space="0" w:color="auto"/>
              <w:right w:val="single" w:sz="4" w:space="0" w:color="auto"/>
            </w:tcBorders>
            <w:shd w:val="clear" w:color="auto" w:fill="auto"/>
            <w:noWrap/>
            <w:hideMark/>
          </w:tcPr>
          <w:p w14:paraId="11899B3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0,000005</w:t>
            </w:r>
          </w:p>
        </w:tc>
        <w:tc>
          <w:tcPr>
            <w:tcW w:w="443" w:type="pct"/>
            <w:tcBorders>
              <w:top w:val="nil"/>
              <w:left w:val="nil"/>
              <w:bottom w:val="single" w:sz="4" w:space="0" w:color="auto"/>
              <w:right w:val="single" w:sz="4" w:space="0" w:color="auto"/>
            </w:tcBorders>
            <w:shd w:val="clear" w:color="auto" w:fill="auto"/>
            <w:noWrap/>
            <w:hideMark/>
          </w:tcPr>
          <w:p w14:paraId="671456D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0,00007</w:t>
            </w:r>
          </w:p>
        </w:tc>
        <w:tc>
          <w:tcPr>
            <w:tcW w:w="224" w:type="pct"/>
            <w:tcBorders>
              <w:top w:val="nil"/>
              <w:left w:val="nil"/>
              <w:bottom w:val="single" w:sz="4" w:space="0" w:color="auto"/>
              <w:right w:val="single" w:sz="4" w:space="0" w:color="auto"/>
            </w:tcBorders>
            <w:shd w:val="clear" w:color="auto" w:fill="auto"/>
            <w:noWrap/>
            <w:hideMark/>
          </w:tcPr>
          <w:p w14:paraId="1255138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AE6858D"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227E9284"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6CC78C8B"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3E67B25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B31D1E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14F69E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1,061006</w:t>
            </w:r>
          </w:p>
        </w:tc>
        <w:tc>
          <w:tcPr>
            <w:tcW w:w="443" w:type="pct"/>
            <w:tcBorders>
              <w:top w:val="nil"/>
              <w:left w:val="nil"/>
              <w:bottom w:val="single" w:sz="4" w:space="0" w:color="auto"/>
              <w:right w:val="single" w:sz="4" w:space="0" w:color="auto"/>
            </w:tcBorders>
            <w:shd w:val="clear" w:color="auto" w:fill="auto"/>
            <w:noWrap/>
            <w:hideMark/>
          </w:tcPr>
          <w:p w14:paraId="4E9DD57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1,099015</w:t>
            </w:r>
          </w:p>
        </w:tc>
        <w:tc>
          <w:tcPr>
            <w:tcW w:w="610" w:type="pct"/>
            <w:tcBorders>
              <w:top w:val="nil"/>
              <w:left w:val="nil"/>
              <w:bottom w:val="single" w:sz="4" w:space="0" w:color="auto"/>
              <w:right w:val="single" w:sz="4" w:space="0" w:color="auto"/>
            </w:tcBorders>
            <w:shd w:val="clear" w:color="auto" w:fill="auto"/>
            <w:noWrap/>
            <w:hideMark/>
          </w:tcPr>
          <w:p w14:paraId="1812682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1,061006</w:t>
            </w:r>
          </w:p>
        </w:tc>
        <w:tc>
          <w:tcPr>
            <w:tcW w:w="443" w:type="pct"/>
            <w:tcBorders>
              <w:top w:val="nil"/>
              <w:left w:val="nil"/>
              <w:bottom w:val="single" w:sz="4" w:space="0" w:color="auto"/>
              <w:right w:val="single" w:sz="4" w:space="0" w:color="auto"/>
            </w:tcBorders>
            <w:shd w:val="clear" w:color="auto" w:fill="auto"/>
            <w:noWrap/>
            <w:hideMark/>
          </w:tcPr>
          <w:p w14:paraId="1532960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1,099015</w:t>
            </w:r>
          </w:p>
        </w:tc>
        <w:tc>
          <w:tcPr>
            <w:tcW w:w="224" w:type="pct"/>
            <w:tcBorders>
              <w:top w:val="nil"/>
              <w:left w:val="nil"/>
              <w:bottom w:val="single" w:sz="4" w:space="0" w:color="auto"/>
              <w:right w:val="single" w:sz="4" w:space="0" w:color="auto"/>
            </w:tcBorders>
            <w:shd w:val="clear" w:color="auto" w:fill="auto"/>
            <w:noWrap/>
            <w:hideMark/>
          </w:tcPr>
          <w:p w14:paraId="50B2800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DDB5C7C"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E597A"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(2907) Пыль неорганическая, содержащая двуокись кремния в %: более 70 (Динас) (493)</w:t>
            </w:r>
          </w:p>
        </w:tc>
      </w:tr>
      <w:tr w:rsidR="005D568A" w:rsidRPr="00C02449" w14:paraId="68CA1FFD"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7DF9B"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25BAE226"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2D3A0F38" w14:textId="77777777" w:rsidR="005D568A" w:rsidRPr="00C02449" w:rsidRDefault="005D568A" w:rsidP="005D568A">
            <w:pPr>
              <w:rPr>
                <w:rFonts w:ascii="Arial" w:hAnsi="Arial" w:cs="Arial"/>
                <w:sz w:val="20"/>
                <w:szCs w:val="20"/>
              </w:rPr>
            </w:pPr>
            <w:r w:rsidRPr="00C02449">
              <w:rPr>
                <w:rFonts w:ascii="Arial" w:hAnsi="Arial" w:cs="Arial"/>
                <w:sz w:val="20"/>
                <w:szCs w:val="20"/>
              </w:rPr>
              <w:t>подготовка площадки</w:t>
            </w:r>
          </w:p>
        </w:tc>
        <w:tc>
          <w:tcPr>
            <w:tcW w:w="446" w:type="pct"/>
            <w:tcBorders>
              <w:top w:val="nil"/>
              <w:left w:val="nil"/>
              <w:bottom w:val="single" w:sz="4" w:space="0" w:color="auto"/>
              <w:right w:val="single" w:sz="4" w:space="0" w:color="auto"/>
            </w:tcBorders>
            <w:shd w:val="clear" w:color="auto" w:fill="auto"/>
            <w:hideMark/>
          </w:tcPr>
          <w:p w14:paraId="276696C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6001</w:t>
            </w:r>
          </w:p>
        </w:tc>
        <w:tc>
          <w:tcPr>
            <w:tcW w:w="565" w:type="pct"/>
            <w:tcBorders>
              <w:top w:val="nil"/>
              <w:left w:val="nil"/>
              <w:bottom w:val="single" w:sz="4" w:space="0" w:color="auto"/>
              <w:right w:val="single" w:sz="4" w:space="0" w:color="auto"/>
            </w:tcBorders>
            <w:shd w:val="clear" w:color="auto" w:fill="auto"/>
            <w:noWrap/>
            <w:vAlign w:val="bottom"/>
            <w:hideMark/>
          </w:tcPr>
          <w:p w14:paraId="25B4574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284C44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A6A222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0,126</w:t>
            </w:r>
          </w:p>
        </w:tc>
        <w:tc>
          <w:tcPr>
            <w:tcW w:w="443" w:type="pct"/>
            <w:tcBorders>
              <w:top w:val="nil"/>
              <w:left w:val="nil"/>
              <w:bottom w:val="single" w:sz="4" w:space="0" w:color="auto"/>
              <w:right w:val="single" w:sz="4" w:space="0" w:color="auto"/>
            </w:tcBorders>
            <w:shd w:val="clear" w:color="auto" w:fill="auto"/>
            <w:noWrap/>
            <w:hideMark/>
          </w:tcPr>
          <w:p w14:paraId="24ACBD2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0,00726</w:t>
            </w:r>
          </w:p>
        </w:tc>
        <w:tc>
          <w:tcPr>
            <w:tcW w:w="610" w:type="pct"/>
            <w:tcBorders>
              <w:top w:val="nil"/>
              <w:left w:val="nil"/>
              <w:bottom w:val="single" w:sz="4" w:space="0" w:color="auto"/>
              <w:right w:val="single" w:sz="4" w:space="0" w:color="auto"/>
            </w:tcBorders>
            <w:shd w:val="clear" w:color="auto" w:fill="auto"/>
            <w:noWrap/>
            <w:hideMark/>
          </w:tcPr>
          <w:p w14:paraId="11E2827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0,126</w:t>
            </w:r>
          </w:p>
        </w:tc>
        <w:tc>
          <w:tcPr>
            <w:tcW w:w="443" w:type="pct"/>
            <w:tcBorders>
              <w:top w:val="nil"/>
              <w:left w:val="nil"/>
              <w:bottom w:val="single" w:sz="4" w:space="0" w:color="auto"/>
              <w:right w:val="single" w:sz="4" w:space="0" w:color="auto"/>
            </w:tcBorders>
            <w:shd w:val="clear" w:color="auto" w:fill="auto"/>
            <w:noWrap/>
            <w:hideMark/>
          </w:tcPr>
          <w:p w14:paraId="39B34F7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0,00726</w:t>
            </w:r>
          </w:p>
        </w:tc>
        <w:tc>
          <w:tcPr>
            <w:tcW w:w="224" w:type="pct"/>
            <w:tcBorders>
              <w:top w:val="nil"/>
              <w:left w:val="nil"/>
              <w:bottom w:val="single" w:sz="4" w:space="0" w:color="auto"/>
              <w:right w:val="single" w:sz="4" w:space="0" w:color="auto"/>
            </w:tcBorders>
            <w:shd w:val="clear" w:color="auto" w:fill="auto"/>
            <w:noWrap/>
            <w:hideMark/>
          </w:tcPr>
          <w:p w14:paraId="2EFC7255"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6BBB400"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0D829949" w14:textId="77777777" w:rsidR="005D568A" w:rsidRPr="00C02449" w:rsidRDefault="005D568A" w:rsidP="005D568A">
            <w:pPr>
              <w:rPr>
                <w:rFonts w:ascii="Arial" w:hAnsi="Arial" w:cs="Arial"/>
                <w:sz w:val="20"/>
                <w:szCs w:val="20"/>
              </w:rPr>
            </w:pPr>
            <w:r w:rsidRPr="00C02449">
              <w:rPr>
                <w:rFonts w:ascii="Arial" w:hAnsi="Arial" w:cs="Arial"/>
                <w:sz w:val="20"/>
                <w:szCs w:val="20"/>
              </w:rPr>
              <w:t>расчет выбросов при работе бульдозеров и экскаваторов</w:t>
            </w:r>
          </w:p>
        </w:tc>
        <w:tc>
          <w:tcPr>
            <w:tcW w:w="446" w:type="pct"/>
            <w:tcBorders>
              <w:top w:val="nil"/>
              <w:left w:val="nil"/>
              <w:bottom w:val="single" w:sz="4" w:space="0" w:color="auto"/>
              <w:right w:val="single" w:sz="4" w:space="0" w:color="auto"/>
            </w:tcBorders>
            <w:shd w:val="clear" w:color="auto" w:fill="auto"/>
            <w:hideMark/>
          </w:tcPr>
          <w:p w14:paraId="663F31F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6002</w:t>
            </w:r>
          </w:p>
        </w:tc>
        <w:tc>
          <w:tcPr>
            <w:tcW w:w="565" w:type="pct"/>
            <w:tcBorders>
              <w:top w:val="nil"/>
              <w:left w:val="nil"/>
              <w:bottom w:val="single" w:sz="4" w:space="0" w:color="auto"/>
              <w:right w:val="single" w:sz="4" w:space="0" w:color="auto"/>
            </w:tcBorders>
            <w:shd w:val="clear" w:color="auto" w:fill="auto"/>
            <w:noWrap/>
            <w:vAlign w:val="bottom"/>
            <w:hideMark/>
          </w:tcPr>
          <w:p w14:paraId="216C2C7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DF2AE5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72181D85"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0,168</w:t>
            </w:r>
          </w:p>
        </w:tc>
        <w:tc>
          <w:tcPr>
            <w:tcW w:w="443" w:type="pct"/>
            <w:tcBorders>
              <w:top w:val="nil"/>
              <w:left w:val="nil"/>
              <w:bottom w:val="single" w:sz="4" w:space="0" w:color="auto"/>
              <w:right w:val="single" w:sz="4" w:space="0" w:color="auto"/>
            </w:tcBorders>
            <w:shd w:val="clear" w:color="auto" w:fill="auto"/>
            <w:noWrap/>
            <w:hideMark/>
          </w:tcPr>
          <w:p w14:paraId="22315B3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0,0097</w:t>
            </w:r>
          </w:p>
        </w:tc>
        <w:tc>
          <w:tcPr>
            <w:tcW w:w="610" w:type="pct"/>
            <w:tcBorders>
              <w:top w:val="nil"/>
              <w:left w:val="nil"/>
              <w:bottom w:val="single" w:sz="4" w:space="0" w:color="auto"/>
              <w:right w:val="single" w:sz="4" w:space="0" w:color="auto"/>
            </w:tcBorders>
            <w:shd w:val="clear" w:color="auto" w:fill="auto"/>
            <w:noWrap/>
            <w:hideMark/>
          </w:tcPr>
          <w:p w14:paraId="5A846BF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0,168</w:t>
            </w:r>
          </w:p>
        </w:tc>
        <w:tc>
          <w:tcPr>
            <w:tcW w:w="443" w:type="pct"/>
            <w:tcBorders>
              <w:top w:val="nil"/>
              <w:left w:val="nil"/>
              <w:bottom w:val="single" w:sz="4" w:space="0" w:color="auto"/>
              <w:right w:val="single" w:sz="4" w:space="0" w:color="auto"/>
            </w:tcBorders>
            <w:shd w:val="clear" w:color="auto" w:fill="auto"/>
            <w:noWrap/>
            <w:hideMark/>
          </w:tcPr>
          <w:p w14:paraId="252E1A8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0,0097</w:t>
            </w:r>
          </w:p>
        </w:tc>
        <w:tc>
          <w:tcPr>
            <w:tcW w:w="224" w:type="pct"/>
            <w:tcBorders>
              <w:top w:val="nil"/>
              <w:left w:val="nil"/>
              <w:bottom w:val="single" w:sz="4" w:space="0" w:color="auto"/>
              <w:right w:val="single" w:sz="4" w:space="0" w:color="auto"/>
            </w:tcBorders>
            <w:shd w:val="clear" w:color="auto" w:fill="auto"/>
            <w:noWrap/>
            <w:hideMark/>
          </w:tcPr>
          <w:p w14:paraId="74BB767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5D227B09"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79F55404" w14:textId="77777777" w:rsidR="005D568A" w:rsidRPr="00C02449" w:rsidRDefault="005D568A" w:rsidP="005D568A">
            <w:pPr>
              <w:rPr>
                <w:rFonts w:ascii="Arial" w:hAnsi="Arial" w:cs="Arial"/>
                <w:sz w:val="20"/>
                <w:szCs w:val="20"/>
              </w:rPr>
            </w:pPr>
            <w:r w:rsidRPr="00C02449">
              <w:rPr>
                <w:rFonts w:ascii="Arial" w:hAnsi="Arial" w:cs="Arial"/>
                <w:sz w:val="20"/>
                <w:szCs w:val="20"/>
              </w:rPr>
              <w:t>расчет выбросов при работе автосамосвала</w:t>
            </w:r>
          </w:p>
        </w:tc>
        <w:tc>
          <w:tcPr>
            <w:tcW w:w="446" w:type="pct"/>
            <w:tcBorders>
              <w:top w:val="nil"/>
              <w:left w:val="nil"/>
              <w:bottom w:val="single" w:sz="4" w:space="0" w:color="auto"/>
              <w:right w:val="single" w:sz="4" w:space="0" w:color="auto"/>
            </w:tcBorders>
            <w:shd w:val="clear" w:color="auto" w:fill="auto"/>
            <w:hideMark/>
          </w:tcPr>
          <w:p w14:paraId="53A50C7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6003</w:t>
            </w:r>
          </w:p>
        </w:tc>
        <w:tc>
          <w:tcPr>
            <w:tcW w:w="565" w:type="pct"/>
            <w:tcBorders>
              <w:top w:val="nil"/>
              <w:left w:val="nil"/>
              <w:bottom w:val="single" w:sz="4" w:space="0" w:color="auto"/>
              <w:right w:val="single" w:sz="4" w:space="0" w:color="auto"/>
            </w:tcBorders>
            <w:shd w:val="clear" w:color="auto" w:fill="auto"/>
            <w:noWrap/>
            <w:vAlign w:val="bottom"/>
            <w:hideMark/>
          </w:tcPr>
          <w:p w14:paraId="7DDD457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CBEE49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253256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0,00063</w:t>
            </w:r>
          </w:p>
        </w:tc>
        <w:tc>
          <w:tcPr>
            <w:tcW w:w="443" w:type="pct"/>
            <w:tcBorders>
              <w:top w:val="nil"/>
              <w:left w:val="nil"/>
              <w:bottom w:val="single" w:sz="4" w:space="0" w:color="auto"/>
              <w:right w:val="single" w:sz="4" w:space="0" w:color="auto"/>
            </w:tcBorders>
            <w:shd w:val="clear" w:color="auto" w:fill="auto"/>
            <w:noWrap/>
            <w:hideMark/>
          </w:tcPr>
          <w:p w14:paraId="3ACDD58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0,000036</w:t>
            </w:r>
          </w:p>
        </w:tc>
        <w:tc>
          <w:tcPr>
            <w:tcW w:w="610" w:type="pct"/>
            <w:tcBorders>
              <w:top w:val="nil"/>
              <w:left w:val="nil"/>
              <w:bottom w:val="single" w:sz="4" w:space="0" w:color="auto"/>
              <w:right w:val="single" w:sz="4" w:space="0" w:color="auto"/>
            </w:tcBorders>
            <w:shd w:val="clear" w:color="auto" w:fill="auto"/>
            <w:noWrap/>
            <w:hideMark/>
          </w:tcPr>
          <w:p w14:paraId="0584727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0,00063</w:t>
            </w:r>
          </w:p>
        </w:tc>
        <w:tc>
          <w:tcPr>
            <w:tcW w:w="443" w:type="pct"/>
            <w:tcBorders>
              <w:top w:val="nil"/>
              <w:left w:val="nil"/>
              <w:bottom w:val="single" w:sz="4" w:space="0" w:color="auto"/>
              <w:right w:val="single" w:sz="4" w:space="0" w:color="auto"/>
            </w:tcBorders>
            <w:shd w:val="clear" w:color="auto" w:fill="auto"/>
            <w:noWrap/>
            <w:hideMark/>
          </w:tcPr>
          <w:p w14:paraId="4528B08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0,000036</w:t>
            </w:r>
          </w:p>
        </w:tc>
        <w:tc>
          <w:tcPr>
            <w:tcW w:w="224" w:type="pct"/>
            <w:tcBorders>
              <w:top w:val="nil"/>
              <w:left w:val="nil"/>
              <w:bottom w:val="single" w:sz="4" w:space="0" w:color="auto"/>
              <w:right w:val="single" w:sz="4" w:space="0" w:color="auto"/>
            </w:tcBorders>
            <w:shd w:val="clear" w:color="auto" w:fill="auto"/>
            <w:noWrap/>
            <w:hideMark/>
          </w:tcPr>
          <w:p w14:paraId="4507F3D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8727CB6" w14:textId="77777777" w:rsidTr="005D568A">
        <w:trPr>
          <w:trHeight w:val="765"/>
        </w:trPr>
        <w:tc>
          <w:tcPr>
            <w:tcW w:w="1388" w:type="pct"/>
            <w:tcBorders>
              <w:top w:val="nil"/>
              <w:left w:val="single" w:sz="4" w:space="0" w:color="auto"/>
              <w:bottom w:val="single" w:sz="4" w:space="0" w:color="auto"/>
              <w:right w:val="single" w:sz="4" w:space="0" w:color="auto"/>
            </w:tcBorders>
            <w:shd w:val="clear" w:color="auto" w:fill="auto"/>
            <w:hideMark/>
          </w:tcPr>
          <w:p w14:paraId="0ED6F2BF" w14:textId="77777777" w:rsidR="005D568A" w:rsidRPr="00C02449" w:rsidRDefault="005D568A" w:rsidP="005D568A">
            <w:pPr>
              <w:rPr>
                <w:rFonts w:ascii="Arial" w:hAnsi="Arial" w:cs="Arial"/>
                <w:sz w:val="20"/>
                <w:szCs w:val="20"/>
              </w:rPr>
            </w:pPr>
            <w:r w:rsidRPr="00C02449">
              <w:rPr>
                <w:rFonts w:ascii="Arial" w:hAnsi="Arial" w:cs="Arial"/>
                <w:sz w:val="20"/>
                <w:szCs w:val="20"/>
              </w:rPr>
              <w:t>расчет выбросов при уплотнении грунта катками</w:t>
            </w:r>
          </w:p>
        </w:tc>
        <w:tc>
          <w:tcPr>
            <w:tcW w:w="446" w:type="pct"/>
            <w:tcBorders>
              <w:top w:val="nil"/>
              <w:left w:val="nil"/>
              <w:bottom w:val="single" w:sz="4" w:space="0" w:color="auto"/>
              <w:right w:val="single" w:sz="4" w:space="0" w:color="auto"/>
            </w:tcBorders>
            <w:shd w:val="clear" w:color="auto" w:fill="auto"/>
            <w:hideMark/>
          </w:tcPr>
          <w:p w14:paraId="672B412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6004</w:t>
            </w:r>
          </w:p>
        </w:tc>
        <w:tc>
          <w:tcPr>
            <w:tcW w:w="565" w:type="pct"/>
            <w:tcBorders>
              <w:top w:val="nil"/>
              <w:left w:val="nil"/>
              <w:bottom w:val="single" w:sz="4" w:space="0" w:color="auto"/>
              <w:right w:val="single" w:sz="4" w:space="0" w:color="auto"/>
            </w:tcBorders>
            <w:shd w:val="clear" w:color="auto" w:fill="auto"/>
            <w:noWrap/>
            <w:vAlign w:val="bottom"/>
            <w:hideMark/>
          </w:tcPr>
          <w:p w14:paraId="016E949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0A47132A"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3B6EF79"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0,1083</w:t>
            </w:r>
          </w:p>
        </w:tc>
        <w:tc>
          <w:tcPr>
            <w:tcW w:w="443" w:type="pct"/>
            <w:tcBorders>
              <w:top w:val="nil"/>
              <w:left w:val="nil"/>
              <w:bottom w:val="single" w:sz="4" w:space="0" w:color="auto"/>
              <w:right w:val="single" w:sz="4" w:space="0" w:color="auto"/>
            </w:tcBorders>
            <w:shd w:val="clear" w:color="auto" w:fill="auto"/>
            <w:noWrap/>
            <w:hideMark/>
          </w:tcPr>
          <w:p w14:paraId="7C0DE9A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0,00624</w:t>
            </w:r>
          </w:p>
        </w:tc>
        <w:tc>
          <w:tcPr>
            <w:tcW w:w="610" w:type="pct"/>
            <w:tcBorders>
              <w:top w:val="nil"/>
              <w:left w:val="nil"/>
              <w:bottom w:val="single" w:sz="4" w:space="0" w:color="auto"/>
              <w:right w:val="single" w:sz="4" w:space="0" w:color="auto"/>
            </w:tcBorders>
            <w:shd w:val="clear" w:color="auto" w:fill="auto"/>
            <w:noWrap/>
            <w:hideMark/>
          </w:tcPr>
          <w:p w14:paraId="3CC9BB6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0,1083</w:t>
            </w:r>
          </w:p>
        </w:tc>
        <w:tc>
          <w:tcPr>
            <w:tcW w:w="443" w:type="pct"/>
            <w:tcBorders>
              <w:top w:val="nil"/>
              <w:left w:val="nil"/>
              <w:bottom w:val="single" w:sz="4" w:space="0" w:color="auto"/>
              <w:right w:val="single" w:sz="4" w:space="0" w:color="auto"/>
            </w:tcBorders>
            <w:shd w:val="clear" w:color="auto" w:fill="auto"/>
            <w:noWrap/>
            <w:hideMark/>
          </w:tcPr>
          <w:p w14:paraId="22266111"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0,00624</w:t>
            </w:r>
          </w:p>
        </w:tc>
        <w:tc>
          <w:tcPr>
            <w:tcW w:w="224" w:type="pct"/>
            <w:tcBorders>
              <w:top w:val="nil"/>
              <w:left w:val="nil"/>
              <w:bottom w:val="single" w:sz="4" w:space="0" w:color="auto"/>
              <w:right w:val="single" w:sz="4" w:space="0" w:color="auto"/>
            </w:tcBorders>
            <w:shd w:val="clear" w:color="auto" w:fill="auto"/>
            <w:noWrap/>
            <w:hideMark/>
          </w:tcPr>
          <w:p w14:paraId="3566811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7EF4A36"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1B271E8C"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46CB9ED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0C98E6D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0DB6B17"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CA82DA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0,40293</w:t>
            </w:r>
          </w:p>
        </w:tc>
        <w:tc>
          <w:tcPr>
            <w:tcW w:w="443" w:type="pct"/>
            <w:tcBorders>
              <w:top w:val="nil"/>
              <w:left w:val="nil"/>
              <w:bottom w:val="single" w:sz="4" w:space="0" w:color="auto"/>
              <w:right w:val="single" w:sz="4" w:space="0" w:color="auto"/>
            </w:tcBorders>
            <w:shd w:val="clear" w:color="auto" w:fill="auto"/>
            <w:noWrap/>
            <w:hideMark/>
          </w:tcPr>
          <w:p w14:paraId="3AECCA9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0,023236</w:t>
            </w:r>
          </w:p>
        </w:tc>
        <w:tc>
          <w:tcPr>
            <w:tcW w:w="610" w:type="pct"/>
            <w:tcBorders>
              <w:top w:val="nil"/>
              <w:left w:val="nil"/>
              <w:bottom w:val="single" w:sz="4" w:space="0" w:color="auto"/>
              <w:right w:val="single" w:sz="4" w:space="0" w:color="auto"/>
            </w:tcBorders>
            <w:shd w:val="clear" w:color="auto" w:fill="auto"/>
            <w:noWrap/>
            <w:hideMark/>
          </w:tcPr>
          <w:p w14:paraId="2924078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0,40293</w:t>
            </w:r>
          </w:p>
        </w:tc>
        <w:tc>
          <w:tcPr>
            <w:tcW w:w="443" w:type="pct"/>
            <w:tcBorders>
              <w:top w:val="nil"/>
              <w:left w:val="nil"/>
              <w:bottom w:val="single" w:sz="4" w:space="0" w:color="auto"/>
              <w:right w:val="single" w:sz="4" w:space="0" w:color="auto"/>
            </w:tcBorders>
            <w:shd w:val="clear" w:color="auto" w:fill="auto"/>
            <w:noWrap/>
            <w:hideMark/>
          </w:tcPr>
          <w:p w14:paraId="66417A4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0,023236</w:t>
            </w:r>
          </w:p>
        </w:tc>
        <w:tc>
          <w:tcPr>
            <w:tcW w:w="224" w:type="pct"/>
            <w:tcBorders>
              <w:top w:val="nil"/>
              <w:left w:val="nil"/>
              <w:bottom w:val="single" w:sz="4" w:space="0" w:color="auto"/>
              <w:right w:val="single" w:sz="4" w:space="0" w:color="auto"/>
            </w:tcBorders>
            <w:shd w:val="clear" w:color="auto" w:fill="auto"/>
            <w:noWrap/>
            <w:hideMark/>
          </w:tcPr>
          <w:p w14:paraId="78FC73B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11850D8"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EA54E"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(2908) Пыль неорганическая, содержащая двуокись кремния в %: 70-20 (шамот, цемент,(494)</w:t>
            </w:r>
          </w:p>
        </w:tc>
      </w:tr>
      <w:tr w:rsidR="005D568A" w:rsidRPr="00C02449" w14:paraId="4B28DEFC"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E22817"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3CBD3982"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9FF4136" w14:textId="77777777" w:rsidR="005D568A" w:rsidRPr="00C02449" w:rsidRDefault="005D568A" w:rsidP="005D568A">
            <w:pPr>
              <w:rPr>
                <w:rFonts w:ascii="Arial" w:hAnsi="Arial" w:cs="Arial"/>
                <w:sz w:val="20"/>
                <w:szCs w:val="20"/>
              </w:rPr>
            </w:pPr>
            <w:r w:rsidRPr="00C02449">
              <w:rPr>
                <w:rFonts w:ascii="Arial" w:hAnsi="Arial" w:cs="Arial"/>
                <w:sz w:val="20"/>
                <w:szCs w:val="20"/>
              </w:rPr>
              <w:t>сварочный пост</w:t>
            </w:r>
          </w:p>
        </w:tc>
        <w:tc>
          <w:tcPr>
            <w:tcW w:w="446" w:type="pct"/>
            <w:tcBorders>
              <w:top w:val="nil"/>
              <w:left w:val="nil"/>
              <w:bottom w:val="single" w:sz="4" w:space="0" w:color="auto"/>
              <w:right w:val="single" w:sz="4" w:space="0" w:color="auto"/>
            </w:tcBorders>
            <w:shd w:val="clear" w:color="auto" w:fill="auto"/>
            <w:hideMark/>
          </w:tcPr>
          <w:p w14:paraId="5075A263"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6006</w:t>
            </w:r>
          </w:p>
        </w:tc>
        <w:tc>
          <w:tcPr>
            <w:tcW w:w="565" w:type="pct"/>
            <w:tcBorders>
              <w:top w:val="nil"/>
              <w:left w:val="nil"/>
              <w:bottom w:val="single" w:sz="4" w:space="0" w:color="auto"/>
              <w:right w:val="single" w:sz="4" w:space="0" w:color="auto"/>
            </w:tcBorders>
            <w:shd w:val="clear" w:color="auto" w:fill="auto"/>
            <w:noWrap/>
            <w:vAlign w:val="bottom"/>
            <w:hideMark/>
          </w:tcPr>
          <w:p w14:paraId="4BE38DD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3C5AE8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1C52BB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0,00094</w:t>
            </w:r>
          </w:p>
        </w:tc>
        <w:tc>
          <w:tcPr>
            <w:tcW w:w="443" w:type="pct"/>
            <w:tcBorders>
              <w:top w:val="nil"/>
              <w:left w:val="nil"/>
              <w:bottom w:val="single" w:sz="4" w:space="0" w:color="auto"/>
              <w:right w:val="single" w:sz="4" w:space="0" w:color="auto"/>
            </w:tcBorders>
            <w:shd w:val="clear" w:color="auto" w:fill="auto"/>
            <w:noWrap/>
            <w:hideMark/>
          </w:tcPr>
          <w:p w14:paraId="042AC7A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0,000082</w:t>
            </w:r>
          </w:p>
        </w:tc>
        <w:tc>
          <w:tcPr>
            <w:tcW w:w="610" w:type="pct"/>
            <w:tcBorders>
              <w:top w:val="nil"/>
              <w:left w:val="nil"/>
              <w:bottom w:val="single" w:sz="4" w:space="0" w:color="auto"/>
              <w:right w:val="single" w:sz="4" w:space="0" w:color="auto"/>
            </w:tcBorders>
            <w:shd w:val="clear" w:color="auto" w:fill="auto"/>
            <w:noWrap/>
            <w:hideMark/>
          </w:tcPr>
          <w:p w14:paraId="7839FFA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0,00094</w:t>
            </w:r>
          </w:p>
        </w:tc>
        <w:tc>
          <w:tcPr>
            <w:tcW w:w="443" w:type="pct"/>
            <w:tcBorders>
              <w:top w:val="nil"/>
              <w:left w:val="nil"/>
              <w:bottom w:val="single" w:sz="4" w:space="0" w:color="auto"/>
              <w:right w:val="single" w:sz="4" w:space="0" w:color="auto"/>
            </w:tcBorders>
            <w:shd w:val="clear" w:color="auto" w:fill="auto"/>
            <w:noWrap/>
            <w:hideMark/>
          </w:tcPr>
          <w:p w14:paraId="64126E8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0,000082</w:t>
            </w:r>
          </w:p>
        </w:tc>
        <w:tc>
          <w:tcPr>
            <w:tcW w:w="224" w:type="pct"/>
            <w:tcBorders>
              <w:top w:val="nil"/>
              <w:left w:val="nil"/>
              <w:bottom w:val="single" w:sz="4" w:space="0" w:color="auto"/>
              <w:right w:val="single" w:sz="4" w:space="0" w:color="auto"/>
            </w:tcBorders>
            <w:shd w:val="clear" w:color="auto" w:fill="auto"/>
            <w:noWrap/>
            <w:hideMark/>
          </w:tcPr>
          <w:p w14:paraId="3227D25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9591E94"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42540B44" w14:textId="77777777" w:rsidR="005D568A" w:rsidRPr="00C02449" w:rsidRDefault="005D568A" w:rsidP="005D568A">
            <w:pPr>
              <w:rPr>
                <w:rFonts w:ascii="Arial" w:hAnsi="Arial" w:cs="Arial"/>
                <w:sz w:val="20"/>
                <w:szCs w:val="20"/>
              </w:rPr>
            </w:pPr>
            <w:r w:rsidRPr="00C02449">
              <w:rPr>
                <w:rFonts w:ascii="Arial" w:hAnsi="Arial" w:cs="Arial"/>
                <w:sz w:val="20"/>
                <w:szCs w:val="20"/>
              </w:rPr>
              <w:t>СМН</w:t>
            </w:r>
          </w:p>
        </w:tc>
        <w:tc>
          <w:tcPr>
            <w:tcW w:w="446" w:type="pct"/>
            <w:tcBorders>
              <w:top w:val="nil"/>
              <w:left w:val="nil"/>
              <w:bottom w:val="single" w:sz="4" w:space="0" w:color="auto"/>
              <w:right w:val="single" w:sz="4" w:space="0" w:color="auto"/>
            </w:tcBorders>
            <w:shd w:val="clear" w:color="auto" w:fill="auto"/>
            <w:hideMark/>
          </w:tcPr>
          <w:p w14:paraId="2D40FDC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6007</w:t>
            </w:r>
          </w:p>
        </w:tc>
        <w:tc>
          <w:tcPr>
            <w:tcW w:w="565" w:type="pct"/>
            <w:tcBorders>
              <w:top w:val="nil"/>
              <w:left w:val="nil"/>
              <w:bottom w:val="single" w:sz="4" w:space="0" w:color="auto"/>
              <w:right w:val="single" w:sz="4" w:space="0" w:color="auto"/>
            </w:tcBorders>
            <w:shd w:val="clear" w:color="auto" w:fill="auto"/>
            <w:noWrap/>
            <w:vAlign w:val="bottom"/>
            <w:hideMark/>
          </w:tcPr>
          <w:p w14:paraId="31549F79"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676B92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3AAD37B"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0,0007039</w:t>
            </w:r>
          </w:p>
        </w:tc>
        <w:tc>
          <w:tcPr>
            <w:tcW w:w="443" w:type="pct"/>
            <w:tcBorders>
              <w:top w:val="nil"/>
              <w:left w:val="nil"/>
              <w:bottom w:val="single" w:sz="4" w:space="0" w:color="auto"/>
              <w:right w:val="single" w:sz="4" w:space="0" w:color="auto"/>
            </w:tcBorders>
            <w:shd w:val="clear" w:color="auto" w:fill="auto"/>
            <w:noWrap/>
            <w:hideMark/>
          </w:tcPr>
          <w:p w14:paraId="2B7FF13F"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0,000242</w:t>
            </w:r>
          </w:p>
        </w:tc>
        <w:tc>
          <w:tcPr>
            <w:tcW w:w="610" w:type="pct"/>
            <w:tcBorders>
              <w:top w:val="nil"/>
              <w:left w:val="nil"/>
              <w:bottom w:val="single" w:sz="4" w:space="0" w:color="auto"/>
              <w:right w:val="single" w:sz="4" w:space="0" w:color="auto"/>
            </w:tcBorders>
            <w:shd w:val="clear" w:color="auto" w:fill="auto"/>
            <w:noWrap/>
            <w:hideMark/>
          </w:tcPr>
          <w:p w14:paraId="6656D660"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0,0007039</w:t>
            </w:r>
          </w:p>
        </w:tc>
        <w:tc>
          <w:tcPr>
            <w:tcW w:w="443" w:type="pct"/>
            <w:tcBorders>
              <w:top w:val="nil"/>
              <w:left w:val="nil"/>
              <w:bottom w:val="single" w:sz="4" w:space="0" w:color="auto"/>
              <w:right w:val="single" w:sz="4" w:space="0" w:color="auto"/>
            </w:tcBorders>
            <w:shd w:val="clear" w:color="auto" w:fill="auto"/>
            <w:noWrap/>
            <w:hideMark/>
          </w:tcPr>
          <w:p w14:paraId="2C6B0E9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0,000242</w:t>
            </w:r>
          </w:p>
        </w:tc>
        <w:tc>
          <w:tcPr>
            <w:tcW w:w="224" w:type="pct"/>
            <w:tcBorders>
              <w:top w:val="nil"/>
              <w:left w:val="nil"/>
              <w:bottom w:val="single" w:sz="4" w:space="0" w:color="auto"/>
              <w:right w:val="single" w:sz="4" w:space="0" w:color="auto"/>
            </w:tcBorders>
            <w:shd w:val="clear" w:color="auto" w:fill="auto"/>
            <w:noWrap/>
            <w:hideMark/>
          </w:tcPr>
          <w:p w14:paraId="221ACDE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10D84E8"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6AF71EE8" w14:textId="77777777" w:rsidR="005D568A" w:rsidRPr="00C02449" w:rsidRDefault="005D568A" w:rsidP="005D568A">
            <w:pPr>
              <w:rPr>
                <w:rFonts w:ascii="Arial" w:hAnsi="Arial" w:cs="Arial"/>
                <w:sz w:val="20"/>
                <w:szCs w:val="20"/>
              </w:rPr>
            </w:pPr>
            <w:r w:rsidRPr="00C02449">
              <w:rPr>
                <w:rFonts w:ascii="Arial" w:hAnsi="Arial" w:cs="Arial"/>
                <w:sz w:val="20"/>
                <w:szCs w:val="20"/>
              </w:rPr>
              <w:lastRenderedPageBreak/>
              <w:t>склад цемента</w:t>
            </w:r>
          </w:p>
        </w:tc>
        <w:tc>
          <w:tcPr>
            <w:tcW w:w="446" w:type="pct"/>
            <w:tcBorders>
              <w:top w:val="nil"/>
              <w:left w:val="nil"/>
              <w:bottom w:val="single" w:sz="4" w:space="0" w:color="auto"/>
              <w:right w:val="single" w:sz="4" w:space="0" w:color="auto"/>
            </w:tcBorders>
            <w:shd w:val="clear" w:color="auto" w:fill="auto"/>
            <w:hideMark/>
          </w:tcPr>
          <w:p w14:paraId="25698FF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6014</w:t>
            </w:r>
          </w:p>
        </w:tc>
        <w:tc>
          <w:tcPr>
            <w:tcW w:w="565" w:type="pct"/>
            <w:tcBorders>
              <w:top w:val="nil"/>
              <w:left w:val="nil"/>
              <w:bottom w:val="single" w:sz="4" w:space="0" w:color="auto"/>
              <w:right w:val="single" w:sz="4" w:space="0" w:color="auto"/>
            </w:tcBorders>
            <w:shd w:val="clear" w:color="auto" w:fill="auto"/>
            <w:noWrap/>
            <w:vAlign w:val="bottom"/>
            <w:hideMark/>
          </w:tcPr>
          <w:p w14:paraId="5DC4969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59D166C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161F22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0,0038</w:t>
            </w:r>
          </w:p>
        </w:tc>
        <w:tc>
          <w:tcPr>
            <w:tcW w:w="443" w:type="pct"/>
            <w:tcBorders>
              <w:top w:val="nil"/>
              <w:left w:val="nil"/>
              <w:bottom w:val="single" w:sz="4" w:space="0" w:color="auto"/>
              <w:right w:val="single" w:sz="4" w:space="0" w:color="auto"/>
            </w:tcBorders>
            <w:shd w:val="clear" w:color="auto" w:fill="auto"/>
            <w:noWrap/>
            <w:hideMark/>
          </w:tcPr>
          <w:p w14:paraId="3592E183"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0,0013</w:t>
            </w:r>
          </w:p>
        </w:tc>
        <w:tc>
          <w:tcPr>
            <w:tcW w:w="610" w:type="pct"/>
            <w:tcBorders>
              <w:top w:val="nil"/>
              <w:left w:val="nil"/>
              <w:bottom w:val="single" w:sz="4" w:space="0" w:color="auto"/>
              <w:right w:val="single" w:sz="4" w:space="0" w:color="auto"/>
            </w:tcBorders>
            <w:shd w:val="clear" w:color="auto" w:fill="auto"/>
            <w:noWrap/>
            <w:hideMark/>
          </w:tcPr>
          <w:p w14:paraId="5EE22C4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0,0038</w:t>
            </w:r>
          </w:p>
        </w:tc>
        <w:tc>
          <w:tcPr>
            <w:tcW w:w="443" w:type="pct"/>
            <w:tcBorders>
              <w:top w:val="nil"/>
              <w:left w:val="nil"/>
              <w:bottom w:val="single" w:sz="4" w:space="0" w:color="auto"/>
              <w:right w:val="single" w:sz="4" w:space="0" w:color="auto"/>
            </w:tcBorders>
            <w:shd w:val="clear" w:color="auto" w:fill="auto"/>
            <w:noWrap/>
            <w:hideMark/>
          </w:tcPr>
          <w:p w14:paraId="25C9FA9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0,0013</w:t>
            </w:r>
          </w:p>
        </w:tc>
        <w:tc>
          <w:tcPr>
            <w:tcW w:w="224" w:type="pct"/>
            <w:tcBorders>
              <w:top w:val="nil"/>
              <w:left w:val="nil"/>
              <w:bottom w:val="single" w:sz="4" w:space="0" w:color="auto"/>
              <w:right w:val="single" w:sz="4" w:space="0" w:color="auto"/>
            </w:tcBorders>
            <w:shd w:val="clear" w:color="auto" w:fill="auto"/>
            <w:noWrap/>
            <w:hideMark/>
          </w:tcPr>
          <w:p w14:paraId="509F0EF4"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26D47CF"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7EB058B9" w14:textId="77777777" w:rsidR="005D568A" w:rsidRPr="00C02449" w:rsidRDefault="005D568A" w:rsidP="005D568A">
            <w:pPr>
              <w:rPr>
                <w:rFonts w:ascii="Arial" w:hAnsi="Arial" w:cs="Arial"/>
                <w:sz w:val="20"/>
                <w:szCs w:val="20"/>
              </w:rPr>
            </w:pPr>
            <w:r w:rsidRPr="00C02449">
              <w:rPr>
                <w:rFonts w:ascii="Arial" w:hAnsi="Arial" w:cs="Arial"/>
                <w:sz w:val="20"/>
                <w:szCs w:val="20"/>
              </w:rPr>
              <w:t>блок приготов.цементных растворов</w:t>
            </w:r>
          </w:p>
        </w:tc>
        <w:tc>
          <w:tcPr>
            <w:tcW w:w="446" w:type="pct"/>
            <w:tcBorders>
              <w:top w:val="nil"/>
              <w:left w:val="nil"/>
              <w:bottom w:val="single" w:sz="4" w:space="0" w:color="auto"/>
              <w:right w:val="single" w:sz="4" w:space="0" w:color="auto"/>
            </w:tcBorders>
            <w:shd w:val="clear" w:color="auto" w:fill="auto"/>
            <w:hideMark/>
          </w:tcPr>
          <w:p w14:paraId="4E48A3F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6015</w:t>
            </w:r>
          </w:p>
        </w:tc>
        <w:tc>
          <w:tcPr>
            <w:tcW w:w="565" w:type="pct"/>
            <w:tcBorders>
              <w:top w:val="nil"/>
              <w:left w:val="nil"/>
              <w:bottom w:val="single" w:sz="4" w:space="0" w:color="auto"/>
              <w:right w:val="single" w:sz="4" w:space="0" w:color="auto"/>
            </w:tcBorders>
            <w:shd w:val="clear" w:color="auto" w:fill="auto"/>
            <w:noWrap/>
            <w:vAlign w:val="bottom"/>
            <w:hideMark/>
          </w:tcPr>
          <w:p w14:paraId="53C85D8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8B7FEF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5BD598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0,0038</w:t>
            </w:r>
          </w:p>
        </w:tc>
        <w:tc>
          <w:tcPr>
            <w:tcW w:w="443" w:type="pct"/>
            <w:tcBorders>
              <w:top w:val="nil"/>
              <w:left w:val="nil"/>
              <w:bottom w:val="single" w:sz="4" w:space="0" w:color="auto"/>
              <w:right w:val="single" w:sz="4" w:space="0" w:color="auto"/>
            </w:tcBorders>
            <w:shd w:val="clear" w:color="auto" w:fill="auto"/>
            <w:noWrap/>
            <w:hideMark/>
          </w:tcPr>
          <w:p w14:paraId="5C200C9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0,0013</w:t>
            </w:r>
          </w:p>
        </w:tc>
        <w:tc>
          <w:tcPr>
            <w:tcW w:w="610" w:type="pct"/>
            <w:tcBorders>
              <w:top w:val="nil"/>
              <w:left w:val="nil"/>
              <w:bottom w:val="single" w:sz="4" w:space="0" w:color="auto"/>
              <w:right w:val="single" w:sz="4" w:space="0" w:color="auto"/>
            </w:tcBorders>
            <w:shd w:val="clear" w:color="auto" w:fill="auto"/>
            <w:noWrap/>
            <w:hideMark/>
          </w:tcPr>
          <w:p w14:paraId="549015C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0,0038</w:t>
            </w:r>
          </w:p>
        </w:tc>
        <w:tc>
          <w:tcPr>
            <w:tcW w:w="443" w:type="pct"/>
            <w:tcBorders>
              <w:top w:val="nil"/>
              <w:left w:val="nil"/>
              <w:bottom w:val="single" w:sz="4" w:space="0" w:color="auto"/>
              <w:right w:val="single" w:sz="4" w:space="0" w:color="auto"/>
            </w:tcBorders>
            <w:shd w:val="clear" w:color="auto" w:fill="auto"/>
            <w:noWrap/>
            <w:hideMark/>
          </w:tcPr>
          <w:p w14:paraId="36A08F7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0,0013</w:t>
            </w:r>
          </w:p>
        </w:tc>
        <w:tc>
          <w:tcPr>
            <w:tcW w:w="224" w:type="pct"/>
            <w:tcBorders>
              <w:top w:val="nil"/>
              <w:left w:val="nil"/>
              <w:bottom w:val="single" w:sz="4" w:space="0" w:color="auto"/>
              <w:right w:val="single" w:sz="4" w:space="0" w:color="auto"/>
            </w:tcBorders>
            <w:shd w:val="clear" w:color="auto" w:fill="auto"/>
            <w:noWrap/>
            <w:hideMark/>
          </w:tcPr>
          <w:p w14:paraId="48ABD09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F77411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56890B7"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07847F06"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0109B8B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CFEF18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B85C89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0,0092439</w:t>
            </w:r>
          </w:p>
        </w:tc>
        <w:tc>
          <w:tcPr>
            <w:tcW w:w="443" w:type="pct"/>
            <w:tcBorders>
              <w:top w:val="nil"/>
              <w:left w:val="nil"/>
              <w:bottom w:val="single" w:sz="4" w:space="0" w:color="auto"/>
              <w:right w:val="single" w:sz="4" w:space="0" w:color="auto"/>
            </w:tcBorders>
            <w:shd w:val="clear" w:color="auto" w:fill="auto"/>
            <w:noWrap/>
            <w:hideMark/>
          </w:tcPr>
          <w:p w14:paraId="266C9BA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0,002924</w:t>
            </w:r>
          </w:p>
        </w:tc>
        <w:tc>
          <w:tcPr>
            <w:tcW w:w="610" w:type="pct"/>
            <w:tcBorders>
              <w:top w:val="nil"/>
              <w:left w:val="nil"/>
              <w:bottom w:val="single" w:sz="4" w:space="0" w:color="auto"/>
              <w:right w:val="single" w:sz="4" w:space="0" w:color="auto"/>
            </w:tcBorders>
            <w:shd w:val="clear" w:color="auto" w:fill="auto"/>
            <w:noWrap/>
            <w:hideMark/>
          </w:tcPr>
          <w:p w14:paraId="2F9D016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0,0092439</w:t>
            </w:r>
          </w:p>
        </w:tc>
        <w:tc>
          <w:tcPr>
            <w:tcW w:w="443" w:type="pct"/>
            <w:tcBorders>
              <w:top w:val="nil"/>
              <w:left w:val="nil"/>
              <w:bottom w:val="single" w:sz="4" w:space="0" w:color="auto"/>
              <w:right w:val="single" w:sz="4" w:space="0" w:color="auto"/>
            </w:tcBorders>
            <w:shd w:val="clear" w:color="auto" w:fill="auto"/>
            <w:noWrap/>
            <w:hideMark/>
          </w:tcPr>
          <w:p w14:paraId="354AD5A8"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0,002924</w:t>
            </w:r>
          </w:p>
        </w:tc>
        <w:tc>
          <w:tcPr>
            <w:tcW w:w="224" w:type="pct"/>
            <w:tcBorders>
              <w:top w:val="nil"/>
              <w:left w:val="nil"/>
              <w:bottom w:val="single" w:sz="4" w:space="0" w:color="auto"/>
              <w:right w:val="single" w:sz="4" w:space="0" w:color="auto"/>
            </w:tcBorders>
            <w:shd w:val="clear" w:color="auto" w:fill="auto"/>
            <w:noWrap/>
            <w:hideMark/>
          </w:tcPr>
          <w:p w14:paraId="12F36BB2"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1715754D"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8D663"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(2930) Пыль абразивная (Корунд белый, Монокорунд) (1027*)</w:t>
            </w:r>
          </w:p>
        </w:tc>
      </w:tr>
      <w:tr w:rsidR="005D568A" w:rsidRPr="00C02449" w14:paraId="4DEC36AF" w14:textId="77777777" w:rsidTr="005D568A">
        <w:trPr>
          <w:trHeight w:val="259"/>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1BC94"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Н е о р г а н и з о в а н н ы е   и с т о ч н и к и </w:t>
            </w:r>
          </w:p>
        </w:tc>
      </w:tr>
      <w:tr w:rsidR="005D568A" w:rsidRPr="00C02449" w14:paraId="65D1AD37"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hideMark/>
          </w:tcPr>
          <w:p w14:paraId="79FAA4E6" w14:textId="77777777" w:rsidR="005D568A" w:rsidRPr="00C02449" w:rsidRDefault="005D568A" w:rsidP="005D568A">
            <w:pPr>
              <w:rPr>
                <w:rFonts w:ascii="Arial" w:hAnsi="Arial" w:cs="Arial"/>
                <w:sz w:val="20"/>
                <w:szCs w:val="20"/>
              </w:rPr>
            </w:pPr>
            <w:r w:rsidRPr="00C02449">
              <w:rPr>
                <w:rFonts w:ascii="Arial" w:hAnsi="Arial" w:cs="Arial"/>
                <w:sz w:val="20"/>
                <w:szCs w:val="20"/>
              </w:rPr>
              <w:t>ремонтно-мастерская</w:t>
            </w:r>
          </w:p>
        </w:tc>
        <w:tc>
          <w:tcPr>
            <w:tcW w:w="446" w:type="pct"/>
            <w:tcBorders>
              <w:top w:val="nil"/>
              <w:left w:val="nil"/>
              <w:bottom w:val="single" w:sz="4" w:space="0" w:color="auto"/>
              <w:right w:val="single" w:sz="4" w:space="0" w:color="auto"/>
            </w:tcBorders>
            <w:shd w:val="clear" w:color="auto" w:fill="auto"/>
            <w:hideMark/>
          </w:tcPr>
          <w:p w14:paraId="1F94F6C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6013</w:t>
            </w:r>
          </w:p>
        </w:tc>
        <w:tc>
          <w:tcPr>
            <w:tcW w:w="565" w:type="pct"/>
            <w:tcBorders>
              <w:top w:val="nil"/>
              <w:left w:val="nil"/>
              <w:bottom w:val="single" w:sz="4" w:space="0" w:color="auto"/>
              <w:right w:val="single" w:sz="4" w:space="0" w:color="auto"/>
            </w:tcBorders>
            <w:shd w:val="clear" w:color="auto" w:fill="auto"/>
            <w:noWrap/>
            <w:vAlign w:val="bottom"/>
            <w:hideMark/>
          </w:tcPr>
          <w:p w14:paraId="30CC0770"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E4610A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00FAB782"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0,027</w:t>
            </w:r>
          </w:p>
        </w:tc>
        <w:tc>
          <w:tcPr>
            <w:tcW w:w="443" w:type="pct"/>
            <w:tcBorders>
              <w:top w:val="nil"/>
              <w:left w:val="nil"/>
              <w:bottom w:val="single" w:sz="4" w:space="0" w:color="auto"/>
              <w:right w:val="single" w:sz="4" w:space="0" w:color="auto"/>
            </w:tcBorders>
            <w:shd w:val="clear" w:color="auto" w:fill="auto"/>
            <w:noWrap/>
            <w:hideMark/>
          </w:tcPr>
          <w:p w14:paraId="2D5EB6F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0,0039</w:t>
            </w:r>
          </w:p>
        </w:tc>
        <w:tc>
          <w:tcPr>
            <w:tcW w:w="610" w:type="pct"/>
            <w:tcBorders>
              <w:top w:val="nil"/>
              <w:left w:val="nil"/>
              <w:bottom w:val="single" w:sz="4" w:space="0" w:color="auto"/>
              <w:right w:val="single" w:sz="4" w:space="0" w:color="auto"/>
            </w:tcBorders>
            <w:shd w:val="clear" w:color="auto" w:fill="auto"/>
            <w:noWrap/>
            <w:hideMark/>
          </w:tcPr>
          <w:p w14:paraId="259DF92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0,027</w:t>
            </w:r>
          </w:p>
        </w:tc>
        <w:tc>
          <w:tcPr>
            <w:tcW w:w="443" w:type="pct"/>
            <w:tcBorders>
              <w:top w:val="nil"/>
              <w:left w:val="nil"/>
              <w:bottom w:val="single" w:sz="4" w:space="0" w:color="auto"/>
              <w:right w:val="single" w:sz="4" w:space="0" w:color="auto"/>
            </w:tcBorders>
            <w:shd w:val="clear" w:color="auto" w:fill="auto"/>
            <w:noWrap/>
            <w:hideMark/>
          </w:tcPr>
          <w:p w14:paraId="386CF15A"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0,0039</w:t>
            </w:r>
          </w:p>
        </w:tc>
        <w:tc>
          <w:tcPr>
            <w:tcW w:w="224" w:type="pct"/>
            <w:tcBorders>
              <w:top w:val="nil"/>
              <w:left w:val="nil"/>
              <w:bottom w:val="single" w:sz="4" w:space="0" w:color="auto"/>
              <w:right w:val="single" w:sz="4" w:space="0" w:color="auto"/>
            </w:tcBorders>
            <w:shd w:val="clear" w:color="auto" w:fill="auto"/>
            <w:noWrap/>
            <w:hideMark/>
          </w:tcPr>
          <w:p w14:paraId="4673DC2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6D8093E7" w14:textId="77777777" w:rsidTr="005D568A">
        <w:trPr>
          <w:trHeight w:val="510"/>
        </w:trPr>
        <w:tc>
          <w:tcPr>
            <w:tcW w:w="1388" w:type="pct"/>
            <w:tcBorders>
              <w:top w:val="nil"/>
              <w:left w:val="single" w:sz="4" w:space="0" w:color="auto"/>
              <w:bottom w:val="single" w:sz="4" w:space="0" w:color="auto"/>
              <w:right w:val="single" w:sz="4" w:space="0" w:color="auto"/>
            </w:tcBorders>
            <w:shd w:val="clear" w:color="auto" w:fill="auto"/>
            <w:hideMark/>
          </w:tcPr>
          <w:p w14:paraId="37EF0A25"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Всего по загрязняющему веществу:</w:t>
            </w:r>
          </w:p>
        </w:tc>
        <w:tc>
          <w:tcPr>
            <w:tcW w:w="446" w:type="pct"/>
            <w:tcBorders>
              <w:top w:val="nil"/>
              <w:left w:val="nil"/>
              <w:bottom w:val="single" w:sz="4" w:space="0" w:color="auto"/>
              <w:right w:val="single" w:sz="4" w:space="0" w:color="auto"/>
            </w:tcBorders>
            <w:shd w:val="clear" w:color="auto" w:fill="auto"/>
            <w:hideMark/>
          </w:tcPr>
          <w:p w14:paraId="68650E3F"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07E07ACE"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9D3E43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60E7C2DD"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0,027</w:t>
            </w:r>
          </w:p>
        </w:tc>
        <w:tc>
          <w:tcPr>
            <w:tcW w:w="443" w:type="pct"/>
            <w:tcBorders>
              <w:top w:val="nil"/>
              <w:left w:val="nil"/>
              <w:bottom w:val="single" w:sz="4" w:space="0" w:color="auto"/>
              <w:right w:val="single" w:sz="4" w:space="0" w:color="auto"/>
            </w:tcBorders>
            <w:shd w:val="clear" w:color="auto" w:fill="auto"/>
            <w:noWrap/>
            <w:hideMark/>
          </w:tcPr>
          <w:p w14:paraId="362B75CC"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0,0039</w:t>
            </w:r>
          </w:p>
        </w:tc>
        <w:tc>
          <w:tcPr>
            <w:tcW w:w="610" w:type="pct"/>
            <w:tcBorders>
              <w:top w:val="nil"/>
              <w:left w:val="nil"/>
              <w:bottom w:val="single" w:sz="4" w:space="0" w:color="auto"/>
              <w:right w:val="single" w:sz="4" w:space="0" w:color="auto"/>
            </w:tcBorders>
            <w:shd w:val="clear" w:color="auto" w:fill="auto"/>
            <w:noWrap/>
            <w:hideMark/>
          </w:tcPr>
          <w:p w14:paraId="3C52E0F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0,027</w:t>
            </w:r>
          </w:p>
        </w:tc>
        <w:tc>
          <w:tcPr>
            <w:tcW w:w="443" w:type="pct"/>
            <w:tcBorders>
              <w:top w:val="nil"/>
              <w:left w:val="nil"/>
              <w:bottom w:val="single" w:sz="4" w:space="0" w:color="auto"/>
              <w:right w:val="single" w:sz="4" w:space="0" w:color="auto"/>
            </w:tcBorders>
            <w:shd w:val="clear" w:color="auto" w:fill="auto"/>
            <w:noWrap/>
            <w:hideMark/>
          </w:tcPr>
          <w:p w14:paraId="528D0CA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0,0039</w:t>
            </w:r>
          </w:p>
        </w:tc>
        <w:tc>
          <w:tcPr>
            <w:tcW w:w="224" w:type="pct"/>
            <w:tcBorders>
              <w:top w:val="nil"/>
              <w:left w:val="nil"/>
              <w:bottom w:val="single" w:sz="4" w:space="0" w:color="auto"/>
              <w:right w:val="single" w:sz="4" w:space="0" w:color="auto"/>
            </w:tcBorders>
            <w:shd w:val="clear" w:color="auto" w:fill="auto"/>
            <w:noWrap/>
            <w:hideMark/>
          </w:tcPr>
          <w:p w14:paraId="082AD02A"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761D1039" w14:textId="77777777" w:rsidTr="005D568A">
        <w:trPr>
          <w:trHeight w:val="259"/>
        </w:trPr>
        <w:tc>
          <w:tcPr>
            <w:tcW w:w="1834" w:type="pct"/>
            <w:gridSpan w:val="2"/>
            <w:tcBorders>
              <w:top w:val="single" w:sz="4" w:space="0" w:color="auto"/>
              <w:left w:val="single" w:sz="4" w:space="0" w:color="auto"/>
              <w:bottom w:val="single" w:sz="4" w:space="0" w:color="auto"/>
              <w:right w:val="single" w:sz="4" w:space="0" w:color="auto"/>
            </w:tcBorders>
            <w:shd w:val="clear" w:color="auto" w:fill="auto"/>
            <w:hideMark/>
          </w:tcPr>
          <w:p w14:paraId="78B6EB0B"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 xml:space="preserve"> Всего по объекту:          </w:t>
            </w:r>
          </w:p>
        </w:tc>
        <w:tc>
          <w:tcPr>
            <w:tcW w:w="565" w:type="pct"/>
            <w:tcBorders>
              <w:top w:val="nil"/>
              <w:left w:val="nil"/>
              <w:bottom w:val="single" w:sz="4" w:space="0" w:color="auto"/>
              <w:right w:val="single" w:sz="4" w:space="0" w:color="auto"/>
            </w:tcBorders>
            <w:shd w:val="clear" w:color="auto" w:fill="auto"/>
            <w:noWrap/>
            <w:vAlign w:val="bottom"/>
            <w:hideMark/>
          </w:tcPr>
          <w:p w14:paraId="1C63F504"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41BB633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4CD9D067"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11,25558417</w:t>
            </w:r>
          </w:p>
        </w:tc>
        <w:tc>
          <w:tcPr>
            <w:tcW w:w="443" w:type="pct"/>
            <w:tcBorders>
              <w:top w:val="nil"/>
              <w:left w:val="nil"/>
              <w:bottom w:val="single" w:sz="4" w:space="0" w:color="auto"/>
              <w:right w:val="single" w:sz="4" w:space="0" w:color="auto"/>
            </w:tcBorders>
            <w:shd w:val="clear" w:color="auto" w:fill="auto"/>
            <w:noWrap/>
            <w:hideMark/>
          </w:tcPr>
          <w:p w14:paraId="5B1CEBB0"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11,58438501</w:t>
            </w:r>
          </w:p>
        </w:tc>
        <w:tc>
          <w:tcPr>
            <w:tcW w:w="610" w:type="pct"/>
            <w:tcBorders>
              <w:top w:val="nil"/>
              <w:left w:val="nil"/>
              <w:bottom w:val="single" w:sz="4" w:space="0" w:color="auto"/>
              <w:right w:val="single" w:sz="4" w:space="0" w:color="auto"/>
            </w:tcBorders>
            <w:shd w:val="clear" w:color="auto" w:fill="auto"/>
            <w:noWrap/>
            <w:hideMark/>
          </w:tcPr>
          <w:p w14:paraId="7F8AAAD5"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11,25558417</w:t>
            </w:r>
          </w:p>
        </w:tc>
        <w:tc>
          <w:tcPr>
            <w:tcW w:w="443" w:type="pct"/>
            <w:tcBorders>
              <w:top w:val="nil"/>
              <w:left w:val="nil"/>
              <w:bottom w:val="single" w:sz="4" w:space="0" w:color="auto"/>
              <w:right w:val="single" w:sz="4" w:space="0" w:color="auto"/>
            </w:tcBorders>
            <w:shd w:val="clear" w:color="auto" w:fill="auto"/>
            <w:noWrap/>
            <w:hideMark/>
          </w:tcPr>
          <w:p w14:paraId="05C89CCD"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11,58438501</w:t>
            </w:r>
          </w:p>
        </w:tc>
        <w:tc>
          <w:tcPr>
            <w:tcW w:w="224" w:type="pct"/>
            <w:tcBorders>
              <w:top w:val="nil"/>
              <w:left w:val="nil"/>
              <w:bottom w:val="single" w:sz="4" w:space="0" w:color="auto"/>
              <w:right w:val="single" w:sz="4" w:space="0" w:color="auto"/>
            </w:tcBorders>
            <w:shd w:val="clear" w:color="auto" w:fill="auto"/>
            <w:noWrap/>
            <w:hideMark/>
          </w:tcPr>
          <w:p w14:paraId="7C341BD7"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26DD2AB7" w14:textId="77777777" w:rsidTr="005D568A">
        <w:trPr>
          <w:trHeight w:val="259"/>
        </w:trPr>
        <w:tc>
          <w:tcPr>
            <w:tcW w:w="1834"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044421" w14:textId="77777777" w:rsidR="005D568A" w:rsidRPr="00C02449" w:rsidRDefault="005D568A" w:rsidP="005D568A">
            <w:pPr>
              <w:rPr>
                <w:rFonts w:ascii="Arial" w:hAnsi="Arial" w:cs="Arial"/>
                <w:sz w:val="20"/>
                <w:szCs w:val="20"/>
              </w:rPr>
            </w:pPr>
            <w:r w:rsidRPr="00C02449">
              <w:rPr>
                <w:rFonts w:ascii="Arial" w:hAnsi="Arial" w:cs="Arial"/>
                <w:sz w:val="20"/>
                <w:szCs w:val="20"/>
              </w:rPr>
              <w:t>Из них:</w:t>
            </w:r>
          </w:p>
        </w:tc>
        <w:tc>
          <w:tcPr>
            <w:tcW w:w="565" w:type="pct"/>
            <w:tcBorders>
              <w:top w:val="nil"/>
              <w:left w:val="nil"/>
              <w:bottom w:val="single" w:sz="4" w:space="0" w:color="auto"/>
              <w:right w:val="single" w:sz="4" w:space="0" w:color="auto"/>
            </w:tcBorders>
            <w:shd w:val="clear" w:color="auto" w:fill="auto"/>
            <w:noWrap/>
            <w:vAlign w:val="bottom"/>
            <w:hideMark/>
          </w:tcPr>
          <w:p w14:paraId="42B695B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719A13EC"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3EFB366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hideMark/>
          </w:tcPr>
          <w:p w14:paraId="4662D606"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58B97E64"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hideMark/>
          </w:tcPr>
          <w:p w14:paraId="5F32B6D7" w14:textId="77777777" w:rsidR="005D568A" w:rsidRPr="00C02449" w:rsidRDefault="005D568A" w:rsidP="005D568A">
            <w:pPr>
              <w:jc w:val="right"/>
              <w:rPr>
                <w:rFonts w:ascii="Arial" w:hAnsi="Arial" w:cs="Arial"/>
                <w:sz w:val="20"/>
                <w:szCs w:val="20"/>
              </w:rPr>
            </w:pPr>
            <w:r w:rsidRPr="00C02449">
              <w:rPr>
                <w:rFonts w:ascii="Arial" w:hAnsi="Arial" w:cs="Arial"/>
                <w:sz w:val="20"/>
                <w:szCs w:val="20"/>
              </w:rPr>
              <w:t> </w:t>
            </w:r>
          </w:p>
        </w:tc>
        <w:tc>
          <w:tcPr>
            <w:tcW w:w="224" w:type="pct"/>
            <w:tcBorders>
              <w:top w:val="nil"/>
              <w:left w:val="nil"/>
              <w:bottom w:val="single" w:sz="4" w:space="0" w:color="auto"/>
              <w:right w:val="single" w:sz="4" w:space="0" w:color="auto"/>
            </w:tcBorders>
            <w:shd w:val="clear" w:color="auto" w:fill="auto"/>
            <w:noWrap/>
            <w:hideMark/>
          </w:tcPr>
          <w:p w14:paraId="379D4141"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5A3FB97" w14:textId="77777777" w:rsidTr="005D568A">
        <w:trPr>
          <w:trHeight w:val="522"/>
        </w:trPr>
        <w:tc>
          <w:tcPr>
            <w:tcW w:w="183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DBC68A1"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Итого по организованным источникам:</w:t>
            </w:r>
          </w:p>
        </w:tc>
        <w:tc>
          <w:tcPr>
            <w:tcW w:w="565" w:type="pct"/>
            <w:tcBorders>
              <w:top w:val="nil"/>
              <w:left w:val="nil"/>
              <w:bottom w:val="single" w:sz="4" w:space="0" w:color="auto"/>
              <w:right w:val="single" w:sz="4" w:space="0" w:color="auto"/>
            </w:tcBorders>
            <w:shd w:val="clear" w:color="auto" w:fill="auto"/>
            <w:noWrap/>
            <w:vAlign w:val="bottom"/>
            <w:hideMark/>
          </w:tcPr>
          <w:p w14:paraId="10069A2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68552781"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25D96F6F"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10,015189</w:t>
            </w:r>
          </w:p>
        </w:tc>
        <w:tc>
          <w:tcPr>
            <w:tcW w:w="443" w:type="pct"/>
            <w:tcBorders>
              <w:top w:val="nil"/>
              <w:left w:val="nil"/>
              <w:bottom w:val="single" w:sz="4" w:space="0" w:color="auto"/>
              <w:right w:val="single" w:sz="4" w:space="0" w:color="auto"/>
            </w:tcBorders>
            <w:shd w:val="clear" w:color="auto" w:fill="auto"/>
            <w:noWrap/>
            <w:hideMark/>
          </w:tcPr>
          <w:p w14:paraId="2194BA8F"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11,424216</w:t>
            </w:r>
          </w:p>
        </w:tc>
        <w:tc>
          <w:tcPr>
            <w:tcW w:w="610" w:type="pct"/>
            <w:tcBorders>
              <w:top w:val="nil"/>
              <w:left w:val="nil"/>
              <w:bottom w:val="single" w:sz="4" w:space="0" w:color="auto"/>
              <w:right w:val="single" w:sz="4" w:space="0" w:color="auto"/>
            </w:tcBorders>
            <w:shd w:val="clear" w:color="auto" w:fill="auto"/>
            <w:noWrap/>
            <w:hideMark/>
          </w:tcPr>
          <w:p w14:paraId="61C5D37E"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10,015189</w:t>
            </w:r>
          </w:p>
        </w:tc>
        <w:tc>
          <w:tcPr>
            <w:tcW w:w="443" w:type="pct"/>
            <w:tcBorders>
              <w:top w:val="nil"/>
              <w:left w:val="nil"/>
              <w:bottom w:val="single" w:sz="4" w:space="0" w:color="auto"/>
              <w:right w:val="single" w:sz="4" w:space="0" w:color="auto"/>
            </w:tcBorders>
            <w:shd w:val="clear" w:color="auto" w:fill="auto"/>
            <w:noWrap/>
            <w:hideMark/>
          </w:tcPr>
          <w:p w14:paraId="7D4F76EA"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11,424216</w:t>
            </w:r>
          </w:p>
        </w:tc>
        <w:tc>
          <w:tcPr>
            <w:tcW w:w="224" w:type="pct"/>
            <w:tcBorders>
              <w:top w:val="nil"/>
              <w:left w:val="nil"/>
              <w:bottom w:val="single" w:sz="4" w:space="0" w:color="auto"/>
              <w:right w:val="single" w:sz="4" w:space="0" w:color="auto"/>
            </w:tcBorders>
            <w:shd w:val="clear" w:color="auto" w:fill="auto"/>
            <w:noWrap/>
            <w:hideMark/>
          </w:tcPr>
          <w:p w14:paraId="6C91EFA8"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340B724C" w14:textId="77777777" w:rsidTr="005D568A">
        <w:trPr>
          <w:trHeight w:val="522"/>
        </w:trPr>
        <w:tc>
          <w:tcPr>
            <w:tcW w:w="1834" w:type="pct"/>
            <w:gridSpan w:val="2"/>
            <w:tcBorders>
              <w:top w:val="single" w:sz="4" w:space="0" w:color="auto"/>
              <w:left w:val="single" w:sz="4" w:space="0" w:color="auto"/>
              <w:bottom w:val="single" w:sz="4" w:space="0" w:color="auto"/>
              <w:right w:val="single" w:sz="4" w:space="0" w:color="auto"/>
            </w:tcBorders>
            <w:shd w:val="clear" w:color="auto" w:fill="auto"/>
            <w:hideMark/>
          </w:tcPr>
          <w:p w14:paraId="6EF7978F" w14:textId="77777777" w:rsidR="005D568A" w:rsidRPr="00C02449" w:rsidRDefault="005D568A" w:rsidP="005D568A">
            <w:pPr>
              <w:rPr>
                <w:rFonts w:ascii="Arial" w:hAnsi="Arial" w:cs="Arial"/>
                <w:b/>
                <w:bCs/>
                <w:sz w:val="20"/>
                <w:szCs w:val="20"/>
              </w:rPr>
            </w:pPr>
            <w:r w:rsidRPr="00C02449">
              <w:rPr>
                <w:rFonts w:ascii="Arial" w:hAnsi="Arial" w:cs="Arial"/>
                <w:b/>
                <w:bCs/>
                <w:sz w:val="20"/>
                <w:szCs w:val="20"/>
              </w:rPr>
              <w:t>Итого по неорганизованным источникам:</w:t>
            </w:r>
          </w:p>
        </w:tc>
        <w:tc>
          <w:tcPr>
            <w:tcW w:w="565" w:type="pct"/>
            <w:tcBorders>
              <w:top w:val="nil"/>
              <w:left w:val="nil"/>
              <w:bottom w:val="single" w:sz="4" w:space="0" w:color="auto"/>
              <w:right w:val="single" w:sz="4" w:space="0" w:color="auto"/>
            </w:tcBorders>
            <w:shd w:val="clear" w:color="auto" w:fill="auto"/>
            <w:noWrap/>
            <w:vAlign w:val="bottom"/>
            <w:hideMark/>
          </w:tcPr>
          <w:p w14:paraId="2B7E42A2"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25CF1A1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hideMark/>
          </w:tcPr>
          <w:p w14:paraId="1528CB03"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1,240395174</w:t>
            </w:r>
          </w:p>
        </w:tc>
        <w:tc>
          <w:tcPr>
            <w:tcW w:w="443" w:type="pct"/>
            <w:tcBorders>
              <w:top w:val="nil"/>
              <w:left w:val="nil"/>
              <w:bottom w:val="single" w:sz="4" w:space="0" w:color="auto"/>
              <w:right w:val="single" w:sz="4" w:space="0" w:color="auto"/>
            </w:tcBorders>
            <w:shd w:val="clear" w:color="auto" w:fill="auto"/>
            <w:noWrap/>
            <w:hideMark/>
          </w:tcPr>
          <w:p w14:paraId="5900DFB8"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0,160169008</w:t>
            </w:r>
          </w:p>
        </w:tc>
        <w:tc>
          <w:tcPr>
            <w:tcW w:w="610" w:type="pct"/>
            <w:tcBorders>
              <w:top w:val="nil"/>
              <w:left w:val="nil"/>
              <w:bottom w:val="single" w:sz="4" w:space="0" w:color="auto"/>
              <w:right w:val="single" w:sz="4" w:space="0" w:color="auto"/>
            </w:tcBorders>
            <w:shd w:val="clear" w:color="auto" w:fill="auto"/>
            <w:noWrap/>
            <w:hideMark/>
          </w:tcPr>
          <w:p w14:paraId="11938770"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1,240395174</w:t>
            </w:r>
          </w:p>
        </w:tc>
        <w:tc>
          <w:tcPr>
            <w:tcW w:w="443" w:type="pct"/>
            <w:tcBorders>
              <w:top w:val="nil"/>
              <w:left w:val="nil"/>
              <w:bottom w:val="single" w:sz="4" w:space="0" w:color="auto"/>
              <w:right w:val="single" w:sz="4" w:space="0" w:color="auto"/>
            </w:tcBorders>
            <w:shd w:val="clear" w:color="auto" w:fill="auto"/>
            <w:noWrap/>
            <w:hideMark/>
          </w:tcPr>
          <w:p w14:paraId="63BF953F" w14:textId="77777777" w:rsidR="005D568A" w:rsidRPr="00C02449" w:rsidRDefault="005D568A" w:rsidP="005D568A">
            <w:pPr>
              <w:jc w:val="right"/>
              <w:rPr>
                <w:rFonts w:ascii="Arial" w:hAnsi="Arial" w:cs="Arial"/>
                <w:b/>
                <w:bCs/>
                <w:sz w:val="20"/>
                <w:szCs w:val="20"/>
              </w:rPr>
            </w:pPr>
            <w:r w:rsidRPr="00C02449">
              <w:rPr>
                <w:rFonts w:ascii="Arial" w:hAnsi="Arial" w:cs="Arial"/>
                <w:b/>
                <w:bCs/>
                <w:sz w:val="20"/>
                <w:szCs w:val="20"/>
              </w:rPr>
              <w:t>0,160169008</w:t>
            </w:r>
          </w:p>
        </w:tc>
        <w:tc>
          <w:tcPr>
            <w:tcW w:w="224" w:type="pct"/>
            <w:tcBorders>
              <w:top w:val="nil"/>
              <w:left w:val="nil"/>
              <w:bottom w:val="single" w:sz="4" w:space="0" w:color="auto"/>
              <w:right w:val="single" w:sz="4" w:space="0" w:color="auto"/>
            </w:tcBorders>
            <w:shd w:val="clear" w:color="auto" w:fill="auto"/>
            <w:noWrap/>
            <w:hideMark/>
          </w:tcPr>
          <w:p w14:paraId="47CD8F9E" w14:textId="77777777" w:rsidR="005D568A" w:rsidRPr="00C02449" w:rsidRDefault="005D568A" w:rsidP="005D568A">
            <w:pPr>
              <w:jc w:val="center"/>
              <w:rPr>
                <w:rFonts w:ascii="Arial" w:hAnsi="Arial" w:cs="Arial"/>
                <w:sz w:val="20"/>
                <w:szCs w:val="20"/>
              </w:rPr>
            </w:pPr>
            <w:r w:rsidRPr="00C02449">
              <w:rPr>
                <w:rFonts w:ascii="Arial" w:hAnsi="Arial" w:cs="Arial"/>
                <w:sz w:val="20"/>
                <w:szCs w:val="20"/>
              </w:rPr>
              <w:t>2023</w:t>
            </w:r>
          </w:p>
        </w:tc>
      </w:tr>
      <w:tr w:rsidR="005D568A" w:rsidRPr="00C02449" w14:paraId="0E585A14" w14:textId="77777777" w:rsidTr="005D568A">
        <w:trPr>
          <w:trHeight w:val="255"/>
        </w:trPr>
        <w:tc>
          <w:tcPr>
            <w:tcW w:w="1388" w:type="pct"/>
            <w:tcBorders>
              <w:top w:val="nil"/>
              <w:left w:val="single" w:sz="4" w:space="0" w:color="auto"/>
              <w:bottom w:val="single" w:sz="4" w:space="0" w:color="auto"/>
              <w:right w:val="single" w:sz="4" w:space="0" w:color="auto"/>
            </w:tcBorders>
            <w:shd w:val="clear" w:color="auto" w:fill="auto"/>
            <w:noWrap/>
            <w:vAlign w:val="bottom"/>
            <w:hideMark/>
          </w:tcPr>
          <w:p w14:paraId="362C958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6" w:type="pct"/>
            <w:tcBorders>
              <w:top w:val="nil"/>
              <w:left w:val="nil"/>
              <w:bottom w:val="single" w:sz="4" w:space="0" w:color="auto"/>
              <w:right w:val="single" w:sz="4" w:space="0" w:color="auto"/>
            </w:tcBorders>
            <w:shd w:val="clear" w:color="auto" w:fill="auto"/>
            <w:noWrap/>
            <w:vAlign w:val="bottom"/>
            <w:hideMark/>
          </w:tcPr>
          <w:p w14:paraId="6771B75B"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565" w:type="pct"/>
            <w:tcBorders>
              <w:top w:val="nil"/>
              <w:left w:val="nil"/>
              <w:bottom w:val="single" w:sz="4" w:space="0" w:color="auto"/>
              <w:right w:val="single" w:sz="4" w:space="0" w:color="auto"/>
            </w:tcBorders>
            <w:shd w:val="clear" w:color="auto" w:fill="auto"/>
            <w:noWrap/>
            <w:vAlign w:val="bottom"/>
            <w:hideMark/>
          </w:tcPr>
          <w:p w14:paraId="1094114D"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70" w:type="pct"/>
            <w:tcBorders>
              <w:top w:val="nil"/>
              <w:left w:val="nil"/>
              <w:bottom w:val="single" w:sz="4" w:space="0" w:color="auto"/>
              <w:right w:val="single" w:sz="4" w:space="0" w:color="auto"/>
            </w:tcBorders>
            <w:shd w:val="clear" w:color="auto" w:fill="auto"/>
            <w:noWrap/>
            <w:vAlign w:val="bottom"/>
            <w:hideMark/>
          </w:tcPr>
          <w:p w14:paraId="1B687863"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vAlign w:val="bottom"/>
            <w:hideMark/>
          </w:tcPr>
          <w:p w14:paraId="11DF3766"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bottom"/>
            <w:hideMark/>
          </w:tcPr>
          <w:p w14:paraId="3B5CF7D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610" w:type="pct"/>
            <w:tcBorders>
              <w:top w:val="nil"/>
              <w:left w:val="nil"/>
              <w:bottom w:val="single" w:sz="4" w:space="0" w:color="auto"/>
              <w:right w:val="single" w:sz="4" w:space="0" w:color="auto"/>
            </w:tcBorders>
            <w:shd w:val="clear" w:color="auto" w:fill="auto"/>
            <w:noWrap/>
            <w:vAlign w:val="bottom"/>
            <w:hideMark/>
          </w:tcPr>
          <w:p w14:paraId="789C6D8F"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443" w:type="pct"/>
            <w:tcBorders>
              <w:top w:val="nil"/>
              <w:left w:val="nil"/>
              <w:bottom w:val="single" w:sz="4" w:space="0" w:color="auto"/>
              <w:right w:val="single" w:sz="4" w:space="0" w:color="auto"/>
            </w:tcBorders>
            <w:shd w:val="clear" w:color="auto" w:fill="auto"/>
            <w:noWrap/>
            <w:vAlign w:val="bottom"/>
            <w:hideMark/>
          </w:tcPr>
          <w:p w14:paraId="2423F638"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c>
          <w:tcPr>
            <w:tcW w:w="224" w:type="pct"/>
            <w:tcBorders>
              <w:top w:val="nil"/>
              <w:left w:val="nil"/>
              <w:bottom w:val="single" w:sz="4" w:space="0" w:color="auto"/>
              <w:right w:val="single" w:sz="4" w:space="0" w:color="auto"/>
            </w:tcBorders>
            <w:shd w:val="clear" w:color="auto" w:fill="auto"/>
            <w:noWrap/>
            <w:vAlign w:val="bottom"/>
            <w:hideMark/>
          </w:tcPr>
          <w:p w14:paraId="12A99225" w14:textId="77777777" w:rsidR="005D568A" w:rsidRPr="00C02449" w:rsidRDefault="005D568A" w:rsidP="005D568A">
            <w:pPr>
              <w:rPr>
                <w:rFonts w:ascii="Arial" w:hAnsi="Arial" w:cs="Arial"/>
                <w:sz w:val="20"/>
                <w:szCs w:val="20"/>
              </w:rPr>
            </w:pPr>
            <w:r w:rsidRPr="00C02449">
              <w:rPr>
                <w:rFonts w:ascii="Arial" w:hAnsi="Arial" w:cs="Arial"/>
                <w:sz w:val="20"/>
                <w:szCs w:val="20"/>
              </w:rPr>
              <w:t> </w:t>
            </w:r>
          </w:p>
        </w:tc>
      </w:tr>
    </w:tbl>
    <w:p w14:paraId="3DB85B6D" w14:textId="77777777" w:rsidR="00A904E3" w:rsidRPr="00C02449" w:rsidRDefault="00A904E3" w:rsidP="00D92A8E">
      <w:pPr>
        <w:rPr>
          <w:rFonts w:ascii="Arial" w:hAnsi="Arial" w:cs="Arial"/>
          <w:b/>
          <w:i/>
          <w:sz w:val="16"/>
          <w:highlight w:val="yellow"/>
        </w:rPr>
        <w:sectPr w:rsidR="00A904E3" w:rsidRPr="00C02449" w:rsidSect="00EB1A4B">
          <w:headerReference w:type="default" r:id="rId26"/>
          <w:pgSz w:w="16840" w:h="11907" w:orient="landscape" w:code="9"/>
          <w:pgMar w:top="1134" w:right="851" w:bottom="1134" w:left="1701" w:header="680" w:footer="567" w:gutter="0"/>
          <w:cols w:space="708"/>
          <w:docGrid w:linePitch="360"/>
        </w:sectPr>
      </w:pPr>
    </w:p>
    <w:p w14:paraId="64982D93" w14:textId="77777777" w:rsidR="00903654" w:rsidRPr="00C02449" w:rsidRDefault="00903654" w:rsidP="00D92A8E">
      <w:pPr>
        <w:pStyle w:val="21"/>
        <w:numPr>
          <w:ilvl w:val="1"/>
          <w:numId w:val="40"/>
        </w:numPr>
        <w:tabs>
          <w:tab w:val="left" w:pos="1134"/>
        </w:tabs>
        <w:spacing w:before="0" w:after="0"/>
        <w:ind w:left="0" w:firstLine="709"/>
        <w:jc w:val="both"/>
        <w:rPr>
          <w:rFonts w:eastAsiaTheme="minorHAnsi"/>
          <w:bCs w:val="0"/>
          <w:i w:val="0"/>
          <w:sz w:val="24"/>
          <w:szCs w:val="24"/>
          <w:lang w:eastAsia="en-US"/>
        </w:rPr>
      </w:pPr>
      <w:bookmarkStart w:id="63" w:name="_Toc146700005"/>
      <w:r w:rsidRPr="00C02449">
        <w:rPr>
          <w:rFonts w:eastAsiaTheme="minorHAnsi"/>
          <w:bCs w:val="0"/>
          <w:i w:val="0"/>
          <w:sz w:val="24"/>
          <w:szCs w:val="24"/>
          <w:lang w:eastAsia="en-US"/>
        </w:rPr>
        <w:lastRenderedPageBreak/>
        <w:t>Расчеты количества выбросов загрязняющих веществ</w:t>
      </w:r>
      <w:r w:rsidR="003347C4" w:rsidRPr="00C02449">
        <w:rPr>
          <w:rFonts w:eastAsiaTheme="minorHAnsi"/>
          <w:bCs w:val="0"/>
          <w:i w:val="0"/>
          <w:sz w:val="24"/>
          <w:szCs w:val="24"/>
          <w:lang w:eastAsia="en-US"/>
        </w:rPr>
        <w:t xml:space="preserve"> </w:t>
      </w:r>
      <w:r w:rsidRPr="00C02449">
        <w:rPr>
          <w:rFonts w:eastAsiaTheme="minorHAnsi"/>
          <w:bCs w:val="0"/>
          <w:i w:val="0"/>
          <w:sz w:val="24"/>
          <w:szCs w:val="24"/>
          <w:lang w:eastAsia="en-US"/>
        </w:rPr>
        <w:t>в атмосферу</w:t>
      </w:r>
      <w:bookmarkEnd w:id="63"/>
    </w:p>
    <w:p w14:paraId="3D195D75" w14:textId="77777777" w:rsidR="00903654" w:rsidRPr="00C02449" w:rsidRDefault="00903654" w:rsidP="00D92A8E">
      <w:pPr>
        <w:autoSpaceDE w:val="0"/>
        <w:autoSpaceDN w:val="0"/>
        <w:adjustRightInd w:val="0"/>
        <w:ind w:firstLine="709"/>
        <w:jc w:val="both"/>
        <w:rPr>
          <w:rFonts w:ascii="Arial" w:eastAsiaTheme="minorHAnsi" w:hAnsi="Arial" w:cs="Arial"/>
          <w:sz w:val="26"/>
          <w:szCs w:val="26"/>
          <w:lang w:eastAsia="en-US"/>
        </w:rPr>
      </w:pPr>
      <w:r w:rsidRPr="00C02449">
        <w:rPr>
          <w:rFonts w:ascii="Arial" w:eastAsiaTheme="minorHAnsi" w:hAnsi="Arial" w:cs="Arial"/>
          <w:sz w:val="26"/>
          <w:szCs w:val="26"/>
          <w:lang w:eastAsia="en-US"/>
        </w:rPr>
        <w:t xml:space="preserve">Расчеты выбросов загрязняющих веществ в атмосферу представлен в приложении №1. </w:t>
      </w:r>
    </w:p>
    <w:p w14:paraId="1123316A" w14:textId="77777777" w:rsidR="005C613F" w:rsidRPr="00C02449" w:rsidRDefault="005C613F" w:rsidP="00D92A8E">
      <w:pPr>
        <w:autoSpaceDE w:val="0"/>
        <w:autoSpaceDN w:val="0"/>
        <w:adjustRightInd w:val="0"/>
        <w:ind w:firstLine="709"/>
        <w:jc w:val="both"/>
        <w:rPr>
          <w:rFonts w:ascii="Arial" w:eastAsiaTheme="minorHAnsi" w:hAnsi="Arial" w:cs="Arial"/>
          <w:sz w:val="26"/>
          <w:szCs w:val="26"/>
          <w:lang w:eastAsia="en-US"/>
        </w:rPr>
      </w:pPr>
    </w:p>
    <w:p w14:paraId="0E2B762B" w14:textId="77777777" w:rsidR="00903654" w:rsidRPr="00C02449" w:rsidRDefault="009229F1" w:rsidP="00D92A8E">
      <w:pPr>
        <w:pStyle w:val="21"/>
        <w:numPr>
          <w:ilvl w:val="1"/>
          <w:numId w:val="40"/>
        </w:numPr>
        <w:tabs>
          <w:tab w:val="left" w:pos="851"/>
          <w:tab w:val="left" w:pos="1134"/>
        </w:tabs>
        <w:spacing w:before="0" w:after="0"/>
        <w:ind w:left="0" w:firstLine="709"/>
        <w:jc w:val="both"/>
        <w:rPr>
          <w:i w:val="0"/>
          <w:sz w:val="24"/>
          <w:szCs w:val="24"/>
          <w:lang w:eastAsia="en-US"/>
        </w:rPr>
      </w:pPr>
      <w:bookmarkStart w:id="64" w:name="_Toc146700006"/>
      <w:r w:rsidRPr="00C02449">
        <w:rPr>
          <w:i w:val="0"/>
          <w:sz w:val="24"/>
          <w:szCs w:val="24"/>
          <w:lang w:eastAsia="en-US"/>
        </w:rPr>
        <w:t>Оценка последствий загрязнения и мероприятия по снижению отрицательного воздействия</w:t>
      </w:r>
      <w:bookmarkEnd w:id="64"/>
    </w:p>
    <w:p w14:paraId="34610E1D" w14:textId="77777777" w:rsidR="004638EB" w:rsidRPr="00C02449" w:rsidRDefault="004638EB" w:rsidP="00D92A8E">
      <w:pPr>
        <w:ind w:firstLine="708"/>
        <w:jc w:val="both"/>
        <w:rPr>
          <w:rFonts w:ascii="Arial" w:hAnsi="Arial" w:cs="Arial"/>
        </w:rPr>
      </w:pPr>
      <w:r w:rsidRPr="00C02449">
        <w:rPr>
          <w:rFonts w:ascii="Arial" w:hAnsi="Arial" w:cs="Arial"/>
        </w:rPr>
        <w:t>В процессе разработки раздела ООС, была проведена оценка современного состояния окружающей среды территории по результатам фондовых материалов и натурных исследований, определены характеристики намечаемой хозяйственной деятельности, выявлены возможные потенциальные воздействия от проектируемых работ.</w:t>
      </w:r>
    </w:p>
    <w:p w14:paraId="0A6734BF" w14:textId="77777777" w:rsidR="004638EB" w:rsidRPr="00C02449" w:rsidRDefault="004638EB" w:rsidP="00D92A8E">
      <w:pPr>
        <w:ind w:firstLine="720"/>
        <w:jc w:val="both"/>
        <w:rPr>
          <w:rFonts w:ascii="Arial" w:hAnsi="Arial" w:cs="Arial"/>
        </w:rPr>
      </w:pPr>
      <w:r w:rsidRPr="00C02449">
        <w:rPr>
          <w:rFonts w:ascii="Arial" w:hAnsi="Arial" w:cs="Arial"/>
        </w:rPr>
        <w:t>В результате намечаемой хозяйственной деятельности с учетом выполнения природоохранных мероприятий наблюдаются остаточные последствия воздействий. Оценку значимости остаточных последствий можно проводить по следующей шкале:</w:t>
      </w:r>
    </w:p>
    <w:p w14:paraId="345F3E6E" w14:textId="77777777" w:rsidR="004638EB" w:rsidRPr="00C02449" w:rsidRDefault="004638EB" w:rsidP="00D92A8E">
      <w:pPr>
        <w:ind w:firstLine="720"/>
        <w:jc w:val="both"/>
        <w:rPr>
          <w:rFonts w:ascii="Arial" w:hAnsi="Arial" w:cs="Arial"/>
          <w:b/>
          <w:i/>
        </w:rPr>
      </w:pPr>
      <w:r w:rsidRPr="00C02449">
        <w:rPr>
          <w:rFonts w:ascii="Arial" w:hAnsi="Arial" w:cs="Arial"/>
          <w:b/>
          <w:i/>
        </w:rPr>
        <w:t>Величина:</w:t>
      </w:r>
    </w:p>
    <w:p w14:paraId="44EAE0E5" w14:textId="77777777" w:rsidR="004638EB" w:rsidRPr="00C02449" w:rsidRDefault="004638EB" w:rsidP="00D92A8E">
      <w:pPr>
        <w:numPr>
          <w:ilvl w:val="0"/>
          <w:numId w:val="4"/>
        </w:numPr>
        <w:tabs>
          <w:tab w:val="clear" w:pos="720"/>
          <w:tab w:val="num" w:pos="1080"/>
        </w:tabs>
        <w:ind w:left="0" w:firstLine="709"/>
        <w:jc w:val="both"/>
        <w:rPr>
          <w:rFonts w:ascii="Arial" w:hAnsi="Arial" w:cs="Arial"/>
        </w:rPr>
      </w:pPr>
      <w:r w:rsidRPr="00C02449">
        <w:rPr>
          <w:rFonts w:ascii="Arial" w:hAnsi="Arial" w:cs="Arial"/>
        </w:rPr>
        <w:t>пренебрежимо малая: без последствий;</w:t>
      </w:r>
    </w:p>
    <w:p w14:paraId="01C2905B" w14:textId="77777777" w:rsidR="004638EB" w:rsidRPr="00C02449" w:rsidRDefault="004638EB" w:rsidP="00D92A8E">
      <w:pPr>
        <w:numPr>
          <w:ilvl w:val="0"/>
          <w:numId w:val="4"/>
        </w:numPr>
        <w:tabs>
          <w:tab w:val="clear" w:pos="720"/>
          <w:tab w:val="num" w:pos="1080"/>
        </w:tabs>
        <w:ind w:left="0" w:firstLine="709"/>
        <w:jc w:val="both"/>
        <w:rPr>
          <w:rFonts w:ascii="Arial" w:hAnsi="Arial" w:cs="Arial"/>
        </w:rPr>
      </w:pPr>
      <w:r w:rsidRPr="00C02449">
        <w:rPr>
          <w:rFonts w:ascii="Arial" w:hAnsi="Arial" w:cs="Arial"/>
        </w:rPr>
        <w:t>малая: природные ресурсы могут восстановиться в течение 1 сезона;</w:t>
      </w:r>
    </w:p>
    <w:p w14:paraId="20289A66" w14:textId="77777777" w:rsidR="004638EB" w:rsidRPr="00C02449" w:rsidRDefault="004638EB" w:rsidP="00D92A8E">
      <w:pPr>
        <w:numPr>
          <w:ilvl w:val="0"/>
          <w:numId w:val="4"/>
        </w:numPr>
        <w:tabs>
          <w:tab w:val="clear" w:pos="720"/>
          <w:tab w:val="num" w:pos="1080"/>
        </w:tabs>
        <w:ind w:left="0" w:firstLine="709"/>
        <w:jc w:val="both"/>
        <w:rPr>
          <w:rFonts w:ascii="Arial" w:hAnsi="Arial" w:cs="Arial"/>
        </w:rPr>
      </w:pPr>
      <w:r w:rsidRPr="00C02449">
        <w:rPr>
          <w:rFonts w:ascii="Arial" w:hAnsi="Arial" w:cs="Arial"/>
        </w:rPr>
        <w:t>незначительная: ресурсы восстановятся, если будут приняты соответствующие природоохранные меры;</w:t>
      </w:r>
    </w:p>
    <w:p w14:paraId="50B7FC65" w14:textId="77777777" w:rsidR="004638EB" w:rsidRPr="00C02449" w:rsidRDefault="004638EB" w:rsidP="00D92A8E">
      <w:pPr>
        <w:numPr>
          <w:ilvl w:val="0"/>
          <w:numId w:val="4"/>
        </w:numPr>
        <w:tabs>
          <w:tab w:val="clear" w:pos="720"/>
          <w:tab w:val="num" w:pos="1080"/>
        </w:tabs>
        <w:ind w:left="0" w:firstLine="709"/>
        <w:jc w:val="both"/>
        <w:rPr>
          <w:rFonts w:ascii="Arial" w:hAnsi="Arial" w:cs="Arial"/>
        </w:rPr>
      </w:pPr>
      <w:r w:rsidRPr="00C02449">
        <w:rPr>
          <w:rFonts w:ascii="Arial" w:hAnsi="Arial" w:cs="Arial"/>
        </w:rPr>
        <w:t>значительная: значительный уровень природным ресурсам, требующий интенсивных мер по снижению воздействия.</w:t>
      </w:r>
    </w:p>
    <w:p w14:paraId="3D5A8828" w14:textId="77777777" w:rsidR="004638EB" w:rsidRPr="00C02449" w:rsidRDefault="004638EB" w:rsidP="00D92A8E">
      <w:pPr>
        <w:ind w:firstLine="720"/>
        <w:jc w:val="both"/>
        <w:rPr>
          <w:rFonts w:ascii="Arial" w:hAnsi="Arial" w:cs="Arial"/>
          <w:b/>
          <w:i/>
        </w:rPr>
      </w:pPr>
      <w:r w:rsidRPr="00C02449">
        <w:rPr>
          <w:rFonts w:ascii="Arial" w:hAnsi="Arial" w:cs="Arial"/>
          <w:b/>
          <w:i/>
        </w:rPr>
        <w:t>Зона влияния:</w:t>
      </w:r>
    </w:p>
    <w:p w14:paraId="55263BB9" w14:textId="77777777" w:rsidR="004638EB" w:rsidRPr="00C02449" w:rsidRDefault="004638EB" w:rsidP="00D92A8E">
      <w:pPr>
        <w:numPr>
          <w:ilvl w:val="0"/>
          <w:numId w:val="5"/>
        </w:numPr>
        <w:tabs>
          <w:tab w:val="left" w:pos="1080"/>
        </w:tabs>
        <w:ind w:hanging="11"/>
        <w:jc w:val="both"/>
        <w:rPr>
          <w:rFonts w:ascii="Arial" w:hAnsi="Arial" w:cs="Arial"/>
        </w:rPr>
      </w:pPr>
      <w:r w:rsidRPr="00C02449">
        <w:rPr>
          <w:rFonts w:ascii="Arial" w:hAnsi="Arial" w:cs="Arial"/>
        </w:rPr>
        <w:t>локального масштаба: воздействия проявляются только в области непосредственной деятельности;</w:t>
      </w:r>
    </w:p>
    <w:p w14:paraId="36CE1634" w14:textId="77777777" w:rsidR="004638EB" w:rsidRPr="00C02449" w:rsidRDefault="004638EB" w:rsidP="00D92A8E">
      <w:pPr>
        <w:numPr>
          <w:ilvl w:val="0"/>
          <w:numId w:val="5"/>
        </w:numPr>
        <w:tabs>
          <w:tab w:val="left" w:pos="1080"/>
        </w:tabs>
        <w:ind w:hanging="11"/>
        <w:jc w:val="both"/>
        <w:rPr>
          <w:rFonts w:ascii="Arial" w:hAnsi="Arial" w:cs="Arial"/>
        </w:rPr>
      </w:pPr>
      <w:r w:rsidRPr="00C02449">
        <w:rPr>
          <w:rFonts w:ascii="Arial" w:hAnsi="Arial" w:cs="Arial"/>
        </w:rPr>
        <w:t>небольшого масштаба: в радиусе 100 м от границ производственной активности;</w:t>
      </w:r>
    </w:p>
    <w:p w14:paraId="1B36953F" w14:textId="77777777" w:rsidR="004638EB" w:rsidRPr="00C02449" w:rsidRDefault="004638EB" w:rsidP="00D92A8E">
      <w:pPr>
        <w:numPr>
          <w:ilvl w:val="0"/>
          <w:numId w:val="5"/>
        </w:numPr>
        <w:tabs>
          <w:tab w:val="left" w:pos="1080"/>
        </w:tabs>
        <w:ind w:hanging="11"/>
        <w:jc w:val="both"/>
        <w:rPr>
          <w:rFonts w:ascii="Arial" w:hAnsi="Arial" w:cs="Arial"/>
        </w:rPr>
      </w:pPr>
      <w:r w:rsidRPr="00C02449">
        <w:rPr>
          <w:rFonts w:ascii="Arial" w:hAnsi="Arial" w:cs="Arial"/>
        </w:rPr>
        <w:t>регионального масштаба: воздействие значительно выходит за границы активности.</w:t>
      </w:r>
    </w:p>
    <w:p w14:paraId="180848E3" w14:textId="77777777" w:rsidR="004638EB" w:rsidRPr="00C02449" w:rsidRDefault="004638EB" w:rsidP="00D92A8E">
      <w:pPr>
        <w:ind w:firstLine="720"/>
        <w:jc w:val="both"/>
        <w:rPr>
          <w:rFonts w:ascii="Arial" w:hAnsi="Arial" w:cs="Arial"/>
          <w:b/>
          <w:i/>
        </w:rPr>
      </w:pPr>
      <w:r w:rsidRPr="00C02449">
        <w:rPr>
          <w:rFonts w:ascii="Arial" w:hAnsi="Arial" w:cs="Arial"/>
          <w:b/>
          <w:i/>
        </w:rPr>
        <w:t>Продолжительность воздействия:</w:t>
      </w:r>
    </w:p>
    <w:p w14:paraId="10E0EC62" w14:textId="77777777" w:rsidR="004638EB" w:rsidRPr="00C02449" w:rsidRDefault="004638EB" w:rsidP="00D92A8E">
      <w:pPr>
        <w:numPr>
          <w:ilvl w:val="0"/>
          <w:numId w:val="7"/>
        </w:numPr>
        <w:tabs>
          <w:tab w:val="left" w:pos="993"/>
        </w:tabs>
        <w:ind w:hanging="11"/>
        <w:jc w:val="both"/>
        <w:rPr>
          <w:rFonts w:ascii="Arial" w:hAnsi="Arial" w:cs="Arial"/>
        </w:rPr>
      </w:pPr>
      <w:r w:rsidRPr="00C02449">
        <w:rPr>
          <w:rFonts w:ascii="Arial" w:hAnsi="Arial" w:cs="Arial"/>
        </w:rPr>
        <w:t>короткая: только в течение проводимых работ (срок проведения работ);</w:t>
      </w:r>
    </w:p>
    <w:p w14:paraId="1FD91CC2" w14:textId="77777777" w:rsidR="004638EB" w:rsidRPr="00C02449" w:rsidRDefault="004638EB" w:rsidP="00D92A8E">
      <w:pPr>
        <w:numPr>
          <w:ilvl w:val="0"/>
          <w:numId w:val="7"/>
        </w:numPr>
        <w:tabs>
          <w:tab w:val="left" w:pos="993"/>
        </w:tabs>
        <w:ind w:hanging="11"/>
        <w:jc w:val="both"/>
        <w:rPr>
          <w:rFonts w:ascii="Arial" w:hAnsi="Arial" w:cs="Arial"/>
        </w:rPr>
      </w:pPr>
      <w:r w:rsidRPr="00C02449">
        <w:rPr>
          <w:rFonts w:ascii="Arial" w:hAnsi="Arial" w:cs="Arial"/>
        </w:rPr>
        <w:t>средняя: 1-3 года;</w:t>
      </w:r>
    </w:p>
    <w:p w14:paraId="6730F7F2" w14:textId="77777777" w:rsidR="004638EB" w:rsidRPr="00C02449" w:rsidRDefault="004638EB" w:rsidP="00D92A8E">
      <w:pPr>
        <w:numPr>
          <w:ilvl w:val="0"/>
          <w:numId w:val="7"/>
        </w:numPr>
        <w:tabs>
          <w:tab w:val="left" w:pos="993"/>
        </w:tabs>
        <w:ind w:hanging="11"/>
        <w:jc w:val="both"/>
        <w:rPr>
          <w:rFonts w:ascii="Arial" w:hAnsi="Arial" w:cs="Arial"/>
        </w:rPr>
      </w:pPr>
      <w:r w:rsidRPr="00C02449">
        <w:rPr>
          <w:rFonts w:ascii="Arial" w:hAnsi="Arial" w:cs="Arial"/>
        </w:rPr>
        <w:t>длительная: больше 3-х лет.</w:t>
      </w:r>
    </w:p>
    <w:p w14:paraId="5CA4E4F7" w14:textId="77777777" w:rsidR="004638EB" w:rsidRPr="00C02449" w:rsidRDefault="004638EB" w:rsidP="00D92A8E">
      <w:pPr>
        <w:pStyle w:val="aa"/>
        <w:ind w:firstLine="720"/>
        <w:jc w:val="both"/>
        <w:rPr>
          <w:rFonts w:ascii="Arial" w:hAnsi="Arial" w:cs="Arial"/>
          <w:b w:val="0"/>
        </w:rPr>
      </w:pPr>
      <w:r w:rsidRPr="00C02449">
        <w:rPr>
          <w:rFonts w:ascii="Arial" w:hAnsi="Arial" w:cs="Arial"/>
          <w:b w:val="0"/>
        </w:rPr>
        <w:t>Для оценки воздействия проектируемых работ по каждому природному ресурсу используются вышеприведенные категории.</w:t>
      </w:r>
    </w:p>
    <w:p w14:paraId="3CF0C0B5" w14:textId="77777777" w:rsidR="004638EB" w:rsidRPr="00C02449" w:rsidRDefault="004638EB" w:rsidP="00D92A8E">
      <w:pPr>
        <w:pStyle w:val="aa"/>
        <w:ind w:firstLine="720"/>
        <w:jc w:val="both"/>
        <w:rPr>
          <w:rFonts w:ascii="Arial" w:hAnsi="Arial" w:cs="Arial"/>
          <w:b w:val="0"/>
        </w:rPr>
      </w:pPr>
      <w:r w:rsidRPr="00C02449">
        <w:rPr>
          <w:rFonts w:ascii="Arial" w:hAnsi="Arial" w:cs="Arial"/>
          <w:b w:val="0"/>
        </w:rPr>
        <w:t xml:space="preserve">В рассматриваемом разделе ООС представлены возможные потенциальные воздействия на компоненты окружающей среды при бурении глубиной </w:t>
      </w:r>
      <w:r w:rsidR="003E58EF" w:rsidRPr="00C02449">
        <w:rPr>
          <w:rFonts w:ascii="Arial" w:hAnsi="Arial" w:cs="Arial"/>
          <w:b w:val="0"/>
        </w:rPr>
        <w:t>450м</w:t>
      </w:r>
      <w:r w:rsidRPr="00C02449">
        <w:rPr>
          <w:rFonts w:ascii="Arial" w:hAnsi="Arial" w:cs="Arial"/>
          <w:b w:val="0"/>
        </w:rPr>
        <w:t xml:space="preserve"> (по </w:t>
      </w:r>
      <w:r w:rsidRPr="00C02449">
        <w:rPr>
          <w:rFonts w:ascii="Arial" w:hAnsi="Arial" w:cs="Arial"/>
          <w:b w:val="0"/>
          <w:lang w:val="kk-KZ"/>
        </w:rPr>
        <w:t>стволу</w:t>
      </w:r>
      <w:r w:rsidRPr="00C02449">
        <w:rPr>
          <w:rFonts w:ascii="Arial" w:hAnsi="Arial" w:cs="Arial"/>
          <w:b w:val="0"/>
        </w:rPr>
        <w:t>) и сопутствующих бурению работ:</w:t>
      </w:r>
    </w:p>
    <w:p w14:paraId="7B1DA595" w14:textId="77777777" w:rsidR="004638EB" w:rsidRPr="00C02449" w:rsidRDefault="004638EB" w:rsidP="00D92A8E">
      <w:pPr>
        <w:numPr>
          <w:ilvl w:val="0"/>
          <w:numId w:val="6"/>
        </w:numPr>
        <w:tabs>
          <w:tab w:val="clear" w:pos="720"/>
          <w:tab w:val="num" w:pos="900"/>
          <w:tab w:val="num" w:pos="1080"/>
        </w:tabs>
        <w:ind w:hanging="11"/>
        <w:jc w:val="both"/>
        <w:rPr>
          <w:rFonts w:ascii="Arial" w:hAnsi="Arial" w:cs="Arial"/>
        </w:rPr>
      </w:pPr>
      <w:r w:rsidRPr="00C02449">
        <w:rPr>
          <w:rFonts w:ascii="Arial" w:hAnsi="Arial" w:cs="Arial"/>
        </w:rPr>
        <w:t>на атмосферный воздух;</w:t>
      </w:r>
    </w:p>
    <w:p w14:paraId="3B66506C" w14:textId="77777777" w:rsidR="004638EB" w:rsidRPr="00C02449" w:rsidRDefault="004638EB" w:rsidP="00D92A8E">
      <w:pPr>
        <w:numPr>
          <w:ilvl w:val="0"/>
          <w:numId w:val="6"/>
        </w:numPr>
        <w:tabs>
          <w:tab w:val="clear" w:pos="720"/>
          <w:tab w:val="num" w:pos="900"/>
          <w:tab w:val="num" w:pos="1080"/>
        </w:tabs>
        <w:ind w:hanging="11"/>
        <w:jc w:val="both"/>
        <w:rPr>
          <w:rFonts w:ascii="Arial" w:hAnsi="Arial" w:cs="Arial"/>
        </w:rPr>
      </w:pPr>
      <w:r w:rsidRPr="00C02449">
        <w:rPr>
          <w:rFonts w:ascii="Arial" w:hAnsi="Arial" w:cs="Arial"/>
        </w:rPr>
        <w:t>физическое (шумовое);</w:t>
      </w:r>
    </w:p>
    <w:p w14:paraId="5F280C7C" w14:textId="77777777" w:rsidR="004638EB" w:rsidRPr="00C02449" w:rsidRDefault="004638EB" w:rsidP="00D92A8E">
      <w:pPr>
        <w:numPr>
          <w:ilvl w:val="0"/>
          <w:numId w:val="6"/>
        </w:numPr>
        <w:tabs>
          <w:tab w:val="clear" w:pos="720"/>
          <w:tab w:val="num" w:pos="900"/>
          <w:tab w:val="num" w:pos="1080"/>
        </w:tabs>
        <w:ind w:hanging="11"/>
        <w:jc w:val="both"/>
        <w:rPr>
          <w:rFonts w:ascii="Arial" w:hAnsi="Arial" w:cs="Arial"/>
        </w:rPr>
      </w:pPr>
      <w:r w:rsidRPr="00C02449">
        <w:rPr>
          <w:rFonts w:ascii="Arial" w:hAnsi="Arial" w:cs="Arial"/>
        </w:rPr>
        <w:t>на геологическую среду;</w:t>
      </w:r>
    </w:p>
    <w:p w14:paraId="1E73D54E" w14:textId="77777777" w:rsidR="004638EB" w:rsidRPr="00C02449" w:rsidRDefault="004638EB" w:rsidP="00D92A8E">
      <w:pPr>
        <w:numPr>
          <w:ilvl w:val="0"/>
          <w:numId w:val="6"/>
        </w:numPr>
        <w:tabs>
          <w:tab w:val="clear" w:pos="720"/>
          <w:tab w:val="num" w:pos="900"/>
          <w:tab w:val="num" w:pos="1080"/>
        </w:tabs>
        <w:ind w:hanging="11"/>
        <w:jc w:val="both"/>
        <w:rPr>
          <w:rFonts w:ascii="Arial" w:hAnsi="Arial" w:cs="Arial"/>
        </w:rPr>
      </w:pPr>
      <w:r w:rsidRPr="00C02449">
        <w:rPr>
          <w:rFonts w:ascii="Arial" w:hAnsi="Arial" w:cs="Arial"/>
        </w:rPr>
        <w:t>на поверхностные и подземные воды;</w:t>
      </w:r>
    </w:p>
    <w:p w14:paraId="5CCAC629" w14:textId="77777777" w:rsidR="004638EB" w:rsidRPr="00C02449" w:rsidRDefault="004638EB" w:rsidP="00D92A8E">
      <w:pPr>
        <w:numPr>
          <w:ilvl w:val="0"/>
          <w:numId w:val="6"/>
        </w:numPr>
        <w:tabs>
          <w:tab w:val="clear" w:pos="720"/>
          <w:tab w:val="num" w:pos="900"/>
          <w:tab w:val="num" w:pos="1080"/>
        </w:tabs>
        <w:ind w:hanging="11"/>
        <w:jc w:val="both"/>
        <w:rPr>
          <w:rFonts w:ascii="Arial" w:hAnsi="Arial" w:cs="Arial"/>
        </w:rPr>
      </w:pPr>
      <w:r w:rsidRPr="00C02449">
        <w:rPr>
          <w:rFonts w:ascii="Arial" w:hAnsi="Arial" w:cs="Arial"/>
        </w:rPr>
        <w:t>на почвенный покров и почв</w:t>
      </w:r>
      <w:r w:rsidRPr="00C02449">
        <w:rPr>
          <w:rFonts w:ascii="Arial" w:hAnsi="Arial" w:cs="Arial"/>
          <w:lang w:val="kk-KZ"/>
        </w:rPr>
        <w:t>у</w:t>
      </w:r>
      <w:r w:rsidRPr="00C02449">
        <w:rPr>
          <w:rFonts w:ascii="Arial" w:hAnsi="Arial" w:cs="Arial"/>
        </w:rPr>
        <w:t>;</w:t>
      </w:r>
    </w:p>
    <w:p w14:paraId="6A20EEE7" w14:textId="77777777" w:rsidR="004638EB" w:rsidRPr="00C02449" w:rsidRDefault="004638EB" w:rsidP="00D92A8E">
      <w:pPr>
        <w:numPr>
          <w:ilvl w:val="0"/>
          <w:numId w:val="6"/>
        </w:numPr>
        <w:tabs>
          <w:tab w:val="clear" w:pos="720"/>
          <w:tab w:val="num" w:pos="900"/>
          <w:tab w:val="num" w:pos="1080"/>
        </w:tabs>
        <w:ind w:hanging="11"/>
        <w:jc w:val="both"/>
        <w:rPr>
          <w:rFonts w:ascii="Arial" w:hAnsi="Arial" w:cs="Arial"/>
        </w:rPr>
      </w:pPr>
      <w:r w:rsidRPr="00C02449">
        <w:rPr>
          <w:rFonts w:ascii="Arial" w:hAnsi="Arial" w:cs="Arial"/>
        </w:rPr>
        <w:t>на растительный покров;</w:t>
      </w:r>
    </w:p>
    <w:p w14:paraId="0C7A1639" w14:textId="77777777" w:rsidR="004638EB" w:rsidRPr="00C02449" w:rsidRDefault="004638EB" w:rsidP="00D92A8E">
      <w:pPr>
        <w:numPr>
          <w:ilvl w:val="0"/>
          <w:numId w:val="6"/>
        </w:numPr>
        <w:tabs>
          <w:tab w:val="clear" w:pos="720"/>
          <w:tab w:val="num" w:pos="900"/>
          <w:tab w:val="num" w:pos="1080"/>
        </w:tabs>
        <w:ind w:hanging="11"/>
        <w:jc w:val="both"/>
        <w:rPr>
          <w:rFonts w:ascii="Arial" w:hAnsi="Arial" w:cs="Arial"/>
        </w:rPr>
      </w:pPr>
      <w:r w:rsidRPr="00C02449">
        <w:rPr>
          <w:rFonts w:ascii="Arial" w:hAnsi="Arial" w:cs="Arial"/>
        </w:rPr>
        <w:t>на социально-экономическую ситуацию (состояние здоровья населения);</w:t>
      </w:r>
    </w:p>
    <w:p w14:paraId="42B33750" w14:textId="77777777" w:rsidR="004638EB" w:rsidRPr="00C02449" w:rsidRDefault="004638EB" w:rsidP="00D92A8E">
      <w:pPr>
        <w:numPr>
          <w:ilvl w:val="0"/>
          <w:numId w:val="6"/>
        </w:numPr>
        <w:tabs>
          <w:tab w:val="clear" w:pos="720"/>
          <w:tab w:val="num" w:pos="900"/>
          <w:tab w:val="num" w:pos="1080"/>
        </w:tabs>
        <w:ind w:hanging="11"/>
        <w:jc w:val="both"/>
        <w:rPr>
          <w:rFonts w:ascii="Arial" w:hAnsi="Arial" w:cs="Arial"/>
        </w:rPr>
      </w:pPr>
      <w:r w:rsidRPr="00C02449">
        <w:rPr>
          <w:rFonts w:ascii="Arial" w:hAnsi="Arial" w:cs="Arial"/>
        </w:rPr>
        <w:t>на памятники истории и культуры.</w:t>
      </w:r>
    </w:p>
    <w:p w14:paraId="705DD126" w14:textId="77777777" w:rsidR="004638EB" w:rsidRPr="00C02449" w:rsidRDefault="004638EB" w:rsidP="00D92A8E">
      <w:pPr>
        <w:shd w:val="clear" w:color="auto" w:fill="FFFFFF"/>
        <w:autoSpaceDE w:val="0"/>
        <w:autoSpaceDN w:val="0"/>
        <w:adjustRightInd w:val="0"/>
        <w:ind w:firstLine="709"/>
        <w:jc w:val="both"/>
        <w:rPr>
          <w:rFonts w:ascii="Arial" w:hAnsi="Arial" w:cs="Arial"/>
        </w:rPr>
      </w:pPr>
      <w:r w:rsidRPr="00C02449">
        <w:rPr>
          <w:rFonts w:ascii="Arial" w:hAnsi="Arial" w:cs="Arial"/>
        </w:rPr>
        <w:lastRenderedPageBreak/>
        <w:t xml:space="preserve">Климат района резкоконтинентальный с продолжительной холодной зимой устойчивым снежным покровом и сравнительно коротким, умеренно жарким летом.  Характерны большие годовые и суточные колебания температуры воздуха, поздние весенние и ранние осенние заморозки, глубокое промерзание почвы, </w:t>
      </w:r>
      <w:r w:rsidR="009E3D21" w:rsidRPr="00C02449">
        <w:rPr>
          <w:rFonts w:ascii="Arial" w:hAnsi="Arial" w:cs="Arial"/>
        </w:rPr>
        <w:t xml:space="preserve">постоянно дующие </w:t>
      </w:r>
      <w:r w:rsidRPr="00C02449">
        <w:rPr>
          <w:rFonts w:ascii="Arial" w:hAnsi="Arial" w:cs="Arial"/>
        </w:rPr>
        <w:t>ветры.</w:t>
      </w:r>
    </w:p>
    <w:p w14:paraId="5A2D9DE2" w14:textId="77777777" w:rsidR="004638EB" w:rsidRPr="00C02449" w:rsidRDefault="004638EB" w:rsidP="00D92A8E">
      <w:pPr>
        <w:ind w:firstLine="720"/>
        <w:jc w:val="both"/>
        <w:rPr>
          <w:rFonts w:ascii="Arial" w:hAnsi="Arial" w:cs="Arial"/>
        </w:rPr>
      </w:pPr>
      <w:r w:rsidRPr="00C02449">
        <w:rPr>
          <w:rFonts w:ascii="Arial" w:hAnsi="Arial" w:cs="Arial"/>
        </w:rPr>
        <w:t>При проведении инвентаризации источников выбросов вредных веществ планируемого производства, выявлены источники загрязняющих веществ и оценено их воздействие на воздушный бассейн района. На территории объекта имеют место как стационарные, так и передвижные источники.</w:t>
      </w:r>
    </w:p>
    <w:p w14:paraId="230EC357" w14:textId="77777777" w:rsidR="004638EB" w:rsidRPr="00C02449" w:rsidRDefault="004638EB" w:rsidP="00D92A8E">
      <w:pPr>
        <w:ind w:firstLine="720"/>
        <w:jc w:val="both"/>
        <w:rPr>
          <w:rFonts w:ascii="Arial" w:hAnsi="Arial" w:cs="Arial"/>
        </w:rPr>
      </w:pPr>
      <w:r w:rsidRPr="00C02449">
        <w:rPr>
          <w:rFonts w:ascii="Arial" w:hAnsi="Arial" w:cs="Arial"/>
        </w:rPr>
        <w:t xml:space="preserve">К стационарным источникам, вносящим основной вклад в валовые выбросы </w:t>
      </w:r>
      <w:r w:rsidR="00BF50D1" w:rsidRPr="00C02449">
        <w:rPr>
          <w:rFonts w:ascii="Arial" w:hAnsi="Arial" w:cs="Arial"/>
        </w:rPr>
        <w:t>предприятия,</w:t>
      </w:r>
      <w:r w:rsidRPr="00C02449">
        <w:rPr>
          <w:rFonts w:ascii="Arial" w:hAnsi="Arial" w:cs="Arial"/>
        </w:rPr>
        <w:t xml:space="preserve"> относятся буровая установка и дизельная электростанция.</w:t>
      </w:r>
    </w:p>
    <w:p w14:paraId="0868AB17" w14:textId="33155E72" w:rsidR="00875AF0" w:rsidRPr="00C02449" w:rsidRDefault="004638EB" w:rsidP="00D92A8E">
      <w:pPr>
        <w:ind w:firstLine="709"/>
        <w:jc w:val="both"/>
        <w:rPr>
          <w:rFonts w:ascii="Arial" w:hAnsi="Arial" w:cs="Arial"/>
        </w:rPr>
      </w:pPr>
      <w:r w:rsidRPr="00C02449">
        <w:rPr>
          <w:rFonts w:ascii="Arial" w:hAnsi="Arial" w:cs="Arial"/>
        </w:rPr>
        <w:t xml:space="preserve">Суммарные выбросы от стационарных источников за период планируемых работ составляют: на </w:t>
      </w:r>
      <w:r w:rsidR="00875AF0" w:rsidRPr="00C02449">
        <w:rPr>
          <w:rFonts w:ascii="Arial" w:hAnsi="Arial" w:cs="Arial"/>
        </w:rPr>
        <w:t>скважин</w:t>
      </w:r>
      <w:r w:rsidR="00837AD6" w:rsidRPr="00C02449">
        <w:rPr>
          <w:rFonts w:ascii="Arial" w:hAnsi="Arial" w:cs="Arial"/>
        </w:rPr>
        <w:t>ы</w:t>
      </w:r>
      <w:r w:rsidR="00AE5F5D" w:rsidRPr="00C02449">
        <w:rPr>
          <w:rFonts w:ascii="Arial" w:hAnsi="Arial" w:cs="Arial"/>
        </w:rPr>
        <w:t xml:space="preserve"> </w:t>
      </w:r>
      <w:r w:rsidR="00EE4118" w:rsidRPr="00C02449">
        <w:rPr>
          <w:rFonts w:ascii="Arial" w:hAnsi="Arial" w:cs="Arial"/>
        </w:rPr>
        <w:t>№</w:t>
      </w:r>
      <w:r w:rsidR="009F4058">
        <w:rPr>
          <w:rFonts w:ascii="Arial" w:hAnsi="Arial" w:cs="Arial"/>
        </w:rPr>
        <w:t>624</w:t>
      </w:r>
      <w:r w:rsidR="00837AD6" w:rsidRPr="00C02449">
        <w:rPr>
          <w:rFonts w:ascii="Arial" w:hAnsi="Arial" w:cs="Arial"/>
        </w:rPr>
        <w:t xml:space="preserve"> </w:t>
      </w:r>
      <w:r w:rsidR="00875AF0" w:rsidRPr="00C02449">
        <w:rPr>
          <w:rFonts w:ascii="Arial" w:hAnsi="Arial" w:cs="Arial"/>
        </w:rPr>
        <w:t xml:space="preserve">буровой установкой </w:t>
      </w:r>
      <w:r w:rsidR="00AE5F5D" w:rsidRPr="00C02449">
        <w:rPr>
          <w:rFonts w:ascii="Arial" w:hAnsi="Arial" w:cs="Arial"/>
        </w:rPr>
        <w:t xml:space="preserve">ZJ-20 </w:t>
      </w:r>
      <w:r w:rsidR="00875AF0" w:rsidRPr="00C02449">
        <w:rPr>
          <w:rFonts w:ascii="Arial" w:hAnsi="Arial" w:cs="Arial"/>
        </w:rPr>
        <w:t xml:space="preserve">составляют </w:t>
      </w:r>
      <w:r w:rsidR="00AE5F5D" w:rsidRPr="00C02449">
        <w:rPr>
          <w:rFonts w:ascii="Arial" w:hAnsi="Arial" w:cs="Arial"/>
        </w:rPr>
        <w:t xml:space="preserve">скважину </w:t>
      </w:r>
      <w:r w:rsidR="00556464" w:rsidRPr="00C02449">
        <w:rPr>
          <w:rFonts w:ascii="Arial" w:hAnsi="Arial" w:cs="Arial"/>
        </w:rPr>
        <w:t>11.584385008</w:t>
      </w:r>
      <w:r w:rsidR="00875AF0" w:rsidRPr="00C02449">
        <w:rPr>
          <w:rFonts w:ascii="Arial" w:hAnsi="Arial" w:cs="Arial"/>
        </w:rPr>
        <w:t>тонны за период, в том числе:</w:t>
      </w:r>
    </w:p>
    <w:p w14:paraId="32783399" w14:textId="712F7E06" w:rsidR="00875AF0" w:rsidRPr="00C02449" w:rsidRDefault="00875AF0" w:rsidP="00D011EE">
      <w:pPr>
        <w:numPr>
          <w:ilvl w:val="0"/>
          <w:numId w:val="18"/>
        </w:numPr>
        <w:jc w:val="both"/>
        <w:rPr>
          <w:rFonts w:ascii="Arial" w:hAnsi="Arial" w:cs="Arial"/>
        </w:rPr>
      </w:pPr>
      <w:r w:rsidRPr="00C02449">
        <w:rPr>
          <w:rFonts w:ascii="Arial" w:hAnsi="Arial" w:cs="Arial"/>
        </w:rPr>
        <w:t xml:space="preserve">газообразные – </w:t>
      </w:r>
      <w:r w:rsidR="00556464" w:rsidRPr="00C02449">
        <w:rPr>
          <w:rFonts w:ascii="Arial" w:hAnsi="Arial" w:cs="Arial"/>
        </w:rPr>
        <w:t>11.085899008</w:t>
      </w:r>
      <w:r w:rsidRPr="00C02449">
        <w:rPr>
          <w:rFonts w:ascii="Arial" w:hAnsi="Arial" w:cs="Arial"/>
        </w:rPr>
        <w:t>т/год;</w:t>
      </w:r>
    </w:p>
    <w:p w14:paraId="48604ECC" w14:textId="78C175FE" w:rsidR="004638EB" w:rsidRPr="00C02449" w:rsidRDefault="00875AF0" w:rsidP="00D92A8E">
      <w:pPr>
        <w:ind w:firstLine="709"/>
        <w:jc w:val="both"/>
        <w:rPr>
          <w:rFonts w:ascii="Arial" w:hAnsi="Arial" w:cs="Arial"/>
        </w:rPr>
      </w:pPr>
      <w:r w:rsidRPr="00C02449">
        <w:rPr>
          <w:rFonts w:ascii="Arial" w:hAnsi="Arial" w:cs="Arial"/>
        </w:rPr>
        <w:t xml:space="preserve">твердые – </w:t>
      </w:r>
      <w:r w:rsidR="00556464" w:rsidRPr="00C02449">
        <w:rPr>
          <w:rFonts w:ascii="Arial" w:hAnsi="Arial" w:cs="Arial"/>
        </w:rPr>
        <w:t>0.498486</w:t>
      </w:r>
      <w:r w:rsidRPr="00C02449">
        <w:rPr>
          <w:rFonts w:ascii="Arial" w:hAnsi="Arial" w:cs="Arial"/>
        </w:rPr>
        <w:t>т/год.</w:t>
      </w:r>
    </w:p>
    <w:p w14:paraId="31BBB643" w14:textId="77777777" w:rsidR="004638EB" w:rsidRPr="00C02449" w:rsidRDefault="004638EB" w:rsidP="00D92A8E">
      <w:pPr>
        <w:ind w:firstLine="360"/>
        <w:jc w:val="both"/>
        <w:rPr>
          <w:rFonts w:ascii="Arial" w:hAnsi="Arial" w:cs="Arial"/>
        </w:rPr>
      </w:pPr>
      <w:r w:rsidRPr="00C02449">
        <w:rPr>
          <w:rFonts w:ascii="Arial" w:hAnsi="Arial" w:cs="Arial"/>
        </w:rPr>
        <w:t>Основными стационарным источниками загрязнения являются:</w:t>
      </w:r>
    </w:p>
    <w:p w14:paraId="094BED21" w14:textId="77777777" w:rsidR="004638EB" w:rsidRPr="00C02449" w:rsidRDefault="004638EB" w:rsidP="00D92A8E">
      <w:pPr>
        <w:numPr>
          <w:ilvl w:val="0"/>
          <w:numId w:val="19"/>
        </w:numPr>
        <w:jc w:val="both"/>
        <w:rPr>
          <w:rFonts w:ascii="Arial" w:hAnsi="Arial" w:cs="Arial"/>
        </w:rPr>
      </w:pPr>
      <w:r w:rsidRPr="00C02449">
        <w:rPr>
          <w:rFonts w:ascii="Arial" w:hAnsi="Arial" w:cs="Arial"/>
        </w:rPr>
        <w:t>буровая установка.</w:t>
      </w:r>
    </w:p>
    <w:p w14:paraId="40D4B4B9" w14:textId="77777777" w:rsidR="004638EB" w:rsidRPr="00C02449" w:rsidRDefault="004638EB" w:rsidP="00D92A8E">
      <w:pPr>
        <w:numPr>
          <w:ilvl w:val="0"/>
          <w:numId w:val="19"/>
        </w:numPr>
        <w:jc w:val="both"/>
        <w:rPr>
          <w:rFonts w:ascii="Arial" w:hAnsi="Arial" w:cs="Arial"/>
        </w:rPr>
      </w:pPr>
      <w:r w:rsidRPr="00C02449">
        <w:rPr>
          <w:rFonts w:ascii="Arial" w:hAnsi="Arial" w:cs="Arial"/>
        </w:rPr>
        <w:t>ДЭС.</w:t>
      </w:r>
    </w:p>
    <w:p w14:paraId="3B25FDB7" w14:textId="77777777" w:rsidR="004638EB" w:rsidRPr="00C02449" w:rsidRDefault="004638EB" w:rsidP="00D92A8E">
      <w:pPr>
        <w:ind w:firstLine="360"/>
        <w:jc w:val="both"/>
        <w:rPr>
          <w:rFonts w:ascii="Arial" w:hAnsi="Arial" w:cs="Arial"/>
        </w:rPr>
      </w:pPr>
      <w:r w:rsidRPr="00C02449">
        <w:rPr>
          <w:rFonts w:ascii="Arial" w:hAnsi="Arial" w:cs="Arial"/>
        </w:rPr>
        <w:t>Основными компонентами загрязняющих веществ являются:</w:t>
      </w:r>
    </w:p>
    <w:p w14:paraId="3B832D86" w14:textId="77777777" w:rsidR="004638EB" w:rsidRPr="00C02449" w:rsidRDefault="004638EB" w:rsidP="00D92A8E">
      <w:pPr>
        <w:numPr>
          <w:ilvl w:val="0"/>
          <w:numId w:val="17"/>
        </w:numPr>
        <w:tabs>
          <w:tab w:val="clear" w:pos="1068"/>
          <w:tab w:val="num" w:pos="720"/>
        </w:tabs>
        <w:ind w:hanging="708"/>
        <w:jc w:val="both"/>
        <w:rPr>
          <w:rFonts w:ascii="Arial" w:hAnsi="Arial" w:cs="Arial"/>
        </w:rPr>
      </w:pPr>
      <w:r w:rsidRPr="00C02449">
        <w:rPr>
          <w:rFonts w:ascii="Arial" w:hAnsi="Arial" w:cs="Arial"/>
        </w:rPr>
        <w:t>оксид азота (29,09 %);</w:t>
      </w:r>
    </w:p>
    <w:p w14:paraId="32763191" w14:textId="77777777" w:rsidR="004638EB" w:rsidRPr="00C02449" w:rsidRDefault="004638EB" w:rsidP="00D92A8E">
      <w:pPr>
        <w:numPr>
          <w:ilvl w:val="0"/>
          <w:numId w:val="17"/>
        </w:numPr>
        <w:tabs>
          <w:tab w:val="clear" w:pos="1068"/>
          <w:tab w:val="num" w:pos="720"/>
        </w:tabs>
        <w:ind w:hanging="708"/>
        <w:jc w:val="both"/>
        <w:rPr>
          <w:rFonts w:ascii="Arial" w:hAnsi="Arial" w:cs="Arial"/>
        </w:rPr>
      </w:pPr>
      <w:r w:rsidRPr="00C02449">
        <w:rPr>
          <w:rFonts w:ascii="Arial" w:hAnsi="Arial" w:cs="Arial"/>
        </w:rPr>
        <w:t>диоксид азота (23,38 %);</w:t>
      </w:r>
    </w:p>
    <w:p w14:paraId="7B5850E1" w14:textId="77777777" w:rsidR="004638EB" w:rsidRPr="00C02449" w:rsidRDefault="004638EB" w:rsidP="00D92A8E">
      <w:pPr>
        <w:numPr>
          <w:ilvl w:val="0"/>
          <w:numId w:val="17"/>
        </w:numPr>
        <w:tabs>
          <w:tab w:val="clear" w:pos="1068"/>
          <w:tab w:val="num" w:pos="720"/>
        </w:tabs>
        <w:ind w:hanging="708"/>
        <w:jc w:val="both"/>
        <w:rPr>
          <w:rFonts w:ascii="Arial" w:hAnsi="Arial" w:cs="Arial"/>
        </w:rPr>
      </w:pPr>
      <w:r w:rsidRPr="00C02449">
        <w:rPr>
          <w:rFonts w:ascii="Arial" w:hAnsi="Arial" w:cs="Arial"/>
        </w:rPr>
        <w:t>углеводород С1-С5 (5,135 %);</w:t>
      </w:r>
    </w:p>
    <w:p w14:paraId="0623B357" w14:textId="77777777" w:rsidR="004638EB" w:rsidRPr="00C02449" w:rsidRDefault="004638EB" w:rsidP="00D92A8E">
      <w:pPr>
        <w:numPr>
          <w:ilvl w:val="0"/>
          <w:numId w:val="17"/>
        </w:numPr>
        <w:tabs>
          <w:tab w:val="clear" w:pos="1068"/>
          <w:tab w:val="num" w:pos="720"/>
        </w:tabs>
        <w:ind w:hanging="708"/>
        <w:jc w:val="both"/>
        <w:rPr>
          <w:rFonts w:ascii="Arial" w:hAnsi="Arial" w:cs="Arial"/>
        </w:rPr>
      </w:pPr>
      <w:r w:rsidRPr="00C02449">
        <w:rPr>
          <w:rFonts w:ascii="Arial" w:hAnsi="Arial" w:cs="Arial"/>
        </w:rPr>
        <w:t>углерод оксид (18,15 %).</w:t>
      </w:r>
    </w:p>
    <w:p w14:paraId="22A3BDCA" w14:textId="77777777" w:rsidR="004638EB" w:rsidRPr="00C02449" w:rsidRDefault="004638EB" w:rsidP="00D92A8E">
      <w:pPr>
        <w:ind w:firstLine="720"/>
        <w:jc w:val="both"/>
        <w:rPr>
          <w:rFonts w:ascii="Arial" w:hAnsi="Arial" w:cs="Arial"/>
        </w:rPr>
      </w:pPr>
      <w:r w:rsidRPr="00C02449">
        <w:rPr>
          <w:rFonts w:ascii="Arial" w:hAnsi="Arial" w:cs="Arial"/>
          <w:b/>
          <w:i/>
        </w:rPr>
        <w:t>Характер воздействия</w:t>
      </w:r>
      <w:r w:rsidRPr="00C02449">
        <w:rPr>
          <w:rFonts w:ascii="Arial" w:hAnsi="Arial" w:cs="Arial"/>
          <w:i/>
        </w:rPr>
        <w:t>.</w:t>
      </w:r>
      <w:r w:rsidRPr="00C02449">
        <w:rPr>
          <w:rFonts w:ascii="Arial" w:hAnsi="Arial" w:cs="Arial"/>
        </w:rPr>
        <w:t xml:space="preserve"> Воздействие на атмосферный воздух носит локальный харак</w:t>
      </w:r>
      <w:r w:rsidRPr="00C02449">
        <w:rPr>
          <w:rFonts w:ascii="Arial" w:hAnsi="Arial" w:cs="Arial"/>
        </w:rPr>
        <w:softHyphen/>
        <w:t>тер, то есть воздействие этих источников проявляется в радиусе меньше 1000 м, в пределах нормативной санитарно-защитной зоны. По продолжительности воздействие будет кратковременным.</w:t>
      </w:r>
    </w:p>
    <w:p w14:paraId="7EB4B629" w14:textId="77777777" w:rsidR="004638EB" w:rsidRPr="00C02449" w:rsidRDefault="004638EB" w:rsidP="00D92A8E">
      <w:pPr>
        <w:ind w:firstLine="720"/>
        <w:jc w:val="both"/>
        <w:rPr>
          <w:rFonts w:ascii="Arial" w:hAnsi="Arial" w:cs="Arial"/>
        </w:rPr>
      </w:pPr>
      <w:r w:rsidRPr="00C02449">
        <w:rPr>
          <w:rFonts w:ascii="Arial" w:hAnsi="Arial" w:cs="Arial"/>
          <w:b/>
          <w:i/>
        </w:rPr>
        <w:t>Уровень воздействия</w:t>
      </w:r>
      <w:r w:rsidRPr="00C02449">
        <w:rPr>
          <w:rFonts w:ascii="Arial" w:hAnsi="Arial" w:cs="Arial"/>
          <w:i/>
        </w:rPr>
        <w:t>.</w:t>
      </w:r>
      <w:r w:rsidRPr="00C02449">
        <w:rPr>
          <w:rFonts w:ascii="Arial" w:hAnsi="Arial" w:cs="Arial"/>
        </w:rPr>
        <w:t xml:space="preserve"> Содержание загрязняющих веществ в отходящих газах проекти</w:t>
      </w:r>
      <w:r w:rsidRPr="00C02449">
        <w:rPr>
          <w:rFonts w:ascii="Arial" w:hAnsi="Arial" w:cs="Arial"/>
        </w:rPr>
        <w:softHyphen/>
        <w:t>руемого объекта соответствует нормативным требованиям. Так как работы носят вре</w:t>
      </w:r>
      <w:r w:rsidRPr="00C02449">
        <w:rPr>
          <w:rFonts w:ascii="Arial" w:hAnsi="Arial" w:cs="Arial"/>
        </w:rPr>
        <w:softHyphen/>
        <w:t>менный характер, то зона проведения работ рассматривается как рабочая зона.</w:t>
      </w:r>
    </w:p>
    <w:p w14:paraId="75BD438B" w14:textId="77777777" w:rsidR="004638EB" w:rsidRPr="00C02449" w:rsidRDefault="004638EB" w:rsidP="00D92A8E">
      <w:pPr>
        <w:pStyle w:val="aa"/>
        <w:ind w:firstLine="720"/>
        <w:jc w:val="both"/>
        <w:rPr>
          <w:rFonts w:ascii="Arial" w:hAnsi="Arial" w:cs="Arial"/>
          <w:b w:val="0"/>
        </w:rPr>
      </w:pPr>
      <w:r w:rsidRPr="00C02449">
        <w:rPr>
          <w:rFonts w:ascii="Arial" w:hAnsi="Arial" w:cs="Arial"/>
          <w:b w:val="0"/>
        </w:rPr>
        <w:t>Анализ данных расчета выбросов вредных веществ в атмосферу показал, что содержа</w:t>
      </w:r>
      <w:r w:rsidRPr="00C02449">
        <w:rPr>
          <w:rFonts w:ascii="Arial" w:hAnsi="Arial" w:cs="Arial"/>
          <w:b w:val="0"/>
        </w:rPr>
        <w:softHyphen/>
        <w:t>ние загрязняющих веществ в атмосферном воздухе в целом не превышает норматив</w:t>
      </w:r>
      <w:r w:rsidRPr="00C02449">
        <w:rPr>
          <w:rFonts w:ascii="Arial" w:hAnsi="Arial" w:cs="Arial"/>
          <w:b w:val="0"/>
        </w:rPr>
        <w:softHyphen/>
        <w:t>ных требований к воздуху в рабочей зоне.</w:t>
      </w:r>
    </w:p>
    <w:p w14:paraId="78D5270D" w14:textId="77777777" w:rsidR="004638EB" w:rsidRPr="00C02449" w:rsidRDefault="004638EB" w:rsidP="00D92A8E">
      <w:pPr>
        <w:ind w:firstLine="720"/>
        <w:jc w:val="both"/>
        <w:rPr>
          <w:rFonts w:ascii="Arial" w:hAnsi="Arial" w:cs="Arial"/>
        </w:rPr>
      </w:pPr>
      <w:r w:rsidRPr="00C02449">
        <w:rPr>
          <w:rFonts w:ascii="Arial" w:hAnsi="Arial" w:cs="Arial"/>
        </w:rPr>
        <w:t>Уровень воздействия – незначительный.</w:t>
      </w:r>
    </w:p>
    <w:p w14:paraId="24480BCB" w14:textId="77777777" w:rsidR="004638EB" w:rsidRPr="00C02449" w:rsidRDefault="004638EB" w:rsidP="00D92A8E">
      <w:pPr>
        <w:ind w:firstLine="720"/>
        <w:jc w:val="both"/>
        <w:rPr>
          <w:rFonts w:ascii="Arial" w:hAnsi="Arial" w:cs="Arial"/>
        </w:rPr>
      </w:pPr>
      <w:r w:rsidRPr="00C02449">
        <w:rPr>
          <w:rFonts w:ascii="Arial" w:hAnsi="Arial" w:cs="Arial"/>
          <w:b/>
          <w:i/>
        </w:rPr>
        <w:t>Природоохранные мероприятия.</w:t>
      </w:r>
      <w:r w:rsidRPr="00C02449">
        <w:rPr>
          <w:rFonts w:ascii="Arial" w:hAnsi="Arial" w:cs="Arial"/>
        </w:rPr>
        <w:t xml:space="preserve"> При проведении работ с минимальными воздействиями на атмосферный воздух необходимо строгое выполнение проектных решений. По результатам расчетов рассеивания приземных концентраций жилые вагоны следует расположить на расстоянии не менее 154 м от площадки буровой, с учетом розы ветров.</w:t>
      </w:r>
    </w:p>
    <w:p w14:paraId="7AF93E23" w14:textId="77777777" w:rsidR="004638EB" w:rsidRPr="00C02449" w:rsidRDefault="004638EB" w:rsidP="00D92A8E">
      <w:pPr>
        <w:ind w:firstLine="720"/>
        <w:jc w:val="both"/>
        <w:rPr>
          <w:rFonts w:ascii="Arial" w:hAnsi="Arial" w:cs="Arial"/>
        </w:rPr>
      </w:pPr>
      <w:r w:rsidRPr="00C02449">
        <w:rPr>
          <w:rFonts w:ascii="Arial" w:hAnsi="Arial" w:cs="Arial"/>
          <w:b/>
          <w:i/>
        </w:rPr>
        <w:t>Остаточные последствия.</w:t>
      </w:r>
      <w:r w:rsidRPr="00C02449">
        <w:rPr>
          <w:rFonts w:ascii="Arial" w:hAnsi="Arial" w:cs="Arial"/>
        </w:rPr>
        <w:t xml:space="preserve"> Остаточные последствия воздействия на качество атмосферного воздуха будут минимальными при условии выполнения проектируемых рекомендаций по охране атмосферного воздуха.</w:t>
      </w:r>
    </w:p>
    <w:p w14:paraId="46D1CB49" w14:textId="77777777" w:rsidR="004638EB" w:rsidRPr="00C02449" w:rsidRDefault="004638EB" w:rsidP="00D92A8E">
      <w:pPr>
        <w:ind w:firstLine="720"/>
        <w:jc w:val="both"/>
        <w:rPr>
          <w:rFonts w:ascii="Arial" w:hAnsi="Arial" w:cs="Arial"/>
          <w:b/>
        </w:rPr>
      </w:pPr>
    </w:p>
    <w:p w14:paraId="7970920C" w14:textId="77777777" w:rsidR="009229F1" w:rsidRPr="00C02449" w:rsidRDefault="004638EB" w:rsidP="00D92A8E">
      <w:pPr>
        <w:pStyle w:val="21"/>
        <w:numPr>
          <w:ilvl w:val="1"/>
          <w:numId w:val="40"/>
        </w:numPr>
        <w:tabs>
          <w:tab w:val="left" w:pos="851"/>
        </w:tabs>
        <w:spacing w:before="0" w:after="0"/>
        <w:ind w:left="0" w:firstLine="567"/>
        <w:jc w:val="both"/>
        <w:rPr>
          <w:rFonts w:eastAsiaTheme="minorEastAsia"/>
          <w:i w:val="0"/>
          <w:color w:val="000000"/>
          <w:sz w:val="24"/>
          <w:szCs w:val="24"/>
        </w:rPr>
      </w:pPr>
      <w:bookmarkStart w:id="65" w:name="_Toc146700007"/>
      <w:r w:rsidRPr="00C02449">
        <w:rPr>
          <w:rFonts w:eastAsiaTheme="minorEastAsia"/>
          <w:i w:val="0"/>
          <w:color w:val="000000"/>
          <w:sz w:val="24"/>
          <w:szCs w:val="24"/>
        </w:rPr>
        <w:t xml:space="preserve">Предложения по организации мониторинга и контроля за </w:t>
      </w:r>
      <w:r w:rsidRPr="00C02449">
        <w:rPr>
          <w:rFonts w:eastAsiaTheme="minorEastAsia"/>
          <w:i w:val="0"/>
          <w:color w:val="000000"/>
          <w:sz w:val="24"/>
          <w:szCs w:val="24"/>
        </w:rPr>
        <w:lastRenderedPageBreak/>
        <w:t>состоянием атмосферного воздуха</w:t>
      </w:r>
      <w:bookmarkEnd w:id="65"/>
    </w:p>
    <w:p w14:paraId="6E9FD117" w14:textId="77777777" w:rsidR="004638EB" w:rsidRPr="00C02449" w:rsidRDefault="004638EB" w:rsidP="00D92A8E">
      <w:pPr>
        <w:ind w:firstLine="708"/>
        <w:jc w:val="both"/>
        <w:rPr>
          <w:rFonts w:ascii="Arial" w:hAnsi="Arial" w:cs="Arial"/>
        </w:rPr>
      </w:pPr>
      <w:r w:rsidRPr="00C02449">
        <w:rPr>
          <w:rFonts w:ascii="Arial" w:hAnsi="Arial" w:cs="Arial"/>
        </w:rPr>
        <w:t>Согласно Экологическому кодексу (статья 182 п.1) операторы объектов I и II категорий обязаны осуществлять производственный экологический контроль.</w:t>
      </w:r>
    </w:p>
    <w:p w14:paraId="04254D94" w14:textId="77777777" w:rsidR="004638EB" w:rsidRPr="00C02449" w:rsidRDefault="004638EB" w:rsidP="00D92A8E">
      <w:pPr>
        <w:ind w:firstLine="708"/>
        <w:jc w:val="both"/>
        <w:rPr>
          <w:rFonts w:ascii="Arial" w:hAnsi="Arial" w:cs="Arial"/>
        </w:rPr>
      </w:pPr>
      <w:r w:rsidRPr="00C02449">
        <w:rPr>
          <w:rFonts w:ascii="Arial" w:hAnsi="Arial" w:cs="Arial"/>
        </w:rPr>
        <w:t>Целями производственного экологического контроля являются:</w:t>
      </w:r>
    </w:p>
    <w:p w14:paraId="261DE1BC" w14:textId="77777777" w:rsidR="004638EB" w:rsidRPr="00C02449" w:rsidRDefault="004638EB" w:rsidP="00D92A8E">
      <w:pPr>
        <w:ind w:firstLine="708"/>
        <w:jc w:val="both"/>
        <w:rPr>
          <w:rFonts w:ascii="Arial" w:hAnsi="Arial" w:cs="Arial"/>
        </w:rPr>
      </w:pPr>
      <w:bookmarkStart w:id="66" w:name="z2189"/>
      <w:r w:rsidRPr="00C02449">
        <w:rPr>
          <w:rFonts w:ascii="Arial" w:hAnsi="Arial" w:cs="Arial"/>
        </w:rPr>
        <w:t>1) 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bookmarkEnd w:id="66"/>
    </w:p>
    <w:p w14:paraId="6369C143" w14:textId="77777777" w:rsidR="004638EB" w:rsidRPr="00C02449" w:rsidRDefault="004638EB" w:rsidP="00D92A8E">
      <w:pPr>
        <w:ind w:firstLine="708"/>
        <w:jc w:val="both"/>
        <w:rPr>
          <w:rFonts w:ascii="Arial" w:hAnsi="Arial" w:cs="Arial"/>
        </w:rPr>
      </w:pPr>
      <w:bookmarkStart w:id="67" w:name="z2190"/>
      <w:r w:rsidRPr="00C02449">
        <w:rPr>
          <w:rFonts w:ascii="Arial" w:hAnsi="Arial" w:cs="Arial"/>
        </w:rPr>
        <w:t>2) обеспечение соблюдения требований экологического законодательства Республики Казахстан;</w:t>
      </w:r>
      <w:bookmarkEnd w:id="67"/>
    </w:p>
    <w:p w14:paraId="6B280A9E" w14:textId="77777777" w:rsidR="004638EB" w:rsidRPr="00C02449" w:rsidRDefault="004638EB" w:rsidP="00D92A8E">
      <w:pPr>
        <w:ind w:firstLine="708"/>
        <w:jc w:val="both"/>
        <w:rPr>
          <w:rFonts w:ascii="Arial" w:hAnsi="Arial" w:cs="Arial"/>
        </w:rPr>
      </w:pPr>
      <w:bookmarkStart w:id="68" w:name="z2191"/>
      <w:r w:rsidRPr="00C02449">
        <w:rPr>
          <w:rFonts w:ascii="Arial" w:hAnsi="Arial" w:cs="Arial"/>
        </w:rPr>
        <w:t>3) сведение к минимуму негативного воздействия производственных процессов на окружающую среду, жизнь и (или) здоровье людей;</w:t>
      </w:r>
      <w:bookmarkEnd w:id="68"/>
    </w:p>
    <w:p w14:paraId="7A2C4316" w14:textId="77777777" w:rsidR="004638EB" w:rsidRPr="00C02449" w:rsidRDefault="004638EB" w:rsidP="00D92A8E">
      <w:pPr>
        <w:ind w:firstLine="708"/>
        <w:jc w:val="both"/>
        <w:rPr>
          <w:rFonts w:ascii="Arial" w:hAnsi="Arial" w:cs="Arial"/>
        </w:rPr>
      </w:pPr>
      <w:bookmarkStart w:id="69" w:name="z2192"/>
      <w:r w:rsidRPr="00C02449">
        <w:rPr>
          <w:rFonts w:ascii="Arial" w:hAnsi="Arial" w:cs="Arial"/>
        </w:rPr>
        <w:t>4) повышение эффективности использования природных и энергетических ресурсов;</w:t>
      </w:r>
      <w:bookmarkEnd w:id="69"/>
    </w:p>
    <w:p w14:paraId="0F168E38" w14:textId="77777777" w:rsidR="004638EB" w:rsidRPr="00C02449" w:rsidRDefault="004638EB" w:rsidP="00D92A8E">
      <w:pPr>
        <w:ind w:firstLine="708"/>
        <w:jc w:val="both"/>
        <w:rPr>
          <w:rFonts w:ascii="Arial" w:hAnsi="Arial" w:cs="Arial"/>
        </w:rPr>
      </w:pPr>
      <w:bookmarkStart w:id="70" w:name="z2193"/>
      <w:r w:rsidRPr="00C02449">
        <w:rPr>
          <w:rFonts w:ascii="Arial" w:hAnsi="Arial" w:cs="Arial"/>
        </w:rPr>
        <w:t>5) оперативное упреждающее реагирование на нештатные ситуации;</w:t>
      </w:r>
      <w:bookmarkEnd w:id="70"/>
    </w:p>
    <w:p w14:paraId="6F5AAB1F" w14:textId="77777777" w:rsidR="004638EB" w:rsidRPr="00C02449" w:rsidRDefault="004638EB" w:rsidP="00D92A8E">
      <w:pPr>
        <w:ind w:firstLine="708"/>
        <w:jc w:val="both"/>
        <w:rPr>
          <w:rFonts w:ascii="Arial" w:hAnsi="Arial" w:cs="Arial"/>
        </w:rPr>
      </w:pPr>
      <w:bookmarkStart w:id="71" w:name="z2194"/>
      <w:r w:rsidRPr="00C02449">
        <w:rPr>
          <w:rFonts w:ascii="Arial" w:hAnsi="Arial" w:cs="Arial"/>
        </w:rPr>
        <w:t>6) формирование более высокого уровня экологической информированности и ответственности руководителей и работников оператора объекта;</w:t>
      </w:r>
      <w:bookmarkEnd w:id="71"/>
    </w:p>
    <w:p w14:paraId="0463A79F" w14:textId="77777777" w:rsidR="004638EB" w:rsidRPr="00C02449" w:rsidRDefault="004638EB" w:rsidP="00D92A8E">
      <w:pPr>
        <w:ind w:firstLine="708"/>
        <w:jc w:val="both"/>
        <w:rPr>
          <w:rFonts w:ascii="Arial" w:hAnsi="Arial" w:cs="Arial"/>
        </w:rPr>
      </w:pPr>
      <w:bookmarkStart w:id="72" w:name="z2195"/>
      <w:r w:rsidRPr="00C02449">
        <w:rPr>
          <w:rFonts w:ascii="Arial" w:hAnsi="Arial" w:cs="Arial"/>
        </w:rPr>
        <w:t> 7) информирование общественности об экологической деятельности предприятия;</w:t>
      </w:r>
      <w:bookmarkEnd w:id="72"/>
    </w:p>
    <w:p w14:paraId="7E222CD7" w14:textId="77777777" w:rsidR="004638EB" w:rsidRPr="00C02449" w:rsidRDefault="004638EB" w:rsidP="00D92A8E">
      <w:pPr>
        <w:ind w:firstLine="708"/>
        <w:jc w:val="both"/>
        <w:rPr>
          <w:rFonts w:ascii="Arial" w:hAnsi="Arial" w:cs="Arial"/>
        </w:rPr>
      </w:pPr>
      <w:bookmarkStart w:id="73" w:name="z2196"/>
      <w:r w:rsidRPr="00C02449">
        <w:rPr>
          <w:rFonts w:ascii="Arial" w:hAnsi="Arial" w:cs="Arial"/>
        </w:rPr>
        <w:t>8) повышение эффективности системы экологического менеджмента.</w:t>
      </w:r>
      <w:bookmarkEnd w:id="73"/>
    </w:p>
    <w:p w14:paraId="001F2926" w14:textId="77777777" w:rsidR="004638EB" w:rsidRPr="00C02449" w:rsidRDefault="004638EB" w:rsidP="00D92A8E">
      <w:pPr>
        <w:ind w:firstLine="709"/>
        <w:jc w:val="both"/>
        <w:rPr>
          <w:rFonts w:ascii="Arial" w:hAnsi="Arial" w:cs="Arial"/>
        </w:rPr>
      </w:pPr>
      <w:r w:rsidRPr="00C02449">
        <w:rPr>
          <w:rFonts w:ascii="Arial" w:hAnsi="Arial" w:cs="Arial"/>
        </w:rPr>
        <w:t>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14:paraId="467A3FCA" w14:textId="77777777" w:rsidR="004638EB" w:rsidRPr="00C02449" w:rsidRDefault="004638EB" w:rsidP="00D92A8E">
      <w:pPr>
        <w:ind w:firstLine="709"/>
        <w:jc w:val="both"/>
        <w:rPr>
          <w:rFonts w:ascii="Arial" w:hAnsi="Arial" w:cs="Arial"/>
        </w:rPr>
      </w:pPr>
      <w:bookmarkStart w:id="74" w:name="z2199"/>
      <w:r w:rsidRPr="00C02449">
        <w:rPr>
          <w:rFonts w:ascii="Arial" w:hAnsi="Arial" w:cs="Arial"/>
        </w:rPr>
        <w:t> Экологическая оценка эффективности производственного процесса в рамках производственного экологического контроля осуществляется на основе измерений и (или)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bookmarkEnd w:id="74"/>
    </w:p>
    <w:p w14:paraId="5AEE0FEF" w14:textId="77777777" w:rsidR="004638EB" w:rsidRPr="00C02449" w:rsidRDefault="004638EB" w:rsidP="00D92A8E">
      <w:pPr>
        <w:ind w:firstLine="708"/>
        <w:jc w:val="both"/>
        <w:rPr>
          <w:rFonts w:ascii="Arial" w:hAnsi="Arial" w:cs="Arial"/>
        </w:rPr>
      </w:pPr>
      <w:r w:rsidRPr="00C02449">
        <w:rPr>
          <w:rFonts w:ascii="Arial" w:hAnsi="Arial" w:cs="Arial"/>
        </w:rPr>
        <w:t>Экологический мониторинг осуществляется на систематической основе в целях:</w:t>
      </w:r>
    </w:p>
    <w:p w14:paraId="79E62D18" w14:textId="77777777" w:rsidR="004638EB" w:rsidRPr="00C02449" w:rsidRDefault="004638EB" w:rsidP="00D92A8E">
      <w:pPr>
        <w:ind w:firstLine="709"/>
        <w:jc w:val="both"/>
        <w:rPr>
          <w:rFonts w:ascii="Arial" w:hAnsi="Arial" w:cs="Arial"/>
        </w:rPr>
      </w:pPr>
      <w:bookmarkStart w:id="75" w:name="z1938"/>
      <w:r w:rsidRPr="00C02449">
        <w:rPr>
          <w:rFonts w:ascii="Arial" w:hAnsi="Arial" w:cs="Arial"/>
        </w:rPr>
        <w:t> 1) оценки качества окружающей среды;</w:t>
      </w:r>
      <w:bookmarkEnd w:id="75"/>
    </w:p>
    <w:p w14:paraId="0E5CF9CB" w14:textId="77777777" w:rsidR="004638EB" w:rsidRPr="00C02449" w:rsidRDefault="004638EB" w:rsidP="00D92A8E">
      <w:pPr>
        <w:ind w:firstLine="709"/>
        <w:jc w:val="both"/>
        <w:rPr>
          <w:rFonts w:ascii="Arial" w:hAnsi="Arial" w:cs="Arial"/>
        </w:rPr>
      </w:pPr>
      <w:bookmarkStart w:id="76" w:name="z1939"/>
      <w:r w:rsidRPr="00C02449">
        <w:rPr>
          <w:rFonts w:ascii="Arial" w:hAnsi="Arial" w:cs="Arial"/>
        </w:rPr>
        <w:t>2) определения и анализа антропогенных и природных факторов воздействия на окружающую среду;</w:t>
      </w:r>
      <w:bookmarkEnd w:id="76"/>
    </w:p>
    <w:p w14:paraId="1FE78ED4" w14:textId="77777777" w:rsidR="004638EB" w:rsidRPr="00C02449" w:rsidRDefault="004638EB" w:rsidP="00D92A8E">
      <w:pPr>
        <w:ind w:firstLine="709"/>
        <w:jc w:val="both"/>
        <w:rPr>
          <w:rFonts w:ascii="Arial" w:hAnsi="Arial" w:cs="Arial"/>
        </w:rPr>
      </w:pPr>
      <w:bookmarkStart w:id="77" w:name="z1940"/>
      <w:r w:rsidRPr="00C02449">
        <w:rPr>
          <w:rFonts w:ascii="Arial" w:hAnsi="Arial" w:cs="Arial"/>
        </w:rPr>
        <w:t>3) прогноза и контроля изменений состояния окружающей среды под воздействием антропогенных и природных факторов;</w:t>
      </w:r>
      <w:bookmarkEnd w:id="77"/>
    </w:p>
    <w:p w14:paraId="115F29B2" w14:textId="77777777" w:rsidR="004638EB" w:rsidRPr="00C02449" w:rsidRDefault="004638EB" w:rsidP="00D92A8E">
      <w:pPr>
        <w:ind w:firstLine="709"/>
        <w:jc w:val="both"/>
        <w:rPr>
          <w:rFonts w:ascii="Arial" w:hAnsi="Arial" w:cs="Arial"/>
        </w:rPr>
      </w:pPr>
      <w:bookmarkStart w:id="78" w:name="z1941"/>
      <w:r w:rsidRPr="00C02449">
        <w:rPr>
          <w:rFonts w:ascii="Arial" w:hAnsi="Arial" w:cs="Arial"/>
        </w:rPr>
        <w:t>4) информационного обеспечения государственных органов, физических и юридических лиц при принятии ими хозяйственных и управленческих решений, направленных на охрану окружающей среды, обеспечение экологической безопасности и экологических основ устойчивого развития;</w:t>
      </w:r>
      <w:bookmarkEnd w:id="78"/>
    </w:p>
    <w:p w14:paraId="0ACF3A81" w14:textId="77777777" w:rsidR="004638EB" w:rsidRPr="00C02449" w:rsidRDefault="004638EB" w:rsidP="00D92A8E">
      <w:pPr>
        <w:ind w:firstLine="709"/>
        <w:jc w:val="both"/>
        <w:rPr>
          <w:rFonts w:ascii="Arial" w:hAnsi="Arial" w:cs="Arial"/>
        </w:rPr>
      </w:pPr>
      <w:bookmarkStart w:id="79" w:name="z1942"/>
      <w:r w:rsidRPr="00C02449">
        <w:rPr>
          <w:rFonts w:ascii="Arial" w:hAnsi="Arial" w:cs="Arial"/>
        </w:rPr>
        <w:t>5) обеспечения права всех физических и юридических лиц на доступ к экологической информации.</w:t>
      </w:r>
      <w:bookmarkEnd w:id="79"/>
    </w:p>
    <w:p w14:paraId="4B041A1D" w14:textId="77777777" w:rsidR="004638EB" w:rsidRPr="00C02449" w:rsidRDefault="004638EB" w:rsidP="00D92A8E">
      <w:pPr>
        <w:ind w:firstLine="709"/>
        <w:jc w:val="both"/>
        <w:rPr>
          <w:rFonts w:ascii="Arial" w:hAnsi="Arial" w:cs="Arial"/>
        </w:rPr>
      </w:pPr>
      <w:bookmarkStart w:id="80" w:name="z1943"/>
      <w:r w:rsidRPr="00C02449">
        <w:rPr>
          <w:rFonts w:ascii="Arial" w:hAnsi="Arial" w:cs="Arial"/>
        </w:rPr>
        <w:t>Объектами экологического мониторинга являются:</w:t>
      </w:r>
      <w:bookmarkEnd w:id="80"/>
    </w:p>
    <w:p w14:paraId="776AADAA" w14:textId="77777777" w:rsidR="004638EB" w:rsidRPr="00C02449" w:rsidRDefault="004638EB" w:rsidP="00D92A8E">
      <w:pPr>
        <w:ind w:firstLine="709"/>
        <w:jc w:val="both"/>
        <w:rPr>
          <w:rFonts w:ascii="Arial" w:hAnsi="Arial" w:cs="Arial"/>
        </w:rPr>
      </w:pPr>
      <w:bookmarkStart w:id="81" w:name="z1944"/>
      <w:r w:rsidRPr="00C02449">
        <w:rPr>
          <w:rFonts w:ascii="Arial" w:hAnsi="Arial" w:cs="Arial"/>
        </w:rPr>
        <w:t>1) объекты, указанные в подпунктах 2) – 8) пункта 6 статьи 166 Экологического Кодекса от 2 января 2021 года № 400-VI ЗРК;</w:t>
      </w:r>
      <w:bookmarkEnd w:id="81"/>
    </w:p>
    <w:p w14:paraId="52953882" w14:textId="77777777" w:rsidR="004638EB" w:rsidRPr="00C02449" w:rsidRDefault="004638EB" w:rsidP="00D92A8E">
      <w:pPr>
        <w:ind w:firstLine="709"/>
        <w:jc w:val="both"/>
        <w:rPr>
          <w:rFonts w:ascii="Arial" w:hAnsi="Arial" w:cs="Arial"/>
        </w:rPr>
      </w:pPr>
      <w:bookmarkStart w:id="82" w:name="z1945"/>
      <w:r w:rsidRPr="00C02449">
        <w:rPr>
          <w:rFonts w:ascii="Arial" w:hAnsi="Arial" w:cs="Arial"/>
        </w:rPr>
        <w:t>2) качество подземных вод;</w:t>
      </w:r>
      <w:bookmarkEnd w:id="82"/>
    </w:p>
    <w:p w14:paraId="41A5C6D7" w14:textId="77777777" w:rsidR="004638EB" w:rsidRPr="00C02449" w:rsidRDefault="004638EB" w:rsidP="00D92A8E">
      <w:pPr>
        <w:ind w:firstLine="709"/>
        <w:jc w:val="both"/>
        <w:rPr>
          <w:rFonts w:ascii="Arial" w:hAnsi="Arial" w:cs="Arial"/>
        </w:rPr>
      </w:pPr>
      <w:bookmarkStart w:id="83" w:name="z1946"/>
      <w:r w:rsidRPr="00C02449">
        <w:rPr>
          <w:rFonts w:ascii="Arial" w:hAnsi="Arial" w:cs="Arial"/>
        </w:rPr>
        <w:t>3) воздействия объектов I и II категорий на окружающую среду;</w:t>
      </w:r>
      <w:bookmarkEnd w:id="83"/>
    </w:p>
    <w:p w14:paraId="0FCA0A5D" w14:textId="77777777" w:rsidR="004638EB" w:rsidRPr="00C02449" w:rsidRDefault="004638EB" w:rsidP="00D92A8E">
      <w:pPr>
        <w:ind w:firstLine="709"/>
        <w:jc w:val="both"/>
        <w:rPr>
          <w:rFonts w:ascii="Arial" w:hAnsi="Arial" w:cs="Arial"/>
        </w:rPr>
      </w:pPr>
      <w:bookmarkStart w:id="84" w:name="z1947"/>
      <w:r w:rsidRPr="00C02449">
        <w:rPr>
          <w:rFonts w:ascii="Arial" w:hAnsi="Arial" w:cs="Arial"/>
        </w:rPr>
        <w:lastRenderedPageBreak/>
        <w:t>4) состояние экологических систем и предоставляемых ими экосистемных услуг;</w:t>
      </w:r>
      <w:bookmarkEnd w:id="84"/>
    </w:p>
    <w:p w14:paraId="54FC469C" w14:textId="77777777" w:rsidR="004638EB" w:rsidRPr="00C02449" w:rsidRDefault="004638EB" w:rsidP="00D92A8E">
      <w:pPr>
        <w:ind w:firstLine="709"/>
        <w:jc w:val="both"/>
        <w:rPr>
          <w:rFonts w:ascii="Arial" w:hAnsi="Arial" w:cs="Arial"/>
        </w:rPr>
      </w:pPr>
      <w:bookmarkStart w:id="85" w:name="z1948"/>
      <w:r w:rsidRPr="00C02449">
        <w:rPr>
          <w:rFonts w:ascii="Arial" w:hAnsi="Arial" w:cs="Arial"/>
        </w:rPr>
        <w:t>5) особо охраняемые природные территории, включая естественное течение природных процессов и влияние изменений состояния окружающей среды на экологические системы особо охраняемых природных территорий;</w:t>
      </w:r>
      <w:bookmarkEnd w:id="85"/>
    </w:p>
    <w:p w14:paraId="6D2DAAAE" w14:textId="77777777" w:rsidR="004638EB" w:rsidRPr="00C02449" w:rsidRDefault="004638EB" w:rsidP="00D92A8E">
      <w:pPr>
        <w:ind w:firstLine="709"/>
        <w:jc w:val="both"/>
        <w:rPr>
          <w:rFonts w:ascii="Arial" w:hAnsi="Arial" w:cs="Arial"/>
        </w:rPr>
      </w:pPr>
      <w:bookmarkStart w:id="86" w:name="z1949"/>
      <w:r w:rsidRPr="00C02449">
        <w:rPr>
          <w:rFonts w:ascii="Arial" w:hAnsi="Arial" w:cs="Arial"/>
        </w:rPr>
        <w:t> 6) воздействия изменения климата;</w:t>
      </w:r>
      <w:bookmarkEnd w:id="86"/>
    </w:p>
    <w:p w14:paraId="0BF9D784" w14:textId="77777777" w:rsidR="004638EB" w:rsidRPr="00C02449" w:rsidRDefault="004638EB" w:rsidP="00D92A8E">
      <w:pPr>
        <w:ind w:firstLine="709"/>
        <w:jc w:val="both"/>
        <w:rPr>
          <w:rFonts w:ascii="Arial" w:hAnsi="Arial" w:cs="Arial"/>
        </w:rPr>
      </w:pPr>
      <w:bookmarkStart w:id="87" w:name="z1950"/>
      <w:r w:rsidRPr="00C02449">
        <w:rPr>
          <w:rFonts w:ascii="Arial" w:hAnsi="Arial" w:cs="Arial"/>
        </w:rPr>
        <w:t> 7) отходы и управление ими.</w:t>
      </w:r>
      <w:bookmarkEnd w:id="87"/>
    </w:p>
    <w:p w14:paraId="0ACD91A3" w14:textId="77777777" w:rsidR="004638EB" w:rsidRPr="00C02449" w:rsidRDefault="004638EB" w:rsidP="00D92A8E">
      <w:pPr>
        <w:ind w:firstLine="709"/>
        <w:jc w:val="both"/>
        <w:rPr>
          <w:rFonts w:ascii="Arial" w:hAnsi="Arial" w:cs="Arial"/>
        </w:rPr>
      </w:pPr>
      <w:bookmarkStart w:id="88" w:name="z1951"/>
      <w:r w:rsidRPr="00C02449">
        <w:rPr>
          <w:rFonts w:ascii="Arial" w:hAnsi="Arial" w:cs="Arial"/>
        </w:rPr>
        <w:t>Экологический мониторинг основывается на:</w:t>
      </w:r>
      <w:bookmarkEnd w:id="88"/>
    </w:p>
    <w:p w14:paraId="0B58D3EA" w14:textId="77777777" w:rsidR="004638EB" w:rsidRPr="00C02449" w:rsidRDefault="004638EB" w:rsidP="00D92A8E">
      <w:pPr>
        <w:ind w:firstLine="709"/>
        <w:jc w:val="both"/>
        <w:rPr>
          <w:rFonts w:ascii="Arial" w:hAnsi="Arial" w:cs="Arial"/>
        </w:rPr>
      </w:pPr>
      <w:bookmarkStart w:id="89" w:name="z1952"/>
      <w:r w:rsidRPr="00C02449">
        <w:rPr>
          <w:rFonts w:ascii="Arial" w:hAnsi="Arial" w:cs="Arial"/>
        </w:rPr>
        <w:t>1) наблюдениях и измерениях, осуществляемых уполномоченным органом в области охраны окружающей среды и (или) специально уполномоченными организациями в соответствии с Экологическим Кодексом;</w:t>
      </w:r>
      <w:bookmarkEnd w:id="89"/>
    </w:p>
    <w:p w14:paraId="69C6663D" w14:textId="77777777" w:rsidR="004638EB" w:rsidRPr="00C02449" w:rsidRDefault="004638EB" w:rsidP="00D92A8E">
      <w:pPr>
        <w:ind w:firstLine="709"/>
        <w:jc w:val="both"/>
        <w:rPr>
          <w:rFonts w:ascii="Arial" w:hAnsi="Arial" w:cs="Arial"/>
        </w:rPr>
      </w:pPr>
      <w:bookmarkStart w:id="90" w:name="z1953"/>
      <w:r w:rsidRPr="00C02449">
        <w:rPr>
          <w:rFonts w:ascii="Arial" w:hAnsi="Arial" w:cs="Arial"/>
        </w:rPr>
        <w:t>2) наблюдениях и измерениях, осуществляемых специально уполномоченными государственными органами, иными государственными органами и организациями в рамках их компетенций, определенных законами Республики Казахстан;</w:t>
      </w:r>
      <w:bookmarkEnd w:id="90"/>
    </w:p>
    <w:p w14:paraId="7B4D0EC5" w14:textId="77777777" w:rsidR="004638EB" w:rsidRPr="00C02449" w:rsidRDefault="004638EB" w:rsidP="00D92A8E">
      <w:pPr>
        <w:ind w:firstLine="709"/>
        <w:jc w:val="both"/>
        <w:rPr>
          <w:rFonts w:ascii="Arial" w:hAnsi="Arial" w:cs="Arial"/>
        </w:rPr>
      </w:pPr>
      <w:bookmarkStart w:id="91" w:name="z1954"/>
      <w:r w:rsidRPr="00C02449">
        <w:rPr>
          <w:rFonts w:ascii="Arial" w:hAnsi="Arial" w:cs="Arial"/>
        </w:rPr>
        <w:t>3) официальной статистической информации, производимой в соответствии с законодательством Республики Казахстан в области государственной статистики;</w:t>
      </w:r>
      <w:bookmarkEnd w:id="91"/>
    </w:p>
    <w:p w14:paraId="563C88E3" w14:textId="77777777" w:rsidR="004638EB" w:rsidRPr="00C02449" w:rsidRDefault="004638EB" w:rsidP="00D92A8E">
      <w:pPr>
        <w:ind w:firstLine="709"/>
        <w:jc w:val="both"/>
        <w:rPr>
          <w:rFonts w:ascii="Arial" w:hAnsi="Arial" w:cs="Arial"/>
        </w:rPr>
      </w:pPr>
      <w:bookmarkStart w:id="92" w:name="z1955"/>
      <w:r w:rsidRPr="00C02449">
        <w:rPr>
          <w:rFonts w:ascii="Arial" w:hAnsi="Arial" w:cs="Arial"/>
        </w:rPr>
        <w:t>4) информации, предоставляемой государственными органами по запросу уполномоченного органа в области охраны окружающей среды или в рамках Единой государственной системы мониторинга окружающей среды и природных ресурсов, а также размещаемой государственными органами в открытом доступе;</w:t>
      </w:r>
      <w:bookmarkEnd w:id="92"/>
    </w:p>
    <w:p w14:paraId="6B5C46E7" w14:textId="77777777" w:rsidR="004638EB" w:rsidRPr="00C02449" w:rsidRDefault="004638EB" w:rsidP="00D92A8E">
      <w:pPr>
        <w:ind w:firstLine="709"/>
        <w:jc w:val="both"/>
        <w:rPr>
          <w:rFonts w:ascii="Arial" w:hAnsi="Arial" w:cs="Arial"/>
        </w:rPr>
      </w:pPr>
      <w:bookmarkStart w:id="93" w:name="z1956"/>
      <w:r w:rsidRPr="00C02449">
        <w:rPr>
          <w:rFonts w:ascii="Arial" w:hAnsi="Arial" w:cs="Arial"/>
        </w:rPr>
        <w:t>5) наблюдениях и измерениях, осуществляемых физическими и юридическими лицами в рамках обязательного производственного экологического контроля;</w:t>
      </w:r>
      <w:bookmarkEnd w:id="93"/>
    </w:p>
    <w:p w14:paraId="4E18EEF9" w14:textId="77777777" w:rsidR="004638EB" w:rsidRPr="00C02449" w:rsidRDefault="004638EB" w:rsidP="00D92A8E">
      <w:pPr>
        <w:ind w:firstLine="709"/>
        <w:jc w:val="both"/>
        <w:rPr>
          <w:rFonts w:ascii="Arial" w:hAnsi="Arial" w:cs="Arial"/>
        </w:rPr>
      </w:pPr>
      <w:bookmarkStart w:id="94" w:name="z1957"/>
      <w:r w:rsidRPr="00C02449">
        <w:rPr>
          <w:rFonts w:ascii="Arial" w:hAnsi="Arial" w:cs="Arial"/>
        </w:rPr>
        <w:t>6) иной информации, получаемой уполномоченным органом в области охраны окружающей среды от государственных и негосударственных юридических лиц.</w:t>
      </w:r>
      <w:bookmarkEnd w:id="94"/>
    </w:p>
    <w:p w14:paraId="2D94A565" w14:textId="77777777" w:rsidR="004638EB" w:rsidRPr="00C02449" w:rsidRDefault="004638EB" w:rsidP="00D92A8E">
      <w:pPr>
        <w:ind w:firstLine="708"/>
        <w:jc w:val="both"/>
        <w:rPr>
          <w:rFonts w:ascii="Arial" w:hAnsi="Arial" w:cs="Arial"/>
        </w:rPr>
      </w:pPr>
      <w:bookmarkStart w:id="95" w:name="z1958"/>
      <w:r w:rsidRPr="00C02449">
        <w:rPr>
          <w:rFonts w:ascii="Arial" w:hAnsi="Arial" w:cs="Arial"/>
        </w:rPr>
        <w:t>Лица, которые в соответствии с Экологическим Кодексом обязаны осуществлять производственный экологический контроль, обеспечивают сбор, накопление, хранение, учет, обработку и безвозмездную передачу соответствующих данных уполномоченному органу в области охраны окружающей среды для целей экологического мониторинга.</w:t>
      </w:r>
      <w:bookmarkStart w:id="96" w:name="z1959"/>
      <w:bookmarkEnd w:id="95"/>
      <w:bookmarkEnd w:id="96"/>
    </w:p>
    <w:p w14:paraId="3A99CC7D" w14:textId="77777777" w:rsidR="004638EB" w:rsidRPr="00C02449" w:rsidRDefault="004638EB" w:rsidP="00D92A8E">
      <w:pPr>
        <w:ind w:firstLine="709"/>
        <w:jc w:val="both"/>
        <w:rPr>
          <w:rFonts w:ascii="Arial" w:hAnsi="Arial" w:cs="Arial"/>
        </w:rPr>
      </w:pPr>
      <w:r w:rsidRPr="00C02449">
        <w:rPr>
          <w:rFonts w:ascii="Arial" w:hAnsi="Arial" w:cs="Arial"/>
        </w:rPr>
        <w:t>В рамках экологического мониторинга уполномоченным органом в области охраны окружающей среды осуществляются также сбор и подготовка данных в целях выполнения обязательств Республики Казахстан по предоставлению экологической информации в соответствии с международными договорами Республики Казахстан.</w:t>
      </w:r>
    </w:p>
    <w:p w14:paraId="3946A51D" w14:textId="77777777" w:rsidR="004638EB" w:rsidRPr="00C02449" w:rsidRDefault="004638EB" w:rsidP="00D92A8E">
      <w:pPr>
        <w:ind w:firstLine="709"/>
        <w:jc w:val="both"/>
        <w:rPr>
          <w:rFonts w:ascii="Arial" w:hAnsi="Arial" w:cs="Arial"/>
        </w:rPr>
      </w:pPr>
      <w:r w:rsidRPr="00C02449">
        <w:rPr>
          <w:rFonts w:ascii="Arial" w:hAnsi="Arial" w:cs="Arial"/>
        </w:rPr>
        <w:t>План-график контроля на предприятии за соблюдением нормативов НДВ нa источниках выбросов и на контрольных точках (постax) представлен в таблице</w:t>
      </w:r>
      <w:r w:rsidR="00FC74CC" w:rsidRPr="00C02449">
        <w:rPr>
          <w:rFonts w:ascii="Arial" w:hAnsi="Arial" w:cs="Arial"/>
        </w:rPr>
        <w:t xml:space="preserve"> 3.11.</w:t>
      </w:r>
      <w:r w:rsidRPr="00C02449">
        <w:rPr>
          <w:rFonts w:ascii="Arial" w:hAnsi="Arial" w:cs="Arial"/>
        </w:rPr>
        <w:t xml:space="preserve"> </w:t>
      </w:r>
    </w:p>
    <w:p w14:paraId="66390ADF" w14:textId="77777777" w:rsidR="004638EB" w:rsidRPr="00C02449" w:rsidRDefault="004638EB" w:rsidP="00D92A8E">
      <w:pPr>
        <w:ind w:firstLine="709"/>
        <w:jc w:val="both"/>
        <w:rPr>
          <w:rFonts w:ascii="Arial" w:hAnsi="Arial" w:cs="Arial"/>
        </w:rPr>
      </w:pPr>
    </w:p>
    <w:p w14:paraId="3562F5D6" w14:textId="77777777" w:rsidR="00E1363F" w:rsidRPr="00C02449" w:rsidRDefault="00E1363F" w:rsidP="00D92A8E">
      <w:pPr>
        <w:rPr>
          <w:rFonts w:ascii="Arial" w:hAnsi="Arial" w:cs="Arial"/>
          <w:b/>
          <w:iCs/>
          <w:lang w:eastAsia="ko-KR"/>
        </w:rPr>
      </w:pPr>
      <w:r w:rsidRPr="00C02449">
        <w:rPr>
          <w:rFonts w:ascii="Arial" w:hAnsi="Arial" w:cs="Arial"/>
          <w:b/>
          <w:i/>
        </w:rPr>
        <w:br w:type="page"/>
      </w:r>
    </w:p>
    <w:p w14:paraId="307DF101" w14:textId="77777777" w:rsidR="00E1363F" w:rsidRPr="00C02449" w:rsidRDefault="00E1363F" w:rsidP="00D92A8E">
      <w:pPr>
        <w:pStyle w:val="afffb"/>
        <w:keepNext/>
        <w:spacing w:after="0"/>
        <w:jc w:val="both"/>
        <w:rPr>
          <w:rFonts w:ascii="Arial" w:hAnsi="Arial" w:cs="Arial"/>
          <w:b/>
          <w:i w:val="0"/>
          <w:color w:val="auto"/>
          <w:sz w:val="20"/>
          <w:szCs w:val="20"/>
        </w:rPr>
        <w:sectPr w:rsidR="00E1363F" w:rsidRPr="00C02449" w:rsidSect="00EB1A4B">
          <w:headerReference w:type="default" r:id="rId27"/>
          <w:pgSz w:w="11906" w:h="16838"/>
          <w:pgMar w:top="1134" w:right="851" w:bottom="1134" w:left="1701" w:header="708" w:footer="708" w:gutter="0"/>
          <w:cols w:space="708"/>
          <w:docGrid w:linePitch="360"/>
        </w:sectPr>
      </w:pPr>
    </w:p>
    <w:p w14:paraId="6A937A2B" w14:textId="00A07998" w:rsidR="00E1363F" w:rsidRPr="00C02449" w:rsidRDefault="00FC74CC" w:rsidP="00D92A8E">
      <w:pPr>
        <w:pStyle w:val="afffb"/>
        <w:keepNext/>
        <w:spacing w:after="0"/>
        <w:jc w:val="both"/>
        <w:rPr>
          <w:rFonts w:ascii="Arial" w:hAnsi="Arial" w:cs="Arial"/>
          <w:b/>
          <w:i w:val="0"/>
          <w:color w:val="auto"/>
          <w:sz w:val="20"/>
          <w:szCs w:val="20"/>
        </w:rPr>
      </w:pPr>
      <w:bookmarkStart w:id="97" w:name="_Toc146700087"/>
      <w:r w:rsidRPr="00C02449">
        <w:rPr>
          <w:rFonts w:ascii="Arial" w:hAnsi="Arial" w:cs="Arial"/>
          <w:b/>
          <w:i w:val="0"/>
          <w:color w:val="auto"/>
          <w:sz w:val="20"/>
          <w:szCs w:val="20"/>
        </w:rPr>
        <w:lastRenderedPageBreak/>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3</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11</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w:t>
      </w:r>
      <w:r w:rsidR="004638EB" w:rsidRPr="00C02449">
        <w:rPr>
          <w:rFonts w:ascii="Arial" w:hAnsi="Arial" w:cs="Arial"/>
          <w:b/>
          <w:i w:val="0"/>
          <w:color w:val="auto"/>
          <w:sz w:val="20"/>
          <w:szCs w:val="20"/>
        </w:rPr>
        <w:t xml:space="preserve">– </w:t>
      </w:r>
      <w:r w:rsidRPr="00C02449">
        <w:rPr>
          <w:rFonts w:ascii="Arial" w:hAnsi="Arial" w:cs="Arial"/>
          <w:b/>
          <w:i w:val="0"/>
          <w:color w:val="auto"/>
          <w:sz w:val="20"/>
          <w:szCs w:val="20"/>
        </w:rPr>
        <w:t>План график контроля на предприятии за соблюдением нормативов ПДВ</w:t>
      </w:r>
      <w:bookmarkEnd w:id="97"/>
      <w:r w:rsidR="004638EB" w:rsidRPr="00C02449">
        <w:rPr>
          <w:rFonts w:ascii="Arial" w:hAnsi="Arial" w:cs="Arial"/>
          <w:b/>
          <w:i w:val="0"/>
          <w:color w:val="auto"/>
          <w:sz w:val="20"/>
          <w:szCs w:val="20"/>
        </w:rPr>
        <w:t xml:space="preserve"> </w:t>
      </w:r>
    </w:p>
    <w:tbl>
      <w:tblPr>
        <w:tblW w:w="5000" w:type="pct"/>
        <w:tblLook w:val="04A0" w:firstRow="1" w:lastRow="0" w:firstColumn="1" w:lastColumn="0" w:noHBand="0" w:noVBand="1"/>
      </w:tblPr>
      <w:tblGrid>
        <w:gridCol w:w="693"/>
        <w:gridCol w:w="1755"/>
        <w:gridCol w:w="1633"/>
        <w:gridCol w:w="985"/>
        <w:gridCol w:w="972"/>
        <w:gridCol w:w="682"/>
        <w:gridCol w:w="1405"/>
        <w:gridCol w:w="1219"/>
      </w:tblGrid>
      <w:tr w:rsidR="00652C2F" w:rsidRPr="00C02449" w14:paraId="028C432E" w14:textId="77777777" w:rsidTr="00652C2F">
        <w:trPr>
          <w:trHeight w:val="945"/>
        </w:trPr>
        <w:tc>
          <w:tcPr>
            <w:tcW w:w="24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8D68B8"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N исто</w:t>
            </w:r>
            <w:r w:rsidRPr="00C02449">
              <w:rPr>
                <w:rFonts w:ascii="Arial" w:hAnsi="Arial" w:cs="Arial"/>
                <w:sz w:val="20"/>
                <w:szCs w:val="20"/>
              </w:rPr>
              <w:br/>
              <w:t>чника</w:t>
            </w:r>
          </w:p>
        </w:tc>
        <w:tc>
          <w:tcPr>
            <w:tcW w:w="3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F7470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Производство,</w:t>
            </w:r>
            <w:r w:rsidRPr="00C02449">
              <w:rPr>
                <w:rFonts w:ascii="Arial" w:hAnsi="Arial" w:cs="Arial"/>
                <w:sz w:val="20"/>
                <w:szCs w:val="20"/>
              </w:rPr>
              <w:br/>
              <w:t>цех, участок.</w:t>
            </w:r>
          </w:p>
        </w:tc>
        <w:tc>
          <w:tcPr>
            <w:tcW w:w="6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D2F9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Контролируемое</w:t>
            </w:r>
            <w:r w:rsidRPr="00C02449">
              <w:rPr>
                <w:rFonts w:ascii="Arial" w:hAnsi="Arial" w:cs="Arial"/>
                <w:sz w:val="20"/>
                <w:szCs w:val="20"/>
              </w:rPr>
              <w:br/>
              <w:t>вещество</w:t>
            </w:r>
          </w:p>
        </w:tc>
        <w:tc>
          <w:tcPr>
            <w:tcW w:w="3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C6747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Периоди</w:t>
            </w:r>
            <w:r w:rsidRPr="00C02449">
              <w:rPr>
                <w:rFonts w:ascii="Arial" w:hAnsi="Arial" w:cs="Arial"/>
                <w:sz w:val="20"/>
                <w:szCs w:val="20"/>
              </w:rPr>
              <w:br/>
              <w:t>чность</w:t>
            </w:r>
            <w:r w:rsidRPr="00C02449">
              <w:rPr>
                <w:rFonts w:ascii="Arial" w:hAnsi="Arial" w:cs="Arial"/>
                <w:sz w:val="20"/>
                <w:szCs w:val="20"/>
              </w:rPr>
              <w:br/>
              <w:t>контроля</w:t>
            </w:r>
          </w:p>
        </w:tc>
        <w:tc>
          <w:tcPr>
            <w:tcW w:w="621" w:type="pct"/>
            <w:gridSpan w:val="2"/>
            <w:tcBorders>
              <w:top w:val="single" w:sz="4" w:space="0" w:color="auto"/>
              <w:left w:val="nil"/>
              <w:bottom w:val="nil"/>
              <w:right w:val="single" w:sz="4" w:space="0" w:color="000000"/>
            </w:tcBorders>
            <w:shd w:val="clear" w:color="auto" w:fill="auto"/>
            <w:vAlign w:val="center"/>
            <w:hideMark/>
          </w:tcPr>
          <w:p w14:paraId="526FBCB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Норматив</w:t>
            </w:r>
            <w:r w:rsidRPr="00C02449">
              <w:rPr>
                <w:rFonts w:ascii="Arial" w:hAnsi="Arial" w:cs="Arial"/>
                <w:sz w:val="20"/>
                <w:szCs w:val="20"/>
              </w:rPr>
              <w:br/>
              <w:t>выбросов ПДВ</w:t>
            </w:r>
          </w:p>
        </w:tc>
        <w:tc>
          <w:tcPr>
            <w:tcW w:w="3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A6D7FA"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Кем</w:t>
            </w:r>
            <w:r w:rsidRPr="00C02449">
              <w:rPr>
                <w:rFonts w:ascii="Arial" w:hAnsi="Arial" w:cs="Arial"/>
                <w:sz w:val="20"/>
                <w:szCs w:val="20"/>
              </w:rPr>
              <w:br/>
              <w:t>осуществляет</w:t>
            </w:r>
            <w:r w:rsidRPr="00C02449">
              <w:rPr>
                <w:rFonts w:ascii="Arial" w:hAnsi="Arial" w:cs="Arial"/>
                <w:sz w:val="20"/>
                <w:szCs w:val="20"/>
              </w:rPr>
              <w:br/>
              <w:t>ся  контроль</w:t>
            </w:r>
          </w:p>
        </w:tc>
        <w:tc>
          <w:tcPr>
            <w:tcW w:w="2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2B84718"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Методика проведения контроля</w:t>
            </w:r>
          </w:p>
        </w:tc>
      </w:tr>
      <w:tr w:rsidR="00652C2F" w:rsidRPr="00C02449" w14:paraId="73D1A2A5" w14:textId="77777777" w:rsidTr="00652C2F">
        <w:trPr>
          <w:trHeight w:val="660"/>
        </w:trPr>
        <w:tc>
          <w:tcPr>
            <w:tcW w:w="2438" w:type="pct"/>
            <w:vMerge/>
            <w:tcBorders>
              <w:top w:val="single" w:sz="4" w:space="0" w:color="auto"/>
              <w:left w:val="single" w:sz="4" w:space="0" w:color="auto"/>
              <w:bottom w:val="single" w:sz="4" w:space="0" w:color="000000"/>
              <w:right w:val="single" w:sz="4" w:space="0" w:color="auto"/>
            </w:tcBorders>
            <w:vAlign w:val="center"/>
            <w:hideMark/>
          </w:tcPr>
          <w:p w14:paraId="59F9FEEC" w14:textId="77777777" w:rsidR="00652C2F" w:rsidRPr="00C02449" w:rsidRDefault="00652C2F" w:rsidP="00652C2F">
            <w:pPr>
              <w:rPr>
                <w:rFonts w:ascii="Arial" w:hAnsi="Arial" w:cs="Arial"/>
                <w:sz w:val="20"/>
                <w:szCs w:val="20"/>
              </w:rPr>
            </w:pPr>
          </w:p>
        </w:tc>
        <w:tc>
          <w:tcPr>
            <w:tcW w:w="385" w:type="pct"/>
            <w:vMerge/>
            <w:tcBorders>
              <w:top w:val="single" w:sz="4" w:space="0" w:color="auto"/>
              <w:left w:val="single" w:sz="4" w:space="0" w:color="auto"/>
              <w:bottom w:val="single" w:sz="4" w:space="0" w:color="000000"/>
              <w:right w:val="single" w:sz="4" w:space="0" w:color="auto"/>
            </w:tcBorders>
            <w:vAlign w:val="center"/>
            <w:hideMark/>
          </w:tcPr>
          <w:p w14:paraId="66B57AF4" w14:textId="77777777" w:rsidR="00652C2F" w:rsidRPr="00C02449" w:rsidRDefault="00652C2F" w:rsidP="00652C2F">
            <w:pPr>
              <w:rPr>
                <w:rFonts w:ascii="Arial" w:hAnsi="Arial" w:cs="Arial"/>
                <w:sz w:val="20"/>
                <w:szCs w:val="20"/>
              </w:rPr>
            </w:pPr>
          </w:p>
        </w:tc>
        <w:tc>
          <w:tcPr>
            <w:tcW w:w="624" w:type="pct"/>
            <w:vMerge/>
            <w:tcBorders>
              <w:top w:val="single" w:sz="4" w:space="0" w:color="auto"/>
              <w:left w:val="single" w:sz="4" w:space="0" w:color="auto"/>
              <w:bottom w:val="single" w:sz="4" w:space="0" w:color="000000"/>
              <w:right w:val="single" w:sz="4" w:space="0" w:color="auto"/>
            </w:tcBorders>
            <w:vAlign w:val="center"/>
            <w:hideMark/>
          </w:tcPr>
          <w:p w14:paraId="5B3ABD9A" w14:textId="77777777" w:rsidR="00652C2F" w:rsidRPr="00C02449" w:rsidRDefault="00652C2F" w:rsidP="00652C2F">
            <w:pPr>
              <w:rPr>
                <w:rFonts w:ascii="Arial" w:hAnsi="Arial" w:cs="Arial"/>
                <w:sz w:val="20"/>
                <w:szCs w:val="20"/>
              </w:rPr>
            </w:pPr>
          </w:p>
        </w:tc>
        <w:tc>
          <w:tcPr>
            <w:tcW w:w="359" w:type="pct"/>
            <w:vMerge/>
            <w:tcBorders>
              <w:top w:val="single" w:sz="4" w:space="0" w:color="auto"/>
              <w:left w:val="single" w:sz="4" w:space="0" w:color="auto"/>
              <w:bottom w:val="single" w:sz="4" w:space="0" w:color="000000"/>
              <w:right w:val="single" w:sz="4" w:space="0" w:color="auto"/>
            </w:tcBorders>
            <w:vAlign w:val="center"/>
            <w:hideMark/>
          </w:tcPr>
          <w:p w14:paraId="7788AA6A" w14:textId="77777777" w:rsidR="00652C2F" w:rsidRPr="00C02449" w:rsidRDefault="00652C2F" w:rsidP="00652C2F">
            <w:pPr>
              <w:rPr>
                <w:rFonts w:ascii="Arial" w:hAnsi="Arial" w:cs="Arial"/>
                <w:sz w:val="20"/>
                <w:szCs w:val="20"/>
              </w:rPr>
            </w:pP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50FE8CCF"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г/с</w:t>
            </w:r>
          </w:p>
        </w:tc>
        <w:tc>
          <w:tcPr>
            <w:tcW w:w="153" w:type="pct"/>
            <w:tcBorders>
              <w:top w:val="single" w:sz="4" w:space="0" w:color="auto"/>
              <w:left w:val="nil"/>
              <w:bottom w:val="single" w:sz="4" w:space="0" w:color="auto"/>
              <w:right w:val="single" w:sz="4" w:space="0" w:color="auto"/>
            </w:tcBorders>
            <w:shd w:val="clear" w:color="auto" w:fill="auto"/>
            <w:noWrap/>
            <w:vAlign w:val="center"/>
            <w:hideMark/>
          </w:tcPr>
          <w:p w14:paraId="506CB50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мг/м3</w:t>
            </w:r>
          </w:p>
        </w:tc>
        <w:tc>
          <w:tcPr>
            <w:tcW w:w="312" w:type="pct"/>
            <w:vMerge/>
            <w:tcBorders>
              <w:top w:val="single" w:sz="4" w:space="0" w:color="auto"/>
              <w:left w:val="single" w:sz="4" w:space="0" w:color="auto"/>
              <w:bottom w:val="single" w:sz="4" w:space="0" w:color="000000"/>
              <w:right w:val="single" w:sz="4" w:space="0" w:color="auto"/>
            </w:tcBorders>
            <w:vAlign w:val="center"/>
            <w:hideMark/>
          </w:tcPr>
          <w:p w14:paraId="756A4AA6" w14:textId="77777777" w:rsidR="00652C2F" w:rsidRPr="00C02449" w:rsidRDefault="00652C2F" w:rsidP="00652C2F">
            <w:pPr>
              <w:rPr>
                <w:rFonts w:ascii="Arial" w:hAnsi="Arial" w:cs="Arial"/>
                <w:sz w:val="20"/>
                <w:szCs w:val="20"/>
              </w:rPr>
            </w:pPr>
          </w:p>
        </w:tc>
        <w:tc>
          <w:tcPr>
            <w:tcW w:w="261" w:type="pct"/>
            <w:vMerge/>
            <w:tcBorders>
              <w:top w:val="single" w:sz="4" w:space="0" w:color="auto"/>
              <w:left w:val="single" w:sz="4" w:space="0" w:color="auto"/>
              <w:bottom w:val="single" w:sz="4" w:space="0" w:color="000000"/>
              <w:right w:val="single" w:sz="4" w:space="0" w:color="auto"/>
            </w:tcBorders>
            <w:vAlign w:val="center"/>
            <w:hideMark/>
          </w:tcPr>
          <w:p w14:paraId="09BEB27A" w14:textId="77777777" w:rsidR="00652C2F" w:rsidRPr="00C02449" w:rsidRDefault="00652C2F" w:rsidP="00652C2F">
            <w:pPr>
              <w:rPr>
                <w:rFonts w:ascii="Arial" w:hAnsi="Arial" w:cs="Arial"/>
                <w:sz w:val="20"/>
                <w:szCs w:val="20"/>
              </w:rPr>
            </w:pPr>
          </w:p>
        </w:tc>
      </w:tr>
      <w:tr w:rsidR="00652C2F" w:rsidRPr="00C02449" w14:paraId="38A1DD52" w14:textId="77777777" w:rsidTr="00652C2F">
        <w:trPr>
          <w:trHeight w:val="255"/>
        </w:trPr>
        <w:tc>
          <w:tcPr>
            <w:tcW w:w="2438" w:type="pct"/>
            <w:tcBorders>
              <w:top w:val="nil"/>
              <w:left w:val="single" w:sz="4" w:space="0" w:color="auto"/>
              <w:bottom w:val="single" w:sz="4" w:space="0" w:color="auto"/>
              <w:right w:val="single" w:sz="4" w:space="0" w:color="auto"/>
            </w:tcBorders>
            <w:shd w:val="clear" w:color="auto" w:fill="auto"/>
            <w:noWrap/>
            <w:vAlign w:val="bottom"/>
            <w:hideMark/>
          </w:tcPr>
          <w:p w14:paraId="4C599A36"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1</w:t>
            </w:r>
          </w:p>
        </w:tc>
        <w:tc>
          <w:tcPr>
            <w:tcW w:w="385" w:type="pct"/>
            <w:tcBorders>
              <w:top w:val="nil"/>
              <w:left w:val="nil"/>
              <w:bottom w:val="single" w:sz="4" w:space="0" w:color="auto"/>
              <w:right w:val="single" w:sz="4" w:space="0" w:color="auto"/>
            </w:tcBorders>
            <w:shd w:val="clear" w:color="auto" w:fill="auto"/>
            <w:noWrap/>
            <w:vAlign w:val="bottom"/>
            <w:hideMark/>
          </w:tcPr>
          <w:p w14:paraId="247DF6A4"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2</w:t>
            </w:r>
          </w:p>
        </w:tc>
        <w:tc>
          <w:tcPr>
            <w:tcW w:w="624" w:type="pct"/>
            <w:tcBorders>
              <w:top w:val="nil"/>
              <w:left w:val="nil"/>
              <w:bottom w:val="single" w:sz="4" w:space="0" w:color="auto"/>
              <w:right w:val="single" w:sz="4" w:space="0" w:color="auto"/>
            </w:tcBorders>
            <w:shd w:val="clear" w:color="auto" w:fill="auto"/>
            <w:noWrap/>
            <w:vAlign w:val="bottom"/>
            <w:hideMark/>
          </w:tcPr>
          <w:p w14:paraId="0F6BB01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3</w:t>
            </w:r>
          </w:p>
        </w:tc>
        <w:tc>
          <w:tcPr>
            <w:tcW w:w="359" w:type="pct"/>
            <w:tcBorders>
              <w:top w:val="nil"/>
              <w:left w:val="nil"/>
              <w:bottom w:val="single" w:sz="4" w:space="0" w:color="auto"/>
              <w:right w:val="single" w:sz="4" w:space="0" w:color="auto"/>
            </w:tcBorders>
            <w:shd w:val="clear" w:color="auto" w:fill="auto"/>
            <w:noWrap/>
            <w:vAlign w:val="bottom"/>
            <w:hideMark/>
          </w:tcPr>
          <w:p w14:paraId="314E68C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4</w:t>
            </w:r>
          </w:p>
        </w:tc>
        <w:tc>
          <w:tcPr>
            <w:tcW w:w="468" w:type="pct"/>
            <w:tcBorders>
              <w:top w:val="nil"/>
              <w:left w:val="nil"/>
              <w:bottom w:val="single" w:sz="4" w:space="0" w:color="auto"/>
              <w:right w:val="single" w:sz="4" w:space="0" w:color="auto"/>
            </w:tcBorders>
            <w:shd w:val="clear" w:color="auto" w:fill="auto"/>
            <w:noWrap/>
            <w:vAlign w:val="bottom"/>
            <w:hideMark/>
          </w:tcPr>
          <w:p w14:paraId="281548CC"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5</w:t>
            </w:r>
          </w:p>
        </w:tc>
        <w:tc>
          <w:tcPr>
            <w:tcW w:w="153" w:type="pct"/>
            <w:tcBorders>
              <w:top w:val="nil"/>
              <w:left w:val="nil"/>
              <w:bottom w:val="single" w:sz="4" w:space="0" w:color="auto"/>
              <w:right w:val="single" w:sz="4" w:space="0" w:color="auto"/>
            </w:tcBorders>
            <w:shd w:val="clear" w:color="auto" w:fill="auto"/>
            <w:noWrap/>
            <w:vAlign w:val="bottom"/>
            <w:hideMark/>
          </w:tcPr>
          <w:p w14:paraId="539672A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6</w:t>
            </w:r>
          </w:p>
        </w:tc>
        <w:tc>
          <w:tcPr>
            <w:tcW w:w="312" w:type="pct"/>
            <w:tcBorders>
              <w:top w:val="nil"/>
              <w:left w:val="nil"/>
              <w:bottom w:val="single" w:sz="4" w:space="0" w:color="auto"/>
              <w:right w:val="single" w:sz="4" w:space="0" w:color="auto"/>
            </w:tcBorders>
            <w:shd w:val="clear" w:color="auto" w:fill="auto"/>
            <w:noWrap/>
            <w:vAlign w:val="bottom"/>
            <w:hideMark/>
          </w:tcPr>
          <w:p w14:paraId="4DBA5C5F"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7</w:t>
            </w:r>
          </w:p>
        </w:tc>
        <w:tc>
          <w:tcPr>
            <w:tcW w:w="261" w:type="pct"/>
            <w:tcBorders>
              <w:top w:val="nil"/>
              <w:left w:val="nil"/>
              <w:bottom w:val="single" w:sz="4" w:space="0" w:color="auto"/>
              <w:right w:val="single" w:sz="4" w:space="0" w:color="auto"/>
            </w:tcBorders>
            <w:shd w:val="clear" w:color="auto" w:fill="auto"/>
            <w:noWrap/>
            <w:vAlign w:val="bottom"/>
            <w:hideMark/>
          </w:tcPr>
          <w:p w14:paraId="01767637"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8</w:t>
            </w:r>
          </w:p>
        </w:tc>
      </w:tr>
      <w:tr w:rsidR="00652C2F" w:rsidRPr="00C02449" w14:paraId="3D4A35FE" w14:textId="77777777" w:rsidTr="00652C2F">
        <w:trPr>
          <w:trHeight w:val="1020"/>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34B45541"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0001</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053761FA" w14:textId="77777777" w:rsidR="00652C2F" w:rsidRPr="00C02449" w:rsidRDefault="00652C2F" w:rsidP="00652C2F">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624" w:type="pct"/>
            <w:tcBorders>
              <w:top w:val="nil"/>
              <w:left w:val="nil"/>
              <w:bottom w:val="single" w:sz="4" w:space="0" w:color="auto"/>
              <w:right w:val="single" w:sz="4" w:space="0" w:color="auto"/>
            </w:tcBorders>
            <w:shd w:val="clear" w:color="auto" w:fill="auto"/>
            <w:hideMark/>
          </w:tcPr>
          <w:p w14:paraId="38B6729C"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4A57ACC1"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208B390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0,1433</w:t>
            </w:r>
          </w:p>
        </w:tc>
        <w:tc>
          <w:tcPr>
            <w:tcW w:w="153" w:type="pct"/>
            <w:tcBorders>
              <w:top w:val="nil"/>
              <w:left w:val="nil"/>
              <w:bottom w:val="single" w:sz="4" w:space="0" w:color="auto"/>
              <w:right w:val="single" w:sz="4" w:space="0" w:color="auto"/>
            </w:tcBorders>
            <w:shd w:val="clear" w:color="auto" w:fill="auto"/>
            <w:noWrap/>
            <w:hideMark/>
          </w:tcPr>
          <w:p w14:paraId="1817EEB4"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92D4076"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080EDD3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F0AF2A9"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63061A07"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C2166B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86D8093"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0BEA4D04"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6993C1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0,1863</w:t>
            </w:r>
          </w:p>
        </w:tc>
        <w:tc>
          <w:tcPr>
            <w:tcW w:w="153" w:type="pct"/>
            <w:tcBorders>
              <w:top w:val="nil"/>
              <w:left w:val="nil"/>
              <w:bottom w:val="single" w:sz="4" w:space="0" w:color="auto"/>
              <w:right w:val="single" w:sz="4" w:space="0" w:color="auto"/>
            </w:tcBorders>
            <w:shd w:val="clear" w:color="auto" w:fill="auto"/>
            <w:noWrap/>
            <w:hideMark/>
          </w:tcPr>
          <w:p w14:paraId="2FA3FE1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156FB1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0EA7EB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63DB077"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620C3D98"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AA3E855"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D14BEDF"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2FEB617B"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40777CF"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0,0239</w:t>
            </w:r>
          </w:p>
        </w:tc>
        <w:tc>
          <w:tcPr>
            <w:tcW w:w="153" w:type="pct"/>
            <w:tcBorders>
              <w:top w:val="nil"/>
              <w:left w:val="nil"/>
              <w:bottom w:val="single" w:sz="4" w:space="0" w:color="auto"/>
              <w:right w:val="single" w:sz="4" w:space="0" w:color="auto"/>
            </w:tcBorders>
            <w:shd w:val="clear" w:color="auto" w:fill="auto"/>
            <w:noWrap/>
            <w:hideMark/>
          </w:tcPr>
          <w:p w14:paraId="5D8C2F04"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5F49F2B"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748B11F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3CE7742"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7A77675"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E784D4E"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783A8B44"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78FD990D"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3E5708C"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0,0478</w:t>
            </w:r>
          </w:p>
        </w:tc>
        <w:tc>
          <w:tcPr>
            <w:tcW w:w="153" w:type="pct"/>
            <w:tcBorders>
              <w:top w:val="nil"/>
              <w:left w:val="nil"/>
              <w:bottom w:val="single" w:sz="4" w:space="0" w:color="auto"/>
              <w:right w:val="single" w:sz="4" w:space="0" w:color="auto"/>
            </w:tcBorders>
            <w:shd w:val="clear" w:color="auto" w:fill="auto"/>
            <w:noWrap/>
            <w:hideMark/>
          </w:tcPr>
          <w:p w14:paraId="041B893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F6B10F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975B5D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082D627"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2C223F9"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CEAF12D"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C3356DD"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38983E84"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43A32CD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0,1194</w:t>
            </w:r>
          </w:p>
        </w:tc>
        <w:tc>
          <w:tcPr>
            <w:tcW w:w="153" w:type="pct"/>
            <w:tcBorders>
              <w:top w:val="nil"/>
              <w:left w:val="nil"/>
              <w:bottom w:val="single" w:sz="4" w:space="0" w:color="auto"/>
              <w:right w:val="single" w:sz="4" w:space="0" w:color="auto"/>
            </w:tcBorders>
            <w:shd w:val="clear" w:color="auto" w:fill="auto"/>
            <w:noWrap/>
            <w:hideMark/>
          </w:tcPr>
          <w:p w14:paraId="65FAFFC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93260EF"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CBD9826"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B0A00FA"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65E62AB"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DFC256A"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D3457E8"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6C1D379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7EBAE8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0,00573</w:t>
            </w:r>
          </w:p>
        </w:tc>
        <w:tc>
          <w:tcPr>
            <w:tcW w:w="153" w:type="pct"/>
            <w:tcBorders>
              <w:top w:val="nil"/>
              <w:left w:val="nil"/>
              <w:bottom w:val="single" w:sz="4" w:space="0" w:color="auto"/>
              <w:right w:val="single" w:sz="4" w:space="0" w:color="auto"/>
            </w:tcBorders>
            <w:shd w:val="clear" w:color="auto" w:fill="auto"/>
            <w:noWrap/>
            <w:hideMark/>
          </w:tcPr>
          <w:p w14:paraId="6793038C"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DFC0CE5"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9876A69"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C63A782"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9D477EC"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709715F"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04F4525"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3C1C6B31"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29490CF8"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0,00573</w:t>
            </w:r>
          </w:p>
        </w:tc>
        <w:tc>
          <w:tcPr>
            <w:tcW w:w="153" w:type="pct"/>
            <w:tcBorders>
              <w:top w:val="nil"/>
              <w:left w:val="nil"/>
              <w:bottom w:val="single" w:sz="4" w:space="0" w:color="auto"/>
              <w:right w:val="single" w:sz="4" w:space="0" w:color="auto"/>
            </w:tcBorders>
            <w:shd w:val="clear" w:color="auto" w:fill="auto"/>
            <w:noWrap/>
            <w:hideMark/>
          </w:tcPr>
          <w:p w14:paraId="72835B9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45D6CFF"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7F2B54D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49E3329"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61DFE91"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57BBE06F"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D9DE168"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0CDD3FE1"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EE8603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0,0573</w:t>
            </w:r>
          </w:p>
        </w:tc>
        <w:tc>
          <w:tcPr>
            <w:tcW w:w="153" w:type="pct"/>
            <w:tcBorders>
              <w:top w:val="nil"/>
              <w:left w:val="nil"/>
              <w:bottom w:val="single" w:sz="4" w:space="0" w:color="auto"/>
              <w:right w:val="single" w:sz="4" w:space="0" w:color="auto"/>
            </w:tcBorders>
            <w:shd w:val="clear" w:color="auto" w:fill="auto"/>
            <w:noWrap/>
            <w:hideMark/>
          </w:tcPr>
          <w:p w14:paraId="53BF469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C04D6D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0B1EB57"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617855B" w14:textId="77777777" w:rsidTr="00652C2F">
        <w:trPr>
          <w:trHeight w:val="765"/>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141D7B79"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lastRenderedPageBreak/>
              <w:t>0002</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4A1680B0" w14:textId="77777777" w:rsidR="00652C2F" w:rsidRPr="00C02449" w:rsidRDefault="00652C2F" w:rsidP="00652C2F">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624" w:type="pct"/>
            <w:tcBorders>
              <w:top w:val="nil"/>
              <w:left w:val="nil"/>
              <w:bottom w:val="single" w:sz="4" w:space="0" w:color="auto"/>
              <w:right w:val="single" w:sz="4" w:space="0" w:color="auto"/>
            </w:tcBorders>
            <w:shd w:val="clear" w:color="auto" w:fill="auto"/>
            <w:hideMark/>
          </w:tcPr>
          <w:p w14:paraId="5C53AE76"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1158CC7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6A9DFA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0,358</w:t>
            </w:r>
          </w:p>
        </w:tc>
        <w:tc>
          <w:tcPr>
            <w:tcW w:w="153" w:type="pct"/>
            <w:tcBorders>
              <w:top w:val="nil"/>
              <w:left w:val="nil"/>
              <w:bottom w:val="single" w:sz="4" w:space="0" w:color="auto"/>
              <w:right w:val="single" w:sz="4" w:space="0" w:color="auto"/>
            </w:tcBorders>
            <w:shd w:val="clear" w:color="auto" w:fill="auto"/>
            <w:noWrap/>
            <w:hideMark/>
          </w:tcPr>
          <w:p w14:paraId="0DF505DF"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BEF0273"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B3D9F5C"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8D4AA2F"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3F63D47E"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3DBB6D8"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F026AD6"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2AC9830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FB3D9D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0,466</w:t>
            </w:r>
          </w:p>
        </w:tc>
        <w:tc>
          <w:tcPr>
            <w:tcW w:w="153" w:type="pct"/>
            <w:tcBorders>
              <w:top w:val="nil"/>
              <w:left w:val="nil"/>
              <w:bottom w:val="single" w:sz="4" w:space="0" w:color="auto"/>
              <w:right w:val="single" w:sz="4" w:space="0" w:color="auto"/>
            </w:tcBorders>
            <w:shd w:val="clear" w:color="auto" w:fill="auto"/>
            <w:noWrap/>
            <w:hideMark/>
          </w:tcPr>
          <w:p w14:paraId="01B7E499"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6C9618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76AE53E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46279FAC"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31919455"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8F450C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0FCAC7B8"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715C9BE2"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8D5163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0,0597</w:t>
            </w:r>
          </w:p>
        </w:tc>
        <w:tc>
          <w:tcPr>
            <w:tcW w:w="153" w:type="pct"/>
            <w:tcBorders>
              <w:top w:val="nil"/>
              <w:left w:val="nil"/>
              <w:bottom w:val="single" w:sz="4" w:space="0" w:color="auto"/>
              <w:right w:val="single" w:sz="4" w:space="0" w:color="auto"/>
            </w:tcBorders>
            <w:shd w:val="clear" w:color="auto" w:fill="auto"/>
            <w:noWrap/>
            <w:hideMark/>
          </w:tcPr>
          <w:p w14:paraId="71C282E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E252EA9"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037BF9B7"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2F1C071"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79255A2E"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2901889B"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3AE25962"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188BCB7D"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460A277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0,1194</w:t>
            </w:r>
          </w:p>
        </w:tc>
        <w:tc>
          <w:tcPr>
            <w:tcW w:w="153" w:type="pct"/>
            <w:tcBorders>
              <w:top w:val="nil"/>
              <w:left w:val="nil"/>
              <w:bottom w:val="single" w:sz="4" w:space="0" w:color="auto"/>
              <w:right w:val="single" w:sz="4" w:space="0" w:color="auto"/>
            </w:tcBorders>
            <w:shd w:val="clear" w:color="auto" w:fill="auto"/>
            <w:noWrap/>
            <w:hideMark/>
          </w:tcPr>
          <w:p w14:paraId="0E97FA4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7768988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02AF879A"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082F7B6"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F7069F3"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69D50EB"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C35FF57"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1E91A0B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3D087B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0,2986</w:t>
            </w:r>
          </w:p>
        </w:tc>
        <w:tc>
          <w:tcPr>
            <w:tcW w:w="153" w:type="pct"/>
            <w:tcBorders>
              <w:top w:val="nil"/>
              <w:left w:val="nil"/>
              <w:bottom w:val="single" w:sz="4" w:space="0" w:color="auto"/>
              <w:right w:val="single" w:sz="4" w:space="0" w:color="auto"/>
            </w:tcBorders>
            <w:shd w:val="clear" w:color="auto" w:fill="auto"/>
            <w:noWrap/>
            <w:hideMark/>
          </w:tcPr>
          <w:p w14:paraId="01F2760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DA5E2FF"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70023A49"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6C0CAC5"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B65B7E3"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684C7733"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885C368"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1EA64B7E"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CAAEB0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0,01433</w:t>
            </w:r>
          </w:p>
        </w:tc>
        <w:tc>
          <w:tcPr>
            <w:tcW w:w="153" w:type="pct"/>
            <w:tcBorders>
              <w:top w:val="nil"/>
              <w:left w:val="nil"/>
              <w:bottom w:val="single" w:sz="4" w:space="0" w:color="auto"/>
              <w:right w:val="single" w:sz="4" w:space="0" w:color="auto"/>
            </w:tcBorders>
            <w:shd w:val="clear" w:color="auto" w:fill="auto"/>
            <w:noWrap/>
            <w:hideMark/>
          </w:tcPr>
          <w:p w14:paraId="7407459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6063209"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6BA5E4F"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05A4C57"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D2FF21B"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367F078"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1580EC56"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0DF7505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3D132A7"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0,01433</w:t>
            </w:r>
          </w:p>
        </w:tc>
        <w:tc>
          <w:tcPr>
            <w:tcW w:w="153" w:type="pct"/>
            <w:tcBorders>
              <w:top w:val="nil"/>
              <w:left w:val="nil"/>
              <w:bottom w:val="single" w:sz="4" w:space="0" w:color="auto"/>
              <w:right w:val="single" w:sz="4" w:space="0" w:color="auto"/>
            </w:tcBorders>
            <w:shd w:val="clear" w:color="auto" w:fill="auto"/>
            <w:noWrap/>
            <w:hideMark/>
          </w:tcPr>
          <w:p w14:paraId="6B911AD7"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8BF92B5"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86BF31C"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5C5DF09"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332F9746"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3CB20F6"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2BC509C"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6D6D694E"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96DC01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0,1433</w:t>
            </w:r>
          </w:p>
        </w:tc>
        <w:tc>
          <w:tcPr>
            <w:tcW w:w="153" w:type="pct"/>
            <w:tcBorders>
              <w:top w:val="nil"/>
              <w:left w:val="nil"/>
              <w:bottom w:val="single" w:sz="4" w:space="0" w:color="auto"/>
              <w:right w:val="single" w:sz="4" w:space="0" w:color="auto"/>
            </w:tcBorders>
            <w:shd w:val="clear" w:color="auto" w:fill="auto"/>
            <w:noWrap/>
            <w:hideMark/>
          </w:tcPr>
          <w:p w14:paraId="226FC5D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506AB5E"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BE9073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CD06EF8" w14:textId="77777777" w:rsidTr="00652C2F">
        <w:trPr>
          <w:trHeight w:val="765"/>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630A15E3"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0003</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14F69975" w14:textId="77777777" w:rsidR="00652C2F" w:rsidRPr="00C02449" w:rsidRDefault="00652C2F" w:rsidP="00652C2F">
            <w:pPr>
              <w:rPr>
                <w:rFonts w:ascii="Arial" w:hAnsi="Arial" w:cs="Arial"/>
                <w:sz w:val="20"/>
                <w:szCs w:val="20"/>
              </w:rPr>
            </w:pPr>
            <w:r w:rsidRPr="00C02449">
              <w:rPr>
                <w:rFonts w:ascii="Arial" w:hAnsi="Arial" w:cs="Arial"/>
                <w:sz w:val="20"/>
                <w:szCs w:val="20"/>
              </w:rPr>
              <w:t>электрогенератор с дизельным приводом</w:t>
            </w:r>
          </w:p>
        </w:tc>
        <w:tc>
          <w:tcPr>
            <w:tcW w:w="624" w:type="pct"/>
            <w:tcBorders>
              <w:top w:val="nil"/>
              <w:left w:val="nil"/>
              <w:bottom w:val="single" w:sz="4" w:space="0" w:color="auto"/>
              <w:right w:val="single" w:sz="4" w:space="0" w:color="auto"/>
            </w:tcBorders>
            <w:shd w:val="clear" w:color="auto" w:fill="auto"/>
            <w:hideMark/>
          </w:tcPr>
          <w:p w14:paraId="5369D7DF"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1E8B72F6"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6C5FEE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0,538</w:t>
            </w:r>
          </w:p>
        </w:tc>
        <w:tc>
          <w:tcPr>
            <w:tcW w:w="153" w:type="pct"/>
            <w:tcBorders>
              <w:top w:val="nil"/>
              <w:left w:val="nil"/>
              <w:bottom w:val="single" w:sz="4" w:space="0" w:color="auto"/>
              <w:right w:val="single" w:sz="4" w:space="0" w:color="auto"/>
            </w:tcBorders>
            <w:shd w:val="clear" w:color="auto" w:fill="auto"/>
            <w:noWrap/>
            <w:hideMark/>
          </w:tcPr>
          <w:p w14:paraId="54D03B28"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37A4E9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624CCC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570A89D"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033DEBED"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9908FAD"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39E4E2FA"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1CE4566E"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ED489F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0,699</w:t>
            </w:r>
          </w:p>
        </w:tc>
        <w:tc>
          <w:tcPr>
            <w:tcW w:w="153" w:type="pct"/>
            <w:tcBorders>
              <w:top w:val="nil"/>
              <w:left w:val="nil"/>
              <w:bottom w:val="single" w:sz="4" w:space="0" w:color="auto"/>
              <w:right w:val="single" w:sz="4" w:space="0" w:color="auto"/>
            </w:tcBorders>
            <w:shd w:val="clear" w:color="auto" w:fill="auto"/>
            <w:noWrap/>
            <w:hideMark/>
          </w:tcPr>
          <w:p w14:paraId="3ABE621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4C5C23B"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1B91BEA"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4889378"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E01693F"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72F8A66"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75DD5633"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4740D924"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DD7023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0,0896</w:t>
            </w:r>
          </w:p>
        </w:tc>
        <w:tc>
          <w:tcPr>
            <w:tcW w:w="153" w:type="pct"/>
            <w:tcBorders>
              <w:top w:val="nil"/>
              <w:left w:val="nil"/>
              <w:bottom w:val="single" w:sz="4" w:space="0" w:color="auto"/>
              <w:right w:val="single" w:sz="4" w:space="0" w:color="auto"/>
            </w:tcBorders>
            <w:shd w:val="clear" w:color="auto" w:fill="auto"/>
            <w:noWrap/>
            <w:hideMark/>
          </w:tcPr>
          <w:p w14:paraId="5C7D8E9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7D3113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7474756"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5BDA731"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668E4BA4"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BF8C5BD"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11C6EAD5"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172BBAE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3AF163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0,179</w:t>
            </w:r>
          </w:p>
        </w:tc>
        <w:tc>
          <w:tcPr>
            <w:tcW w:w="153" w:type="pct"/>
            <w:tcBorders>
              <w:top w:val="nil"/>
              <w:left w:val="nil"/>
              <w:bottom w:val="single" w:sz="4" w:space="0" w:color="auto"/>
              <w:right w:val="single" w:sz="4" w:space="0" w:color="auto"/>
            </w:tcBorders>
            <w:shd w:val="clear" w:color="auto" w:fill="auto"/>
            <w:noWrap/>
            <w:hideMark/>
          </w:tcPr>
          <w:p w14:paraId="6EF479C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3F07E7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C2F82E7"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75C0192"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7C3E362"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0F7059C"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F9F17CC"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7560DD0D"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200D23C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0,448</w:t>
            </w:r>
          </w:p>
        </w:tc>
        <w:tc>
          <w:tcPr>
            <w:tcW w:w="153" w:type="pct"/>
            <w:tcBorders>
              <w:top w:val="nil"/>
              <w:left w:val="nil"/>
              <w:bottom w:val="single" w:sz="4" w:space="0" w:color="auto"/>
              <w:right w:val="single" w:sz="4" w:space="0" w:color="auto"/>
            </w:tcBorders>
            <w:shd w:val="clear" w:color="auto" w:fill="auto"/>
            <w:noWrap/>
            <w:hideMark/>
          </w:tcPr>
          <w:p w14:paraId="33232E7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7BB4208"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5E117D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CD29844"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FB52AEA"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43C03A4"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0D6459A3"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5DCF786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B4A545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0,0215</w:t>
            </w:r>
          </w:p>
        </w:tc>
        <w:tc>
          <w:tcPr>
            <w:tcW w:w="153" w:type="pct"/>
            <w:tcBorders>
              <w:top w:val="nil"/>
              <w:left w:val="nil"/>
              <w:bottom w:val="single" w:sz="4" w:space="0" w:color="auto"/>
              <w:right w:val="single" w:sz="4" w:space="0" w:color="auto"/>
            </w:tcBorders>
            <w:shd w:val="clear" w:color="auto" w:fill="auto"/>
            <w:noWrap/>
            <w:hideMark/>
          </w:tcPr>
          <w:p w14:paraId="6D9185E8"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2CB177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44EC46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D691175"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6282D30"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5E5A6506"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CE2882C"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298ED687"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7C8CB0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0,0215</w:t>
            </w:r>
          </w:p>
        </w:tc>
        <w:tc>
          <w:tcPr>
            <w:tcW w:w="153" w:type="pct"/>
            <w:tcBorders>
              <w:top w:val="nil"/>
              <w:left w:val="nil"/>
              <w:bottom w:val="single" w:sz="4" w:space="0" w:color="auto"/>
              <w:right w:val="single" w:sz="4" w:space="0" w:color="auto"/>
            </w:tcBorders>
            <w:shd w:val="clear" w:color="auto" w:fill="auto"/>
            <w:noWrap/>
            <w:hideMark/>
          </w:tcPr>
          <w:p w14:paraId="1D21275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BEF8BCD"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FD304B9"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79658B1"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72CFB70D"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25AE702D"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30122AF7"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44071D8C"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005593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0,215</w:t>
            </w:r>
          </w:p>
        </w:tc>
        <w:tc>
          <w:tcPr>
            <w:tcW w:w="153" w:type="pct"/>
            <w:tcBorders>
              <w:top w:val="nil"/>
              <w:left w:val="nil"/>
              <w:bottom w:val="single" w:sz="4" w:space="0" w:color="auto"/>
              <w:right w:val="single" w:sz="4" w:space="0" w:color="auto"/>
            </w:tcBorders>
            <w:shd w:val="clear" w:color="auto" w:fill="auto"/>
            <w:noWrap/>
            <w:hideMark/>
          </w:tcPr>
          <w:p w14:paraId="483BF57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F4473FA"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0221BE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2FA955A" w14:textId="77777777" w:rsidTr="00652C2F">
        <w:trPr>
          <w:trHeight w:val="765"/>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5DD5795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0004</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619C959B" w14:textId="77777777" w:rsidR="00652C2F" w:rsidRPr="00C02449" w:rsidRDefault="00652C2F" w:rsidP="00652C2F">
            <w:pPr>
              <w:rPr>
                <w:rFonts w:ascii="Arial" w:hAnsi="Arial" w:cs="Arial"/>
                <w:sz w:val="20"/>
                <w:szCs w:val="20"/>
              </w:rPr>
            </w:pPr>
            <w:r w:rsidRPr="00C02449">
              <w:rPr>
                <w:rFonts w:ascii="Arial" w:hAnsi="Arial" w:cs="Arial"/>
                <w:sz w:val="20"/>
                <w:szCs w:val="20"/>
              </w:rPr>
              <w:t>осветительная мачта с дизельным приводом</w:t>
            </w:r>
          </w:p>
        </w:tc>
        <w:tc>
          <w:tcPr>
            <w:tcW w:w="624" w:type="pct"/>
            <w:tcBorders>
              <w:top w:val="nil"/>
              <w:left w:val="nil"/>
              <w:bottom w:val="single" w:sz="4" w:space="0" w:color="auto"/>
              <w:right w:val="single" w:sz="4" w:space="0" w:color="auto"/>
            </w:tcBorders>
            <w:shd w:val="clear" w:color="auto" w:fill="auto"/>
            <w:hideMark/>
          </w:tcPr>
          <w:p w14:paraId="4F245272"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3F7BB1E9"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76510F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0,1505</w:t>
            </w:r>
          </w:p>
        </w:tc>
        <w:tc>
          <w:tcPr>
            <w:tcW w:w="153" w:type="pct"/>
            <w:tcBorders>
              <w:top w:val="nil"/>
              <w:left w:val="nil"/>
              <w:bottom w:val="single" w:sz="4" w:space="0" w:color="auto"/>
              <w:right w:val="single" w:sz="4" w:space="0" w:color="auto"/>
            </w:tcBorders>
            <w:shd w:val="clear" w:color="auto" w:fill="auto"/>
            <w:noWrap/>
            <w:hideMark/>
          </w:tcPr>
          <w:p w14:paraId="4B4874A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5AEEE0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2ED419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34E0FDA"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2406075"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AC13C47"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3232261E"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48ED1AD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4B2AE6E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0,1957</w:t>
            </w:r>
          </w:p>
        </w:tc>
        <w:tc>
          <w:tcPr>
            <w:tcW w:w="153" w:type="pct"/>
            <w:tcBorders>
              <w:top w:val="nil"/>
              <w:left w:val="nil"/>
              <w:bottom w:val="single" w:sz="4" w:space="0" w:color="auto"/>
              <w:right w:val="single" w:sz="4" w:space="0" w:color="auto"/>
            </w:tcBorders>
            <w:shd w:val="clear" w:color="auto" w:fill="auto"/>
            <w:noWrap/>
            <w:hideMark/>
          </w:tcPr>
          <w:p w14:paraId="47E8BBA7"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673D50D"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4C13654"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616589D"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4C30825"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91C4724"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1CE1DF6F"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2045775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24014D6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0,0251</w:t>
            </w:r>
          </w:p>
        </w:tc>
        <w:tc>
          <w:tcPr>
            <w:tcW w:w="153" w:type="pct"/>
            <w:tcBorders>
              <w:top w:val="nil"/>
              <w:left w:val="nil"/>
              <w:bottom w:val="single" w:sz="4" w:space="0" w:color="auto"/>
              <w:right w:val="single" w:sz="4" w:space="0" w:color="auto"/>
            </w:tcBorders>
            <w:shd w:val="clear" w:color="auto" w:fill="auto"/>
            <w:noWrap/>
            <w:hideMark/>
          </w:tcPr>
          <w:p w14:paraId="61026238"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37EF255"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823879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D2567CB"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2528348"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28351EC"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2EAB2BC" w14:textId="77777777" w:rsidR="00652C2F" w:rsidRPr="00C02449" w:rsidRDefault="00652C2F" w:rsidP="00652C2F">
            <w:pPr>
              <w:rPr>
                <w:rFonts w:ascii="Arial" w:hAnsi="Arial" w:cs="Arial"/>
                <w:sz w:val="20"/>
                <w:szCs w:val="20"/>
              </w:rPr>
            </w:pPr>
            <w:r w:rsidRPr="00C02449">
              <w:rPr>
                <w:rFonts w:ascii="Arial" w:hAnsi="Arial" w:cs="Arial"/>
                <w:sz w:val="20"/>
                <w:szCs w:val="20"/>
              </w:rPr>
              <w:t xml:space="preserve">Сера диоксид (Ангидрид сернистый, Сернистый </w:t>
            </w:r>
            <w:r w:rsidRPr="00C02449">
              <w:rPr>
                <w:rFonts w:ascii="Arial" w:hAnsi="Arial" w:cs="Arial"/>
                <w:sz w:val="20"/>
                <w:szCs w:val="20"/>
              </w:rPr>
              <w:lastRenderedPageBreak/>
              <w:t>газ, Сера (IV) оксид) (516)</w:t>
            </w:r>
          </w:p>
        </w:tc>
        <w:tc>
          <w:tcPr>
            <w:tcW w:w="359" w:type="pct"/>
            <w:tcBorders>
              <w:top w:val="nil"/>
              <w:left w:val="nil"/>
              <w:bottom w:val="single" w:sz="4" w:space="0" w:color="auto"/>
              <w:right w:val="single" w:sz="4" w:space="0" w:color="auto"/>
            </w:tcBorders>
            <w:shd w:val="clear" w:color="auto" w:fill="auto"/>
            <w:hideMark/>
          </w:tcPr>
          <w:p w14:paraId="40D7B4A2" w14:textId="77777777" w:rsidR="00652C2F" w:rsidRPr="00C02449" w:rsidRDefault="00652C2F" w:rsidP="00652C2F">
            <w:pPr>
              <w:rPr>
                <w:rFonts w:ascii="Arial" w:hAnsi="Arial" w:cs="Arial"/>
                <w:sz w:val="20"/>
                <w:szCs w:val="20"/>
              </w:rPr>
            </w:pPr>
            <w:r w:rsidRPr="00C02449">
              <w:rPr>
                <w:rFonts w:ascii="Arial" w:hAnsi="Arial" w:cs="Arial"/>
                <w:sz w:val="20"/>
                <w:szCs w:val="20"/>
              </w:rPr>
              <w:lastRenderedPageBreak/>
              <w:t>1 раз/ кварт</w:t>
            </w:r>
          </w:p>
        </w:tc>
        <w:tc>
          <w:tcPr>
            <w:tcW w:w="468" w:type="pct"/>
            <w:tcBorders>
              <w:top w:val="nil"/>
              <w:left w:val="nil"/>
              <w:bottom w:val="single" w:sz="4" w:space="0" w:color="auto"/>
              <w:right w:val="single" w:sz="4" w:space="0" w:color="auto"/>
            </w:tcBorders>
            <w:shd w:val="clear" w:color="auto" w:fill="auto"/>
            <w:noWrap/>
            <w:hideMark/>
          </w:tcPr>
          <w:p w14:paraId="2E3978A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0,0502</w:t>
            </w:r>
          </w:p>
        </w:tc>
        <w:tc>
          <w:tcPr>
            <w:tcW w:w="153" w:type="pct"/>
            <w:tcBorders>
              <w:top w:val="nil"/>
              <w:left w:val="nil"/>
              <w:bottom w:val="single" w:sz="4" w:space="0" w:color="auto"/>
              <w:right w:val="single" w:sz="4" w:space="0" w:color="auto"/>
            </w:tcBorders>
            <w:shd w:val="clear" w:color="auto" w:fill="auto"/>
            <w:noWrap/>
            <w:hideMark/>
          </w:tcPr>
          <w:p w14:paraId="6DD580C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2BAD073"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3DBAA69"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B4236D5"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7F0BB4ED"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F28F4A9"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13EEE4E"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46490A5D"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B1F7E6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0,1254</w:t>
            </w:r>
          </w:p>
        </w:tc>
        <w:tc>
          <w:tcPr>
            <w:tcW w:w="153" w:type="pct"/>
            <w:tcBorders>
              <w:top w:val="nil"/>
              <w:left w:val="nil"/>
              <w:bottom w:val="single" w:sz="4" w:space="0" w:color="auto"/>
              <w:right w:val="single" w:sz="4" w:space="0" w:color="auto"/>
            </w:tcBorders>
            <w:shd w:val="clear" w:color="auto" w:fill="auto"/>
            <w:noWrap/>
            <w:hideMark/>
          </w:tcPr>
          <w:p w14:paraId="02422A57"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F5F002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A94D87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6319D12"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363E7A26"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5E0C585"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B063E41"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698F33A1"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5BC969C"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0,00602</w:t>
            </w:r>
          </w:p>
        </w:tc>
        <w:tc>
          <w:tcPr>
            <w:tcW w:w="153" w:type="pct"/>
            <w:tcBorders>
              <w:top w:val="nil"/>
              <w:left w:val="nil"/>
              <w:bottom w:val="single" w:sz="4" w:space="0" w:color="auto"/>
              <w:right w:val="single" w:sz="4" w:space="0" w:color="auto"/>
            </w:tcBorders>
            <w:shd w:val="clear" w:color="auto" w:fill="auto"/>
            <w:noWrap/>
            <w:hideMark/>
          </w:tcPr>
          <w:p w14:paraId="1EEAA07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A1A94C7"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8CA5BD3"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988F686"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8639934"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FF9155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1B38B75"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6FF9E8D5"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16631B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0,00602</w:t>
            </w:r>
          </w:p>
        </w:tc>
        <w:tc>
          <w:tcPr>
            <w:tcW w:w="153" w:type="pct"/>
            <w:tcBorders>
              <w:top w:val="nil"/>
              <w:left w:val="nil"/>
              <w:bottom w:val="single" w:sz="4" w:space="0" w:color="auto"/>
              <w:right w:val="single" w:sz="4" w:space="0" w:color="auto"/>
            </w:tcBorders>
            <w:shd w:val="clear" w:color="auto" w:fill="auto"/>
            <w:noWrap/>
            <w:hideMark/>
          </w:tcPr>
          <w:p w14:paraId="288DD02F"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3787656"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F60A43A"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A94A061"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76664805"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CE5E3BF"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A5F0103"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19B695C7"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C9CA3E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0,0602</w:t>
            </w:r>
          </w:p>
        </w:tc>
        <w:tc>
          <w:tcPr>
            <w:tcW w:w="153" w:type="pct"/>
            <w:tcBorders>
              <w:top w:val="nil"/>
              <w:left w:val="nil"/>
              <w:bottom w:val="single" w:sz="4" w:space="0" w:color="auto"/>
              <w:right w:val="single" w:sz="4" w:space="0" w:color="auto"/>
            </w:tcBorders>
            <w:shd w:val="clear" w:color="auto" w:fill="auto"/>
            <w:noWrap/>
            <w:hideMark/>
          </w:tcPr>
          <w:p w14:paraId="70496A2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B7A36B4"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A917DD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02802612" w14:textId="77777777" w:rsidTr="00652C2F">
        <w:trPr>
          <w:trHeight w:val="1020"/>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22D980D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0005</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0D302BD2" w14:textId="77777777" w:rsidR="00652C2F" w:rsidRPr="00C02449" w:rsidRDefault="00652C2F" w:rsidP="00652C2F">
            <w:pPr>
              <w:rPr>
                <w:rFonts w:ascii="Arial" w:hAnsi="Arial" w:cs="Arial"/>
                <w:sz w:val="20"/>
                <w:szCs w:val="20"/>
              </w:rPr>
            </w:pPr>
            <w:r w:rsidRPr="00C02449">
              <w:rPr>
                <w:rFonts w:ascii="Arial" w:hAnsi="Arial" w:cs="Arial"/>
                <w:sz w:val="20"/>
                <w:szCs w:val="20"/>
              </w:rPr>
              <w:t>дизель генератор</w:t>
            </w:r>
          </w:p>
        </w:tc>
        <w:tc>
          <w:tcPr>
            <w:tcW w:w="624" w:type="pct"/>
            <w:tcBorders>
              <w:top w:val="nil"/>
              <w:left w:val="nil"/>
              <w:bottom w:val="single" w:sz="4" w:space="0" w:color="auto"/>
              <w:right w:val="single" w:sz="4" w:space="0" w:color="auto"/>
            </w:tcBorders>
            <w:shd w:val="clear" w:color="auto" w:fill="auto"/>
            <w:hideMark/>
          </w:tcPr>
          <w:p w14:paraId="0C0DD2DC"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095F04E9"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D4C20F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0,0179</w:t>
            </w:r>
          </w:p>
        </w:tc>
        <w:tc>
          <w:tcPr>
            <w:tcW w:w="153" w:type="pct"/>
            <w:tcBorders>
              <w:top w:val="nil"/>
              <w:left w:val="nil"/>
              <w:bottom w:val="single" w:sz="4" w:space="0" w:color="auto"/>
              <w:right w:val="single" w:sz="4" w:space="0" w:color="auto"/>
            </w:tcBorders>
            <w:shd w:val="clear" w:color="auto" w:fill="auto"/>
            <w:noWrap/>
            <w:hideMark/>
          </w:tcPr>
          <w:p w14:paraId="0C99275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A86909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764D65A"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00DB46AD"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09413F2F"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27219BDC"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F6510B7"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733F2A36"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9434729"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0,0233</w:t>
            </w:r>
          </w:p>
        </w:tc>
        <w:tc>
          <w:tcPr>
            <w:tcW w:w="153" w:type="pct"/>
            <w:tcBorders>
              <w:top w:val="nil"/>
              <w:left w:val="nil"/>
              <w:bottom w:val="single" w:sz="4" w:space="0" w:color="auto"/>
              <w:right w:val="single" w:sz="4" w:space="0" w:color="auto"/>
            </w:tcBorders>
            <w:shd w:val="clear" w:color="auto" w:fill="auto"/>
            <w:noWrap/>
            <w:hideMark/>
          </w:tcPr>
          <w:p w14:paraId="050DDF5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03CDDBA"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A12DDFF"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ABCCE33"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7732FDD6"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A40F446"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8E81EA3"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6BEC1AC5"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BCBE35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0,002986</w:t>
            </w:r>
          </w:p>
        </w:tc>
        <w:tc>
          <w:tcPr>
            <w:tcW w:w="153" w:type="pct"/>
            <w:tcBorders>
              <w:top w:val="nil"/>
              <w:left w:val="nil"/>
              <w:bottom w:val="single" w:sz="4" w:space="0" w:color="auto"/>
              <w:right w:val="single" w:sz="4" w:space="0" w:color="auto"/>
            </w:tcBorders>
            <w:shd w:val="clear" w:color="auto" w:fill="auto"/>
            <w:noWrap/>
            <w:hideMark/>
          </w:tcPr>
          <w:p w14:paraId="37DC55B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AD05B24"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64546E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3B3A2A5"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683F57A9"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6112E62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D1363DF"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5BEB1A5B"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55F05A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0,00597</w:t>
            </w:r>
          </w:p>
        </w:tc>
        <w:tc>
          <w:tcPr>
            <w:tcW w:w="153" w:type="pct"/>
            <w:tcBorders>
              <w:top w:val="nil"/>
              <w:left w:val="nil"/>
              <w:bottom w:val="single" w:sz="4" w:space="0" w:color="auto"/>
              <w:right w:val="single" w:sz="4" w:space="0" w:color="auto"/>
            </w:tcBorders>
            <w:shd w:val="clear" w:color="auto" w:fill="auto"/>
            <w:noWrap/>
            <w:hideMark/>
          </w:tcPr>
          <w:p w14:paraId="096997E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2F5AC39"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5DCD3BC"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533D436"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D737B7E"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2556BA9"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21018E5"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1E97F59D"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46B65B8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0,01493</w:t>
            </w:r>
          </w:p>
        </w:tc>
        <w:tc>
          <w:tcPr>
            <w:tcW w:w="153" w:type="pct"/>
            <w:tcBorders>
              <w:top w:val="nil"/>
              <w:left w:val="nil"/>
              <w:bottom w:val="single" w:sz="4" w:space="0" w:color="auto"/>
              <w:right w:val="single" w:sz="4" w:space="0" w:color="auto"/>
            </w:tcBorders>
            <w:shd w:val="clear" w:color="auto" w:fill="auto"/>
            <w:noWrap/>
            <w:hideMark/>
          </w:tcPr>
          <w:p w14:paraId="5CE14B0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A089D0B"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77D83B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76FE832"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060DA56"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EA4C9FE"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2E5EA51"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595B057C"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3EE3AA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0,000717</w:t>
            </w:r>
          </w:p>
        </w:tc>
        <w:tc>
          <w:tcPr>
            <w:tcW w:w="153" w:type="pct"/>
            <w:tcBorders>
              <w:top w:val="nil"/>
              <w:left w:val="nil"/>
              <w:bottom w:val="single" w:sz="4" w:space="0" w:color="auto"/>
              <w:right w:val="single" w:sz="4" w:space="0" w:color="auto"/>
            </w:tcBorders>
            <w:shd w:val="clear" w:color="auto" w:fill="auto"/>
            <w:noWrap/>
            <w:hideMark/>
          </w:tcPr>
          <w:p w14:paraId="354C823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32B58C2"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0F8E4D7"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4CF1421A"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0B2B82B6"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F422A9B"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8692F69"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064CA458"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4549653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0,000717</w:t>
            </w:r>
          </w:p>
        </w:tc>
        <w:tc>
          <w:tcPr>
            <w:tcW w:w="153" w:type="pct"/>
            <w:tcBorders>
              <w:top w:val="nil"/>
              <w:left w:val="nil"/>
              <w:bottom w:val="single" w:sz="4" w:space="0" w:color="auto"/>
              <w:right w:val="single" w:sz="4" w:space="0" w:color="auto"/>
            </w:tcBorders>
            <w:shd w:val="clear" w:color="auto" w:fill="auto"/>
            <w:noWrap/>
            <w:hideMark/>
          </w:tcPr>
          <w:p w14:paraId="2BBDA18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4E9FBF4"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F737F8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05EB329"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E81BF47"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293ECD9"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FF20371"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327AF240"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1AC3FD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0,00717</w:t>
            </w:r>
          </w:p>
        </w:tc>
        <w:tc>
          <w:tcPr>
            <w:tcW w:w="153" w:type="pct"/>
            <w:tcBorders>
              <w:top w:val="nil"/>
              <w:left w:val="nil"/>
              <w:bottom w:val="single" w:sz="4" w:space="0" w:color="auto"/>
              <w:right w:val="single" w:sz="4" w:space="0" w:color="auto"/>
            </w:tcBorders>
            <w:shd w:val="clear" w:color="auto" w:fill="auto"/>
            <w:noWrap/>
            <w:hideMark/>
          </w:tcPr>
          <w:p w14:paraId="3819021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2727CBB"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D27F13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7AD887F" w14:textId="77777777" w:rsidTr="00652C2F">
        <w:trPr>
          <w:trHeight w:val="1020"/>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3C0C0B6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0006</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351F4524" w14:textId="77777777" w:rsidR="00652C2F" w:rsidRPr="00C02449" w:rsidRDefault="00652C2F" w:rsidP="00652C2F">
            <w:pPr>
              <w:rPr>
                <w:rFonts w:ascii="Arial" w:hAnsi="Arial" w:cs="Arial"/>
                <w:sz w:val="20"/>
                <w:szCs w:val="20"/>
              </w:rPr>
            </w:pPr>
            <w:r w:rsidRPr="00C02449">
              <w:rPr>
                <w:rFonts w:ascii="Arial" w:hAnsi="Arial" w:cs="Arial"/>
                <w:sz w:val="20"/>
                <w:szCs w:val="20"/>
              </w:rPr>
              <w:t>паровой котел</w:t>
            </w:r>
          </w:p>
        </w:tc>
        <w:tc>
          <w:tcPr>
            <w:tcW w:w="624" w:type="pct"/>
            <w:tcBorders>
              <w:top w:val="nil"/>
              <w:left w:val="nil"/>
              <w:bottom w:val="single" w:sz="4" w:space="0" w:color="auto"/>
              <w:right w:val="single" w:sz="4" w:space="0" w:color="auto"/>
            </w:tcBorders>
            <w:shd w:val="clear" w:color="auto" w:fill="auto"/>
            <w:hideMark/>
          </w:tcPr>
          <w:p w14:paraId="0BAC492D"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6B8007AE"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29B3913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0,03213</w:t>
            </w:r>
          </w:p>
        </w:tc>
        <w:tc>
          <w:tcPr>
            <w:tcW w:w="153" w:type="pct"/>
            <w:tcBorders>
              <w:top w:val="nil"/>
              <w:left w:val="nil"/>
              <w:bottom w:val="single" w:sz="4" w:space="0" w:color="auto"/>
              <w:right w:val="single" w:sz="4" w:space="0" w:color="auto"/>
            </w:tcBorders>
            <w:shd w:val="clear" w:color="auto" w:fill="auto"/>
            <w:noWrap/>
            <w:hideMark/>
          </w:tcPr>
          <w:p w14:paraId="68D73104"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2804337"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D9F69E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8AF026F"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375A4CF9"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E47C852"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2DCBFCA"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29B68598"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A2FF08F"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0,005221</w:t>
            </w:r>
          </w:p>
        </w:tc>
        <w:tc>
          <w:tcPr>
            <w:tcW w:w="153" w:type="pct"/>
            <w:tcBorders>
              <w:top w:val="nil"/>
              <w:left w:val="nil"/>
              <w:bottom w:val="single" w:sz="4" w:space="0" w:color="auto"/>
              <w:right w:val="single" w:sz="4" w:space="0" w:color="auto"/>
            </w:tcBorders>
            <w:shd w:val="clear" w:color="auto" w:fill="auto"/>
            <w:noWrap/>
            <w:hideMark/>
          </w:tcPr>
          <w:p w14:paraId="7C2C7DB4"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1DF67D6"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029F69E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0314FEE"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CFD40A8"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AA63FD5"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6EB76D8"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323AF33E"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A9262E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0,002569</w:t>
            </w:r>
          </w:p>
        </w:tc>
        <w:tc>
          <w:tcPr>
            <w:tcW w:w="153" w:type="pct"/>
            <w:tcBorders>
              <w:top w:val="nil"/>
              <w:left w:val="nil"/>
              <w:bottom w:val="single" w:sz="4" w:space="0" w:color="auto"/>
              <w:right w:val="single" w:sz="4" w:space="0" w:color="auto"/>
            </w:tcBorders>
            <w:shd w:val="clear" w:color="auto" w:fill="auto"/>
            <w:noWrap/>
            <w:hideMark/>
          </w:tcPr>
          <w:p w14:paraId="7CE8CF1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A5CC44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3E1958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0D484FE"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ED41DAD"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A8342E0"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8A95ABA"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040A52C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B15B75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0,060433</w:t>
            </w:r>
          </w:p>
        </w:tc>
        <w:tc>
          <w:tcPr>
            <w:tcW w:w="153" w:type="pct"/>
            <w:tcBorders>
              <w:top w:val="nil"/>
              <w:left w:val="nil"/>
              <w:bottom w:val="single" w:sz="4" w:space="0" w:color="auto"/>
              <w:right w:val="single" w:sz="4" w:space="0" w:color="auto"/>
            </w:tcBorders>
            <w:shd w:val="clear" w:color="auto" w:fill="auto"/>
            <w:noWrap/>
            <w:hideMark/>
          </w:tcPr>
          <w:p w14:paraId="2B28514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4C349F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2F87606"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B456264"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3FEE2AF"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44B285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025695FA"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4EC456A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D3E60A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0,1428</w:t>
            </w:r>
          </w:p>
        </w:tc>
        <w:tc>
          <w:tcPr>
            <w:tcW w:w="153" w:type="pct"/>
            <w:tcBorders>
              <w:top w:val="nil"/>
              <w:left w:val="nil"/>
              <w:bottom w:val="single" w:sz="4" w:space="0" w:color="auto"/>
              <w:right w:val="single" w:sz="4" w:space="0" w:color="auto"/>
            </w:tcBorders>
            <w:shd w:val="clear" w:color="auto" w:fill="auto"/>
            <w:noWrap/>
            <w:hideMark/>
          </w:tcPr>
          <w:p w14:paraId="3D0DBDE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33C2B33"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6523844"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41092156" w14:textId="77777777" w:rsidTr="00652C2F">
        <w:trPr>
          <w:trHeight w:val="1020"/>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0FDC806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0007</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1937B73B" w14:textId="77777777" w:rsidR="00652C2F" w:rsidRPr="00C02449" w:rsidRDefault="00652C2F" w:rsidP="00652C2F">
            <w:pPr>
              <w:rPr>
                <w:rFonts w:ascii="Arial" w:hAnsi="Arial" w:cs="Arial"/>
                <w:sz w:val="20"/>
                <w:szCs w:val="20"/>
              </w:rPr>
            </w:pPr>
            <w:r w:rsidRPr="00C02449">
              <w:rPr>
                <w:rFonts w:ascii="Arial" w:hAnsi="Arial" w:cs="Arial"/>
                <w:sz w:val="20"/>
                <w:szCs w:val="20"/>
              </w:rPr>
              <w:t>цементировочный агрегат</w:t>
            </w:r>
          </w:p>
        </w:tc>
        <w:tc>
          <w:tcPr>
            <w:tcW w:w="624" w:type="pct"/>
            <w:tcBorders>
              <w:top w:val="nil"/>
              <w:left w:val="nil"/>
              <w:bottom w:val="single" w:sz="4" w:space="0" w:color="auto"/>
              <w:right w:val="single" w:sz="4" w:space="0" w:color="auto"/>
            </w:tcBorders>
            <w:shd w:val="clear" w:color="auto" w:fill="auto"/>
            <w:hideMark/>
          </w:tcPr>
          <w:p w14:paraId="097D1FEA"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203E0071"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5A3BDE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0,13</w:t>
            </w:r>
          </w:p>
        </w:tc>
        <w:tc>
          <w:tcPr>
            <w:tcW w:w="153" w:type="pct"/>
            <w:tcBorders>
              <w:top w:val="nil"/>
              <w:left w:val="nil"/>
              <w:bottom w:val="single" w:sz="4" w:space="0" w:color="auto"/>
              <w:right w:val="single" w:sz="4" w:space="0" w:color="auto"/>
            </w:tcBorders>
            <w:shd w:val="clear" w:color="auto" w:fill="auto"/>
            <w:noWrap/>
            <w:hideMark/>
          </w:tcPr>
          <w:p w14:paraId="75B8178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26ACDF7"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66C3A6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46878848"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650C89F"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42D3036"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49F6727"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32450D59"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1E1DE26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0,169</w:t>
            </w:r>
          </w:p>
        </w:tc>
        <w:tc>
          <w:tcPr>
            <w:tcW w:w="153" w:type="pct"/>
            <w:tcBorders>
              <w:top w:val="nil"/>
              <w:left w:val="nil"/>
              <w:bottom w:val="single" w:sz="4" w:space="0" w:color="auto"/>
              <w:right w:val="single" w:sz="4" w:space="0" w:color="auto"/>
            </w:tcBorders>
            <w:shd w:val="clear" w:color="auto" w:fill="auto"/>
            <w:noWrap/>
            <w:hideMark/>
          </w:tcPr>
          <w:p w14:paraId="7B845A4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F88E243"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15CF749"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47E93923"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884070D"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5C0F4FD8"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276EE4E"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37A1023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6DE2C87"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0,02167</w:t>
            </w:r>
          </w:p>
        </w:tc>
        <w:tc>
          <w:tcPr>
            <w:tcW w:w="153" w:type="pct"/>
            <w:tcBorders>
              <w:top w:val="nil"/>
              <w:left w:val="nil"/>
              <w:bottom w:val="single" w:sz="4" w:space="0" w:color="auto"/>
              <w:right w:val="single" w:sz="4" w:space="0" w:color="auto"/>
            </w:tcBorders>
            <w:shd w:val="clear" w:color="auto" w:fill="auto"/>
            <w:noWrap/>
            <w:hideMark/>
          </w:tcPr>
          <w:p w14:paraId="045F144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E98D9F4"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8EE4566"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37D8CC6"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941E0CF"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F5A5105"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6E31544"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60B3B37C"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8F9777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0,0433</w:t>
            </w:r>
          </w:p>
        </w:tc>
        <w:tc>
          <w:tcPr>
            <w:tcW w:w="153" w:type="pct"/>
            <w:tcBorders>
              <w:top w:val="nil"/>
              <w:left w:val="nil"/>
              <w:bottom w:val="single" w:sz="4" w:space="0" w:color="auto"/>
              <w:right w:val="single" w:sz="4" w:space="0" w:color="auto"/>
            </w:tcBorders>
            <w:shd w:val="clear" w:color="auto" w:fill="auto"/>
            <w:noWrap/>
            <w:hideMark/>
          </w:tcPr>
          <w:p w14:paraId="4568B46C"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CDE62CF"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A81754A"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3B48BF1"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728E4931"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579ABEA8"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691158F"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66F509AE"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1814647"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0,1083</w:t>
            </w:r>
          </w:p>
        </w:tc>
        <w:tc>
          <w:tcPr>
            <w:tcW w:w="153" w:type="pct"/>
            <w:tcBorders>
              <w:top w:val="nil"/>
              <w:left w:val="nil"/>
              <w:bottom w:val="single" w:sz="4" w:space="0" w:color="auto"/>
              <w:right w:val="single" w:sz="4" w:space="0" w:color="auto"/>
            </w:tcBorders>
            <w:shd w:val="clear" w:color="auto" w:fill="auto"/>
            <w:noWrap/>
            <w:hideMark/>
          </w:tcPr>
          <w:p w14:paraId="37720B7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D2F209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0400F49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C30B663"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306967C8"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56BF2538"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7E03ACB5"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6E05940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70C257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0,0052</w:t>
            </w:r>
          </w:p>
        </w:tc>
        <w:tc>
          <w:tcPr>
            <w:tcW w:w="153" w:type="pct"/>
            <w:tcBorders>
              <w:top w:val="nil"/>
              <w:left w:val="nil"/>
              <w:bottom w:val="single" w:sz="4" w:space="0" w:color="auto"/>
              <w:right w:val="single" w:sz="4" w:space="0" w:color="auto"/>
            </w:tcBorders>
            <w:shd w:val="clear" w:color="auto" w:fill="auto"/>
            <w:noWrap/>
            <w:hideMark/>
          </w:tcPr>
          <w:p w14:paraId="5805E8C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75BFC3A7"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8C1C1B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063BE1D7"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3D1BCF3"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704A669A"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714F2837"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04C6B301"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5CDEBE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0,0052</w:t>
            </w:r>
          </w:p>
        </w:tc>
        <w:tc>
          <w:tcPr>
            <w:tcW w:w="153" w:type="pct"/>
            <w:tcBorders>
              <w:top w:val="nil"/>
              <w:left w:val="nil"/>
              <w:bottom w:val="single" w:sz="4" w:space="0" w:color="auto"/>
              <w:right w:val="single" w:sz="4" w:space="0" w:color="auto"/>
            </w:tcBorders>
            <w:shd w:val="clear" w:color="auto" w:fill="auto"/>
            <w:noWrap/>
            <w:hideMark/>
          </w:tcPr>
          <w:p w14:paraId="57E0D6A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7970880"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82DF5D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04E9D50C"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253AE33"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F4EC41B"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BC5F0AA"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63AE6DB7"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5B3FC0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0,052</w:t>
            </w:r>
          </w:p>
        </w:tc>
        <w:tc>
          <w:tcPr>
            <w:tcW w:w="153" w:type="pct"/>
            <w:tcBorders>
              <w:top w:val="nil"/>
              <w:left w:val="nil"/>
              <w:bottom w:val="single" w:sz="4" w:space="0" w:color="auto"/>
              <w:right w:val="single" w:sz="4" w:space="0" w:color="auto"/>
            </w:tcBorders>
            <w:shd w:val="clear" w:color="auto" w:fill="auto"/>
            <w:noWrap/>
            <w:hideMark/>
          </w:tcPr>
          <w:p w14:paraId="54D80CE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7F74DA6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0EAA5D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74F63A7" w14:textId="77777777" w:rsidTr="00652C2F">
        <w:trPr>
          <w:trHeight w:val="1020"/>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199EE4F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0008</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7FC25C4C" w14:textId="77777777" w:rsidR="00652C2F" w:rsidRPr="00C02449" w:rsidRDefault="00652C2F" w:rsidP="00652C2F">
            <w:pPr>
              <w:rPr>
                <w:rFonts w:ascii="Arial" w:hAnsi="Arial" w:cs="Arial"/>
                <w:sz w:val="20"/>
                <w:szCs w:val="20"/>
              </w:rPr>
            </w:pPr>
            <w:r w:rsidRPr="00C02449">
              <w:rPr>
                <w:rFonts w:ascii="Arial" w:hAnsi="Arial" w:cs="Arial"/>
                <w:sz w:val="20"/>
                <w:szCs w:val="20"/>
              </w:rPr>
              <w:t>передвижная паровая установка</w:t>
            </w:r>
          </w:p>
        </w:tc>
        <w:tc>
          <w:tcPr>
            <w:tcW w:w="624" w:type="pct"/>
            <w:tcBorders>
              <w:top w:val="nil"/>
              <w:left w:val="nil"/>
              <w:bottom w:val="single" w:sz="4" w:space="0" w:color="auto"/>
              <w:right w:val="single" w:sz="4" w:space="0" w:color="auto"/>
            </w:tcBorders>
            <w:shd w:val="clear" w:color="auto" w:fill="auto"/>
            <w:hideMark/>
          </w:tcPr>
          <w:p w14:paraId="5E5BD2E2"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03B60AF0"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9CE3CB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0,2917</w:t>
            </w:r>
          </w:p>
        </w:tc>
        <w:tc>
          <w:tcPr>
            <w:tcW w:w="153" w:type="pct"/>
            <w:tcBorders>
              <w:top w:val="nil"/>
              <w:left w:val="nil"/>
              <w:bottom w:val="single" w:sz="4" w:space="0" w:color="auto"/>
              <w:right w:val="single" w:sz="4" w:space="0" w:color="auto"/>
            </w:tcBorders>
            <w:shd w:val="clear" w:color="auto" w:fill="auto"/>
            <w:noWrap/>
            <w:hideMark/>
          </w:tcPr>
          <w:p w14:paraId="77FBA2F9"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BA825B8"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CBBAFA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CE1BAB6"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BAED569"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D3DEB86"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B812701"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54C23B76"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A6FFF8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0,379</w:t>
            </w:r>
          </w:p>
        </w:tc>
        <w:tc>
          <w:tcPr>
            <w:tcW w:w="153" w:type="pct"/>
            <w:tcBorders>
              <w:top w:val="nil"/>
              <w:left w:val="nil"/>
              <w:bottom w:val="single" w:sz="4" w:space="0" w:color="auto"/>
              <w:right w:val="single" w:sz="4" w:space="0" w:color="auto"/>
            </w:tcBorders>
            <w:shd w:val="clear" w:color="auto" w:fill="auto"/>
            <w:noWrap/>
            <w:hideMark/>
          </w:tcPr>
          <w:p w14:paraId="75A99EF9"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744AF9F"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71120F4C"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C7405E5"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AC4CBBB"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AC8A930"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0F0F71A1"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5E86E32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7C491A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0,0486</w:t>
            </w:r>
          </w:p>
        </w:tc>
        <w:tc>
          <w:tcPr>
            <w:tcW w:w="153" w:type="pct"/>
            <w:tcBorders>
              <w:top w:val="nil"/>
              <w:left w:val="nil"/>
              <w:bottom w:val="single" w:sz="4" w:space="0" w:color="auto"/>
              <w:right w:val="single" w:sz="4" w:space="0" w:color="auto"/>
            </w:tcBorders>
            <w:shd w:val="clear" w:color="auto" w:fill="auto"/>
            <w:noWrap/>
            <w:hideMark/>
          </w:tcPr>
          <w:p w14:paraId="4B1488A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DCAAE74"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13937ECC"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A5A58C9"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A12D4FF"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2F81F3F5"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778D61F" w14:textId="77777777" w:rsidR="00652C2F" w:rsidRPr="00C02449" w:rsidRDefault="00652C2F" w:rsidP="00652C2F">
            <w:pPr>
              <w:rPr>
                <w:rFonts w:ascii="Arial" w:hAnsi="Arial" w:cs="Arial"/>
                <w:sz w:val="20"/>
                <w:szCs w:val="20"/>
              </w:rPr>
            </w:pPr>
            <w:r w:rsidRPr="00C02449">
              <w:rPr>
                <w:rFonts w:ascii="Arial" w:hAnsi="Arial" w:cs="Arial"/>
                <w:sz w:val="20"/>
                <w:szCs w:val="20"/>
              </w:rPr>
              <w:t xml:space="preserve">Сера диоксид (Ангидрид сернистый, Сернистый </w:t>
            </w:r>
            <w:r w:rsidRPr="00C02449">
              <w:rPr>
                <w:rFonts w:ascii="Arial" w:hAnsi="Arial" w:cs="Arial"/>
                <w:sz w:val="20"/>
                <w:szCs w:val="20"/>
              </w:rPr>
              <w:lastRenderedPageBreak/>
              <w:t>газ, Сера (IV) оксид) (516)</w:t>
            </w:r>
          </w:p>
        </w:tc>
        <w:tc>
          <w:tcPr>
            <w:tcW w:w="359" w:type="pct"/>
            <w:tcBorders>
              <w:top w:val="nil"/>
              <w:left w:val="nil"/>
              <w:bottom w:val="single" w:sz="4" w:space="0" w:color="auto"/>
              <w:right w:val="single" w:sz="4" w:space="0" w:color="auto"/>
            </w:tcBorders>
            <w:shd w:val="clear" w:color="auto" w:fill="auto"/>
            <w:hideMark/>
          </w:tcPr>
          <w:p w14:paraId="61BB2E1D" w14:textId="77777777" w:rsidR="00652C2F" w:rsidRPr="00C02449" w:rsidRDefault="00652C2F" w:rsidP="00652C2F">
            <w:pPr>
              <w:rPr>
                <w:rFonts w:ascii="Arial" w:hAnsi="Arial" w:cs="Arial"/>
                <w:sz w:val="20"/>
                <w:szCs w:val="20"/>
              </w:rPr>
            </w:pPr>
            <w:r w:rsidRPr="00C02449">
              <w:rPr>
                <w:rFonts w:ascii="Arial" w:hAnsi="Arial" w:cs="Arial"/>
                <w:sz w:val="20"/>
                <w:szCs w:val="20"/>
              </w:rPr>
              <w:lastRenderedPageBreak/>
              <w:t>1 раз/ кварт</w:t>
            </w:r>
          </w:p>
        </w:tc>
        <w:tc>
          <w:tcPr>
            <w:tcW w:w="468" w:type="pct"/>
            <w:tcBorders>
              <w:top w:val="nil"/>
              <w:left w:val="nil"/>
              <w:bottom w:val="single" w:sz="4" w:space="0" w:color="auto"/>
              <w:right w:val="single" w:sz="4" w:space="0" w:color="auto"/>
            </w:tcBorders>
            <w:shd w:val="clear" w:color="auto" w:fill="auto"/>
            <w:noWrap/>
            <w:hideMark/>
          </w:tcPr>
          <w:p w14:paraId="64E4F9F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0,0972</w:t>
            </w:r>
          </w:p>
        </w:tc>
        <w:tc>
          <w:tcPr>
            <w:tcW w:w="153" w:type="pct"/>
            <w:tcBorders>
              <w:top w:val="nil"/>
              <w:left w:val="nil"/>
              <w:bottom w:val="single" w:sz="4" w:space="0" w:color="auto"/>
              <w:right w:val="single" w:sz="4" w:space="0" w:color="auto"/>
            </w:tcBorders>
            <w:shd w:val="clear" w:color="auto" w:fill="auto"/>
            <w:noWrap/>
            <w:hideMark/>
          </w:tcPr>
          <w:p w14:paraId="3F56FE28"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761148F"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25E652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68BF785"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70D00E5"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8E81DEB"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3BD09A36"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4CB8DB4A"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AC17F4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0,243</w:t>
            </w:r>
          </w:p>
        </w:tc>
        <w:tc>
          <w:tcPr>
            <w:tcW w:w="153" w:type="pct"/>
            <w:tcBorders>
              <w:top w:val="nil"/>
              <w:left w:val="nil"/>
              <w:bottom w:val="single" w:sz="4" w:space="0" w:color="auto"/>
              <w:right w:val="single" w:sz="4" w:space="0" w:color="auto"/>
            </w:tcBorders>
            <w:shd w:val="clear" w:color="auto" w:fill="auto"/>
            <w:noWrap/>
            <w:hideMark/>
          </w:tcPr>
          <w:p w14:paraId="1C3C6EA8"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56DEEC8"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756E60F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424CD979"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62A37DE9"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5223042"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7BA21AEE"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14F01D31"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A9C96AC"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0,01167</w:t>
            </w:r>
          </w:p>
        </w:tc>
        <w:tc>
          <w:tcPr>
            <w:tcW w:w="153" w:type="pct"/>
            <w:tcBorders>
              <w:top w:val="nil"/>
              <w:left w:val="nil"/>
              <w:bottom w:val="single" w:sz="4" w:space="0" w:color="auto"/>
              <w:right w:val="single" w:sz="4" w:space="0" w:color="auto"/>
            </w:tcBorders>
            <w:shd w:val="clear" w:color="auto" w:fill="auto"/>
            <w:noWrap/>
            <w:hideMark/>
          </w:tcPr>
          <w:p w14:paraId="444D3554"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103A01F"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3229F79"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AEDCEE7"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93FBBBE"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D12381F"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7EFFDDC4"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38EBA69C"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436372A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0,01167</w:t>
            </w:r>
          </w:p>
        </w:tc>
        <w:tc>
          <w:tcPr>
            <w:tcW w:w="153" w:type="pct"/>
            <w:tcBorders>
              <w:top w:val="nil"/>
              <w:left w:val="nil"/>
              <w:bottom w:val="single" w:sz="4" w:space="0" w:color="auto"/>
              <w:right w:val="single" w:sz="4" w:space="0" w:color="auto"/>
            </w:tcBorders>
            <w:shd w:val="clear" w:color="auto" w:fill="auto"/>
            <w:noWrap/>
            <w:hideMark/>
          </w:tcPr>
          <w:p w14:paraId="5931810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5B2FAAA8"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EB2C2F3"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D32E3D0"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027399A"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BD99FF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36D98F9B"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536709D8"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2F189D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0,1167</w:t>
            </w:r>
          </w:p>
        </w:tc>
        <w:tc>
          <w:tcPr>
            <w:tcW w:w="153" w:type="pct"/>
            <w:tcBorders>
              <w:top w:val="nil"/>
              <w:left w:val="nil"/>
              <w:bottom w:val="single" w:sz="4" w:space="0" w:color="auto"/>
              <w:right w:val="single" w:sz="4" w:space="0" w:color="auto"/>
            </w:tcBorders>
            <w:shd w:val="clear" w:color="auto" w:fill="auto"/>
            <w:noWrap/>
            <w:hideMark/>
          </w:tcPr>
          <w:p w14:paraId="77411BC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7D356A5"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1AFB80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6B140AE" w14:textId="77777777" w:rsidTr="00652C2F">
        <w:trPr>
          <w:trHeight w:val="765"/>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545AA084"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0009</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33CCCED5" w14:textId="77777777" w:rsidR="00652C2F" w:rsidRPr="00C02449" w:rsidRDefault="00652C2F" w:rsidP="00652C2F">
            <w:pPr>
              <w:rPr>
                <w:rFonts w:ascii="Arial" w:hAnsi="Arial" w:cs="Arial"/>
                <w:sz w:val="20"/>
                <w:szCs w:val="20"/>
              </w:rPr>
            </w:pPr>
            <w:r w:rsidRPr="00C02449">
              <w:rPr>
                <w:rFonts w:ascii="Arial" w:hAnsi="Arial" w:cs="Arial"/>
                <w:sz w:val="20"/>
                <w:szCs w:val="20"/>
              </w:rPr>
              <w:t>дизельная электростанция вахтового поселка</w:t>
            </w:r>
          </w:p>
        </w:tc>
        <w:tc>
          <w:tcPr>
            <w:tcW w:w="624" w:type="pct"/>
            <w:tcBorders>
              <w:top w:val="nil"/>
              <w:left w:val="nil"/>
              <w:bottom w:val="single" w:sz="4" w:space="0" w:color="auto"/>
              <w:right w:val="single" w:sz="4" w:space="0" w:color="auto"/>
            </w:tcBorders>
            <w:shd w:val="clear" w:color="auto" w:fill="auto"/>
            <w:hideMark/>
          </w:tcPr>
          <w:p w14:paraId="532783EA"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2DFC8D3D"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4CC31FD9"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0,358</w:t>
            </w:r>
          </w:p>
        </w:tc>
        <w:tc>
          <w:tcPr>
            <w:tcW w:w="153" w:type="pct"/>
            <w:tcBorders>
              <w:top w:val="nil"/>
              <w:left w:val="nil"/>
              <w:bottom w:val="single" w:sz="4" w:space="0" w:color="auto"/>
              <w:right w:val="single" w:sz="4" w:space="0" w:color="auto"/>
            </w:tcBorders>
            <w:shd w:val="clear" w:color="auto" w:fill="auto"/>
            <w:noWrap/>
            <w:hideMark/>
          </w:tcPr>
          <w:p w14:paraId="74A994A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8B7EBA9"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2D87FF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4F4F9E4F"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90B1DEA"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A877785"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A00F72B"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2216FBE6"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6CA60C6"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0,466</w:t>
            </w:r>
          </w:p>
        </w:tc>
        <w:tc>
          <w:tcPr>
            <w:tcW w:w="153" w:type="pct"/>
            <w:tcBorders>
              <w:top w:val="nil"/>
              <w:left w:val="nil"/>
              <w:bottom w:val="single" w:sz="4" w:space="0" w:color="auto"/>
              <w:right w:val="single" w:sz="4" w:space="0" w:color="auto"/>
            </w:tcBorders>
            <w:shd w:val="clear" w:color="auto" w:fill="auto"/>
            <w:noWrap/>
            <w:hideMark/>
          </w:tcPr>
          <w:p w14:paraId="7CEF6AEF"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7E65F52"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BE3701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114E5858"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3C791DE2"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D7C3122"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7075AA82"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6D1B302A"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4713ADAC"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0,0597</w:t>
            </w:r>
          </w:p>
        </w:tc>
        <w:tc>
          <w:tcPr>
            <w:tcW w:w="153" w:type="pct"/>
            <w:tcBorders>
              <w:top w:val="nil"/>
              <w:left w:val="nil"/>
              <w:bottom w:val="single" w:sz="4" w:space="0" w:color="auto"/>
              <w:right w:val="single" w:sz="4" w:space="0" w:color="auto"/>
            </w:tcBorders>
            <w:shd w:val="clear" w:color="auto" w:fill="auto"/>
            <w:noWrap/>
            <w:hideMark/>
          </w:tcPr>
          <w:p w14:paraId="58FA8769"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E299E83"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DB2D97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70A504E"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059FE9D6"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62DA5D4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E386E63"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05EFBBC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902DB9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0,1194</w:t>
            </w:r>
          </w:p>
        </w:tc>
        <w:tc>
          <w:tcPr>
            <w:tcW w:w="153" w:type="pct"/>
            <w:tcBorders>
              <w:top w:val="nil"/>
              <w:left w:val="nil"/>
              <w:bottom w:val="single" w:sz="4" w:space="0" w:color="auto"/>
              <w:right w:val="single" w:sz="4" w:space="0" w:color="auto"/>
            </w:tcBorders>
            <w:shd w:val="clear" w:color="auto" w:fill="auto"/>
            <w:noWrap/>
            <w:hideMark/>
          </w:tcPr>
          <w:p w14:paraId="5DB00394"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4863409"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B870CF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AE44F4A"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1B786B2"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8B723A6"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4DF47A2"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44CBF1C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F068C7F"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0,2986</w:t>
            </w:r>
          </w:p>
        </w:tc>
        <w:tc>
          <w:tcPr>
            <w:tcW w:w="153" w:type="pct"/>
            <w:tcBorders>
              <w:top w:val="nil"/>
              <w:left w:val="nil"/>
              <w:bottom w:val="single" w:sz="4" w:space="0" w:color="auto"/>
              <w:right w:val="single" w:sz="4" w:space="0" w:color="auto"/>
            </w:tcBorders>
            <w:shd w:val="clear" w:color="auto" w:fill="auto"/>
            <w:noWrap/>
            <w:hideMark/>
          </w:tcPr>
          <w:p w14:paraId="1948C8F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8537E7C"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6281617"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2001D14"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03C2A90C"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5DDBD8B2"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6150C5D"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0088349D"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45722F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0,01433</w:t>
            </w:r>
          </w:p>
        </w:tc>
        <w:tc>
          <w:tcPr>
            <w:tcW w:w="153" w:type="pct"/>
            <w:tcBorders>
              <w:top w:val="nil"/>
              <w:left w:val="nil"/>
              <w:bottom w:val="single" w:sz="4" w:space="0" w:color="auto"/>
              <w:right w:val="single" w:sz="4" w:space="0" w:color="auto"/>
            </w:tcBorders>
            <w:shd w:val="clear" w:color="auto" w:fill="auto"/>
            <w:noWrap/>
            <w:hideMark/>
          </w:tcPr>
          <w:p w14:paraId="1DE3F1A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CB9ABC6"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09FFB64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E6CC403"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96861F4"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482B7BD"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5CFAF4A"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6B849DB8"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59A3950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0,01433</w:t>
            </w:r>
          </w:p>
        </w:tc>
        <w:tc>
          <w:tcPr>
            <w:tcW w:w="153" w:type="pct"/>
            <w:tcBorders>
              <w:top w:val="nil"/>
              <w:left w:val="nil"/>
              <w:bottom w:val="single" w:sz="4" w:space="0" w:color="auto"/>
              <w:right w:val="single" w:sz="4" w:space="0" w:color="auto"/>
            </w:tcBorders>
            <w:shd w:val="clear" w:color="auto" w:fill="auto"/>
            <w:noWrap/>
            <w:hideMark/>
          </w:tcPr>
          <w:p w14:paraId="7398164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C9AEC72"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E6D9EAA"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0D12D278"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0DA88248"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49AB9CF"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0ED6EFC7"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66B953E5"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6ED477A4"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0,1433</w:t>
            </w:r>
          </w:p>
        </w:tc>
        <w:tc>
          <w:tcPr>
            <w:tcW w:w="153" w:type="pct"/>
            <w:tcBorders>
              <w:top w:val="nil"/>
              <w:left w:val="nil"/>
              <w:bottom w:val="single" w:sz="4" w:space="0" w:color="auto"/>
              <w:right w:val="single" w:sz="4" w:space="0" w:color="auto"/>
            </w:tcBorders>
            <w:shd w:val="clear" w:color="auto" w:fill="auto"/>
            <w:noWrap/>
            <w:hideMark/>
          </w:tcPr>
          <w:p w14:paraId="67FECDA8"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5248245"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4A65B8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04146567" w14:textId="77777777" w:rsidTr="00652C2F">
        <w:trPr>
          <w:trHeight w:val="1020"/>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2620F97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0010</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5A0E5890" w14:textId="77777777" w:rsidR="00652C2F" w:rsidRPr="00C02449" w:rsidRDefault="00652C2F" w:rsidP="00652C2F">
            <w:pPr>
              <w:rPr>
                <w:rFonts w:ascii="Arial" w:hAnsi="Arial" w:cs="Arial"/>
                <w:sz w:val="20"/>
                <w:szCs w:val="20"/>
              </w:rPr>
            </w:pPr>
            <w:r w:rsidRPr="00C02449">
              <w:rPr>
                <w:rFonts w:ascii="Arial" w:hAnsi="Arial" w:cs="Arial"/>
                <w:sz w:val="20"/>
                <w:szCs w:val="20"/>
              </w:rPr>
              <w:t>диз.генератор</w:t>
            </w:r>
          </w:p>
        </w:tc>
        <w:tc>
          <w:tcPr>
            <w:tcW w:w="624" w:type="pct"/>
            <w:tcBorders>
              <w:top w:val="nil"/>
              <w:left w:val="nil"/>
              <w:bottom w:val="single" w:sz="4" w:space="0" w:color="auto"/>
              <w:right w:val="single" w:sz="4" w:space="0" w:color="auto"/>
            </w:tcBorders>
            <w:shd w:val="clear" w:color="auto" w:fill="auto"/>
            <w:hideMark/>
          </w:tcPr>
          <w:p w14:paraId="73687775"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09BBB9F8"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1DA195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0,1433</w:t>
            </w:r>
          </w:p>
        </w:tc>
        <w:tc>
          <w:tcPr>
            <w:tcW w:w="153" w:type="pct"/>
            <w:tcBorders>
              <w:top w:val="nil"/>
              <w:left w:val="nil"/>
              <w:bottom w:val="single" w:sz="4" w:space="0" w:color="auto"/>
              <w:right w:val="single" w:sz="4" w:space="0" w:color="auto"/>
            </w:tcBorders>
            <w:shd w:val="clear" w:color="auto" w:fill="auto"/>
            <w:noWrap/>
            <w:hideMark/>
          </w:tcPr>
          <w:p w14:paraId="2709F11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37225AB"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0D1BF1B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2F34280"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D82E02F"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0DF34A7"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DF3D2BE"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1DE8A854"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18E682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0,1863</w:t>
            </w:r>
          </w:p>
        </w:tc>
        <w:tc>
          <w:tcPr>
            <w:tcW w:w="153" w:type="pct"/>
            <w:tcBorders>
              <w:top w:val="nil"/>
              <w:left w:val="nil"/>
              <w:bottom w:val="single" w:sz="4" w:space="0" w:color="auto"/>
              <w:right w:val="single" w:sz="4" w:space="0" w:color="auto"/>
            </w:tcBorders>
            <w:shd w:val="clear" w:color="auto" w:fill="auto"/>
            <w:noWrap/>
            <w:hideMark/>
          </w:tcPr>
          <w:p w14:paraId="4F3F28A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4507E2F1"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A9A0D0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2142E7F"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94B0ABC"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EE786CB"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32AF1F0"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3190560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940720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0,0239</w:t>
            </w:r>
          </w:p>
        </w:tc>
        <w:tc>
          <w:tcPr>
            <w:tcW w:w="153" w:type="pct"/>
            <w:tcBorders>
              <w:top w:val="nil"/>
              <w:left w:val="nil"/>
              <w:bottom w:val="single" w:sz="4" w:space="0" w:color="auto"/>
              <w:right w:val="single" w:sz="4" w:space="0" w:color="auto"/>
            </w:tcBorders>
            <w:shd w:val="clear" w:color="auto" w:fill="auto"/>
            <w:noWrap/>
            <w:hideMark/>
          </w:tcPr>
          <w:p w14:paraId="0864491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A54040B"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42BDEEE"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3386EE6"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B489667"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ABEC635"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3C6C276"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3B1EEF3A"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2CCC4D0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0,0478</w:t>
            </w:r>
          </w:p>
        </w:tc>
        <w:tc>
          <w:tcPr>
            <w:tcW w:w="153" w:type="pct"/>
            <w:tcBorders>
              <w:top w:val="nil"/>
              <w:left w:val="nil"/>
              <w:bottom w:val="single" w:sz="4" w:space="0" w:color="auto"/>
              <w:right w:val="single" w:sz="4" w:space="0" w:color="auto"/>
            </w:tcBorders>
            <w:shd w:val="clear" w:color="auto" w:fill="auto"/>
            <w:noWrap/>
            <w:hideMark/>
          </w:tcPr>
          <w:p w14:paraId="34B4C26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5933C6B"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C819B87"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7CAE041D"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70333C3"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60E5A13F"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467CCD2"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7D297372"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A3ED07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0,1194</w:t>
            </w:r>
          </w:p>
        </w:tc>
        <w:tc>
          <w:tcPr>
            <w:tcW w:w="153" w:type="pct"/>
            <w:tcBorders>
              <w:top w:val="nil"/>
              <w:left w:val="nil"/>
              <w:bottom w:val="single" w:sz="4" w:space="0" w:color="auto"/>
              <w:right w:val="single" w:sz="4" w:space="0" w:color="auto"/>
            </w:tcBorders>
            <w:shd w:val="clear" w:color="auto" w:fill="auto"/>
            <w:noWrap/>
            <w:hideMark/>
          </w:tcPr>
          <w:p w14:paraId="16D0C019"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1664883"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BF8A3BB"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A3337CA"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3AE0BBCE"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5A919DA2"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1F593ADA"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3D337F5C"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BA9AEC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0,00573</w:t>
            </w:r>
          </w:p>
        </w:tc>
        <w:tc>
          <w:tcPr>
            <w:tcW w:w="153" w:type="pct"/>
            <w:tcBorders>
              <w:top w:val="nil"/>
              <w:left w:val="nil"/>
              <w:bottom w:val="single" w:sz="4" w:space="0" w:color="auto"/>
              <w:right w:val="single" w:sz="4" w:space="0" w:color="auto"/>
            </w:tcBorders>
            <w:shd w:val="clear" w:color="auto" w:fill="auto"/>
            <w:noWrap/>
            <w:hideMark/>
          </w:tcPr>
          <w:p w14:paraId="37A4127E"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C6636C7"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850435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D25BF1E"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9F03785"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F8EBBD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1C7F3E1"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2EE3C5F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32F978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0,00573</w:t>
            </w:r>
          </w:p>
        </w:tc>
        <w:tc>
          <w:tcPr>
            <w:tcW w:w="153" w:type="pct"/>
            <w:tcBorders>
              <w:top w:val="nil"/>
              <w:left w:val="nil"/>
              <w:bottom w:val="single" w:sz="4" w:space="0" w:color="auto"/>
              <w:right w:val="single" w:sz="4" w:space="0" w:color="auto"/>
            </w:tcBorders>
            <w:shd w:val="clear" w:color="auto" w:fill="auto"/>
            <w:noWrap/>
            <w:hideMark/>
          </w:tcPr>
          <w:p w14:paraId="03D4483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1E26449"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52DE7E2"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297C2E9"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C21AF9A"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535A6848"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E5F7AFB"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3FFDCD72"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6BF553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0,0573</w:t>
            </w:r>
          </w:p>
        </w:tc>
        <w:tc>
          <w:tcPr>
            <w:tcW w:w="153" w:type="pct"/>
            <w:tcBorders>
              <w:top w:val="nil"/>
              <w:left w:val="nil"/>
              <w:bottom w:val="single" w:sz="4" w:space="0" w:color="auto"/>
              <w:right w:val="single" w:sz="4" w:space="0" w:color="auto"/>
            </w:tcBorders>
            <w:shd w:val="clear" w:color="auto" w:fill="auto"/>
            <w:noWrap/>
            <w:hideMark/>
          </w:tcPr>
          <w:p w14:paraId="7535382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5B754AF"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5387971"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547F0DB" w14:textId="77777777" w:rsidTr="00652C2F">
        <w:trPr>
          <w:trHeight w:val="1020"/>
        </w:trPr>
        <w:tc>
          <w:tcPr>
            <w:tcW w:w="2438" w:type="pct"/>
            <w:vMerge w:val="restart"/>
            <w:tcBorders>
              <w:top w:val="nil"/>
              <w:left w:val="single" w:sz="4" w:space="0" w:color="auto"/>
              <w:bottom w:val="single" w:sz="4" w:space="0" w:color="000000"/>
              <w:right w:val="single" w:sz="4" w:space="0" w:color="auto"/>
            </w:tcBorders>
            <w:shd w:val="clear" w:color="auto" w:fill="auto"/>
            <w:hideMark/>
          </w:tcPr>
          <w:p w14:paraId="231D3CD6"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0011</w:t>
            </w:r>
          </w:p>
        </w:tc>
        <w:tc>
          <w:tcPr>
            <w:tcW w:w="385" w:type="pct"/>
            <w:vMerge w:val="restart"/>
            <w:tcBorders>
              <w:top w:val="nil"/>
              <w:left w:val="single" w:sz="4" w:space="0" w:color="auto"/>
              <w:bottom w:val="single" w:sz="4" w:space="0" w:color="000000"/>
              <w:right w:val="single" w:sz="4" w:space="0" w:color="auto"/>
            </w:tcBorders>
            <w:shd w:val="clear" w:color="auto" w:fill="auto"/>
            <w:hideMark/>
          </w:tcPr>
          <w:p w14:paraId="33B3AF91" w14:textId="77777777" w:rsidR="00652C2F" w:rsidRPr="00C02449" w:rsidRDefault="00652C2F" w:rsidP="00652C2F">
            <w:pPr>
              <w:rPr>
                <w:rFonts w:ascii="Arial" w:hAnsi="Arial" w:cs="Arial"/>
                <w:sz w:val="20"/>
                <w:szCs w:val="20"/>
              </w:rPr>
            </w:pPr>
            <w:r w:rsidRPr="00C02449">
              <w:rPr>
                <w:rFonts w:ascii="Arial" w:hAnsi="Arial" w:cs="Arial"/>
                <w:sz w:val="20"/>
                <w:szCs w:val="20"/>
              </w:rPr>
              <w:t>силовой привод ЯМЗ 238</w:t>
            </w:r>
          </w:p>
        </w:tc>
        <w:tc>
          <w:tcPr>
            <w:tcW w:w="624" w:type="pct"/>
            <w:tcBorders>
              <w:top w:val="nil"/>
              <w:left w:val="nil"/>
              <w:bottom w:val="single" w:sz="4" w:space="0" w:color="auto"/>
              <w:right w:val="single" w:sz="4" w:space="0" w:color="auto"/>
            </w:tcBorders>
            <w:shd w:val="clear" w:color="auto" w:fill="auto"/>
            <w:hideMark/>
          </w:tcPr>
          <w:p w14:paraId="0F630EA4" w14:textId="77777777" w:rsidR="00652C2F" w:rsidRPr="00C02449" w:rsidRDefault="00652C2F" w:rsidP="00652C2F">
            <w:pPr>
              <w:rPr>
                <w:rFonts w:ascii="Arial" w:hAnsi="Arial" w:cs="Arial"/>
                <w:sz w:val="20"/>
                <w:szCs w:val="20"/>
              </w:rPr>
            </w:pPr>
            <w:r w:rsidRPr="00C02449">
              <w:rPr>
                <w:rFonts w:ascii="Arial" w:hAnsi="Arial" w:cs="Arial"/>
                <w:sz w:val="20"/>
                <w:szCs w:val="20"/>
              </w:rPr>
              <w:t>Азота (IV) диоксид (Азота диоксид) (4)</w:t>
            </w:r>
          </w:p>
        </w:tc>
        <w:tc>
          <w:tcPr>
            <w:tcW w:w="359" w:type="pct"/>
            <w:tcBorders>
              <w:top w:val="nil"/>
              <w:left w:val="nil"/>
              <w:bottom w:val="single" w:sz="4" w:space="0" w:color="auto"/>
              <w:right w:val="single" w:sz="4" w:space="0" w:color="auto"/>
            </w:tcBorders>
            <w:shd w:val="clear" w:color="auto" w:fill="auto"/>
            <w:hideMark/>
          </w:tcPr>
          <w:p w14:paraId="66356F8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2B05B3D1"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0,2448</w:t>
            </w:r>
          </w:p>
        </w:tc>
        <w:tc>
          <w:tcPr>
            <w:tcW w:w="153" w:type="pct"/>
            <w:tcBorders>
              <w:top w:val="nil"/>
              <w:left w:val="nil"/>
              <w:bottom w:val="single" w:sz="4" w:space="0" w:color="auto"/>
              <w:right w:val="single" w:sz="4" w:space="0" w:color="auto"/>
            </w:tcBorders>
            <w:shd w:val="clear" w:color="auto" w:fill="auto"/>
            <w:noWrap/>
            <w:hideMark/>
          </w:tcPr>
          <w:p w14:paraId="14D01DD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F165EF6"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845B544"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0ED4044E"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43EFE4C4"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6527F98F"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99DD24B" w14:textId="77777777" w:rsidR="00652C2F" w:rsidRPr="00C02449" w:rsidRDefault="00652C2F" w:rsidP="00652C2F">
            <w:pPr>
              <w:rPr>
                <w:rFonts w:ascii="Arial" w:hAnsi="Arial" w:cs="Arial"/>
                <w:sz w:val="20"/>
                <w:szCs w:val="20"/>
              </w:rPr>
            </w:pPr>
            <w:r w:rsidRPr="00C02449">
              <w:rPr>
                <w:rFonts w:ascii="Arial" w:hAnsi="Arial" w:cs="Arial"/>
                <w:sz w:val="20"/>
                <w:szCs w:val="20"/>
              </w:rPr>
              <w:t>Азот (II) оксид (Азота оксид) (6)</w:t>
            </w:r>
          </w:p>
        </w:tc>
        <w:tc>
          <w:tcPr>
            <w:tcW w:w="359" w:type="pct"/>
            <w:tcBorders>
              <w:top w:val="nil"/>
              <w:left w:val="nil"/>
              <w:bottom w:val="single" w:sz="4" w:space="0" w:color="auto"/>
              <w:right w:val="single" w:sz="4" w:space="0" w:color="auto"/>
            </w:tcBorders>
            <w:shd w:val="clear" w:color="auto" w:fill="auto"/>
            <w:hideMark/>
          </w:tcPr>
          <w:p w14:paraId="46995DF0"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4B5A01A"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0,3183</w:t>
            </w:r>
          </w:p>
        </w:tc>
        <w:tc>
          <w:tcPr>
            <w:tcW w:w="153" w:type="pct"/>
            <w:tcBorders>
              <w:top w:val="nil"/>
              <w:left w:val="nil"/>
              <w:bottom w:val="single" w:sz="4" w:space="0" w:color="auto"/>
              <w:right w:val="single" w:sz="4" w:space="0" w:color="auto"/>
            </w:tcBorders>
            <w:shd w:val="clear" w:color="auto" w:fill="auto"/>
            <w:noWrap/>
            <w:hideMark/>
          </w:tcPr>
          <w:p w14:paraId="46CBA5B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DA22884"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20F9162A"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2AA588CD"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76B5DCE7"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39E88F7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29D3AFE7"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(Сажа, Углерод черный) (583)</w:t>
            </w:r>
          </w:p>
        </w:tc>
        <w:tc>
          <w:tcPr>
            <w:tcW w:w="359" w:type="pct"/>
            <w:tcBorders>
              <w:top w:val="nil"/>
              <w:left w:val="nil"/>
              <w:bottom w:val="single" w:sz="4" w:space="0" w:color="auto"/>
              <w:right w:val="single" w:sz="4" w:space="0" w:color="auto"/>
            </w:tcBorders>
            <w:shd w:val="clear" w:color="auto" w:fill="auto"/>
            <w:hideMark/>
          </w:tcPr>
          <w:p w14:paraId="39100031"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5E43862"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0,0408</w:t>
            </w:r>
          </w:p>
        </w:tc>
        <w:tc>
          <w:tcPr>
            <w:tcW w:w="153" w:type="pct"/>
            <w:tcBorders>
              <w:top w:val="nil"/>
              <w:left w:val="nil"/>
              <w:bottom w:val="single" w:sz="4" w:space="0" w:color="auto"/>
              <w:right w:val="single" w:sz="4" w:space="0" w:color="auto"/>
            </w:tcBorders>
            <w:shd w:val="clear" w:color="auto" w:fill="auto"/>
            <w:noWrap/>
            <w:hideMark/>
          </w:tcPr>
          <w:p w14:paraId="0F53E69D"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20C2D4CD"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6D6A860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375F5544"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B7DDF7D"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16F38F09"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18C310D5" w14:textId="77777777" w:rsidR="00652C2F" w:rsidRPr="00C02449" w:rsidRDefault="00652C2F" w:rsidP="00652C2F">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59" w:type="pct"/>
            <w:tcBorders>
              <w:top w:val="nil"/>
              <w:left w:val="nil"/>
              <w:bottom w:val="single" w:sz="4" w:space="0" w:color="auto"/>
              <w:right w:val="single" w:sz="4" w:space="0" w:color="auto"/>
            </w:tcBorders>
            <w:shd w:val="clear" w:color="auto" w:fill="auto"/>
            <w:hideMark/>
          </w:tcPr>
          <w:p w14:paraId="0E69769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7EF6ABE8"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0,08164</w:t>
            </w:r>
          </w:p>
        </w:tc>
        <w:tc>
          <w:tcPr>
            <w:tcW w:w="153" w:type="pct"/>
            <w:tcBorders>
              <w:top w:val="nil"/>
              <w:left w:val="nil"/>
              <w:bottom w:val="single" w:sz="4" w:space="0" w:color="auto"/>
              <w:right w:val="single" w:sz="4" w:space="0" w:color="auto"/>
            </w:tcBorders>
            <w:shd w:val="clear" w:color="auto" w:fill="auto"/>
            <w:noWrap/>
            <w:hideMark/>
          </w:tcPr>
          <w:p w14:paraId="582DE08F"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730CC2C2"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B98937F"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2A4C4DC"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5F56DB48"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2227413C"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56FE59BC" w14:textId="77777777" w:rsidR="00652C2F" w:rsidRPr="00C02449" w:rsidRDefault="00652C2F" w:rsidP="00652C2F">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59" w:type="pct"/>
            <w:tcBorders>
              <w:top w:val="nil"/>
              <w:left w:val="nil"/>
              <w:bottom w:val="single" w:sz="4" w:space="0" w:color="auto"/>
              <w:right w:val="single" w:sz="4" w:space="0" w:color="auto"/>
            </w:tcBorders>
            <w:shd w:val="clear" w:color="auto" w:fill="auto"/>
            <w:hideMark/>
          </w:tcPr>
          <w:p w14:paraId="76C57150"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F98F91C"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0,2041</w:t>
            </w:r>
          </w:p>
        </w:tc>
        <w:tc>
          <w:tcPr>
            <w:tcW w:w="153" w:type="pct"/>
            <w:tcBorders>
              <w:top w:val="nil"/>
              <w:left w:val="nil"/>
              <w:bottom w:val="single" w:sz="4" w:space="0" w:color="auto"/>
              <w:right w:val="single" w:sz="4" w:space="0" w:color="auto"/>
            </w:tcBorders>
            <w:shd w:val="clear" w:color="auto" w:fill="auto"/>
            <w:noWrap/>
            <w:hideMark/>
          </w:tcPr>
          <w:p w14:paraId="7A996223"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6956D70B"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4384A46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FBC6F65"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16210EE8"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0D458BBD"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400E80A4" w14:textId="77777777" w:rsidR="00652C2F" w:rsidRPr="00C02449" w:rsidRDefault="00652C2F" w:rsidP="00652C2F">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59" w:type="pct"/>
            <w:tcBorders>
              <w:top w:val="nil"/>
              <w:left w:val="nil"/>
              <w:bottom w:val="single" w:sz="4" w:space="0" w:color="auto"/>
              <w:right w:val="single" w:sz="4" w:space="0" w:color="auto"/>
            </w:tcBorders>
            <w:shd w:val="clear" w:color="auto" w:fill="auto"/>
            <w:hideMark/>
          </w:tcPr>
          <w:p w14:paraId="0769E926"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05221AE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0,009793</w:t>
            </w:r>
          </w:p>
        </w:tc>
        <w:tc>
          <w:tcPr>
            <w:tcW w:w="153" w:type="pct"/>
            <w:tcBorders>
              <w:top w:val="nil"/>
              <w:left w:val="nil"/>
              <w:bottom w:val="single" w:sz="4" w:space="0" w:color="auto"/>
              <w:right w:val="single" w:sz="4" w:space="0" w:color="auto"/>
            </w:tcBorders>
            <w:shd w:val="clear" w:color="auto" w:fill="auto"/>
            <w:noWrap/>
            <w:hideMark/>
          </w:tcPr>
          <w:p w14:paraId="086F611F"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33ED9B22"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D653C05"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534D8D83"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2B0A5EE4"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47E72B91"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0A7F323F" w14:textId="77777777" w:rsidR="00652C2F" w:rsidRPr="00C02449" w:rsidRDefault="00652C2F" w:rsidP="00652C2F">
            <w:pPr>
              <w:rPr>
                <w:rFonts w:ascii="Arial" w:hAnsi="Arial" w:cs="Arial"/>
                <w:sz w:val="20"/>
                <w:szCs w:val="20"/>
              </w:rPr>
            </w:pPr>
            <w:r w:rsidRPr="00C02449">
              <w:rPr>
                <w:rFonts w:ascii="Arial" w:hAnsi="Arial" w:cs="Arial"/>
                <w:sz w:val="20"/>
                <w:szCs w:val="20"/>
              </w:rPr>
              <w:t>Формальдегид (Метаналь) (609)</w:t>
            </w:r>
          </w:p>
        </w:tc>
        <w:tc>
          <w:tcPr>
            <w:tcW w:w="359" w:type="pct"/>
            <w:tcBorders>
              <w:top w:val="nil"/>
              <w:left w:val="nil"/>
              <w:bottom w:val="single" w:sz="4" w:space="0" w:color="auto"/>
              <w:right w:val="single" w:sz="4" w:space="0" w:color="auto"/>
            </w:tcBorders>
            <w:shd w:val="clear" w:color="auto" w:fill="auto"/>
            <w:hideMark/>
          </w:tcPr>
          <w:p w14:paraId="4CB742D3"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2D8B6B60"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0,009793</w:t>
            </w:r>
          </w:p>
        </w:tc>
        <w:tc>
          <w:tcPr>
            <w:tcW w:w="153" w:type="pct"/>
            <w:tcBorders>
              <w:top w:val="nil"/>
              <w:left w:val="nil"/>
              <w:bottom w:val="single" w:sz="4" w:space="0" w:color="auto"/>
              <w:right w:val="single" w:sz="4" w:space="0" w:color="auto"/>
            </w:tcBorders>
            <w:shd w:val="clear" w:color="auto" w:fill="auto"/>
            <w:noWrap/>
            <w:hideMark/>
          </w:tcPr>
          <w:p w14:paraId="58A309BB"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01B92C32"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37E124CD"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080F13AF" w14:textId="77777777" w:rsidTr="00652C2F">
        <w:trPr>
          <w:trHeight w:val="1020"/>
        </w:trPr>
        <w:tc>
          <w:tcPr>
            <w:tcW w:w="2438" w:type="pct"/>
            <w:vMerge/>
            <w:tcBorders>
              <w:top w:val="nil"/>
              <w:left w:val="single" w:sz="4" w:space="0" w:color="auto"/>
              <w:bottom w:val="single" w:sz="4" w:space="0" w:color="000000"/>
              <w:right w:val="single" w:sz="4" w:space="0" w:color="auto"/>
            </w:tcBorders>
            <w:vAlign w:val="center"/>
            <w:hideMark/>
          </w:tcPr>
          <w:p w14:paraId="613ABE8B" w14:textId="77777777" w:rsidR="00652C2F" w:rsidRPr="00C02449" w:rsidRDefault="00652C2F" w:rsidP="00652C2F">
            <w:pPr>
              <w:rPr>
                <w:rFonts w:ascii="Arial" w:hAnsi="Arial" w:cs="Arial"/>
                <w:sz w:val="20"/>
                <w:szCs w:val="20"/>
              </w:rPr>
            </w:pPr>
          </w:p>
        </w:tc>
        <w:tc>
          <w:tcPr>
            <w:tcW w:w="385" w:type="pct"/>
            <w:vMerge/>
            <w:tcBorders>
              <w:top w:val="nil"/>
              <w:left w:val="single" w:sz="4" w:space="0" w:color="auto"/>
              <w:bottom w:val="single" w:sz="4" w:space="0" w:color="000000"/>
              <w:right w:val="single" w:sz="4" w:space="0" w:color="auto"/>
            </w:tcBorders>
            <w:vAlign w:val="center"/>
            <w:hideMark/>
          </w:tcPr>
          <w:p w14:paraId="25ACC02D" w14:textId="77777777" w:rsidR="00652C2F" w:rsidRPr="00C02449" w:rsidRDefault="00652C2F" w:rsidP="00652C2F">
            <w:pPr>
              <w:rPr>
                <w:rFonts w:ascii="Arial" w:hAnsi="Arial" w:cs="Arial"/>
                <w:sz w:val="20"/>
                <w:szCs w:val="20"/>
              </w:rPr>
            </w:pPr>
          </w:p>
        </w:tc>
        <w:tc>
          <w:tcPr>
            <w:tcW w:w="624" w:type="pct"/>
            <w:tcBorders>
              <w:top w:val="nil"/>
              <w:left w:val="nil"/>
              <w:bottom w:val="single" w:sz="4" w:space="0" w:color="auto"/>
              <w:right w:val="single" w:sz="4" w:space="0" w:color="auto"/>
            </w:tcBorders>
            <w:shd w:val="clear" w:color="auto" w:fill="auto"/>
            <w:hideMark/>
          </w:tcPr>
          <w:p w14:paraId="6F55447A" w14:textId="77777777" w:rsidR="00652C2F" w:rsidRPr="00C02449" w:rsidRDefault="00652C2F" w:rsidP="00652C2F">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59" w:type="pct"/>
            <w:tcBorders>
              <w:top w:val="nil"/>
              <w:left w:val="nil"/>
              <w:bottom w:val="single" w:sz="4" w:space="0" w:color="auto"/>
              <w:right w:val="single" w:sz="4" w:space="0" w:color="auto"/>
            </w:tcBorders>
            <w:shd w:val="clear" w:color="auto" w:fill="auto"/>
            <w:hideMark/>
          </w:tcPr>
          <w:p w14:paraId="3530FD1F" w14:textId="77777777" w:rsidR="00652C2F" w:rsidRPr="00C02449" w:rsidRDefault="00652C2F" w:rsidP="00652C2F">
            <w:pPr>
              <w:rPr>
                <w:rFonts w:ascii="Arial" w:hAnsi="Arial" w:cs="Arial"/>
                <w:sz w:val="20"/>
                <w:szCs w:val="20"/>
              </w:rPr>
            </w:pPr>
            <w:r w:rsidRPr="00C02449">
              <w:rPr>
                <w:rFonts w:ascii="Arial" w:hAnsi="Arial" w:cs="Arial"/>
                <w:sz w:val="20"/>
                <w:szCs w:val="20"/>
              </w:rPr>
              <w:t>1 раз/ кварт</w:t>
            </w:r>
          </w:p>
        </w:tc>
        <w:tc>
          <w:tcPr>
            <w:tcW w:w="468" w:type="pct"/>
            <w:tcBorders>
              <w:top w:val="nil"/>
              <w:left w:val="nil"/>
              <w:bottom w:val="single" w:sz="4" w:space="0" w:color="auto"/>
              <w:right w:val="single" w:sz="4" w:space="0" w:color="auto"/>
            </w:tcBorders>
            <w:shd w:val="clear" w:color="auto" w:fill="auto"/>
            <w:noWrap/>
            <w:hideMark/>
          </w:tcPr>
          <w:p w14:paraId="336B716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0,09793</w:t>
            </w:r>
          </w:p>
        </w:tc>
        <w:tc>
          <w:tcPr>
            <w:tcW w:w="153" w:type="pct"/>
            <w:tcBorders>
              <w:top w:val="nil"/>
              <w:left w:val="nil"/>
              <w:bottom w:val="single" w:sz="4" w:space="0" w:color="auto"/>
              <w:right w:val="single" w:sz="4" w:space="0" w:color="auto"/>
            </w:tcBorders>
            <w:shd w:val="clear" w:color="auto" w:fill="auto"/>
            <w:noWrap/>
            <w:hideMark/>
          </w:tcPr>
          <w:p w14:paraId="3BE9EF15" w14:textId="77777777" w:rsidR="00652C2F" w:rsidRPr="00C02449" w:rsidRDefault="00652C2F" w:rsidP="00652C2F">
            <w:pPr>
              <w:jc w:val="right"/>
              <w:rPr>
                <w:rFonts w:ascii="Arial" w:hAnsi="Arial" w:cs="Arial"/>
                <w:sz w:val="20"/>
                <w:szCs w:val="20"/>
              </w:rPr>
            </w:pPr>
            <w:r w:rsidRPr="00C02449">
              <w:rPr>
                <w:rFonts w:ascii="Arial" w:hAnsi="Arial" w:cs="Arial"/>
                <w:sz w:val="20"/>
                <w:szCs w:val="20"/>
              </w:rPr>
              <w:t> </w:t>
            </w:r>
          </w:p>
        </w:tc>
        <w:tc>
          <w:tcPr>
            <w:tcW w:w="312" w:type="pct"/>
            <w:tcBorders>
              <w:top w:val="nil"/>
              <w:left w:val="nil"/>
              <w:bottom w:val="single" w:sz="4" w:space="0" w:color="auto"/>
              <w:right w:val="single" w:sz="4" w:space="0" w:color="auto"/>
            </w:tcBorders>
            <w:shd w:val="clear" w:color="auto" w:fill="auto"/>
            <w:hideMark/>
          </w:tcPr>
          <w:p w14:paraId="1885C5BC" w14:textId="77777777" w:rsidR="00652C2F" w:rsidRPr="00C02449" w:rsidRDefault="00652C2F" w:rsidP="00652C2F">
            <w:pPr>
              <w:rPr>
                <w:rFonts w:ascii="Arial" w:hAnsi="Arial" w:cs="Arial"/>
                <w:sz w:val="20"/>
                <w:szCs w:val="20"/>
              </w:rPr>
            </w:pPr>
            <w:r w:rsidRPr="00C02449">
              <w:rPr>
                <w:rFonts w:ascii="Arial" w:hAnsi="Arial" w:cs="Arial"/>
                <w:sz w:val="20"/>
                <w:szCs w:val="20"/>
              </w:rPr>
              <w:t>Сторонняя организация на договорной основе</w:t>
            </w:r>
          </w:p>
        </w:tc>
        <w:tc>
          <w:tcPr>
            <w:tcW w:w="261" w:type="pct"/>
            <w:tcBorders>
              <w:top w:val="nil"/>
              <w:left w:val="nil"/>
              <w:bottom w:val="single" w:sz="4" w:space="0" w:color="auto"/>
              <w:right w:val="single" w:sz="4" w:space="0" w:color="auto"/>
            </w:tcBorders>
            <w:shd w:val="clear" w:color="auto" w:fill="auto"/>
            <w:noWrap/>
            <w:hideMark/>
          </w:tcPr>
          <w:p w14:paraId="5EFF6D40" w14:textId="77777777" w:rsidR="00652C2F" w:rsidRPr="00C02449" w:rsidRDefault="00652C2F" w:rsidP="00652C2F">
            <w:pPr>
              <w:jc w:val="center"/>
              <w:rPr>
                <w:rFonts w:ascii="Arial" w:hAnsi="Arial" w:cs="Arial"/>
                <w:sz w:val="20"/>
                <w:szCs w:val="20"/>
              </w:rPr>
            </w:pPr>
            <w:r w:rsidRPr="00C02449">
              <w:rPr>
                <w:rFonts w:ascii="Arial" w:hAnsi="Arial" w:cs="Arial"/>
                <w:sz w:val="20"/>
                <w:szCs w:val="20"/>
              </w:rPr>
              <w:t>0002</w:t>
            </w:r>
          </w:p>
        </w:tc>
      </w:tr>
      <w:tr w:rsidR="00652C2F" w:rsidRPr="00C02449" w14:paraId="617465F0" w14:textId="77777777" w:rsidTr="00652C2F">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4572D579" w14:textId="77777777" w:rsidR="00652C2F" w:rsidRPr="00C02449" w:rsidRDefault="00652C2F" w:rsidP="00652C2F">
            <w:pPr>
              <w:rPr>
                <w:rFonts w:ascii="Arial" w:hAnsi="Arial" w:cs="Arial"/>
                <w:sz w:val="20"/>
                <w:szCs w:val="20"/>
              </w:rPr>
            </w:pPr>
            <w:r w:rsidRPr="00C02449">
              <w:rPr>
                <w:rFonts w:ascii="Arial" w:hAnsi="Arial" w:cs="Arial"/>
                <w:sz w:val="20"/>
                <w:szCs w:val="20"/>
              </w:rPr>
              <w:lastRenderedPageBreak/>
              <w:t xml:space="preserve">   ПРИМЕЧАНИЕ:</w:t>
            </w:r>
          </w:p>
        </w:tc>
      </w:tr>
      <w:tr w:rsidR="00652C2F" w:rsidRPr="00C02449" w14:paraId="08767BB6" w14:textId="77777777" w:rsidTr="00652C2F">
        <w:trPr>
          <w:trHeight w:val="259"/>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49778001" w14:textId="77777777" w:rsidR="00652C2F" w:rsidRPr="00C02449" w:rsidRDefault="00652C2F" w:rsidP="00652C2F">
            <w:pPr>
              <w:rPr>
                <w:rFonts w:ascii="Arial" w:hAnsi="Arial" w:cs="Arial"/>
                <w:sz w:val="20"/>
                <w:szCs w:val="20"/>
              </w:rPr>
            </w:pPr>
            <w:r w:rsidRPr="00C02449">
              <w:rPr>
                <w:rFonts w:ascii="Arial" w:hAnsi="Arial" w:cs="Arial"/>
                <w:sz w:val="20"/>
                <w:szCs w:val="20"/>
              </w:rPr>
              <w:t>Методики проведения контроля:</w:t>
            </w:r>
          </w:p>
        </w:tc>
      </w:tr>
      <w:tr w:rsidR="00652C2F" w:rsidRPr="00C02449" w14:paraId="49D0C843" w14:textId="77777777" w:rsidTr="00652C2F">
        <w:trPr>
          <w:trHeight w:val="52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hideMark/>
          </w:tcPr>
          <w:p w14:paraId="4474A452" w14:textId="77777777" w:rsidR="00652C2F" w:rsidRPr="00C02449" w:rsidRDefault="00652C2F" w:rsidP="00652C2F">
            <w:pPr>
              <w:rPr>
                <w:rFonts w:ascii="Arial" w:hAnsi="Arial" w:cs="Arial"/>
                <w:sz w:val="20"/>
                <w:szCs w:val="20"/>
              </w:rPr>
            </w:pPr>
            <w:r w:rsidRPr="00C02449">
              <w:rPr>
                <w:rFonts w:ascii="Arial" w:hAnsi="Arial" w:cs="Arial"/>
                <w:sz w:val="20"/>
                <w:szCs w:val="20"/>
              </w:rPr>
              <w:t>0002 - Инструментальным методом,согласно Перечню методик, действующему на момент проведения мероприятий по контролю.</w:t>
            </w:r>
          </w:p>
        </w:tc>
      </w:tr>
    </w:tbl>
    <w:p w14:paraId="269AA6A1" w14:textId="7CEBBCB1" w:rsidR="00AF387E" w:rsidRPr="00C02449" w:rsidRDefault="00AF387E" w:rsidP="00D92A8E">
      <w:pPr>
        <w:rPr>
          <w:rFonts w:ascii="Arial" w:hAnsi="Arial" w:cs="Arial"/>
        </w:rPr>
      </w:pPr>
    </w:p>
    <w:p w14:paraId="15F736F2" w14:textId="77777777" w:rsidR="00AF387E" w:rsidRPr="00C02449" w:rsidRDefault="00AF387E" w:rsidP="00D92A8E">
      <w:pPr>
        <w:rPr>
          <w:rFonts w:ascii="Arial" w:hAnsi="Arial" w:cs="Arial"/>
        </w:rPr>
      </w:pPr>
    </w:p>
    <w:p w14:paraId="4803AE31" w14:textId="77777777" w:rsidR="00AF387E" w:rsidRPr="00C02449" w:rsidRDefault="00AF387E" w:rsidP="00D92A8E">
      <w:pPr>
        <w:rPr>
          <w:rFonts w:ascii="Arial" w:hAnsi="Arial" w:cs="Arial"/>
        </w:rPr>
      </w:pPr>
    </w:p>
    <w:p w14:paraId="2B8F0770" w14:textId="77777777" w:rsidR="00F36381" w:rsidRPr="00C02449" w:rsidRDefault="00F36381" w:rsidP="00D92A8E">
      <w:pPr>
        <w:ind w:firstLine="709"/>
        <w:jc w:val="both"/>
        <w:rPr>
          <w:rFonts w:ascii="Arial" w:hAnsi="Arial" w:cs="Arial"/>
        </w:rPr>
        <w:sectPr w:rsidR="00F36381" w:rsidRPr="00C02449" w:rsidSect="00F36381">
          <w:headerReference w:type="default" r:id="rId28"/>
          <w:pgSz w:w="11906" w:h="16838"/>
          <w:pgMar w:top="1134" w:right="851" w:bottom="1134" w:left="1701" w:header="709" w:footer="709" w:gutter="0"/>
          <w:cols w:space="708"/>
          <w:docGrid w:linePitch="360"/>
        </w:sectPr>
      </w:pPr>
    </w:p>
    <w:p w14:paraId="04969634" w14:textId="77777777" w:rsidR="00CB1151" w:rsidRPr="00C02449" w:rsidRDefault="00CB1151" w:rsidP="00D92A8E">
      <w:pPr>
        <w:pStyle w:val="21"/>
        <w:numPr>
          <w:ilvl w:val="1"/>
          <w:numId w:val="40"/>
        </w:numPr>
        <w:spacing w:before="0" w:after="0"/>
        <w:ind w:left="0" w:firstLine="709"/>
        <w:jc w:val="both"/>
        <w:rPr>
          <w:rFonts w:eastAsiaTheme="minorHAnsi"/>
          <w:bCs w:val="0"/>
          <w:i w:val="0"/>
          <w:sz w:val="24"/>
          <w:szCs w:val="24"/>
          <w:lang w:eastAsia="en-US"/>
        </w:rPr>
      </w:pPr>
      <w:bookmarkStart w:id="98" w:name="_Toc146700008"/>
      <w:r w:rsidRPr="00C02449">
        <w:rPr>
          <w:rFonts w:eastAsiaTheme="minorHAnsi"/>
          <w:bCs w:val="0"/>
          <w:i w:val="0"/>
          <w:sz w:val="24"/>
          <w:szCs w:val="24"/>
          <w:lang w:eastAsia="en-US"/>
        </w:rPr>
        <w:lastRenderedPageBreak/>
        <w:t>Мероприятия по регулированию выбросов в период особо неблагоприятных метеорологических условий (НМУ)</w:t>
      </w:r>
      <w:bookmarkEnd w:id="98"/>
    </w:p>
    <w:p w14:paraId="200CF9AC" w14:textId="77777777" w:rsidR="00772C42" w:rsidRPr="00C02449" w:rsidRDefault="00772C42" w:rsidP="00D92A8E">
      <w:pPr>
        <w:tabs>
          <w:tab w:val="left" w:pos="0"/>
        </w:tabs>
        <w:jc w:val="both"/>
        <w:rPr>
          <w:rFonts w:ascii="Arial" w:hAnsi="Arial" w:cs="Arial"/>
        </w:rPr>
      </w:pPr>
      <w:r w:rsidRPr="00C02449">
        <w:rPr>
          <w:rFonts w:ascii="Arial" w:hAnsi="Arial" w:cs="Arial"/>
        </w:rPr>
        <w:tab/>
        <w:t>Загрязнение приземного слоя</w:t>
      </w:r>
      <w:r w:rsidR="004641E2" w:rsidRPr="00C02449">
        <w:rPr>
          <w:rFonts w:ascii="Arial" w:hAnsi="Arial" w:cs="Arial"/>
        </w:rPr>
        <w:t xml:space="preserve"> воздуха, создаваемое выбросами предприятий, </w:t>
      </w:r>
      <w:r w:rsidRPr="00C02449">
        <w:rPr>
          <w:rFonts w:ascii="Arial" w:hAnsi="Arial" w:cs="Arial"/>
        </w:rPr>
        <w:t>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«Казгидроме</w:t>
      </w:r>
      <w:r w:rsidR="00C15A89" w:rsidRPr="00C02449">
        <w:rPr>
          <w:rFonts w:ascii="Arial" w:hAnsi="Arial" w:cs="Arial"/>
        </w:rPr>
        <w:t>д</w:t>
      </w:r>
      <w:r w:rsidRPr="00C02449">
        <w:rPr>
          <w:rFonts w:ascii="Arial" w:hAnsi="Arial" w:cs="Arial"/>
        </w:rPr>
        <w:t>».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w:t>
      </w:r>
    </w:p>
    <w:p w14:paraId="2CD2F87A" w14:textId="77777777" w:rsidR="00772C42" w:rsidRPr="00C02449" w:rsidRDefault="00772C42" w:rsidP="00D92A8E">
      <w:pPr>
        <w:jc w:val="both"/>
        <w:rPr>
          <w:rFonts w:ascii="Arial" w:hAnsi="Arial" w:cs="Arial"/>
        </w:rPr>
      </w:pPr>
      <w:r w:rsidRPr="00C02449">
        <w:rPr>
          <w:rFonts w:ascii="Arial" w:hAnsi="Arial" w:cs="Arial"/>
        </w:rPr>
        <w:tab/>
        <w:t xml:space="preserve">Для существующих источников выбросов предприятий в соответствии с </w:t>
      </w:r>
      <w:r w:rsidRPr="00C02449">
        <w:rPr>
          <w:rFonts w:ascii="Arial" w:hAnsi="Arial" w:cs="Arial"/>
          <w:color w:val="000000"/>
        </w:rPr>
        <w:t xml:space="preserve">Приложением 40 к </w:t>
      </w:r>
      <w:bookmarkStart w:id="99" w:name="sub1004470316"/>
      <w:r w:rsidRPr="00C02449">
        <w:rPr>
          <w:rFonts w:ascii="Arial" w:hAnsi="Arial" w:cs="Arial"/>
        </w:rPr>
        <w:fldChar w:fldCharType="begin"/>
      </w:r>
      <w:r w:rsidRPr="00C02449">
        <w:rPr>
          <w:rFonts w:ascii="Arial" w:hAnsi="Arial" w:cs="Arial"/>
        </w:rPr>
        <w:instrText xml:space="preserve"> HYPERLINK "jl:31676519.0 " </w:instrText>
      </w:r>
      <w:r w:rsidRPr="00C02449">
        <w:rPr>
          <w:rFonts w:ascii="Arial" w:hAnsi="Arial" w:cs="Arial"/>
        </w:rPr>
        <w:fldChar w:fldCharType="separate"/>
      </w:r>
      <w:r w:rsidRPr="00C02449">
        <w:rPr>
          <w:rFonts w:ascii="Arial" w:hAnsi="Arial" w:cs="Arial"/>
          <w:color w:val="0000FF"/>
          <w:u w:val="single"/>
        </w:rPr>
        <w:t>приказу</w:t>
      </w:r>
      <w:r w:rsidRPr="00C02449">
        <w:rPr>
          <w:rFonts w:ascii="Arial" w:hAnsi="Arial" w:cs="Arial"/>
        </w:rPr>
        <w:fldChar w:fldCharType="end"/>
      </w:r>
      <w:bookmarkEnd w:id="99"/>
      <w:r w:rsidRPr="00C02449">
        <w:rPr>
          <w:rFonts w:ascii="Arial" w:hAnsi="Arial" w:cs="Arial"/>
          <w:color w:val="000000"/>
        </w:rPr>
        <w:t xml:space="preserve"> Министра охраны окружающей среды от 29 ноября 2010 года № 298</w:t>
      </w:r>
      <w:r w:rsidRPr="00C02449">
        <w:rPr>
          <w:rFonts w:ascii="Arial" w:hAnsi="Arial" w:cs="Arial"/>
        </w:rPr>
        <w:t>, предусматривается в периоды НМУ снижение приземных концентраций загрязняющих веществ по первому режиму на 20 %, по второму режиму на 40 %, по третьему режиму на 60 %.</w:t>
      </w:r>
    </w:p>
    <w:p w14:paraId="3493349E" w14:textId="77777777" w:rsidR="00772C42" w:rsidRPr="00C02449" w:rsidRDefault="00772C42" w:rsidP="00D92A8E">
      <w:pPr>
        <w:tabs>
          <w:tab w:val="left" w:pos="0"/>
        </w:tabs>
        <w:jc w:val="both"/>
        <w:rPr>
          <w:rFonts w:ascii="Arial" w:hAnsi="Arial" w:cs="Arial"/>
        </w:rPr>
      </w:pPr>
      <w:r w:rsidRPr="00C02449">
        <w:rPr>
          <w:rFonts w:ascii="Arial" w:hAnsi="Arial" w:cs="Arial"/>
        </w:rPr>
        <w:tab/>
        <w:t>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w:t>
      </w:r>
    </w:p>
    <w:p w14:paraId="0E565224"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запрещение работы оборудования на форсированных режимах;</w:t>
      </w:r>
    </w:p>
    <w:p w14:paraId="2099E029"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усиление контроля за точным соблюдением технологического регламента производства;</w:t>
      </w:r>
    </w:p>
    <w:p w14:paraId="4A393765"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w:t>
      </w:r>
    </w:p>
    <w:p w14:paraId="100F07DE"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w:t>
      </w:r>
    </w:p>
    <w:p w14:paraId="2BAD91E3"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усиление контроля за герметичностью технологического оборудования;</w:t>
      </w:r>
    </w:p>
    <w:p w14:paraId="3CC27AD2"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w:t>
      </w:r>
    </w:p>
    <w:p w14:paraId="0BEE9D77"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проведение внеплановых проверок автотранспорта на содержание загрязняющих веществ в выхлопных газах;</w:t>
      </w:r>
    </w:p>
    <w:p w14:paraId="5C1B832B"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ограничение погрузочно-разгрузочных работ, связанных со значительными выделениями в атмосферу загрязняющих веществ;</w:t>
      </w:r>
    </w:p>
    <w:p w14:paraId="2683F784"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интенсифицированные влажной уборки производственных помещений и территории предприятия, где это допускается правилами техники безопасности;</w:t>
      </w:r>
    </w:p>
    <w:p w14:paraId="2FBB5633"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обеспечение инструментального контроля выбросов загрязняющих веществ в атмосферу непосредственно на источниках и на границе СЗЗ;</w:t>
      </w:r>
    </w:p>
    <w:p w14:paraId="40E6B4CD"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использование запаса высококачественного сырья, при работе на котором обеспечивается снижение выбросов загрязняющих веществ;</w:t>
      </w:r>
    </w:p>
    <w:p w14:paraId="6DB2E0E1"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lastRenderedPageBreak/>
        <w:t>усиление контроля за соблюдением правил техники безопасности и противопожарных норм.</w:t>
      </w:r>
    </w:p>
    <w:p w14:paraId="026A11BA" w14:textId="77777777" w:rsidR="00772C42" w:rsidRPr="00C02449" w:rsidRDefault="00772C42" w:rsidP="00D92A8E">
      <w:pPr>
        <w:ind w:firstLine="709"/>
        <w:jc w:val="both"/>
        <w:rPr>
          <w:rFonts w:ascii="Arial" w:hAnsi="Arial" w:cs="Arial"/>
          <w:bCs/>
          <w:lang w:val="x-none" w:eastAsia="x-none"/>
        </w:rPr>
      </w:pPr>
      <w:r w:rsidRPr="00C02449">
        <w:rPr>
          <w:rFonts w:ascii="Arial" w:hAnsi="Arial" w:cs="Arial"/>
          <w:bCs/>
          <w:lang w:val="x-none" w:eastAsia="x-none"/>
        </w:rPr>
        <w:t>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3A36B4F5"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снижение нагрузки на энергетические установки на 15%;</w:t>
      </w:r>
    </w:p>
    <w:p w14:paraId="5FC8F12C"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использование газа для работы энергетических установок;</w:t>
      </w:r>
    </w:p>
    <w:p w14:paraId="3AD9117B"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прекращение ремонтных работ и работ по пуску оборудования во время плановых предупредительных ремонтов;</w:t>
      </w:r>
    </w:p>
    <w:p w14:paraId="34807620"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прекращение испытания оборудования на испытательных стендах;</w:t>
      </w:r>
    </w:p>
    <w:p w14:paraId="3F406651"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ограничение использования автотранспорта на предприятии;</w:t>
      </w:r>
    </w:p>
    <w:p w14:paraId="24A21036" w14:textId="77777777" w:rsidR="00772C42" w:rsidRPr="00C02449" w:rsidRDefault="00772C42" w:rsidP="00D92A8E">
      <w:pPr>
        <w:ind w:firstLine="720"/>
        <w:jc w:val="both"/>
        <w:rPr>
          <w:rFonts w:ascii="Arial" w:hAnsi="Arial" w:cs="Arial"/>
          <w:bCs/>
          <w:lang w:val="x-none" w:eastAsia="x-none"/>
        </w:rPr>
      </w:pPr>
      <w:r w:rsidRPr="00C02449">
        <w:rPr>
          <w:rFonts w:ascii="Arial" w:hAnsi="Arial" w:cs="Arial"/>
          <w:bCs/>
          <w:lang w:val="x-none" w:eastAsia="x-none"/>
        </w:rPr>
        <w:t>Мероприятия третьего режима 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w:t>
      </w:r>
    </w:p>
    <w:p w14:paraId="7854B8D6"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снижение нагрузки энергетических установок на 25 %;</w:t>
      </w:r>
    </w:p>
    <w:p w14:paraId="6543E60C" w14:textId="77777777" w:rsidR="00772C42" w:rsidRPr="00C02449" w:rsidRDefault="00772C42" w:rsidP="00D92A8E">
      <w:pPr>
        <w:numPr>
          <w:ilvl w:val="0"/>
          <w:numId w:val="43"/>
        </w:numPr>
        <w:tabs>
          <w:tab w:val="left" w:pos="0"/>
          <w:tab w:val="num" w:pos="567"/>
        </w:tabs>
        <w:ind w:left="0" w:firstLine="709"/>
        <w:jc w:val="both"/>
        <w:rPr>
          <w:rFonts w:ascii="Arial" w:hAnsi="Arial" w:cs="Arial"/>
        </w:rPr>
      </w:pPr>
      <w:r w:rsidRPr="00C02449">
        <w:rPr>
          <w:rFonts w:ascii="Arial" w:hAnsi="Arial" w:cs="Arial"/>
        </w:rPr>
        <w:t>прекращение движения автомобильного транспорта.</w:t>
      </w:r>
    </w:p>
    <w:p w14:paraId="78DD4162" w14:textId="77777777" w:rsidR="00772C42" w:rsidRPr="00C02449" w:rsidRDefault="00772C42" w:rsidP="00D92A8E">
      <w:pPr>
        <w:tabs>
          <w:tab w:val="left" w:pos="0"/>
        </w:tabs>
        <w:jc w:val="both"/>
        <w:rPr>
          <w:rFonts w:ascii="Arial" w:hAnsi="Arial" w:cs="Arial"/>
          <w:b/>
          <w:i/>
        </w:rPr>
      </w:pPr>
      <w:r w:rsidRPr="00C02449">
        <w:rPr>
          <w:rFonts w:ascii="Arial" w:hAnsi="Arial" w:cs="Arial"/>
          <w:b/>
          <w:i/>
        </w:rPr>
        <w:tab/>
      </w:r>
    </w:p>
    <w:p w14:paraId="5B224370" w14:textId="77777777" w:rsidR="00F9389A" w:rsidRPr="00C02449" w:rsidRDefault="00F9389A" w:rsidP="00D92A8E">
      <w:pPr>
        <w:ind w:firstLine="709"/>
        <w:jc w:val="both"/>
        <w:rPr>
          <w:rFonts w:ascii="Arial" w:hAnsi="Arial" w:cs="Arial"/>
          <w:b/>
        </w:rPr>
        <w:sectPr w:rsidR="00F9389A" w:rsidRPr="00C02449" w:rsidSect="00EB1A4B">
          <w:headerReference w:type="default" r:id="rId29"/>
          <w:pgSz w:w="11906" w:h="16838"/>
          <w:pgMar w:top="1134" w:right="851" w:bottom="1134" w:left="1701" w:header="708" w:footer="708" w:gutter="0"/>
          <w:cols w:space="708"/>
          <w:docGrid w:linePitch="360"/>
        </w:sectPr>
      </w:pPr>
    </w:p>
    <w:p w14:paraId="4C81FCD3" w14:textId="77777777" w:rsidR="004638EB" w:rsidRPr="00C02449" w:rsidRDefault="00772C42" w:rsidP="00D92A8E">
      <w:pPr>
        <w:pStyle w:val="12"/>
        <w:numPr>
          <w:ilvl w:val="0"/>
          <w:numId w:val="40"/>
        </w:numPr>
        <w:tabs>
          <w:tab w:val="left" w:pos="993"/>
        </w:tabs>
        <w:spacing w:before="0"/>
        <w:ind w:left="0" w:firstLine="709"/>
        <w:rPr>
          <w:rFonts w:ascii="Arial" w:eastAsia="Calibri" w:hAnsi="Arial" w:cs="Arial"/>
          <w:b/>
          <w:caps/>
          <w:color w:val="auto"/>
          <w:sz w:val="24"/>
          <w:szCs w:val="24"/>
        </w:rPr>
      </w:pPr>
      <w:bookmarkStart w:id="100" w:name="_Toc146700009"/>
      <w:r w:rsidRPr="00C02449">
        <w:rPr>
          <w:rFonts w:ascii="Arial" w:eastAsia="Calibri" w:hAnsi="Arial" w:cs="Arial"/>
          <w:b/>
          <w:caps/>
          <w:color w:val="auto"/>
          <w:sz w:val="24"/>
          <w:szCs w:val="24"/>
        </w:rPr>
        <w:lastRenderedPageBreak/>
        <w:t>Оценка воздействий на состояние вод</w:t>
      </w:r>
      <w:bookmarkEnd w:id="100"/>
    </w:p>
    <w:p w14:paraId="31CCFC07" w14:textId="77777777" w:rsidR="0045488A" w:rsidRPr="00C02449" w:rsidRDefault="0045488A" w:rsidP="00D92A8E">
      <w:pPr>
        <w:shd w:val="clear" w:color="auto" w:fill="FFFFFF"/>
        <w:ind w:firstLine="709"/>
        <w:jc w:val="both"/>
        <w:rPr>
          <w:rFonts w:ascii="Arial" w:hAnsi="Arial" w:cs="Arial"/>
        </w:rPr>
      </w:pPr>
      <w:r w:rsidRPr="00C02449">
        <w:rPr>
          <w:rFonts w:ascii="Arial" w:hAnsi="Arial" w:cs="Arial"/>
        </w:rPr>
        <w:t xml:space="preserve">Территория Атырауской области бедна приточными водами. На </w:t>
      </w:r>
      <w:r w:rsidRPr="00C02449">
        <w:rPr>
          <w:rFonts w:ascii="Arial" w:hAnsi="Arial" w:cs="Arial"/>
          <w:spacing w:val="-1"/>
        </w:rPr>
        <w:t xml:space="preserve">территории области распространены обводнительные системы с забором воды из р. Урал. </w:t>
      </w:r>
      <w:r w:rsidRPr="00C02449">
        <w:rPr>
          <w:rFonts w:ascii="Arial" w:hAnsi="Arial" w:cs="Arial"/>
        </w:rPr>
        <w:t>Густота речной сети составляет в среднем от 2 до 4 км на 100 км</w:t>
      </w:r>
      <w:r w:rsidRPr="00C02449">
        <w:rPr>
          <w:rFonts w:ascii="Arial" w:hAnsi="Arial" w:cs="Arial"/>
          <w:vertAlign w:val="superscript"/>
        </w:rPr>
        <w:t>2</w:t>
      </w:r>
      <w:r w:rsidRPr="00C02449">
        <w:rPr>
          <w:rFonts w:ascii="Arial" w:hAnsi="Arial" w:cs="Arial"/>
        </w:rPr>
        <w:t>.</w:t>
      </w:r>
    </w:p>
    <w:p w14:paraId="1FED5610" w14:textId="77777777" w:rsidR="0045488A" w:rsidRPr="00C02449" w:rsidRDefault="0045488A" w:rsidP="00D92A8E">
      <w:pPr>
        <w:shd w:val="clear" w:color="auto" w:fill="FFFFFF"/>
        <w:ind w:firstLine="709"/>
        <w:jc w:val="both"/>
        <w:rPr>
          <w:rFonts w:ascii="Arial" w:hAnsi="Arial" w:cs="Arial"/>
        </w:rPr>
      </w:pPr>
      <w:r w:rsidRPr="00C02449">
        <w:rPr>
          <w:rFonts w:ascii="Arial" w:hAnsi="Arial" w:cs="Arial"/>
        </w:rPr>
        <w:t>Крупными реками, протекающими по территории области, являются: Урал – главная водная артерия области (общая длина 2534 км, в пределах Казахстана 1084 км), Эмба (712 км), Сагыз (511 км), Ойыл (800 км). Река Урал впадает в Каспийское море в 45-50 км южнее города Атырау. Реки Ойыл, Эмба, Сагиз, Кайнар –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w:t>
      </w:r>
      <w:r w:rsidRPr="00C02449">
        <w:rPr>
          <w:rFonts w:ascii="Arial" w:hAnsi="Arial" w:cs="Arial"/>
          <w:vertAlign w:val="superscript"/>
        </w:rPr>
        <w:t>2</w:t>
      </w:r>
      <w:r w:rsidRPr="00C02449">
        <w:rPr>
          <w:rFonts w:ascii="Arial" w:hAnsi="Arial" w:cs="Arial"/>
        </w:rPr>
        <w:t>). Водные ресурсы области ограничены и представлены поверхностными и подземными водами.</w:t>
      </w:r>
    </w:p>
    <w:p w14:paraId="6F0B5C28" w14:textId="77777777" w:rsidR="0045488A" w:rsidRPr="00C02449" w:rsidRDefault="0045488A" w:rsidP="00D92A8E">
      <w:pPr>
        <w:shd w:val="clear" w:color="auto" w:fill="FFFFFF"/>
        <w:ind w:right="-2" w:firstLine="709"/>
        <w:jc w:val="both"/>
        <w:rPr>
          <w:rFonts w:ascii="Arial" w:hAnsi="Arial" w:cs="Arial"/>
        </w:rPr>
      </w:pPr>
      <w:r w:rsidRPr="00C02449">
        <w:rPr>
          <w:rFonts w:ascii="Arial" w:hAnsi="Arial" w:cs="Arial"/>
          <w:i/>
          <w:iCs/>
          <w:spacing w:val="-1"/>
          <w:u w:val="single"/>
        </w:rPr>
        <w:t>Река Урал</w:t>
      </w:r>
      <w:r w:rsidRPr="00C02449">
        <w:rPr>
          <w:rFonts w:ascii="Arial" w:hAnsi="Arial" w:cs="Arial"/>
          <w:i/>
          <w:iCs/>
          <w:spacing w:val="-1"/>
        </w:rPr>
        <w:t xml:space="preserve"> – </w:t>
      </w:r>
      <w:r w:rsidRPr="00C02449">
        <w:rPr>
          <w:rFonts w:ascii="Arial" w:hAnsi="Arial" w:cs="Arial"/>
          <w:spacing w:val="-1"/>
        </w:rPr>
        <w:t xml:space="preserve">является главной водной артерией области, которая впадает в Каспийское море в 45-ти км южнее г. Атырау (общая длина 2534 км, в пределах Казахстана 1084 км). Река Урал используется как источник хозяйственно-питьевого </w:t>
      </w:r>
      <w:r w:rsidRPr="00C02449">
        <w:rPr>
          <w:rFonts w:ascii="Arial" w:hAnsi="Arial" w:cs="Arial"/>
        </w:rPr>
        <w:t xml:space="preserve">водоснабжения ряда населенных пунктов, г. Атырау, поселков нефтепромыслов и </w:t>
      </w:r>
      <w:r w:rsidRPr="00C02449">
        <w:rPr>
          <w:rFonts w:ascii="Arial" w:hAnsi="Arial" w:cs="Arial"/>
          <w:spacing w:val="-1"/>
        </w:rPr>
        <w:t>железнодорожных станций, а также для судоходства с выходом в Каспийское море.</w:t>
      </w:r>
    </w:p>
    <w:p w14:paraId="21DB5B27" w14:textId="77777777" w:rsidR="0045488A" w:rsidRPr="00C02449" w:rsidRDefault="0045488A" w:rsidP="00D92A8E">
      <w:pPr>
        <w:shd w:val="clear" w:color="auto" w:fill="FFFFFF"/>
        <w:ind w:right="-2" w:firstLine="709"/>
        <w:jc w:val="both"/>
        <w:rPr>
          <w:rFonts w:ascii="Arial" w:hAnsi="Arial" w:cs="Arial"/>
        </w:rPr>
      </w:pPr>
      <w:r w:rsidRPr="00C02449">
        <w:rPr>
          <w:rFonts w:ascii="Arial" w:hAnsi="Arial" w:cs="Arial"/>
          <w:spacing w:val="-1"/>
        </w:rPr>
        <w:t xml:space="preserve">Средняя продолжительность паводка – 84 дня, в последние годы до 100 дней. В этот период проходит до 80% годового стока. Среднемноголетний пик паводка приходится на </w:t>
      </w:r>
      <w:r w:rsidRPr="00C02449">
        <w:rPr>
          <w:rFonts w:ascii="Arial" w:hAnsi="Arial" w:cs="Arial"/>
        </w:rPr>
        <w:t>середину мая.</w:t>
      </w:r>
    </w:p>
    <w:p w14:paraId="77449AF1" w14:textId="77777777" w:rsidR="0045488A" w:rsidRPr="00C02449" w:rsidRDefault="0045488A" w:rsidP="00D92A8E">
      <w:pPr>
        <w:shd w:val="clear" w:color="auto" w:fill="FFFFFF"/>
        <w:ind w:right="-2" w:firstLine="709"/>
        <w:jc w:val="both"/>
        <w:rPr>
          <w:rFonts w:ascii="Arial" w:hAnsi="Arial" w:cs="Arial"/>
        </w:rPr>
      </w:pPr>
      <w:r w:rsidRPr="00C02449">
        <w:rPr>
          <w:rFonts w:ascii="Arial" w:hAnsi="Arial" w:cs="Arial"/>
          <w:i/>
          <w:iCs/>
          <w:u w:val="single"/>
        </w:rPr>
        <w:t>Река Сагиз</w:t>
      </w:r>
      <w:r w:rsidRPr="00C02449">
        <w:rPr>
          <w:rFonts w:ascii="Arial" w:hAnsi="Arial" w:cs="Arial"/>
          <w:i/>
          <w:iCs/>
        </w:rPr>
        <w:t xml:space="preserve"> – </w:t>
      </w:r>
      <w:r w:rsidRPr="00C02449">
        <w:rPr>
          <w:rFonts w:ascii="Arial" w:hAnsi="Arial" w:cs="Arial"/>
        </w:rPr>
        <w:t>длина 511 км, площадь водосбора 19,4 км</w:t>
      </w:r>
      <w:r w:rsidRPr="00C02449">
        <w:rPr>
          <w:rFonts w:ascii="Arial" w:hAnsi="Arial" w:cs="Arial"/>
          <w:vertAlign w:val="superscript"/>
        </w:rPr>
        <w:t>2</w:t>
      </w:r>
      <w:r w:rsidRPr="00C02449">
        <w:rPr>
          <w:rFonts w:ascii="Arial" w:hAnsi="Arial" w:cs="Arial"/>
        </w:rPr>
        <w:t xml:space="preserve">, берет начало от </w:t>
      </w:r>
      <w:r w:rsidRPr="00C02449">
        <w:rPr>
          <w:rFonts w:ascii="Arial" w:hAnsi="Arial" w:cs="Arial"/>
          <w:spacing w:val="-1"/>
        </w:rPr>
        <w:t xml:space="preserve">источников Подуральского плато, теряется в солончаках Прикаспийской низменности, не </w:t>
      </w:r>
      <w:r w:rsidRPr="00C02449">
        <w:rPr>
          <w:rFonts w:ascii="Arial" w:hAnsi="Arial" w:cs="Arial"/>
        </w:rPr>
        <w:t xml:space="preserve">доходя 60-70 км до Каспийского моря. В верхнем течении берега преимущественно высокие, крутые, в низовьях долина выработана слабо, русло извилистое. Питание в </w:t>
      </w:r>
      <w:r w:rsidRPr="00C02449">
        <w:rPr>
          <w:rFonts w:ascii="Arial" w:hAnsi="Arial" w:cs="Arial"/>
          <w:spacing w:val="-1"/>
        </w:rPr>
        <w:t xml:space="preserve">основном снеговое, частично грунтовое. Половодье в конце марта - апреле. Среднегодовой </w:t>
      </w:r>
      <w:r w:rsidRPr="00C02449">
        <w:rPr>
          <w:rFonts w:ascii="Arial" w:hAnsi="Arial" w:cs="Arial"/>
        </w:rPr>
        <w:t>расход воды у ст. Сагиз – 1,59 м/с.</w:t>
      </w:r>
    </w:p>
    <w:p w14:paraId="1DF8FD19" w14:textId="77777777" w:rsidR="0045488A" w:rsidRPr="00C02449" w:rsidRDefault="0045488A" w:rsidP="00D92A8E">
      <w:pPr>
        <w:shd w:val="clear" w:color="auto" w:fill="FFFFFF"/>
        <w:ind w:right="-2" w:firstLine="709"/>
        <w:jc w:val="both"/>
        <w:rPr>
          <w:rFonts w:ascii="Arial" w:hAnsi="Arial" w:cs="Arial"/>
        </w:rPr>
      </w:pPr>
      <w:r w:rsidRPr="00C02449">
        <w:rPr>
          <w:rFonts w:ascii="Arial" w:hAnsi="Arial" w:cs="Arial"/>
        </w:rPr>
        <w:t xml:space="preserve">Отличительной чертой рассматриваемой территории является практически повсеместное скопление поверхностных вод во временных и периодически образующихся </w:t>
      </w:r>
      <w:r w:rsidRPr="00C02449">
        <w:rPr>
          <w:rFonts w:ascii="Arial" w:hAnsi="Arial" w:cs="Arial"/>
          <w:spacing w:val="-2"/>
        </w:rPr>
        <w:t xml:space="preserve">водотоках, называемых «сорами». Соры представляют собой низинные участки, в которых вода скапливается во время дождей, после чего испаряется, оставляя грязевые равнины, </w:t>
      </w:r>
      <w:r w:rsidRPr="00C02449">
        <w:rPr>
          <w:rFonts w:ascii="Arial" w:hAnsi="Arial" w:cs="Arial"/>
        </w:rPr>
        <w:t xml:space="preserve">солончаки или засоленные участки. Источниками происхождения этой воды являются атмосферные осадки, а также </w:t>
      </w:r>
      <w:r w:rsidRPr="00C02449">
        <w:rPr>
          <w:rFonts w:ascii="Arial" w:hAnsi="Arial" w:cs="Arial"/>
          <w:spacing w:val="-2"/>
        </w:rPr>
        <w:t xml:space="preserve">подземные воды верхнего горизонта, поступающие сюда с восточной части территории и </w:t>
      </w:r>
      <w:r w:rsidRPr="00C02449">
        <w:rPr>
          <w:rFonts w:ascii="Arial" w:hAnsi="Arial" w:cs="Arial"/>
        </w:rPr>
        <w:t>разгружающиеся здесь в пределах периферии новокаспийской равнины. В весенний период, когда атмосферные осадки максимальны и происходит подъем уровня грунтовых вод, уровень воды в сорах поднимается. При спаде уровня подземных вод, естественно снижается и уровень воды в сорах.</w:t>
      </w:r>
    </w:p>
    <w:p w14:paraId="74127122" w14:textId="77777777" w:rsidR="0045488A" w:rsidRPr="00C02449" w:rsidRDefault="0045488A" w:rsidP="00D92A8E">
      <w:pPr>
        <w:ind w:firstLine="709"/>
        <w:jc w:val="both"/>
        <w:rPr>
          <w:rFonts w:ascii="Arial" w:hAnsi="Arial" w:cs="Arial"/>
        </w:rPr>
      </w:pPr>
      <w:r w:rsidRPr="00C02449">
        <w:rPr>
          <w:rFonts w:ascii="Arial" w:hAnsi="Arial" w:cs="Arial"/>
        </w:rPr>
        <w:t>Водоносный горизонт территории содержит воды с минерализацией от 93,5 до 229,5 г/дм</w:t>
      </w:r>
      <w:r w:rsidRPr="00C02449">
        <w:rPr>
          <w:rFonts w:ascii="Arial" w:hAnsi="Arial" w:cs="Arial"/>
          <w:vertAlign w:val="superscript"/>
        </w:rPr>
        <w:t>3</w:t>
      </w:r>
      <w:r w:rsidRPr="00C02449">
        <w:rPr>
          <w:rFonts w:ascii="Arial" w:hAnsi="Arial" w:cs="Arial"/>
        </w:rPr>
        <w:t>. Химический состав вод хлоридно-натриевый. Соры в данном случае являются аккумуляторами всех поверхностных стоков атмосферных осадков с окружающих</w:t>
      </w:r>
      <w:r w:rsidRPr="00C02449">
        <w:rPr>
          <w:rFonts w:ascii="Arial" w:hAnsi="Arial" w:cs="Arial"/>
          <w:b/>
        </w:rPr>
        <w:t xml:space="preserve"> </w:t>
      </w:r>
      <w:r w:rsidRPr="00C02449">
        <w:rPr>
          <w:rFonts w:ascii="Arial" w:hAnsi="Arial" w:cs="Arial"/>
        </w:rPr>
        <w:t xml:space="preserve">их поверхностей. Кроме того, для грунтовых вод верхнечетвертичных морских хвалынских отложений и напорных вод нижнемеловых, юрских, триасовых они служат областью их разгрузки. Грунтовые воды залегают на глубине 2-4 м. В разрезе надсолевого комплекса пород прослеживаются водоносные горизонты </w:t>
      </w:r>
      <w:r w:rsidRPr="00C02449">
        <w:rPr>
          <w:rFonts w:ascii="Arial" w:hAnsi="Arial" w:cs="Arial"/>
        </w:rPr>
        <w:lastRenderedPageBreak/>
        <w:t>мощностью от 5 до 40 м, представленные песками и песчаниками, в отдельных случаях встречаются прослои известняков.</w:t>
      </w:r>
    </w:p>
    <w:p w14:paraId="028B2961" w14:textId="77777777" w:rsidR="0045488A" w:rsidRPr="00C02449" w:rsidRDefault="0045488A" w:rsidP="00D92A8E">
      <w:pPr>
        <w:ind w:firstLine="709"/>
        <w:jc w:val="both"/>
        <w:rPr>
          <w:rFonts w:ascii="Arial" w:hAnsi="Arial" w:cs="Arial"/>
        </w:rPr>
      </w:pPr>
      <w:r w:rsidRPr="00C02449">
        <w:rPr>
          <w:rFonts w:ascii="Arial" w:hAnsi="Arial" w:cs="Arial"/>
        </w:rPr>
        <w:t>Самый верхний водоносный горизонт новокаспийских отложений имеет минерализацию в пределах 20-200 г/дм</w:t>
      </w:r>
      <w:r w:rsidRPr="00C02449">
        <w:rPr>
          <w:rFonts w:ascii="Arial" w:hAnsi="Arial" w:cs="Arial"/>
          <w:vertAlign w:val="superscript"/>
        </w:rPr>
        <w:t>3</w:t>
      </w:r>
      <w:r w:rsidRPr="00C02449">
        <w:rPr>
          <w:rFonts w:ascii="Arial" w:hAnsi="Arial" w:cs="Arial"/>
        </w:rPr>
        <w:t xml:space="preserve">, по химическому составу хлоридно-натриевого типа. Коэффициенты фильтрации изменяются в пределах 0,15-0,80 м/сут, что указывает на застойный не дренируемый характер вод. Глубина залегания первого водоносного горизонта изменяется от 0,6-1,0 м, у береговой линии моря до 1,8-4,6 м на остальной территории в зависимости от рельефа. </w:t>
      </w:r>
    </w:p>
    <w:p w14:paraId="2FBF23D0" w14:textId="77777777" w:rsidR="00E34CF8" w:rsidRPr="00C02449" w:rsidRDefault="00E34CF8" w:rsidP="00D92A8E">
      <w:pPr>
        <w:ind w:firstLine="709"/>
        <w:jc w:val="both"/>
        <w:rPr>
          <w:rFonts w:ascii="Arial" w:hAnsi="Arial" w:cs="Arial"/>
          <w:bCs/>
        </w:rPr>
      </w:pPr>
    </w:p>
    <w:p w14:paraId="52CDB788" w14:textId="77777777" w:rsidR="004638EB" w:rsidRPr="00C02449" w:rsidRDefault="00CC7A74" w:rsidP="00D92A8E">
      <w:pPr>
        <w:pStyle w:val="21"/>
        <w:numPr>
          <w:ilvl w:val="1"/>
          <w:numId w:val="40"/>
        </w:numPr>
        <w:spacing w:before="0" w:after="0"/>
        <w:rPr>
          <w:sz w:val="24"/>
          <w:szCs w:val="24"/>
        </w:rPr>
      </w:pPr>
      <w:bookmarkStart w:id="101" w:name="_Toc146700010"/>
      <w:r w:rsidRPr="00C02449">
        <w:rPr>
          <w:rStyle w:val="s0"/>
          <w:rFonts w:ascii="Arial" w:hAnsi="Arial" w:cs="Arial"/>
          <w:sz w:val="24"/>
          <w:szCs w:val="24"/>
        </w:rPr>
        <w:t>Характеристика источника водоснабжения</w:t>
      </w:r>
      <w:bookmarkEnd w:id="101"/>
    </w:p>
    <w:p w14:paraId="3906CC80" w14:textId="77777777" w:rsidR="00CC7A74" w:rsidRPr="00C02449" w:rsidRDefault="00CC7A74" w:rsidP="00D92A8E">
      <w:pPr>
        <w:tabs>
          <w:tab w:val="left" w:pos="1206"/>
        </w:tabs>
        <w:ind w:firstLine="709"/>
        <w:jc w:val="both"/>
        <w:rPr>
          <w:rFonts w:ascii="Arial" w:hAnsi="Arial" w:cs="Arial"/>
          <w:bCs/>
        </w:rPr>
      </w:pPr>
      <w:r w:rsidRPr="00C02449">
        <w:rPr>
          <w:rFonts w:ascii="Arial" w:hAnsi="Arial" w:cs="Arial"/>
        </w:rPr>
        <w:t>Работающие будут обеспечены водой, удовлетворяющей требованиям Приказа Министра национальной экономики</w:t>
      </w:r>
      <w:r w:rsidRPr="00C02449">
        <w:rPr>
          <w:rFonts w:ascii="Arial" w:hAnsi="Arial" w:cs="Arial"/>
          <w:bCs/>
        </w:rPr>
        <w:t xml:space="preserve"> РК №209 от 16.03.2015г.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p w14:paraId="54E01A26" w14:textId="6A4AF60E" w:rsidR="00CC7A74" w:rsidRPr="00C02449" w:rsidRDefault="00CC7A74" w:rsidP="00D92A8E">
      <w:pPr>
        <w:ind w:firstLine="709"/>
        <w:jc w:val="both"/>
        <w:rPr>
          <w:rFonts w:ascii="Arial" w:hAnsi="Arial" w:cs="Arial"/>
        </w:rPr>
      </w:pPr>
      <w:r w:rsidRPr="00C02449">
        <w:rPr>
          <w:rFonts w:ascii="Arial" w:hAnsi="Arial" w:cs="Arial"/>
        </w:rPr>
        <w:t xml:space="preserve">На </w:t>
      </w:r>
      <w:r w:rsidRPr="00C02449">
        <w:rPr>
          <w:rFonts w:ascii="Arial" w:hAnsi="Arial" w:cs="Arial"/>
          <w:bCs/>
        </w:rPr>
        <w:t xml:space="preserve">месторождении </w:t>
      </w:r>
      <w:r w:rsidR="003E58EF" w:rsidRPr="00C02449">
        <w:rPr>
          <w:rFonts w:ascii="Arial" w:hAnsi="Arial" w:cs="Arial"/>
          <w:bCs/>
        </w:rPr>
        <w:t>К</w:t>
      </w:r>
      <w:r w:rsidR="009F4058">
        <w:rPr>
          <w:rFonts w:ascii="Arial" w:hAnsi="Arial" w:cs="Arial"/>
          <w:bCs/>
        </w:rPr>
        <w:t>арсак</w:t>
      </w:r>
      <w:r w:rsidR="003E58EF" w:rsidRPr="00C02449">
        <w:rPr>
          <w:rFonts w:ascii="Arial" w:hAnsi="Arial" w:cs="Arial"/>
          <w:bCs/>
        </w:rPr>
        <w:t xml:space="preserve"> </w:t>
      </w:r>
      <w:r w:rsidR="00E36B51" w:rsidRPr="00C02449">
        <w:rPr>
          <w:rFonts w:ascii="Arial" w:hAnsi="Arial" w:cs="Arial"/>
        </w:rPr>
        <w:t>вода</w:t>
      </w:r>
      <w:r w:rsidRPr="00C02449">
        <w:rPr>
          <w:rFonts w:ascii="Arial" w:hAnsi="Arial" w:cs="Arial"/>
        </w:rPr>
        <w:t xml:space="preserve"> для питьевых нужд поставляется в пластиковых бутылях объемом 18,9 литров, вода для бытовых нужд – автоцистернами из близлежащего источника.</w:t>
      </w:r>
    </w:p>
    <w:p w14:paraId="345800DE" w14:textId="7F8C7BE4" w:rsidR="00CC7A74" w:rsidRPr="00C02449" w:rsidRDefault="00CC7A74" w:rsidP="00D92A8E">
      <w:pPr>
        <w:shd w:val="clear" w:color="auto" w:fill="FFFFFF"/>
        <w:jc w:val="both"/>
        <w:rPr>
          <w:rFonts w:ascii="Arial" w:hAnsi="Arial" w:cs="Arial"/>
        </w:rPr>
      </w:pPr>
      <w:r w:rsidRPr="00C02449">
        <w:rPr>
          <w:rStyle w:val="ae"/>
          <w:rFonts w:ascii="Arial" w:hAnsi="Arial" w:cs="Arial"/>
          <w:b w:val="0"/>
        </w:rPr>
        <w:t xml:space="preserve">  </w:t>
      </w:r>
      <w:r w:rsidRPr="00C02449">
        <w:rPr>
          <w:rStyle w:val="ae"/>
          <w:rFonts w:ascii="Arial" w:hAnsi="Arial" w:cs="Arial"/>
        </w:rPr>
        <w:tab/>
      </w:r>
      <w:r w:rsidRPr="00C02449">
        <w:rPr>
          <w:rFonts w:ascii="Arial" w:hAnsi="Arial" w:cs="Arial"/>
        </w:rPr>
        <w:t xml:space="preserve">Баланс водоотведения и водопотребления при строительстве скважины </w:t>
      </w:r>
      <w:r w:rsidR="00EE4118" w:rsidRPr="00C02449">
        <w:rPr>
          <w:rFonts w:ascii="Arial" w:hAnsi="Arial" w:cs="Arial"/>
        </w:rPr>
        <w:t>№№471,468,469</w:t>
      </w:r>
      <w:r w:rsidR="0046345B" w:rsidRPr="00C02449">
        <w:rPr>
          <w:rFonts w:ascii="Arial" w:hAnsi="Arial" w:cs="Arial"/>
        </w:rPr>
        <w:t xml:space="preserve"> </w:t>
      </w:r>
      <w:r w:rsidRPr="00C02449">
        <w:rPr>
          <w:rFonts w:ascii="Arial" w:hAnsi="Arial" w:cs="Arial"/>
        </w:rPr>
        <w:t>на месторождении</w:t>
      </w:r>
      <w:r w:rsidR="00C815F4" w:rsidRPr="00C02449">
        <w:rPr>
          <w:rFonts w:ascii="Arial" w:hAnsi="Arial" w:cs="Arial"/>
        </w:rPr>
        <w:t xml:space="preserve"> </w:t>
      </w:r>
      <w:r w:rsidR="003E58EF" w:rsidRPr="00C02449">
        <w:rPr>
          <w:rFonts w:ascii="Arial" w:hAnsi="Arial" w:cs="Arial"/>
        </w:rPr>
        <w:t>К</w:t>
      </w:r>
      <w:r w:rsidR="009F4058">
        <w:rPr>
          <w:rFonts w:ascii="Arial" w:hAnsi="Arial" w:cs="Arial"/>
        </w:rPr>
        <w:t>арсак</w:t>
      </w:r>
      <w:r w:rsidR="003E58EF" w:rsidRPr="00C02449">
        <w:rPr>
          <w:rFonts w:ascii="Arial" w:hAnsi="Arial" w:cs="Arial"/>
        </w:rPr>
        <w:t xml:space="preserve"> </w:t>
      </w:r>
      <w:r w:rsidR="00E36B51" w:rsidRPr="00C02449">
        <w:rPr>
          <w:rFonts w:ascii="Arial" w:hAnsi="Arial" w:cs="Arial"/>
        </w:rPr>
        <w:t>приведен</w:t>
      </w:r>
      <w:r w:rsidR="00DC78F7" w:rsidRPr="00C02449">
        <w:rPr>
          <w:rFonts w:ascii="Arial" w:hAnsi="Arial" w:cs="Arial"/>
        </w:rPr>
        <w:t xml:space="preserve"> в таблице 4</w:t>
      </w:r>
      <w:r w:rsidRPr="00C02449">
        <w:rPr>
          <w:rFonts w:ascii="Arial" w:hAnsi="Arial" w:cs="Arial"/>
        </w:rPr>
        <w:t>.</w:t>
      </w:r>
      <w:r w:rsidR="00DC78F7" w:rsidRPr="00C02449">
        <w:rPr>
          <w:rFonts w:ascii="Arial" w:hAnsi="Arial" w:cs="Arial"/>
        </w:rPr>
        <w:t>1.</w:t>
      </w:r>
    </w:p>
    <w:p w14:paraId="2F260F0E" w14:textId="77777777" w:rsidR="00CC7A74" w:rsidRPr="00C02449" w:rsidRDefault="00CC7A74" w:rsidP="00D92A8E">
      <w:pPr>
        <w:pStyle w:val="afffb"/>
        <w:keepNext/>
        <w:spacing w:after="0"/>
        <w:ind w:firstLine="709"/>
        <w:rPr>
          <w:rFonts w:ascii="Arial" w:hAnsi="Arial" w:cs="Arial"/>
          <w:b/>
          <w:i w:val="0"/>
          <w:sz w:val="20"/>
          <w:szCs w:val="20"/>
          <w:highlight w:val="yellow"/>
        </w:rPr>
      </w:pPr>
    </w:p>
    <w:p w14:paraId="621C4DB9" w14:textId="40B35AC3" w:rsidR="00CC7A74" w:rsidRPr="00C02449" w:rsidRDefault="00DC78F7" w:rsidP="00D92A8E">
      <w:pPr>
        <w:pStyle w:val="afffb"/>
        <w:spacing w:after="0"/>
        <w:ind w:firstLine="709"/>
        <w:rPr>
          <w:rFonts w:ascii="Arial" w:hAnsi="Arial" w:cs="Arial"/>
          <w:b/>
          <w:i w:val="0"/>
          <w:color w:val="auto"/>
          <w:spacing w:val="-6"/>
          <w:sz w:val="20"/>
          <w:szCs w:val="20"/>
        </w:rPr>
      </w:pPr>
      <w:bookmarkStart w:id="102" w:name="_Toc146700088"/>
      <w:r w:rsidRPr="00C02449">
        <w:rPr>
          <w:rFonts w:ascii="Arial" w:hAnsi="Arial" w:cs="Arial"/>
          <w:b/>
          <w:i w:val="0"/>
          <w:color w:val="auto"/>
          <w:spacing w:val="-6"/>
          <w:sz w:val="20"/>
          <w:szCs w:val="20"/>
        </w:rPr>
        <w:t xml:space="preserve">Таблица </w:t>
      </w:r>
      <w:r w:rsidR="00F8366B" w:rsidRPr="00C02449">
        <w:rPr>
          <w:rFonts w:ascii="Arial" w:hAnsi="Arial" w:cs="Arial"/>
          <w:b/>
          <w:i w:val="0"/>
          <w:color w:val="auto"/>
          <w:spacing w:val="-6"/>
          <w:sz w:val="20"/>
          <w:szCs w:val="20"/>
        </w:rPr>
        <w:fldChar w:fldCharType="begin"/>
      </w:r>
      <w:r w:rsidR="00F8366B" w:rsidRPr="00C02449">
        <w:rPr>
          <w:rFonts w:ascii="Arial" w:hAnsi="Arial" w:cs="Arial"/>
          <w:b/>
          <w:i w:val="0"/>
          <w:color w:val="auto"/>
          <w:spacing w:val="-6"/>
          <w:sz w:val="20"/>
          <w:szCs w:val="20"/>
        </w:rPr>
        <w:instrText xml:space="preserve"> STYLEREF 1 \s </w:instrText>
      </w:r>
      <w:r w:rsidR="00F8366B" w:rsidRPr="00C02449">
        <w:rPr>
          <w:rFonts w:ascii="Arial" w:hAnsi="Arial" w:cs="Arial"/>
          <w:b/>
          <w:i w:val="0"/>
          <w:color w:val="auto"/>
          <w:spacing w:val="-6"/>
          <w:sz w:val="20"/>
          <w:szCs w:val="20"/>
        </w:rPr>
        <w:fldChar w:fldCharType="separate"/>
      </w:r>
      <w:r w:rsidR="0059517F">
        <w:rPr>
          <w:rFonts w:ascii="Arial" w:hAnsi="Arial" w:cs="Arial"/>
          <w:b/>
          <w:i w:val="0"/>
          <w:noProof/>
          <w:color w:val="auto"/>
          <w:spacing w:val="-6"/>
          <w:sz w:val="20"/>
          <w:szCs w:val="20"/>
        </w:rPr>
        <w:t>4</w:t>
      </w:r>
      <w:r w:rsidR="00F8366B" w:rsidRPr="00C02449">
        <w:rPr>
          <w:rFonts w:ascii="Arial" w:hAnsi="Arial" w:cs="Arial"/>
          <w:b/>
          <w:i w:val="0"/>
          <w:color w:val="auto"/>
          <w:spacing w:val="-6"/>
          <w:sz w:val="20"/>
          <w:szCs w:val="20"/>
        </w:rPr>
        <w:fldChar w:fldCharType="end"/>
      </w:r>
      <w:r w:rsidR="00F8366B" w:rsidRPr="00C02449">
        <w:rPr>
          <w:rFonts w:ascii="Arial" w:hAnsi="Arial" w:cs="Arial"/>
          <w:b/>
          <w:i w:val="0"/>
          <w:color w:val="auto"/>
          <w:spacing w:val="-6"/>
          <w:sz w:val="20"/>
          <w:szCs w:val="20"/>
        </w:rPr>
        <w:noBreakHyphen/>
      </w:r>
      <w:r w:rsidR="00F8366B" w:rsidRPr="00C02449">
        <w:rPr>
          <w:rFonts w:ascii="Arial" w:hAnsi="Arial" w:cs="Arial"/>
          <w:b/>
          <w:i w:val="0"/>
          <w:color w:val="auto"/>
          <w:spacing w:val="-6"/>
          <w:sz w:val="20"/>
          <w:szCs w:val="20"/>
        </w:rPr>
        <w:fldChar w:fldCharType="begin"/>
      </w:r>
      <w:r w:rsidR="00F8366B" w:rsidRPr="00C02449">
        <w:rPr>
          <w:rFonts w:ascii="Arial" w:hAnsi="Arial" w:cs="Arial"/>
          <w:b/>
          <w:i w:val="0"/>
          <w:color w:val="auto"/>
          <w:spacing w:val="-6"/>
          <w:sz w:val="20"/>
          <w:szCs w:val="20"/>
        </w:rPr>
        <w:instrText xml:space="preserve"> SEQ Таблица \* ARABIC \s 1 </w:instrText>
      </w:r>
      <w:r w:rsidR="00F8366B" w:rsidRPr="00C02449">
        <w:rPr>
          <w:rFonts w:ascii="Arial" w:hAnsi="Arial" w:cs="Arial"/>
          <w:b/>
          <w:i w:val="0"/>
          <w:color w:val="auto"/>
          <w:spacing w:val="-6"/>
          <w:sz w:val="20"/>
          <w:szCs w:val="20"/>
        </w:rPr>
        <w:fldChar w:fldCharType="separate"/>
      </w:r>
      <w:r w:rsidR="0059517F">
        <w:rPr>
          <w:rFonts w:ascii="Arial" w:hAnsi="Arial" w:cs="Arial"/>
          <w:b/>
          <w:i w:val="0"/>
          <w:noProof/>
          <w:color w:val="auto"/>
          <w:spacing w:val="-6"/>
          <w:sz w:val="20"/>
          <w:szCs w:val="20"/>
        </w:rPr>
        <w:t>1</w:t>
      </w:r>
      <w:r w:rsidR="00F8366B" w:rsidRPr="00C02449">
        <w:rPr>
          <w:rFonts w:ascii="Arial" w:hAnsi="Arial" w:cs="Arial"/>
          <w:b/>
          <w:i w:val="0"/>
          <w:color w:val="auto"/>
          <w:spacing w:val="-6"/>
          <w:sz w:val="20"/>
          <w:szCs w:val="20"/>
        </w:rPr>
        <w:fldChar w:fldCharType="end"/>
      </w:r>
      <w:r w:rsidR="00CC7A74" w:rsidRPr="00C02449">
        <w:rPr>
          <w:rFonts w:ascii="Arial" w:hAnsi="Arial" w:cs="Arial"/>
          <w:b/>
          <w:i w:val="0"/>
          <w:color w:val="auto"/>
          <w:spacing w:val="-6"/>
          <w:sz w:val="20"/>
          <w:szCs w:val="20"/>
        </w:rPr>
        <w:t xml:space="preserve"> - Баланс водопотребления и водоотведения при бурении </w:t>
      </w:r>
      <w:r w:rsidR="00EE4118" w:rsidRPr="00C02449">
        <w:rPr>
          <w:rFonts w:ascii="Arial" w:hAnsi="Arial" w:cs="Arial"/>
          <w:b/>
          <w:i w:val="0"/>
          <w:color w:val="auto"/>
          <w:spacing w:val="-6"/>
          <w:sz w:val="20"/>
          <w:szCs w:val="20"/>
        </w:rPr>
        <w:t>скважин</w:t>
      </w:r>
      <w:bookmarkEnd w:id="102"/>
      <w:r w:rsidR="00EE4118" w:rsidRPr="00C02449">
        <w:rPr>
          <w:rFonts w:ascii="Arial" w:hAnsi="Arial" w:cs="Arial"/>
          <w:b/>
          <w:i w:val="0"/>
          <w:color w:val="auto"/>
          <w:spacing w:val="-6"/>
          <w:sz w:val="20"/>
          <w:szCs w:val="20"/>
        </w:rPr>
        <w:t xml:space="preserve"> </w:t>
      </w:r>
    </w:p>
    <w:p w14:paraId="72DE908A" w14:textId="77777777" w:rsidR="00BF50D1" w:rsidRPr="00C02449" w:rsidRDefault="00BF50D1" w:rsidP="00BF50D1">
      <w:pPr>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540"/>
        <w:gridCol w:w="854"/>
        <w:gridCol w:w="709"/>
        <w:gridCol w:w="850"/>
        <w:gridCol w:w="1414"/>
        <w:gridCol w:w="1287"/>
        <w:gridCol w:w="1262"/>
        <w:gridCol w:w="1408"/>
      </w:tblGrid>
      <w:tr w:rsidR="00CC7A74" w:rsidRPr="00C02449" w14:paraId="0DE26B98" w14:textId="77777777" w:rsidTr="00D839E2">
        <w:trPr>
          <w:trHeight w:val="724"/>
        </w:trPr>
        <w:tc>
          <w:tcPr>
            <w:tcW w:w="826" w:type="pct"/>
            <w:vMerge w:val="restart"/>
            <w:shd w:val="clear" w:color="auto" w:fill="FFFFFF"/>
            <w:vAlign w:val="center"/>
          </w:tcPr>
          <w:p w14:paraId="5F5BF245" w14:textId="77777777" w:rsidR="00CC7A74" w:rsidRPr="00C02449" w:rsidRDefault="00CC7A74"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Потребитель</w:t>
            </w:r>
          </w:p>
        </w:tc>
        <w:tc>
          <w:tcPr>
            <w:tcW w:w="458" w:type="pct"/>
            <w:vMerge w:val="restart"/>
            <w:shd w:val="clear" w:color="auto" w:fill="FFFFFF"/>
            <w:vAlign w:val="center"/>
          </w:tcPr>
          <w:p w14:paraId="656A2FE2" w14:textId="77777777" w:rsidR="00CC7A74" w:rsidRPr="00C02449" w:rsidRDefault="00CC7A74"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Цикл строи-тельста</w:t>
            </w:r>
          </w:p>
        </w:tc>
        <w:tc>
          <w:tcPr>
            <w:tcW w:w="380" w:type="pct"/>
            <w:vMerge w:val="restart"/>
            <w:shd w:val="clear" w:color="auto" w:fill="FFFFFF"/>
            <w:vAlign w:val="center"/>
          </w:tcPr>
          <w:p w14:paraId="35BBE3BE" w14:textId="77777777" w:rsidR="00CC7A74" w:rsidRPr="00C02449" w:rsidRDefault="00CC7A74"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 xml:space="preserve">Кол-во, </w:t>
            </w:r>
            <w:r w:rsidRPr="00C02449">
              <w:rPr>
                <w:rFonts w:ascii="Arial" w:hAnsi="Arial" w:cs="Arial"/>
                <w:b/>
                <w:bCs/>
                <w:i/>
                <w:sz w:val="20"/>
                <w:szCs w:val="20"/>
              </w:rPr>
              <w:t>чел</w:t>
            </w:r>
          </w:p>
        </w:tc>
        <w:tc>
          <w:tcPr>
            <w:tcW w:w="456" w:type="pct"/>
            <w:vMerge w:val="restart"/>
            <w:shd w:val="clear" w:color="auto" w:fill="FFFFFF"/>
            <w:vAlign w:val="center"/>
          </w:tcPr>
          <w:p w14:paraId="041CC66B" w14:textId="77777777" w:rsidR="00CC7A74" w:rsidRPr="00C02449" w:rsidRDefault="00CC7A74" w:rsidP="00D92A8E">
            <w:pPr>
              <w:widowControl w:val="0"/>
              <w:autoSpaceDE w:val="0"/>
              <w:autoSpaceDN w:val="0"/>
              <w:adjustRightInd w:val="0"/>
              <w:ind w:left="38" w:right="67"/>
              <w:jc w:val="center"/>
              <w:rPr>
                <w:rFonts w:ascii="Arial" w:hAnsi="Arial" w:cs="Arial"/>
                <w:b/>
                <w:bCs/>
                <w:i/>
                <w:sz w:val="20"/>
                <w:szCs w:val="20"/>
              </w:rPr>
            </w:pPr>
            <w:r w:rsidRPr="00C02449">
              <w:rPr>
                <w:rFonts w:ascii="Arial" w:hAnsi="Arial" w:cs="Arial"/>
                <w:b/>
                <w:bCs/>
                <w:sz w:val="20"/>
                <w:szCs w:val="20"/>
              </w:rPr>
              <w:t xml:space="preserve">Норма водо-потр,  </w:t>
            </w:r>
            <w:r w:rsidRPr="00C02449">
              <w:rPr>
                <w:rFonts w:ascii="Arial" w:hAnsi="Arial" w:cs="Arial"/>
                <w:b/>
                <w:bCs/>
                <w:i/>
                <w:sz w:val="20"/>
                <w:szCs w:val="20"/>
              </w:rPr>
              <w:t>м</w:t>
            </w:r>
            <w:r w:rsidRPr="00C02449">
              <w:rPr>
                <w:rFonts w:ascii="Arial" w:hAnsi="Arial" w:cs="Arial"/>
                <w:b/>
                <w:bCs/>
                <w:i/>
                <w:sz w:val="20"/>
                <w:szCs w:val="20"/>
                <w:vertAlign w:val="superscript"/>
              </w:rPr>
              <w:t>3</w:t>
            </w:r>
          </w:p>
        </w:tc>
        <w:tc>
          <w:tcPr>
            <w:tcW w:w="1448" w:type="pct"/>
            <w:gridSpan w:val="2"/>
            <w:shd w:val="clear" w:color="auto" w:fill="FFFFFF"/>
            <w:vAlign w:val="center"/>
          </w:tcPr>
          <w:p w14:paraId="5EF4BAE8" w14:textId="77777777" w:rsidR="00CC7A74" w:rsidRPr="00C02449" w:rsidRDefault="00CC7A74" w:rsidP="00D92A8E">
            <w:pPr>
              <w:widowControl w:val="0"/>
              <w:autoSpaceDE w:val="0"/>
              <w:autoSpaceDN w:val="0"/>
              <w:adjustRightInd w:val="0"/>
              <w:ind w:left="14"/>
              <w:jc w:val="center"/>
              <w:rPr>
                <w:rFonts w:ascii="Arial" w:hAnsi="Arial" w:cs="Arial"/>
                <w:b/>
                <w:bCs/>
                <w:sz w:val="20"/>
                <w:szCs w:val="20"/>
              </w:rPr>
            </w:pPr>
            <w:r w:rsidRPr="00C02449">
              <w:rPr>
                <w:rFonts w:ascii="Arial" w:hAnsi="Arial" w:cs="Arial"/>
                <w:b/>
                <w:bCs/>
                <w:sz w:val="20"/>
                <w:szCs w:val="20"/>
              </w:rPr>
              <w:t>Водопотребление</w:t>
            </w:r>
          </w:p>
        </w:tc>
        <w:tc>
          <w:tcPr>
            <w:tcW w:w="1432" w:type="pct"/>
            <w:gridSpan w:val="2"/>
            <w:shd w:val="clear" w:color="auto" w:fill="FFFFFF"/>
            <w:vAlign w:val="center"/>
          </w:tcPr>
          <w:p w14:paraId="6DB32D6C" w14:textId="77777777" w:rsidR="00CC7A74" w:rsidRPr="00C02449" w:rsidRDefault="00CC7A74" w:rsidP="00D92A8E">
            <w:pPr>
              <w:widowControl w:val="0"/>
              <w:autoSpaceDE w:val="0"/>
              <w:autoSpaceDN w:val="0"/>
              <w:adjustRightInd w:val="0"/>
              <w:ind w:left="14"/>
              <w:jc w:val="center"/>
              <w:rPr>
                <w:rFonts w:ascii="Arial" w:hAnsi="Arial" w:cs="Arial"/>
                <w:b/>
                <w:bCs/>
                <w:sz w:val="20"/>
                <w:szCs w:val="20"/>
              </w:rPr>
            </w:pPr>
            <w:r w:rsidRPr="00C02449">
              <w:rPr>
                <w:rFonts w:ascii="Arial" w:hAnsi="Arial" w:cs="Arial"/>
                <w:b/>
                <w:bCs/>
                <w:sz w:val="20"/>
                <w:szCs w:val="20"/>
              </w:rPr>
              <w:t>Водоотведение</w:t>
            </w:r>
          </w:p>
        </w:tc>
      </w:tr>
      <w:tr w:rsidR="00CC7A74" w:rsidRPr="00C02449" w14:paraId="4C4B7605" w14:textId="77777777" w:rsidTr="00D839E2">
        <w:trPr>
          <w:trHeight w:val="113"/>
        </w:trPr>
        <w:tc>
          <w:tcPr>
            <w:tcW w:w="826" w:type="pct"/>
            <w:vMerge/>
            <w:vAlign w:val="center"/>
          </w:tcPr>
          <w:p w14:paraId="4246544D" w14:textId="77777777" w:rsidR="00CC7A74" w:rsidRPr="00C02449" w:rsidRDefault="00CC7A74" w:rsidP="00D92A8E">
            <w:pPr>
              <w:widowControl w:val="0"/>
              <w:autoSpaceDE w:val="0"/>
              <w:autoSpaceDN w:val="0"/>
              <w:adjustRightInd w:val="0"/>
              <w:jc w:val="center"/>
              <w:rPr>
                <w:rFonts w:ascii="Arial" w:hAnsi="Arial" w:cs="Arial"/>
                <w:b/>
                <w:bCs/>
                <w:sz w:val="20"/>
                <w:szCs w:val="20"/>
              </w:rPr>
            </w:pPr>
          </w:p>
        </w:tc>
        <w:tc>
          <w:tcPr>
            <w:tcW w:w="458" w:type="pct"/>
            <w:vMerge/>
            <w:vAlign w:val="center"/>
          </w:tcPr>
          <w:p w14:paraId="1F1CDCA6" w14:textId="77777777" w:rsidR="00CC7A74" w:rsidRPr="00C02449" w:rsidRDefault="00CC7A74" w:rsidP="00D92A8E">
            <w:pPr>
              <w:widowControl w:val="0"/>
              <w:autoSpaceDE w:val="0"/>
              <w:autoSpaceDN w:val="0"/>
              <w:adjustRightInd w:val="0"/>
              <w:jc w:val="center"/>
              <w:rPr>
                <w:rFonts w:ascii="Arial" w:hAnsi="Arial" w:cs="Arial"/>
                <w:b/>
                <w:bCs/>
                <w:sz w:val="20"/>
                <w:szCs w:val="20"/>
              </w:rPr>
            </w:pPr>
          </w:p>
        </w:tc>
        <w:tc>
          <w:tcPr>
            <w:tcW w:w="380" w:type="pct"/>
            <w:vMerge/>
            <w:vAlign w:val="center"/>
          </w:tcPr>
          <w:p w14:paraId="31499B81" w14:textId="77777777" w:rsidR="00CC7A74" w:rsidRPr="00C02449" w:rsidRDefault="00CC7A74" w:rsidP="00D92A8E">
            <w:pPr>
              <w:widowControl w:val="0"/>
              <w:autoSpaceDE w:val="0"/>
              <w:autoSpaceDN w:val="0"/>
              <w:adjustRightInd w:val="0"/>
              <w:jc w:val="center"/>
              <w:rPr>
                <w:rFonts w:ascii="Arial" w:hAnsi="Arial" w:cs="Arial"/>
                <w:b/>
                <w:bCs/>
                <w:sz w:val="20"/>
                <w:szCs w:val="20"/>
              </w:rPr>
            </w:pPr>
          </w:p>
        </w:tc>
        <w:tc>
          <w:tcPr>
            <w:tcW w:w="456" w:type="pct"/>
            <w:vMerge/>
            <w:vAlign w:val="center"/>
          </w:tcPr>
          <w:p w14:paraId="6FDF7D7A" w14:textId="77777777" w:rsidR="00CC7A74" w:rsidRPr="00C02449" w:rsidRDefault="00CC7A74" w:rsidP="00D92A8E">
            <w:pPr>
              <w:widowControl w:val="0"/>
              <w:autoSpaceDE w:val="0"/>
              <w:autoSpaceDN w:val="0"/>
              <w:adjustRightInd w:val="0"/>
              <w:jc w:val="center"/>
              <w:rPr>
                <w:rFonts w:ascii="Arial" w:hAnsi="Arial" w:cs="Arial"/>
                <w:b/>
                <w:bCs/>
                <w:i/>
                <w:sz w:val="20"/>
                <w:szCs w:val="20"/>
              </w:rPr>
            </w:pPr>
          </w:p>
        </w:tc>
        <w:tc>
          <w:tcPr>
            <w:tcW w:w="758" w:type="pct"/>
            <w:shd w:val="clear" w:color="auto" w:fill="FFFFFF"/>
            <w:vAlign w:val="center"/>
          </w:tcPr>
          <w:p w14:paraId="6BDD9473" w14:textId="77777777" w:rsidR="00CC7A74" w:rsidRPr="00C02449" w:rsidRDefault="00CC7A74"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м</w:t>
            </w:r>
            <w:r w:rsidRPr="00C02449">
              <w:rPr>
                <w:rFonts w:ascii="Arial" w:hAnsi="Arial" w:cs="Arial"/>
                <w:b/>
                <w:bCs/>
                <w:sz w:val="20"/>
                <w:szCs w:val="20"/>
                <w:vertAlign w:val="superscript"/>
              </w:rPr>
              <w:t>3</w:t>
            </w:r>
            <w:r w:rsidRPr="00C02449">
              <w:rPr>
                <w:rFonts w:ascii="Arial" w:hAnsi="Arial" w:cs="Arial"/>
                <w:b/>
                <w:bCs/>
                <w:sz w:val="20"/>
                <w:szCs w:val="20"/>
              </w:rPr>
              <w:t>/сут.</w:t>
            </w:r>
          </w:p>
        </w:tc>
        <w:tc>
          <w:tcPr>
            <w:tcW w:w="690" w:type="pct"/>
            <w:shd w:val="clear" w:color="auto" w:fill="FFFFFF"/>
            <w:vAlign w:val="center"/>
          </w:tcPr>
          <w:p w14:paraId="2E94E59B" w14:textId="77777777" w:rsidR="00CC7A74" w:rsidRPr="00C02449" w:rsidRDefault="00CC7A74"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м</w:t>
            </w:r>
            <w:r w:rsidRPr="00C02449">
              <w:rPr>
                <w:rFonts w:ascii="Arial" w:hAnsi="Arial" w:cs="Arial"/>
                <w:b/>
                <w:bCs/>
                <w:sz w:val="20"/>
                <w:szCs w:val="20"/>
                <w:vertAlign w:val="superscript"/>
              </w:rPr>
              <w:t>3</w:t>
            </w:r>
            <w:r w:rsidRPr="00C02449">
              <w:rPr>
                <w:rFonts w:ascii="Arial" w:hAnsi="Arial" w:cs="Arial"/>
                <w:b/>
                <w:bCs/>
                <w:sz w:val="20"/>
                <w:szCs w:val="20"/>
              </w:rPr>
              <w:t>/ цикл</w:t>
            </w:r>
          </w:p>
        </w:tc>
        <w:tc>
          <w:tcPr>
            <w:tcW w:w="677" w:type="pct"/>
            <w:shd w:val="clear" w:color="auto" w:fill="FFFFFF"/>
            <w:vAlign w:val="center"/>
          </w:tcPr>
          <w:p w14:paraId="21393F75" w14:textId="77777777" w:rsidR="00CC7A74" w:rsidRPr="00C02449" w:rsidRDefault="00CC7A74"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м</w:t>
            </w:r>
            <w:r w:rsidRPr="00C02449">
              <w:rPr>
                <w:rFonts w:ascii="Arial" w:hAnsi="Arial" w:cs="Arial"/>
                <w:b/>
                <w:bCs/>
                <w:sz w:val="20"/>
                <w:szCs w:val="20"/>
                <w:vertAlign w:val="superscript"/>
              </w:rPr>
              <w:t>3</w:t>
            </w:r>
            <w:r w:rsidRPr="00C02449">
              <w:rPr>
                <w:rFonts w:ascii="Arial" w:hAnsi="Arial" w:cs="Arial"/>
                <w:b/>
                <w:bCs/>
                <w:sz w:val="20"/>
                <w:szCs w:val="20"/>
              </w:rPr>
              <w:t>/сут.</w:t>
            </w:r>
          </w:p>
        </w:tc>
        <w:tc>
          <w:tcPr>
            <w:tcW w:w="755" w:type="pct"/>
            <w:shd w:val="clear" w:color="auto" w:fill="FFFFFF"/>
            <w:vAlign w:val="center"/>
          </w:tcPr>
          <w:p w14:paraId="2C441E4F" w14:textId="77777777" w:rsidR="00CC7A74" w:rsidRPr="00C02449" w:rsidRDefault="00CC7A74"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м</w:t>
            </w:r>
            <w:r w:rsidRPr="00C02449">
              <w:rPr>
                <w:rFonts w:ascii="Arial" w:hAnsi="Arial" w:cs="Arial"/>
                <w:b/>
                <w:bCs/>
                <w:sz w:val="20"/>
                <w:szCs w:val="20"/>
                <w:vertAlign w:val="superscript"/>
              </w:rPr>
              <w:t>3</w:t>
            </w:r>
            <w:r w:rsidRPr="00C02449">
              <w:rPr>
                <w:rFonts w:ascii="Arial" w:hAnsi="Arial" w:cs="Arial"/>
                <w:b/>
                <w:bCs/>
                <w:sz w:val="20"/>
                <w:szCs w:val="20"/>
              </w:rPr>
              <w:t>/ цикл</w:t>
            </w:r>
          </w:p>
        </w:tc>
      </w:tr>
      <w:tr w:rsidR="008F1312" w:rsidRPr="00C02449" w14:paraId="1AE81CAE" w14:textId="77777777" w:rsidTr="00D839E2">
        <w:trPr>
          <w:trHeight w:val="113"/>
        </w:trPr>
        <w:tc>
          <w:tcPr>
            <w:tcW w:w="5000" w:type="pct"/>
            <w:gridSpan w:val="8"/>
            <w:vAlign w:val="center"/>
          </w:tcPr>
          <w:p w14:paraId="05FB75F0" w14:textId="77777777" w:rsidR="008F1312" w:rsidRPr="00C02449" w:rsidRDefault="008F1312"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1 скв</w:t>
            </w:r>
          </w:p>
        </w:tc>
      </w:tr>
      <w:tr w:rsidR="00B01469" w:rsidRPr="00C02449" w14:paraId="217ED79B" w14:textId="77777777" w:rsidTr="00B01469">
        <w:trPr>
          <w:trHeight w:val="340"/>
        </w:trPr>
        <w:tc>
          <w:tcPr>
            <w:tcW w:w="826" w:type="pct"/>
            <w:shd w:val="clear" w:color="auto" w:fill="FFFFFF"/>
            <w:vAlign w:val="center"/>
          </w:tcPr>
          <w:p w14:paraId="55A1044B" w14:textId="77777777" w:rsidR="00B01469" w:rsidRPr="00C02449" w:rsidRDefault="00B01469" w:rsidP="00B01469">
            <w:pPr>
              <w:widowControl w:val="0"/>
              <w:autoSpaceDE w:val="0"/>
              <w:autoSpaceDN w:val="0"/>
              <w:adjustRightInd w:val="0"/>
              <w:jc w:val="center"/>
              <w:rPr>
                <w:rFonts w:ascii="Arial" w:hAnsi="Arial" w:cs="Arial"/>
                <w:bCs/>
                <w:sz w:val="20"/>
                <w:szCs w:val="20"/>
              </w:rPr>
            </w:pPr>
            <w:r w:rsidRPr="00C02449">
              <w:rPr>
                <w:rFonts w:ascii="Arial" w:hAnsi="Arial" w:cs="Arial"/>
                <w:bCs/>
                <w:sz w:val="20"/>
                <w:szCs w:val="20"/>
              </w:rPr>
              <w:t>Хоз-питьевые нужды</w:t>
            </w:r>
          </w:p>
        </w:tc>
        <w:tc>
          <w:tcPr>
            <w:tcW w:w="458" w:type="pct"/>
            <w:tcBorders>
              <w:top w:val="nil"/>
              <w:left w:val="nil"/>
              <w:bottom w:val="single" w:sz="8" w:space="0" w:color="auto"/>
              <w:right w:val="single" w:sz="8" w:space="0" w:color="auto"/>
            </w:tcBorders>
            <w:shd w:val="clear" w:color="auto" w:fill="auto"/>
            <w:vAlign w:val="center"/>
          </w:tcPr>
          <w:p w14:paraId="1D2E9D38" w14:textId="77777777" w:rsidR="00B01469" w:rsidRPr="00C02449" w:rsidRDefault="00B01469" w:rsidP="00B01469">
            <w:pPr>
              <w:jc w:val="center"/>
              <w:rPr>
                <w:rFonts w:ascii="Arial" w:hAnsi="Arial" w:cs="Arial"/>
                <w:color w:val="000000"/>
                <w:sz w:val="20"/>
                <w:szCs w:val="20"/>
              </w:rPr>
            </w:pPr>
            <w:r w:rsidRPr="00C02449">
              <w:rPr>
                <w:rFonts w:ascii="Arial" w:hAnsi="Arial" w:cs="Arial"/>
                <w:color w:val="000000"/>
                <w:sz w:val="20"/>
                <w:szCs w:val="20"/>
              </w:rPr>
              <w:t>33,09</w:t>
            </w:r>
          </w:p>
        </w:tc>
        <w:tc>
          <w:tcPr>
            <w:tcW w:w="380" w:type="pct"/>
            <w:tcBorders>
              <w:top w:val="nil"/>
              <w:left w:val="nil"/>
              <w:bottom w:val="single" w:sz="8" w:space="0" w:color="auto"/>
              <w:right w:val="single" w:sz="8" w:space="0" w:color="auto"/>
            </w:tcBorders>
            <w:shd w:val="clear" w:color="auto" w:fill="auto"/>
            <w:vAlign w:val="center"/>
          </w:tcPr>
          <w:p w14:paraId="20523D5F" w14:textId="77777777" w:rsidR="00B01469" w:rsidRPr="00C02449" w:rsidRDefault="00B01469" w:rsidP="00B01469">
            <w:pPr>
              <w:jc w:val="center"/>
              <w:rPr>
                <w:rFonts w:ascii="Arial" w:hAnsi="Arial" w:cs="Arial"/>
                <w:color w:val="000000"/>
                <w:sz w:val="20"/>
                <w:szCs w:val="20"/>
              </w:rPr>
            </w:pPr>
            <w:r w:rsidRPr="00C02449">
              <w:rPr>
                <w:rFonts w:ascii="Arial" w:hAnsi="Arial" w:cs="Arial"/>
                <w:color w:val="000000"/>
                <w:sz w:val="20"/>
                <w:szCs w:val="20"/>
              </w:rPr>
              <w:t>30</w:t>
            </w:r>
          </w:p>
        </w:tc>
        <w:tc>
          <w:tcPr>
            <w:tcW w:w="456" w:type="pct"/>
            <w:tcBorders>
              <w:top w:val="nil"/>
              <w:left w:val="nil"/>
              <w:bottom w:val="single" w:sz="8" w:space="0" w:color="auto"/>
              <w:right w:val="single" w:sz="8" w:space="0" w:color="auto"/>
            </w:tcBorders>
            <w:shd w:val="clear" w:color="auto" w:fill="auto"/>
            <w:vAlign w:val="center"/>
          </w:tcPr>
          <w:p w14:paraId="0E0918B1" w14:textId="77777777" w:rsidR="00B01469" w:rsidRPr="00C02449" w:rsidRDefault="00B01469" w:rsidP="00B01469">
            <w:pPr>
              <w:jc w:val="center"/>
              <w:rPr>
                <w:rFonts w:ascii="Arial" w:hAnsi="Arial" w:cs="Arial"/>
                <w:color w:val="000000"/>
                <w:sz w:val="20"/>
                <w:szCs w:val="20"/>
              </w:rPr>
            </w:pPr>
            <w:r w:rsidRPr="00C02449">
              <w:rPr>
                <w:rFonts w:ascii="Arial" w:hAnsi="Arial" w:cs="Arial"/>
                <w:color w:val="000000"/>
                <w:sz w:val="20"/>
                <w:szCs w:val="20"/>
              </w:rPr>
              <w:t>0,15</w:t>
            </w:r>
          </w:p>
        </w:tc>
        <w:tc>
          <w:tcPr>
            <w:tcW w:w="758" w:type="pct"/>
            <w:tcBorders>
              <w:top w:val="nil"/>
              <w:left w:val="nil"/>
              <w:bottom w:val="single" w:sz="8" w:space="0" w:color="auto"/>
              <w:right w:val="single" w:sz="8" w:space="0" w:color="auto"/>
            </w:tcBorders>
            <w:shd w:val="clear" w:color="auto" w:fill="auto"/>
            <w:vAlign w:val="center"/>
          </w:tcPr>
          <w:p w14:paraId="0E04F41A" w14:textId="77777777" w:rsidR="00B01469" w:rsidRPr="00C02449" w:rsidRDefault="00B01469" w:rsidP="00B01469">
            <w:pPr>
              <w:jc w:val="center"/>
              <w:rPr>
                <w:rFonts w:ascii="Arial" w:hAnsi="Arial" w:cs="Arial"/>
                <w:color w:val="000000"/>
                <w:sz w:val="20"/>
                <w:szCs w:val="20"/>
              </w:rPr>
            </w:pPr>
            <w:r w:rsidRPr="00C02449">
              <w:rPr>
                <w:rFonts w:ascii="Arial" w:hAnsi="Arial" w:cs="Arial"/>
                <w:color w:val="000000"/>
                <w:sz w:val="20"/>
                <w:szCs w:val="20"/>
              </w:rPr>
              <w:t>4,5</w:t>
            </w:r>
          </w:p>
        </w:tc>
        <w:tc>
          <w:tcPr>
            <w:tcW w:w="690" w:type="pct"/>
            <w:tcBorders>
              <w:top w:val="nil"/>
              <w:left w:val="nil"/>
              <w:bottom w:val="single" w:sz="8" w:space="0" w:color="auto"/>
              <w:right w:val="single" w:sz="8" w:space="0" w:color="auto"/>
            </w:tcBorders>
            <w:shd w:val="clear" w:color="000000" w:fill="FFFFFF"/>
            <w:vAlign w:val="center"/>
          </w:tcPr>
          <w:p w14:paraId="6F154CF4" w14:textId="77777777" w:rsidR="00B01469" w:rsidRPr="00C02449" w:rsidRDefault="00B01469" w:rsidP="00B01469">
            <w:pPr>
              <w:jc w:val="center"/>
              <w:rPr>
                <w:rFonts w:ascii="Arial" w:hAnsi="Arial" w:cs="Arial"/>
                <w:color w:val="000000"/>
                <w:sz w:val="20"/>
                <w:szCs w:val="20"/>
              </w:rPr>
            </w:pPr>
            <w:r w:rsidRPr="00C02449">
              <w:rPr>
                <w:rFonts w:ascii="Arial" w:hAnsi="Arial" w:cs="Arial"/>
                <w:color w:val="000000"/>
                <w:sz w:val="20"/>
                <w:szCs w:val="20"/>
              </w:rPr>
              <w:t>149</w:t>
            </w:r>
          </w:p>
        </w:tc>
        <w:tc>
          <w:tcPr>
            <w:tcW w:w="677" w:type="pct"/>
            <w:shd w:val="clear" w:color="auto" w:fill="auto"/>
            <w:vAlign w:val="center"/>
          </w:tcPr>
          <w:p w14:paraId="1F361FBC" w14:textId="77777777" w:rsidR="00B01469" w:rsidRPr="00C02449" w:rsidRDefault="00B01469" w:rsidP="00B01469">
            <w:pPr>
              <w:jc w:val="center"/>
              <w:rPr>
                <w:rFonts w:ascii="Arial" w:hAnsi="Arial" w:cs="Arial"/>
                <w:color w:val="000000"/>
                <w:sz w:val="20"/>
                <w:szCs w:val="20"/>
              </w:rPr>
            </w:pPr>
            <w:r w:rsidRPr="00C02449">
              <w:rPr>
                <w:rFonts w:ascii="Arial" w:hAnsi="Arial" w:cs="Arial"/>
                <w:color w:val="000000"/>
                <w:sz w:val="20"/>
                <w:szCs w:val="20"/>
              </w:rPr>
              <w:t>4,5</w:t>
            </w:r>
          </w:p>
        </w:tc>
        <w:tc>
          <w:tcPr>
            <w:tcW w:w="755" w:type="pct"/>
            <w:shd w:val="clear" w:color="000000" w:fill="FFFFFF"/>
            <w:vAlign w:val="center"/>
          </w:tcPr>
          <w:p w14:paraId="7A6C22C5" w14:textId="77777777" w:rsidR="00B01469" w:rsidRPr="00C02449" w:rsidRDefault="00B01469" w:rsidP="00B01469">
            <w:pPr>
              <w:jc w:val="center"/>
              <w:rPr>
                <w:rFonts w:ascii="Arial" w:hAnsi="Arial" w:cs="Arial"/>
                <w:color w:val="000000"/>
                <w:sz w:val="20"/>
                <w:szCs w:val="20"/>
              </w:rPr>
            </w:pPr>
            <w:r w:rsidRPr="00C02449">
              <w:rPr>
                <w:rFonts w:ascii="Arial" w:hAnsi="Arial" w:cs="Arial"/>
                <w:color w:val="000000"/>
                <w:sz w:val="20"/>
                <w:szCs w:val="20"/>
              </w:rPr>
              <w:t>149</w:t>
            </w:r>
          </w:p>
        </w:tc>
      </w:tr>
      <w:tr w:rsidR="00DC78F7" w:rsidRPr="00C02449" w14:paraId="184C2B84" w14:textId="77777777" w:rsidTr="00D839E2">
        <w:trPr>
          <w:trHeight w:val="340"/>
        </w:trPr>
        <w:tc>
          <w:tcPr>
            <w:tcW w:w="826" w:type="pct"/>
            <w:shd w:val="clear" w:color="auto" w:fill="FFFFFF"/>
            <w:vAlign w:val="center"/>
          </w:tcPr>
          <w:p w14:paraId="1A22087D" w14:textId="77777777" w:rsidR="00DC78F7" w:rsidRPr="00C02449" w:rsidRDefault="00DC78F7" w:rsidP="00D92A8E">
            <w:pPr>
              <w:widowControl w:val="0"/>
              <w:autoSpaceDE w:val="0"/>
              <w:autoSpaceDN w:val="0"/>
              <w:adjustRightInd w:val="0"/>
              <w:jc w:val="center"/>
              <w:rPr>
                <w:rFonts w:ascii="Arial" w:hAnsi="Arial" w:cs="Arial"/>
                <w:b/>
                <w:bCs/>
                <w:sz w:val="20"/>
                <w:szCs w:val="20"/>
              </w:rPr>
            </w:pPr>
            <w:r w:rsidRPr="00C02449">
              <w:rPr>
                <w:rFonts w:ascii="Arial" w:hAnsi="Arial" w:cs="Arial"/>
                <w:b/>
                <w:bCs/>
                <w:sz w:val="20"/>
                <w:szCs w:val="20"/>
              </w:rPr>
              <w:t>Итого:</w:t>
            </w:r>
          </w:p>
        </w:tc>
        <w:tc>
          <w:tcPr>
            <w:tcW w:w="458" w:type="pct"/>
            <w:shd w:val="clear" w:color="auto" w:fill="FFFFFF"/>
            <w:vAlign w:val="center"/>
          </w:tcPr>
          <w:p w14:paraId="26AC5936" w14:textId="77777777" w:rsidR="00DC78F7" w:rsidRPr="00C02449" w:rsidRDefault="00DC78F7" w:rsidP="00D92A8E">
            <w:pPr>
              <w:widowControl w:val="0"/>
              <w:autoSpaceDE w:val="0"/>
              <w:autoSpaceDN w:val="0"/>
              <w:adjustRightInd w:val="0"/>
              <w:jc w:val="center"/>
              <w:rPr>
                <w:rFonts w:ascii="Arial" w:hAnsi="Arial" w:cs="Arial"/>
                <w:b/>
                <w:bCs/>
                <w:sz w:val="20"/>
                <w:szCs w:val="20"/>
              </w:rPr>
            </w:pPr>
          </w:p>
        </w:tc>
        <w:tc>
          <w:tcPr>
            <w:tcW w:w="380" w:type="pct"/>
            <w:shd w:val="clear" w:color="auto" w:fill="FFFFFF"/>
            <w:vAlign w:val="center"/>
          </w:tcPr>
          <w:p w14:paraId="3CE73021" w14:textId="77777777" w:rsidR="00DC78F7" w:rsidRPr="00C02449" w:rsidRDefault="00DC78F7" w:rsidP="00D92A8E">
            <w:pPr>
              <w:widowControl w:val="0"/>
              <w:autoSpaceDE w:val="0"/>
              <w:autoSpaceDN w:val="0"/>
              <w:adjustRightInd w:val="0"/>
              <w:jc w:val="center"/>
              <w:rPr>
                <w:rFonts w:ascii="Arial" w:hAnsi="Arial" w:cs="Arial"/>
                <w:b/>
                <w:bCs/>
                <w:sz w:val="20"/>
                <w:szCs w:val="20"/>
              </w:rPr>
            </w:pPr>
          </w:p>
        </w:tc>
        <w:tc>
          <w:tcPr>
            <w:tcW w:w="456" w:type="pct"/>
            <w:shd w:val="clear" w:color="auto" w:fill="FFFFFF"/>
            <w:vAlign w:val="center"/>
          </w:tcPr>
          <w:p w14:paraId="0C2E2EB8" w14:textId="77777777" w:rsidR="00DC78F7" w:rsidRPr="00C02449" w:rsidRDefault="00DC78F7" w:rsidP="00D92A8E">
            <w:pPr>
              <w:widowControl w:val="0"/>
              <w:autoSpaceDE w:val="0"/>
              <w:autoSpaceDN w:val="0"/>
              <w:adjustRightInd w:val="0"/>
              <w:jc w:val="center"/>
              <w:rPr>
                <w:rFonts w:ascii="Arial" w:hAnsi="Arial" w:cs="Arial"/>
                <w:b/>
                <w:bCs/>
                <w:sz w:val="20"/>
                <w:szCs w:val="20"/>
              </w:rPr>
            </w:pPr>
          </w:p>
        </w:tc>
        <w:tc>
          <w:tcPr>
            <w:tcW w:w="758" w:type="pct"/>
            <w:shd w:val="clear" w:color="auto" w:fill="FFFFFF"/>
            <w:vAlign w:val="center"/>
          </w:tcPr>
          <w:p w14:paraId="62C2FC51" w14:textId="77777777" w:rsidR="00DC78F7" w:rsidRPr="00C02449" w:rsidRDefault="00DC78F7" w:rsidP="00D92A8E">
            <w:pPr>
              <w:jc w:val="center"/>
              <w:rPr>
                <w:rFonts w:ascii="Arial" w:hAnsi="Arial" w:cs="Arial"/>
                <w:b/>
                <w:bCs/>
                <w:color w:val="000000"/>
                <w:sz w:val="20"/>
                <w:szCs w:val="20"/>
              </w:rPr>
            </w:pPr>
          </w:p>
        </w:tc>
        <w:tc>
          <w:tcPr>
            <w:tcW w:w="690" w:type="pct"/>
            <w:shd w:val="clear" w:color="auto" w:fill="FFFFFF"/>
            <w:vAlign w:val="center"/>
          </w:tcPr>
          <w:p w14:paraId="6D56A775" w14:textId="77777777" w:rsidR="00DC78F7" w:rsidRPr="00C02449" w:rsidRDefault="00B01469" w:rsidP="00D92A8E">
            <w:pPr>
              <w:jc w:val="center"/>
              <w:rPr>
                <w:rFonts w:ascii="Arial" w:hAnsi="Arial" w:cs="Arial"/>
                <w:b/>
                <w:bCs/>
                <w:color w:val="000000"/>
                <w:sz w:val="20"/>
                <w:szCs w:val="20"/>
              </w:rPr>
            </w:pPr>
            <w:r w:rsidRPr="00C02449">
              <w:rPr>
                <w:rFonts w:ascii="Arial" w:hAnsi="Arial" w:cs="Arial"/>
                <w:b/>
                <w:color w:val="000000"/>
                <w:sz w:val="20"/>
                <w:szCs w:val="20"/>
                <w:lang w:val="kk-KZ"/>
              </w:rPr>
              <w:t>149</w:t>
            </w:r>
          </w:p>
        </w:tc>
        <w:tc>
          <w:tcPr>
            <w:tcW w:w="677" w:type="pct"/>
            <w:shd w:val="clear" w:color="auto" w:fill="FFFFFF"/>
            <w:vAlign w:val="center"/>
          </w:tcPr>
          <w:p w14:paraId="30633342" w14:textId="77777777" w:rsidR="00DC78F7" w:rsidRPr="00C02449" w:rsidRDefault="00DC78F7" w:rsidP="00D92A8E">
            <w:pPr>
              <w:jc w:val="center"/>
              <w:rPr>
                <w:rFonts w:ascii="Arial" w:hAnsi="Arial" w:cs="Arial"/>
                <w:b/>
                <w:bCs/>
                <w:color w:val="000000"/>
                <w:sz w:val="20"/>
                <w:szCs w:val="20"/>
              </w:rPr>
            </w:pPr>
          </w:p>
        </w:tc>
        <w:tc>
          <w:tcPr>
            <w:tcW w:w="755" w:type="pct"/>
            <w:shd w:val="clear" w:color="auto" w:fill="FFFFFF"/>
            <w:vAlign w:val="center"/>
          </w:tcPr>
          <w:p w14:paraId="68B23946" w14:textId="77777777" w:rsidR="00DC78F7" w:rsidRPr="00C02449" w:rsidRDefault="00B01469" w:rsidP="00D92A8E">
            <w:pPr>
              <w:jc w:val="center"/>
              <w:rPr>
                <w:rFonts w:ascii="Arial" w:hAnsi="Arial" w:cs="Arial"/>
                <w:b/>
                <w:bCs/>
                <w:color w:val="000000"/>
                <w:sz w:val="20"/>
                <w:szCs w:val="20"/>
              </w:rPr>
            </w:pPr>
            <w:r w:rsidRPr="00C02449">
              <w:rPr>
                <w:rFonts w:ascii="Arial" w:hAnsi="Arial" w:cs="Arial"/>
                <w:b/>
                <w:color w:val="000000"/>
                <w:sz w:val="20"/>
                <w:szCs w:val="20"/>
                <w:lang w:val="kk-KZ"/>
              </w:rPr>
              <w:t>149</w:t>
            </w:r>
          </w:p>
        </w:tc>
      </w:tr>
    </w:tbl>
    <w:p w14:paraId="3D2E2ECF" w14:textId="77777777" w:rsidR="00891903" w:rsidRPr="00C02449" w:rsidRDefault="00891903" w:rsidP="00D92A8E">
      <w:pPr>
        <w:ind w:firstLine="708"/>
        <w:jc w:val="both"/>
        <w:rPr>
          <w:rFonts w:ascii="Arial" w:hAnsi="Arial" w:cs="Arial"/>
        </w:rPr>
      </w:pPr>
    </w:p>
    <w:p w14:paraId="2FC69C75" w14:textId="77777777" w:rsidR="00776A3E" w:rsidRPr="00C02449" w:rsidRDefault="00566D25" w:rsidP="008517AB">
      <w:pPr>
        <w:ind w:firstLine="708"/>
        <w:jc w:val="both"/>
        <w:rPr>
          <w:rFonts w:ascii="Arial" w:hAnsi="Arial" w:cs="Arial"/>
        </w:rPr>
      </w:pPr>
      <w:r w:rsidRPr="00C02449">
        <w:rPr>
          <w:rFonts w:ascii="Arial" w:hAnsi="Arial" w:cs="Arial"/>
        </w:rPr>
        <w:t>Техническая вода необходима для приготовления бурового, тампонажного, цементного раствора и т.д. Вода для технических нужд будет доставляться автоцистернами с ближайшего источника, для хранения воды предусмотрены емкости объемом по 40 м</w:t>
      </w:r>
      <w:r w:rsidRPr="00C02449">
        <w:rPr>
          <w:rFonts w:ascii="Arial" w:hAnsi="Arial" w:cs="Arial"/>
          <w:vertAlign w:val="superscript"/>
        </w:rPr>
        <w:t>3</w:t>
      </w:r>
      <w:r w:rsidRPr="00C02449">
        <w:rPr>
          <w:rFonts w:ascii="Arial" w:hAnsi="Arial" w:cs="Arial"/>
        </w:rPr>
        <w:t xml:space="preserve">. Объем потребляемой технической воды </w:t>
      </w:r>
      <w:r w:rsidR="00776A3E" w:rsidRPr="00C02449">
        <w:rPr>
          <w:rFonts w:ascii="Arial" w:hAnsi="Arial" w:cs="Arial"/>
        </w:rPr>
        <w:t>при бурении и</w:t>
      </w:r>
      <w:r w:rsidR="009D6C84" w:rsidRPr="00C02449">
        <w:rPr>
          <w:rFonts w:ascii="Arial" w:hAnsi="Arial" w:cs="Arial"/>
        </w:rPr>
        <w:t xml:space="preserve"> </w:t>
      </w:r>
      <w:r w:rsidR="00776A3E" w:rsidRPr="00C02449">
        <w:rPr>
          <w:rFonts w:ascii="Arial" w:hAnsi="Arial" w:cs="Arial"/>
        </w:rPr>
        <w:t>креплении –</w:t>
      </w:r>
      <w:r w:rsidR="008517AB" w:rsidRPr="00C02449">
        <w:rPr>
          <w:rFonts w:ascii="Arial" w:hAnsi="Arial" w:cs="Arial"/>
        </w:rPr>
        <w:tab/>
        <w:t>23,37, при освоении – 0,98</w:t>
      </w:r>
      <w:r w:rsidR="00776A3E" w:rsidRPr="00C02449">
        <w:rPr>
          <w:rFonts w:ascii="Arial" w:hAnsi="Arial" w:cs="Arial"/>
        </w:rPr>
        <w:t>.</w:t>
      </w:r>
    </w:p>
    <w:p w14:paraId="716D0580" w14:textId="77777777" w:rsidR="00CC7A74" w:rsidRPr="00C02449" w:rsidRDefault="00CC7A74" w:rsidP="00776A3E">
      <w:pPr>
        <w:ind w:firstLine="708"/>
        <w:jc w:val="both"/>
        <w:rPr>
          <w:rFonts w:ascii="Arial" w:hAnsi="Arial" w:cs="Arial"/>
          <w:i/>
        </w:rPr>
      </w:pPr>
      <w:r w:rsidRPr="00C02449">
        <w:rPr>
          <w:rFonts w:ascii="Arial" w:hAnsi="Arial" w:cs="Arial"/>
          <w:i/>
        </w:rPr>
        <w:t xml:space="preserve">Накопленные </w:t>
      </w:r>
      <w:r w:rsidRPr="00C02449">
        <w:rPr>
          <w:rFonts w:ascii="Arial" w:hAnsi="Arial" w:cs="Arial"/>
          <w:i/>
          <w:lang w:val="kk-KZ"/>
        </w:rPr>
        <w:t>сточные воды</w:t>
      </w:r>
      <w:r w:rsidRPr="00C02449">
        <w:rPr>
          <w:rFonts w:ascii="Arial" w:hAnsi="Arial" w:cs="Arial"/>
          <w:i/>
        </w:rPr>
        <w:t xml:space="preserve"> отвод</w:t>
      </w:r>
      <w:r w:rsidRPr="00C02449">
        <w:rPr>
          <w:rFonts w:ascii="Arial" w:hAnsi="Arial" w:cs="Arial"/>
          <w:i/>
          <w:lang w:val="kk-KZ"/>
        </w:rPr>
        <w:t>я</w:t>
      </w:r>
      <w:r w:rsidRPr="00C02449">
        <w:rPr>
          <w:rFonts w:ascii="Arial" w:hAnsi="Arial" w:cs="Arial"/>
          <w:i/>
        </w:rPr>
        <w:t>тся в специальные металлические емкости объемом 50 м</w:t>
      </w:r>
      <w:r w:rsidRPr="00C02449">
        <w:rPr>
          <w:rFonts w:ascii="Arial" w:hAnsi="Arial" w:cs="Arial"/>
          <w:i/>
          <w:vertAlign w:val="superscript"/>
        </w:rPr>
        <w:t>3</w:t>
      </w:r>
      <w:r w:rsidRPr="00C02449">
        <w:rPr>
          <w:rFonts w:ascii="Arial" w:hAnsi="Arial" w:cs="Arial"/>
          <w:i/>
        </w:rPr>
        <w:t>, и по мере накопления будут вывозиться согласно договору со специализированной организацией, специализированная организация будет выбрана перед началом планируемых работ посредством тендера.</w:t>
      </w:r>
    </w:p>
    <w:p w14:paraId="7E78E6E6" w14:textId="77777777" w:rsidR="00CC7A74" w:rsidRPr="00C02449" w:rsidRDefault="00CC7A74" w:rsidP="00D92A8E">
      <w:pPr>
        <w:ind w:firstLine="709"/>
        <w:jc w:val="both"/>
        <w:rPr>
          <w:rFonts w:ascii="Arial" w:hAnsi="Arial" w:cs="Arial"/>
        </w:rPr>
      </w:pPr>
      <w:r w:rsidRPr="00C02449">
        <w:rPr>
          <w:rFonts w:ascii="Arial" w:hAnsi="Arial" w:cs="Arial"/>
          <w:i/>
          <w:u w:val="single"/>
        </w:rPr>
        <w:t>Буровые сточные воды (БСВ)</w:t>
      </w:r>
      <w:r w:rsidRPr="00C02449">
        <w:rPr>
          <w:rFonts w:ascii="Arial" w:hAnsi="Arial" w:cs="Arial"/>
        </w:rPr>
        <w:t xml:space="preserve"> – по своему составу являются многокомпонентными суспензиями, содержащими до 80% мелкодисперсных примесей, обеспечивает высокую агрегатную устойчивость. Загрязняющие вещества, содержащиеся в буровых сточных водах, подразделяются на взвешенные, растворимые органические примеси и нефтепродукты. </w:t>
      </w:r>
    </w:p>
    <w:p w14:paraId="7F3EF8DE" w14:textId="77777777" w:rsidR="00CC7A74" w:rsidRPr="00C02449" w:rsidRDefault="00CC7A74" w:rsidP="00D92A8E">
      <w:pPr>
        <w:shd w:val="clear" w:color="auto" w:fill="FFFFFF"/>
        <w:autoSpaceDE w:val="0"/>
        <w:autoSpaceDN w:val="0"/>
        <w:adjustRightInd w:val="0"/>
        <w:ind w:firstLine="709"/>
        <w:jc w:val="both"/>
        <w:rPr>
          <w:rFonts w:ascii="Arial" w:hAnsi="Arial" w:cs="Arial"/>
          <w:i/>
        </w:rPr>
      </w:pPr>
      <w:r w:rsidRPr="00C02449">
        <w:rPr>
          <w:rFonts w:ascii="Arial" w:hAnsi="Arial" w:cs="Arial"/>
          <w:i/>
        </w:rPr>
        <w:lastRenderedPageBreak/>
        <w:t xml:space="preserve">Расчет объема сточных вод </w:t>
      </w:r>
      <w:r w:rsidRPr="00C02449">
        <w:rPr>
          <w:rFonts w:ascii="Arial" w:hAnsi="Arial" w:cs="Arial"/>
        </w:rPr>
        <w:t>произведен согласно Приказу Министра ООС РК «Об утверждении м</w:t>
      </w:r>
      <w:r w:rsidRPr="00C02449">
        <w:rPr>
          <w:rFonts w:ascii="Arial" w:hAnsi="Arial" w:cs="Arial"/>
          <w:bCs/>
          <w:shd w:val="clear" w:color="auto" w:fill="FFFFFF"/>
        </w:rPr>
        <w:t xml:space="preserve">етодики расчета объемов образования эмиссий (в части отходов производства, сточных вод) от бурения скважин» </w:t>
      </w:r>
      <w:r w:rsidRPr="00C02449">
        <w:rPr>
          <w:rFonts w:ascii="Arial" w:hAnsi="Arial" w:cs="Arial"/>
        </w:rPr>
        <w:t>от «3» мая 2012г №129-</w:t>
      </w:r>
      <w:r w:rsidRPr="00C02449">
        <w:rPr>
          <w:rFonts w:ascii="Arial" w:hAnsi="Arial" w:cs="Arial"/>
          <w:lang w:val="kk-KZ"/>
        </w:rPr>
        <w:t>Ө</w:t>
      </w:r>
      <w:r w:rsidRPr="00C02449">
        <w:rPr>
          <w:rFonts w:ascii="Arial" w:hAnsi="Arial" w:cs="Arial"/>
        </w:rPr>
        <w:t>:</w:t>
      </w:r>
    </w:p>
    <w:p w14:paraId="2DDE4B78" w14:textId="77777777" w:rsidR="00CC7A74" w:rsidRPr="00C02449" w:rsidRDefault="00CC7A74" w:rsidP="00D92A8E">
      <w:pPr>
        <w:ind w:firstLine="708"/>
        <w:jc w:val="both"/>
        <w:rPr>
          <w:rFonts w:ascii="Arial" w:hAnsi="Arial" w:cs="Arial"/>
        </w:rPr>
      </w:pPr>
      <w:r w:rsidRPr="00C02449">
        <w:rPr>
          <w:rFonts w:ascii="Arial" w:hAnsi="Arial" w:cs="Arial"/>
        </w:rPr>
        <w:t>Объем буровых сточных вод (V</w:t>
      </w:r>
      <w:r w:rsidRPr="00C02449">
        <w:rPr>
          <w:rFonts w:ascii="Arial" w:hAnsi="Arial" w:cs="Arial"/>
          <w:vertAlign w:val="subscript"/>
        </w:rPr>
        <w:t>БСВ</w:t>
      </w:r>
      <w:r w:rsidRPr="00C02449">
        <w:rPr>
          <w:rFonts w:ascii="Arial" w:hAnsi="Arial" w:cs="Arial"/>
        </w:rPr>
        <w:t>) рассчитывается согласно формуле:</w:t>
      </w:r>
    </w:p>
    <w:p w14:paraId="440206F2" w14:textId="77777777" w:rsidR="008517AB" w:rsidRPr="00C02449" w:rsidRDefault="00CC7A74" w:rsidP="008517AB">
      <w:pPr>
        <w:rPr>
          <w:rFonts w:ascii="Arial" w:hAnsi="Arial" w:cs="Arial"/>
          <w:b/>
        </w:rPr>
      </w:pPr>
      <w:r w:rsidRPr="00C02449">
        <w:rPr>
          <w:rFonts w:ascii="Arial" w:hAnsi="Arial" w:cs="Arial"/>
        </w:rPr>
        <w:t xml:space="preserve">  </w:t>
      </w:r>
      <w:r w:rsidRPr="00C02449">
        <w:rPr>
          <w:rFonts w:ascii="Arial" w:hAnsi="Arial" w:cs="Arial"/>
        </w:rPr>
        <w:tab/>
      </w:r>
      <w:r w:rsidR="008517AB" w:rsidRPr="00C02449">
        <w:rPr>
          <w:rFonts w:ascii="Arial" w:hAnsi="Arial" w:cs="Arial"/>
          <w:b/>
          <w:lang w:val="en-US"/>
        </w:rPr>
        <w:t>V</w:t>
      </w:r>
      <w:r w:rsidR="008517AB" w:rsidRPr="00C02449">
        <w:rPr>
          <w:rFonts w:ascii="Arial" w:hAnsi="Arial" w:cs="Arial"/>
          <w:b/>
        </w:rPr>
        <w:t xml:space="preserve">бсв = 2,0 х  </w:t>
      </w:r>
      <w:r w:rsidR="008517AB" w:rsidRPr="00C02449">
        <w:rPr>
          <w:rFonts w:ascii="Arial" w:hAnsi="Arial" w:cs="Arial"/>
          <w:b/>
          <w:lang w:val="en-US"/>
        </w:rPr>
        <w:t>V</w:t>
      </w:r>
      <w:r w:rsidR="008517AB" w:rsidRPr="00C02449">
        <w:rPr>
          <w:rFonts w:ascii="Arial" w:hAnsi="Arial" w:cs="Arial"/>
          <w:b/>
        </w:rPr>
        <w:t>обр</w:t>
      </w:r>
    </w:p>
    <w:p w14:paraId="1CD14F47" w14:textId="77777777" w:rsidR="008517AB" w:rsidRPr="00C02449" w:rsidRDefault="008517AB" w:rsidP="008517AB">
      <w:pPr>
        <w:widowControl w:val="0"/>
        <w:autoSpaceDE w:val="0"/>
        <w:autoSpaceDN w:val="0"/>
        <w:adjustRightInd w:val="0"/>
        <w:rPr>
          <w:rFonts w:ascii="Arial" w:hAnsi="Arial" w:cs="Arial"/>
          <w:b/>
          <w:vertAlign w:val="superscript"/>
        </w:rPr>
      </w:pPr>
      <w:r w:rsidRPr="00C02449">
        <w:rPr>
          <w:rFonts w:ascii="Arial" w:hAnsi="Arial" w:cs="Arial"/>
          <w:b/>
        </w:rPr>
        <w:t xml:space="preserve">             </w:t>
      </w:r>
      <w:r w:rsidRPr="00C02449">
        <w:rPr>
          <w:rFonts w:ascii="Arial" w:hAnsi="Arial" w:cs="Arial"/>
          <w:b/>
          <w:lang w:val="en-US"/>
        </w:rPr>
        <w:t>V</w:t>
      </w:r>
      <w:r w:rsidRPr="00C02449">
        <w:rPr>
          <w:rFonts w:ascii="Arial" w:hAnsi="Arial" w:cs="Arial"/>
          <w:b/>
        </w:rPr>
        <w:t xml:space="preserve">бсв = 2,0 х </w:t>
      </w:r>
      <w:r w:rsidRPr="00C02449">
        <w:rPr>
          <w:rFonts w:ascii="Arial" w:hAnsi="Arial" w:cs="Arial"/>
          <w:b/>
          <w:lang w:val="kk-KZ"/>
        </w:rPr>
        <w:t xml:space="preserve">78,31 </w:t>
      </w:r>
      <w:r w:rsidRPr="00C02449">
        <w:rPr>
          <w:rFonts w:ascii="Arial" w:hAnsi="Arial" w:cs="Arial"/>
          <w:b/>
        </w:rPr>
        <w:t xml:space="preserve">= </w:t>
      </w:r>
      <w:r w:rsidRPr="00C02449">
        <w:rPr>
          <w:rFonts w:ascii="Arial" w:hAnsi="Arial" w:cs="Arial"/>
          <w:b/>
          <w:lang w:val="kk-KZ"/>
        </w:rPr>
        <w:t xml:space="preserve">156,62 </w:t>
      </w:r>
      <w:r w:rsidRPr="00C02449">
        <w:rPr>
          <w:rFonts w:ascii="Arial" w:hAnsi="Arial" w:cs="Arial"/>
          <w:b/>
        </w:rPr>
        <w:t>м</w:t>
      </w:r>
      <w:r w:rsidRPr="00C02449">
        <w:rPr>
          <w:rFonts w:ascii="Arial" w:hAnsi="Arial" w:cs="Arial"/>
          <w:b/>
          <w:vertAlign w:val="superscript"/>
        </w:rPr>
        <w:t>3</w:t>
      </w:r>
    </w:p>
    <w:p w14:paraId="24DB16B5" w14:textId="77777777" w:rsidR="00CC7A74" w:rsidRPr="00C02449" w:rsidRDefault="00CC7A74" w:rsidP="008517AB">
      <w:pPr>
        <w:rPr>
          <w:rFonts w:ascii="Arial" w:hAnsi="Arial" w:cs="Arial"/>
        </w:rPr>
      </w:pPr>
      <w:r w:rsidRPr="00C02449">
        <w:rPr>
          <w:rFonts w:ascii="Arial" w:hAnsi="Arial" w:cs="Arial"/>
        </w:rPr>
        <w:t xml:space="preserve">Объем буровых сточных вод на 1 скважину составляет – </w:t>
      </w:r>
      <w:r w:rsidR="008517AB" w:rsidRPr="00C02449">
        <w:rPr>
          <w:rFonts w:ascii="Arial" w:hAnsi="Arial" w:cs="Arial"/>
          <w:lang w:val="kk-KZ"/>
        </w:rPr>
        <w:t xml:space="preserve">156,62 </w:t>
      </w:r>
      <w:r w:rsidR="00566D25" w:rsidRPr="00C02449">
        <w:rPr>
          <w:rFonts w:ascii="Arial" w:hAnsi="Arial" w:cs="Arial"/>
          <w:lang w:val="kk-KZ"/>
        </w:rPr>
        <w:t xml:space="preserve">м3 или </w:t>
      </w:r>
      <w:r w:rsidR="008517AB" w:rsidRPr="00C02449">
        <w:rPr>
          <w:rFonts w:ascii="Arial" w:hAnsi="Arial" w:cs="Arial"/>
          <w:lang w:val="kk-KZ"/>
        </w:rPr>
        <w:t>187,944</w:t>
      </w:r>
      <w:r w:rsidRPr="00C02449">
        <w:rPr>
          <w:rFonts w:ascii="Arial" w:hAnsi="Arial" w:cs="Arial"/>
          <w:lang w:val="kk-KZ"/>
        </w:rPr>
        <w:t>т</w:t>
      </w:r>
      <w:r w:rsidRPr="00C02449">
        <w:rPr>
          <w:rFonts w:ascii="Arial" w:hAnsi="Arial" w:cs="Arial"/>
        </w:rPr>
        <w:t>.</w:t>
      </w:r>
    </w:p>
    <w:p w14:paraId="0402F546" w14:textId="77777777" w:rsidR="00CC7A74" w:rsidRPr="00C02449" w:rsidRDefault="00CC7A74" w:rsidP="00D92A8E">
      <w:pPr>
        <w:shd w:val="clear" w:color="auto" w:fill="FFFFFF"/>
        <w:autoSpaceDE w:val="0"/>
        <w:autoSpaceDN w:val="0"/>
        <w:adjustRightInd w:val="0"/>
        <w:ind w:firstLine="709"/>
        <w:jc w:val="both"/>
        <w:rPr>
          <w:rFonts w:ascii="Arial" w:hAnsi="Arial" w:cs="Arial"/>
        </w:rPr>
      </w:pPr>
      <w:r w:rsidRPr="00C02449">
        <w:rPr>
          <w:rFonts w:ascii="Arial" w:hAnsi="Arial" w:cs="Arial"/>
        </w:rPr>
        <w:t>Конечным водоприемником для буровых сточных вод является полигон подрядной компании.</w:t>
      </w:r>
    </w:p>
    <w:p w14:paraId="008837E7" w14:textId="77777777" w:rsidR="00891903" w:rsidRPr="00C02449" w:rsidRDefault="00891903" w:rsidP="00D92A8E">
      <w:pPr>
        <w:shd w:val="clear" w:color="auto" w:fill="FFFFFF"/>
        <w:autoSpaceDE w:val="0"/>
        <w:autoSpaceDN w:val="0"/>
        <w:adjustRightInd w:val="0"/>
        <w:ind w:firstLine="709"/>
        <w:jc w:val="both"/>
        <w:rPr>
          <w:rFonts w:ascii="Arial" w:hAnsi="Arial" w:cs="Arial"/>
        </w:rPr>
      </w:pPr>
    </w:p>
    <w:p w14:paraId="04D5589C" w14:textId="77777777" w:rsidR="00903654" w:rsidRPr="00C02449" w:rsidRDefault="00CC7A74" w:rsidP="00D92A8E">
      <w:pPr>
        <w:pStyle w:val="21"/>
        <w:numPr>
          <w:ilvl w:val="1"/>
          <w:numId w:val="40"/>
        </w:numPr>
        <w:spacing w:before="0" w:after="0"/>
        <w:ind w:left="0" w:firstLine="709"/>
        <w:jc w:val="both"/>
        <w:rPr>
          <w:rFonts w:eastAsiaTheme="minorHAnsi"/>
          <w:bCs w:val="0"/>
          <w:i w:val="0"/>
          <w:sz w:val="24"/>
          <w:szCs w:val="24"/>
          <w:lang w:eastAsia="en-US"/>
        </w:rPr>
      </w:pPr>
      <w:bookmarkStart w:id="103" w:name="_Toc146700011"/>
      <w:r w:rsidRPr="00C02449">
        <w:rPr>
          <w:rFonts w:eastAsiaTheme="minorHAnsi"/>
          <w:bCs w:val="0"/>
          <w:i w:val="0"/>
          <w:sz w:val="24"/>
          <w:szCs w:val="24"/>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bookmarkEnd w:id="103"/>
    </w:p>
    <w:p w14:paraId="07B51B4A" w14:textId="77777777" w:rsidR="00CC7A74" w:rsidRPr="00C02449" w:rsidRDefault="00CC7A74" w:rsidP="00D92A8E">
      <w:pPr>
        <w:autoSpaceDE w:val="0"/>
        <w:autoSpaceDN w:val="0"/>
        <w:adjustRightInd w:val="0"/>
        <w:ind w:firstLine="709"/>
        <w:jc w:val="both"/>
        <w:rPr>
          <w:rFonts w:ascii="Arial" w:hAnsi="Arial" w:cs="Arial"/>
        </w:rPr>
      </w:pPr>
      <w:r w:rsidRPr="00C02449">
        <w:rPr>
          <w:rFonts w:ascii="Arial" w:hAnsi="Arial" w:cs="Arial"/>
        </w:rPr>
        <w:t xml:space="preserve">Для предотвращения загрязняющего воздействия от сточных вод (хозбытовые соки) предусматривается система отстойников. </w:t>
      </w:r>
    </w:p>
    <w:p w14:paraId="49E490D9" w14:textId="17EBF819" w:rsidR="00CC7A74" w:rsidRPr="00C02449" w:rsidRDefault="00CC7A74" w:rsidP="00D92A8E">
      <w:pPr>
        <w:ind w:firstLine="709"/>
        <w:jc w:val="both"/>
        <w:rPr>
          <w:rFonts w:ascii="Arial" w:hAnsi="Arial" w:cs="Arial"/>
        </w:rPr>
      </w:pPr>
      <w:r w:rsidRPr="00C02449">
        <w:rPr>
          <w:rFonts w:ascii="Arial" w:hAnsi="Arial" w:cs="Arial"/>
        </w:rPr>
        <w:t xml:space="preserve">При строительстве </w:t>
      </w:r>
      <w:r w:rsidR="003E58EF" w:rsidRPr="00C02449">
        <w:rPr>
          <w:rFonts w:ascii="Arial" w:hAnsi="Arial" w:cs="Arial"/>
        </w:rPr>
        <w:t>скважины №</w:t>
      </w:r>
      <w:r w:rsidR="009F4058">
        <w:rPr>
          <w:rFonts w:ascii="Arial" w:hAnsi="Arial" w:cs="Arial"/>
        </w:rPr>
        <w:t>624</w:t>
      </w:r>
      <w:r w:rsidR="003E58EF" w:rsidRPr="00C02449">
        <w:rPr>
          <w:rFonts w:ascii="Arial" w:hAnsi="Arial" w:cs="Arial"/>
        </w:rPr>
        <w:t xml:space="preserve"> </w:t>
      </w:r>
      <w:r w:rsidRPr="00C02449">
        <w:rPr>
          <w:rFonts w:ascii="Arial" w:hAnsi="Arial" w:cs="Arial"/>
        </w:rPr>
        <w:t xml:space="preserve">на </w:t>
      </w:r>
      <w:r w:rsidR="00837AD6" w:rsidRPr="00C02449">
        <w:rPr>
          <w:rFonts w:ascii="Arial" w:hAnsi="Arial" w:cs="Arial"/>
        </w:rPr>
        <w:t xml:space="preserve">месторождении </w:t>
      </w:r>
      <w:r w:rsidR="003E58EF" w:rsidRPr="00C02449">
        <w:rPr>
          <w:rFonts w:ascii="Arial" w:hAnsi="Arial" w:cs="Arial"/>
        </w:rPr>
        <w:t>К</w:t>
      </w:r>
      <w:r w:rsidR="009F4058">
        <w:rPr>
          <w:rFonts w:ascii="Arial" w:hAnsi="Arial" w:cs="Arial"/>
        </w:rPr>
        <w:t>арсак</w:t>
      </w:r>
      <w:r w:rsidR="003E58EF" w:rsidRPr="00C02449">
        <w:rPr>
          <w:rFonts w:ascii="Arial" w:hAnsi="Arial" w:cs="Arial"/>
        </w:rPr>
        <w:t xml:space="preserve"> </w:t>
      </w:r>
      <w:r w:rsidR="00E36B51" w:rsidRPr="00C02449">
        <w:rPr>
          <w:rFonts w:ascii="Arial" w:hAnsi="Arial" w:cs="Arial"/>
        </w:rPr>
        <w:t>способы</w:t>
      </w:r>
      <w:r w:rsidRPr="00C02449">
        <w:rPr>
          <w:rFonts w:ascii="Arial" w:hAnsi="Arial" w:cs="Arial"/>
        </w:rPr>
        <w:t xml:space="preserve"> утилизации осадков очистных сооружений не предусмотрены, так как сбросы при реализа</w:t>
      </w:r>
      <w:r w:rsidR="00F70FD3" w:rsidRPr="00C02449">
        <w:rPr>
          <w:rFonts w:ascii="Arial" w:hAnsi="Arial" w:cs="Arial"/>
        </w:rPr>
        <w:t>ции данного проекта передаются сторонним</w:t>
      </w:r>
      <w:r w:rsidRPr="00C02449">
        <w:rPr>
          <w:rFonts w:ascii="Arial" w:hAnsi="Arial" w:cs="Arial"/>
        </w:rPr>
        <w:t xml:space="preserve"> организациям согласно договору.</w:t>
      </w:r>
    </w:p>
    <w:p w14:paraId="6095C0C9" w14:textId="77777777" w:rsidR="00891903" w:rsidRPr="00C02449" w:rsidRDefault="00891903" w:rsidP="00D92A8E">
      <w:pPr>
        <w:ind w:firstLine="709"/>
        <w:jc w:val="both"/>
        <w:rPr>
          <w:rFonts w:ascii="Arial" w:hAnsi="Arial" w:cs="Arial"/>
        </w:rPr>
      </w:pPr>
    </w:p>
    <w:p w14:paraId="6C11B6E8" w14:textId="77777777" w:rsidR="00515A61" w:rsidRPr="00C02449" w:rsidRDefault="00515A61" w:rsidP="00D92A8E">
      <w:pPr>
        <w:pStyle w:val="21"/>
        <w:numPr>
          <w:ilvl w:val="1"/>
          <w:numId w:val="40"/>
        </w:numPr>
        <w:spacing w:before="0" w:after="0"/>
        <w:ind w:left="0" w:firstLine="709"/>
        <w:jc w:val="both"/>
        <w:rPr>
          <w:rStyle w:val="s0"/>
          <w:rFonts w:ascii="Arial" w:hAnsi="Arial" w:cs="Arial"/>
          <w:i w:val="0"/>
          <w:sz w:val="24"/>
          <w:szCs w:val="24"/>
        </w:rPr>
      </w:pPr>
      <w:bookmarkStart w:id="104" w:name="_Toc146700012"/>
      <w:r w:rsidRPr="00C02449">
        <w:rPr>
          <w:rStyle w:val="s0"/>
          <w:rFonts w:ascii="Arial" w:hAnsi="Arial" w:cs="Arial"/>
          <w:i w:val="0"/>
          <w:sz w:val="24"/>
          <w:szCs w:val="24"/>
        </w:rPr>
        <w:t>Предложения по достижению нормативов предельно допустимых сбросов</w:t>
      </w:r>
      <w:bookmarkEnd w:id="104"/>
    </w:p>
    <w:p w14:paraId="7EA2E4F4" w14:textId="77777777" w:rsidR="004641E2" w:rsidRPr="00C02449" w:rsidRDefault="004641E2" w:rsidP="00D92A8E">
      <w:pPr>
        <w:autoSpaceDE w:val="0"/>
        <w:autoSpaceDN w:val="0"/>
        <w:adjustRightInd w:val="0"/>
        <w:ind w:firstLine="709"/>
        <w:jc w:val="both"/>
        <w:rPr>
          <w:rFonts w:ascii="Arial" w:eastAsiaTheme="minorHAnsi" w:hAnsi="Arial" w:cs="Arial"/>
          <w:color w:val="000000" w:themeColor="text1"/>
          <w:lang w:eastAsia="en-US"/>
        </w:rPr>
      </w:pPr>
      <w:r w:rsidRPr="00C02449">
        <w:rPr>
          <w:rFonts w:ascii="Arial" w:eastAsiaTheme="minorHAnsi" w:hAnsi="Arial" w:cs="Arial"/>
          <w:color w:val="000000" w:themeColor="text1"/>
          <w:lang w:eastAsia="en-US"/>
        </w:rPr>
        <w:t>В период бурения скважины сбросы не направляется на очистные сооружения, а передаются сторонней организации, в связи с чем норматив сбросов не устанавливается.</w:t>
      </w:r>
    </w:p>
    <w:p w14:paraId="4A365C73" w14:textId="77777777" w:rsidR="00891903" w:rsidRPr="00C02449" w:rsidRDefault="00891903" w:rsidP="00D92A8E">
      <w:pPr>
        <w:autoSpaceDE w:val="0"/>
        <w:autoSpaceDN w:val="0"/>
        <w:adjustRightInd w:val="0"/>
        <w:ind w:firstLine="709"/>
        <w:jc w:val="both"/>
        <w:rPr>
          <w:rFonts w:ascii="Arial" w:eastAsiaTheme="minorHAnsi" w:hAnsi="Arial" w:cs="Arial"/>
          <w:color w:val="000000" w:themeColor="text1"/>
          <w:lang w:eastAsia="en-US"/>
        </w:rPr>
      </w:pPr>
    </w:p>
    <w:p w14:paraId="228592B4" w14:textId="77777777" w:rsidR="00515A61" w:rsidRPr="00C02449" w:rsidRDefault="00515A61" w:rsidP="00D92A8E">
      <w:pPr>
        <w:pStyle w:val="21"/>
        <w:numPr>
          <w:ilvl w:val="1"/>
          <w:numId w:val="40"/>
        </w:numPr>
        <w:spacing w:before="0" w:after="0"/>
        <w:ind w:left="0" w:firstLine="709"/>
        <w:jc w:val="both"/>
        <w:rPr>
          <w:i w:val="0"/>
          <w:sz w:val="24"/>
          <w:szCs w:val="24"/>
        </w:rPr>
      </w:pPr>
      <w:bookmarkStart w:id="105" w:name="_Toc146700013"/>
      <w:r w:rsidRPr="00C02449">
        <w:rPr>
          <w:rStyle w:val="s0"/>
          <w:rFonts w:ascii="Arial" w:hAnsi="Arial" w:cs="Arial"/>
          <w:i w:val="0"/>
          <w:sz w:val="24"/>
          <w:szCs w:val="24"/>
        </w:rPr>
        <w:t xml:space="preserve">Оценка влияния объекта при строительстве скважин </w:t>
      </w:r>
      <w:r w:rsidR="00837AD6" w:rsidRPr="00C02449">
        <w:rPr>
          <w:rStyle w:val="s0"/>
          <w:rFonts w:ascii="Arial" w:hAnsi="Arial" w:cs="Arial"/>
          <w:i w:val="0"/>
          <w:sz w:val="24"/>
          <w:szCs w:val="24"/>
        </w:rPr>
        <w:t>на подземные воды</w:t>
      </w:r>
      <w:r w:rsidR="00891903" w:rsidRPr="00C02449">
        <w:rPr>
          <w:i w:val="0"/>
          <w:sz w:val="24"/>
          <w:szCs w:val="24"/>
        </w:rPr>
        <w:t>.</w:t>
      </w:r>
      <w:bookmarkEnd w:id="105"/>
    </w:p>
    <w:p w14:paraId="7959BE95" w14:textId="77777777" w:rsidR="00515A61" w:rsidRPr="00C02449" w:rsidRDefault="00515A61" w:rsidP="00D92A8E">
      <w:pPr>
        <w:autoSpaceDE w:val="0"/>
        <w:autoSpaceDN w:val="0"/>
        <w:adjustRightInd w:val="0"/>
        <w:ind w:firstLine="720"/>
        <w:jc w:val="both"/>
        <w:rPr>
          <w:rFonts w:ascii="Arial" w:hAnsi="Arial" w:cs="Arial"/>
        </w:rPr>
      </w:pPr>
      <w:r w:rsidRPr="00C02449">
        <w:rPr>
          <w:rFonts w:ascii="Arial" w:hAnsi="Arial" w:cs="Arial"/>
        </w:rPr>
        <w:t>Строительство скважины является экологически опасным видом работ, который сопровождается различного рода техногенными наруше</w:t>
      </w:r>
      <w:r w:rsidRPr="00C02449">
        <w:rPr>
          <w:rFonts w:ascii="Arial" w:hAnsi="Arial" w:cs="Arial"/>
        </w:rPr>
        <w:softHyphen/>
        <w:t>ниями компонентов окружающей среды, в частности, подземных вод. Отведенная под буровую территория может загрязняться сточной водой, буровым раствором, химическими реагентами, шламом и горюче-смазочными материалами.</w:t>
      </w:r>
    </w:p>
    <w:p w14:paraId="02F14701" w14:textId="77777777" w:rsidR="00515A61" w:rsidRPr="00C02449" w:rsidRDefault="00515A61" w:rsidP="00D92A8E">
      <w:pPr>
        <w:autoSpaceDE w:val="0"/>
        <w:autoSpaceDN w:val="0"/>
        <w:adjustRightInd w:val="0"/>
        <w:ind w:firstLine="720"/>
        <w:jc w:val="both"/>
        <w:rPr>
          <w:rFonts w:ascii="Arial" w:hAnsi="Arial" w:cs="Arial"/>
        </w:rPr>
      </w:pPr>
      <w:r w:rsidRPr="00C02449">
        <w:rPr>
          <w:rFonts w:ascii="Arial" w:hAnsi="Arial" w:cs="Arial"/>
        </w:rPr>
        <w:t>Основными источниками загрязнения почвогрунтов, а также потенциальными источниками за</w:t>
      </w:r>
      <w:r w:rsidRPr="00C02449">
        <w:rPr>
          <w:rFonts w:ascii="Arial" w:hAnsi="Arial" w:cs="Arial"/>
        </w:rPr>
        <w:softHyphen/>
        <w:t>грязнения подземных вод при строительстве скважин могут стать:</w:t>
      </w:r>
    </w:p>
    <w:p w14:paraId="7D3DA1FD"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блок подготовки и химической обработки бурового и цементного растворов (гидроциклон, вибросито);</w:t>
      </w:r>
    </w:p>
    <w:p w14:paraId="407C62B2"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циркуляционная система;</w:t>
      </w:r>
    </w:p>
    <w:p w14:paraId="7EE313E9"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насосный блок (охлаждение штоков насосов, дизелей);</w:t>
      </w:r>
    </w:p>
    <w:p w14:paraId="687FDC42"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запасные емкости для хранения промывочной жидкости;</w:t>
      </w:r>
    </w:p>
    <w:p w14:paraId="0C31D1AE"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вышечный блок (обмыв инструмента, явление сифона при подъеме инструмента);</w:t>
      </w:r>
    </w:p>
    <w:p w14:paraId="6E45C3CB"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отходы бурения (шлам, сточные воды, буровой раствор);</w:t>
      </w:r>
    </w:p>
    <w:p w14:paraId="05753CCF"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емкости горюче-смазочных материалов;</w:t>
      </w:r>
    </w:p>
    <w:p w14:paraId="7DAA80A0"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lastRenderedPageBreak/>
        <w:t>двигатели внутреннего сгорания;</w:t>
      </w:r>
    </w:p>
    <w:p w14:paraId="11157982"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химические вещества, используемые для приготовления буровых и тампонажных растворов;</w:t>
      </w:r>
    </w:p>
    <w:p w14:paraId="7FE31B9B"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топливо и смазочные материалы;</w:t>
      </w:r>
    </w:p>
    <w:p w14:paraId="46A71008"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хозяйственно-бытовые сточные воды;</w:t>
      </w:r>
    </w:p>
    <w:p w14:paraId="121ECD2A" w14:textId="77777777" w:rsidR="00515A61" w:rsidRPr="00C02449" w:rsidRDefault="00515A61" w:rsidP="00D92A8E">
      <w:pPr>
        <w:numPr>
          <w:ilvl w:val="0"/>
          <w:numId w:val="25"/>
        </w:numPr>
        <w:tabs>
          <w:tab w:val="left" w:pos="993"/>
        </w:tabs>
        <w:autoSpaceDE w:val="0"/>
        <w:autoSpaceDN w:val="0"/>
        <w:adjustRightInd w:val="0"/>
        <w:ind w:hanging="11"/>
        <w:jc w:val="both"/>
        <w:rPr>
          <w:rFonts w:ascii="Arial" w:hAnsi="Arial" w:cs="Arial"/>
        </w:rPr>
      </w:pPr>
      <w:r w:rsidRPr="00C02449">
        <w:rPr>
          <w:rFonts w:ascii="Arial" w:hAnsi="Arial" w:cs="Arial"/>
        </w:rPr>
        <w:t>задвижки высокого давления.</w:t>
      </w:r>
    </w:p>
    <w:p w14:paraId="42B177F5" w14:textId="77777777" w:rsidR="00515A61" w:rsidRPr="00C02449" w:rsidRDefault="00515A61" w:rsidP="00D92A8E">
      <w:pPr>
        <w:autoSpaceDE w:val="0"/>
        <w:autoSpaceDN w:val="0"/>
        <w:adjustRightInd w:val="0"/>
        <w:ind w:firstLine="709"/>
        <w:jc w:val="both"/>
        <w:rPr>
          <w:rFonts w:ascii="Arial" w:hAnsi="Arial" w:cs="Arial"/>
        </w:rPr>
      </w:pPr>
      <w:r w:rsidRPr="00C02449">
        <w:rPr>
          <w:rFonts w:ascii="Arial" w:hAnsi="Arial" w:cs="Arial"/>
          <w:b/>
          <w:i/>
        </w:rPr>
        <w:t>Бурение скважин.</w:t>
      </w:r>
      <w:r w:rsidRPr="00C02449">
        <w:rPr>
          <w:rFonts w:ascii="Arial" w:hAnsi="Arial" w:cs="Arial"/>
        </w:rPr>
        <w:t xml:space="preserve"> При бурении скважины причинами загрязнения подземных вод могут быть, во-первых, неправильная конструкция скважин, во-вторых, токсичные компоненты буровых раство</w:t>
      </w:r>
      <w:r w:rsidRPr="00C02449">
        <w:rPr>
          <w:rFonts w:ascii="Arial" w:hAnsi="Arial" w:cs="Arial"/>
        </w:rPr>
        <w:softHyphen/>
        <w:t>ров, отработанные буровые растворы, буровые шламы, высоко</w:t>
      </w:r>
      <w:r w:rsidRPr="00C02449">
        <w:rPr>
          <w:rFonts w:ascii="Arial" w:hAnsi="Arial" w:cs="Arial"/>
        </w:rPr>
        <w:softHyphen/>
        <w:t>минерализованные пластовые воды.</w:t>
      </w:r>
    </w:p>
    <w:p w14:paraId="2D53D895" w14:textId="77777777" w:rsidR="00515A61" w:rsidRPr="00C02449" w:rsidRDefault="00515A61" w:rsidP="00D92A8E">
      <w:pPr>
        <w:autoSpaceDE w:val="0"/>
        <w:autoSpaceDN w:val="0"/>
        <w:adjustRightInd w:val="0"/>
        <w:ind w:firstLine="709"/>
        <w:jc w:val="both"/>
        <w:rPr>
          <w:rFonts w:ascii="Arial" w:hAnsi="Arial" w:cs="Arial"/>
        </w:rPr>
      </w:pPr>
      <w:r w:rsidRPr="00C02449">
        <w:rPr>
          <w:rFonts w:ascii="Arial" w:hAnsi="Arial" w:cs="Arial"/>
        </w:rPr>
        <w:t>Во избежание попадания загрязнения в почвогрунт</w:t>
      </w:r>
      <w:r w:rsidRPr="00C02449">
        <w:rPr>
          <w:rFonts w:ascii="Arial" w:hAnsi="Arial" w:cs="Arial"/>
          <w:lang w:val="kk-KZ"/>
        </w:rPr>
        <w:t>ы</w:t>
      </w:r>
      <w:r w:rsidRPr="00C02449">
        <w:rPr>
          <w:rFonts w:ascii="Arial" w:hAnsi="Arial" w:cs="Arial"/>
        </w:rPr>
        <w:t>, а затем и в подземные воды, все технологические площадки (под агрегатным блоком, приемной емкостью, насосным бло</w:t>
      </w:r>
      <w:r w:rsidRPr="00C02449">
        <w:rPr>
          <w:rFonts w:ascii="Arial" w:hAnsi="Arial" w:cs="Arial"/>
        </w:rPr>
        <w:softHyphen/>
        <w:t>ком, под блоком ГСМ и т.д.), покрываются цементно-глинистым составом. Технологиче</w:t>
      </w:r>
      <w:r w:rsidRPr="00C02449">
        <w:rPr>
          <w:rFonts w:ascii="Arial" w:hAnsi="Arial" w:cs="Arial"/>
        </w:rPr>
        <w:softHyphen/>
        <w:t>ские площадки сооружаются с уклоном к периферии. Воздействие на подземные воды от бурения скважин многохарактерное.</w:t>
      </w:r>
    </w:p>
    <w:p w14:paraId="04A89929" w14:textId="77777777" w:rsidR="00515A61" w:rsidRPr="00C02449" w:rsidRDefault="00515A61" w:rsidP="00D92A8E">
      <w:pPr>
        <w:autoSpaceDE w:val="0"/>
        <w:autoSpaceDN w:val="0"/>
        <w:adjustRightInd w:val="0"/>
        <w:ind w:firstLine="708"/>
        <w:jc w:val="both"/>
        <w:rPr>
          <w:rFonts w:ascii="Arial" w:hAnsi="Arial" w:cs="Arial"/>
        </w:rPr>
      </w:pPr>
      <w:r w:rsidRPr="00C02449">
        <w:rPr>
          <w:rFonts w:ascii="Arial" w:hAnsi="Arial" w:cs="Arial"/>
          <w:b/>
          <w:i/>
        </w:rPr>
        <w:t>Буровой раствор</w:t>
      </w:r>
      <w:r w:rsidRPr="00C02449">
        <w:rPr>
          <w:rFonts w:ascii="Arial" w:hAnsi="Arial" w:cs="Arial"/>
        </w:rPr>
        <w:t xml:space="preserve"> готовится в блоке приготовления бурового раствора, хранится в метал</w:t>
      </w:r>
      <w:r w:rsidRPr="00C02449">
        <w:rPr>
          <w:rFonts w:ascii="Arial" w:hAnsi="Arial" w:cs="Arial"/>
        </w:rPr>
        <w:softHyphen/>
        <w:t>лических емкостях. Циркуляция бурового раствора осуществляется по замкнутой системе, то есть из скважины по металлическим желобам через блок очистки в металлические ем</w:t>
      </w:r>
      <w:r w:rsidRPr="00C02449">
        <w:rPr>
          <w:rFonts w:ascii="Arial" w:hAnsi="Arial" w:cs="Arial"/>
        </w:rPr>
        <w:softHyphen/>
        <w:t>кости, из них насосами подается в скважину. Проектом предусмотрена система очистки бурового раствора, вышедшего из скважины с отделением твердой фазы: шламовые осадки после вибросита, пескоотделителя и илоотделителя с небольшим количеством отработанного раствора сбрасываются во временный шламонакопитель. Транспортировка химических реагентов предусматривается в исправной таре (в крафт-мешках, бочках). Сыпучие химреагенты будут храниться в специальном помещении.</w:t>
      </w:r>
    </w:p>
    <w:p w14:paraId="530862E1" w14:textId="77777777" w:rsidR="00515A61" w:rsidRPr="00C02449" w:rsidRDefault="00515A61" w:rsidP="00D92A8E">
      <w:pPr>
        <w:autoSpaceDE w:val="0"/>
        <w:autoSpaceDN w:val="0"/>
        <w:adjustRightInd w:val="0"/>
        <w:ind w:firstLine="708"/>
        <w:jc w:val="both"/>
        <w:rPr>
          <w:rFonts w:ascii="Arial" w:hAnsi="Arial" w:cs="Arial"/>
        </w:rPr>
      </w:pPr>
      <w:r w:rsidRPr="00C02449">
        <w:rPr>
          <w:rFonts w:ascii="Arial" w:hAnsi="Arial" w:cs="Arial"/>
        </w:rPr>
        <w:t xml:space="preserve">Практически все входящие в состав бурового раствора химреагенты не опасны или малоопасны. </w:t>
      </w:r>
    </w:p>
    <w:p w14:paraId="03C6394B" w14:textId="77777777" w:rsidR="00515A61" w:rsidRPr="00C02449" w:rsidRDefault="00515A61" w:rsidP="00D92A8E">
      <w:pPr>
        <w:autoSpaceDE w:val="0"/>
        <w:autoSpaceDN w:val="0"/>
        <w:adjustRightInd w:val="0"/>
        <w:jc w:val="both"/>
        <w:rPr>
          <w:rFonts w:ascii="Arial" w:hAnsi="Arial" w:cs="Arial"/>
        </w:rPr>
      </w:pPr>
      <w:r w:rsidRPr="00C02449">
        <w:rPr>
          <w:rFonts w:ascii="Arial" w:hAnsi="Arial" w:cs="Arial"/>
          <w:b/>
          <w:i/>
        </w:rPr>
        <w:t xml:space="preserve">        </w:t>
      </w:r>
      <w:r w:rsidRPr="00C02449">
        <w:rPr>
          <w:rFonts w:ascii="Arial" w:hAnsi="Arial" w:cs="Arial"/>
          <w:b/>
          <w:i/>
        </w:rPr>
        <w:tab/>
        <w:t xml:space="preserve"> Пластовые воды.</w:t>
      </w:r>
      <w:r w:rsidRPr="00C02449">
        <w:rPr>
          <w:rFonts w:ascii="Arial" w:hAnsi="Arial" w:cs="Arial"/>
        </w:rPr>
        <w:t xml:space="preserve"> Кроме того, при освоении скважин одним из основных источников за</w:t>
      </w:r>
      <w:r w:rsidRPr="00C02449">
        <w:rPr>
          <w:rFonts w:ascii="Arial" w:hAnsi="Arial" w:cs="Arial"/>
        </w:rPr>
        <w:softHyphen/>
        <w:t>грязнения окружающей среды является откачиваемая жидкость (нефть и попутные воды).</w:t>
      </w:r>
    </w:p>
    <w:p w14:paraId="6690A6C5" w14:textId="77777777" w:rsidR="00515A61" w:rsidRPr="00C02449" w:rsidRDefault="00515A61" w:rsidP="00D92A8E">
      <w:pPr>
        <w:autoSpaceDE w:val="0"/>
        <w:autoSpaceDN w:val="0"/>
        <w:adjustRightInd w:val="0"/>
        <w:jc w:val="both"/>
        <w:rPr>
          <w:rFonts w:ascii="Arial" w:hAnsi="Arial" w:cs="Arial"/>
        </w:rPr>
      </w:pPr>
      <w:r w:rsidRPr="00C02449">
        <w:rPr>
          <w:rFonts w:ascii="Arial" w:hAnsi="Arial" w:cs="Arial"/>
        </w:rPr>
        <w:t xml:space="preserve">         </w:t>
      </w:r>
      <w:r w:rsidRPr="00C02449">
        <w:rPr>
          <w:rFonts w:ascii="Arial" w:hAnsi="Arial" w:cs="Arial"/>
        </w:rPr>
        <w:tab/>
        <w:t>Пластовые воды могут содержать не только растворенные, но и малорастворимые мине</w:t>
      </w:r>
      <w:r w:rsidRPr="00C02449">
        <w:rPr>
          <w:rFonts w:ascii="Arial" w:hAnsi="Arial" w:cs="Arial"/>
        </w:rPr>
        <w:softHyphen/>
        <w:t>ралы (силикаты, алюмосиликаты, ферросиликаты и т.д.). Основные минеральные вещест</w:t>
      </w:r>
      <w:r w:rsidRPr="00C02449">
        <w:rPr>
          <w:rFonts w:ascii="Arial" w:hAnsi="Arial" w:cs="Arial"/>
        </w:rPr>
        <w:softHyphen/>
        <w:t>ва, входящие в состав пластовых вод, представлены солями натрия, калия, кальция, маг</w:t>
      </w:r>
      <w:r w:rsidRPr="00C02449">
        <w:rPr>
          <w:rFonts w:ascii="Arial" w:hAnsi="Arial" w:cs="Arial"/>
        </w:rPr>
        <w:softHyphen/>
        <w:t>ния, а основными солями пластовых вод являются хлориды и карбонаты щелочных и ще</w:t>
      </w:r>
      <w:r w:rsidRPr="00C02449">
        <w:rPr>
          <w:rFonts w:ascii="Arial" w:hAnsi="Arial" w:cs="Arial"/>
        </w:rPr>
        <w:softHyphen/>
        <w:t xml:space="preserve">лочноземельных металлов. </w:t>
      </w:r>
    </w:p>
    <w:p w14:paraId="565ABA11" w14:textId="77777777" w:rsidR="00515A61" w:rsidRPr="00C02449" w:rsidRDefault="00515A61" w:rsidP="00D92A8E">
      <w:pPr>
        <w:autoSpaceDE w:val="0"/>
        <w:autoSpaceDN w:val="0"/>
        <w:adjustRightInd w:val="0"/>
        <w:ind w:firstLine="708"/>
        <w:jc w:val="both"/>
        <w:rPr>
          <w:rFonts w:ascii="Arial" w:hAnsi="Arial" w:cs="Arial"/>
        </w:rPr>
      </w:pPr>
      <w:r w:rsidRPr="00C02449">
        <w:rPr>
          <w:rFonts w:ascii="Arial" w:hAnsi="Arial" w:cs="Arial"/>
          <w:b/>
          <w:i/>
        </w:rPr>
        <w:t>Буровой шлам</w:t>
      </w:r>
      <w:r w:rsidRPr="00C02449">
        <w:rPr>
          <w:rFonts w:ascii="Arial" w:hAnsi="Arial" w:cs="Arial"/>
        </w:rPr>
        <w:t xml:space="preserve"> представляет собой смесь выбуренной породы и бурового раствора. Буро</w:t>
      </w:r>
      <w:r w:rsidRPr="00C02449">
        <w:rPr>
          <w:rFonts w:ascii="Arial" w:hAnsi="Arial" w:cs="Arial"/>
        </w:rPr>
        <w:softHyphen/>
        <w:t>вой шлам по минеральному составу не токсичен, но диспергируясь в среде бурового рас</w:t>
      </w:r>
      <w:r w:rsidRPr="00C02449">
        <w:rPr>
          <w:rFonts w:ascii="Arial" w:hAnsi="Arial" w:cs="Arial"/>
        </w:rPr>
        <w:softHyphen/>
        <w:t>твора, его частицы адсорбируют на своей поверхности токсичные вещества. Таким обра</w:t>
      </w:r>
      <w:r w:rsidRPr="00C02449">
        <w:rPr>
          <w:rFonts w:ascii="Arial" w:hAnsi="Arial" w:cs="Arial"/>
        </w:rPr>
        <w:softHyphen/>
        <w:t>зом, наряду с выбуренной породой и нефтью буровой шлам содержит все химические реа</w:t>
      </w:r>
      <w:r w:rsidRPr="00C02449">
        <w:rPr>
          <w:rFonts w:ascii="Arial" w:hAnsi="Arial" w:cs="Arial"/>
        </w:rPr>
        <w:softHyphen/>
        <w:t xml:space="preserve">генты, применяемые для приготовления бурового раствора. </w:t>
      </w:r>
    </w:p>
    <w:p w14:paraId="71A10A98" w14:textId="77777777" w:rsidR="00515A61" w:rsidRPr="00C02449" w:rsidRDefault="00515A61" w:rsidP="00D92A8E">
      <w:pPr>
        <w:autoSpaceDE w:val="0"/>
        <w:autoSpaceDN w:val="0"/>
        <w:adjustRightInd w:val="0"/>
        <w:ind w:firstLine="708"/>
        <w:jc w:val="both"/>
        <w:rPr>
          <w:rFonts w:ascii="Arial" w:hAnsi="Arial" w:cs="Arial"/>
        </w:rPr>
      </w:pPr>
      <w:r w:rsidRPr="00C02449">
        <w:rPr>
          <w:rFonts w:ascii="Arial" w:hAnsi="Arial" w:cs="Arial"/>
        </w:rPr>
        <w:t>Содержание химических реа</w:t>
      </w:r>
      <w:r w:rsidRPr="00C02449">
        <w:rPr>
          <w:rFonts w:ascii="Arial" w:hAnsi="Arial" w:cs="Arial"/>
        </w:rPr>
        <w:softHyphen/>
        <w:t>гентов в нем достигает</w:t>
      </w:r>
      <w:r w:rsidRPr="00C02449">
        <w:rPr>
          <w:rFonts w:ascii="Arial" w:hAnsi="Arial" w:cs="Arial"/>
          <w:noProof/>
        </w:rPr>
        <w:t xml:space="preserve"> 15%.</w:t>
      </w:r>
      <w:r w:rsidRPr="00C02449">
        <w:rPr>
          <w:rFonts w:ascii="Arial" w:hAnsi="Arial" w:cs="Arial"/>
        </w:rPr>
        <w:t xml:space="preserve"> Примерный фазовый состав бурового шлама следующий</w:t>
      </w:r>
      <w:r w:rsidRPr="00C02449">
        <w:rPr>
          <w:rFonts w:ascii="Arial" w:hAnsi="Arial" w:cs="Arial"/>
          <w:noProof/>
        </w:rPr>
        <w:t>:</w:t>
      </w:r>
    </w:p>
    <w:p w14:paraId="4A20630D" w14:textId="77777777" w:rsidR="00515A61" w:rsidRPr="00C02449" w:rsidRDefault="00515A61" w:rsidP="00D92A8E">
      <w:pPr>
        <w:autoSpaceDE w:val="0"/>
        <w:autoSpaceDN w:val="0"/>
        <w:adjustRightInd w:val="0"/>
        <w:ind w:firstLine="708"/>
        <w:jc w:val="both"/>
        <w:rPr>
          <w:rFonts w:ascii="Arial" w:hAnsi="Arial" w:cs="Arial"/>
        </w:rPr>
      </w:pPr>
      <w:r w:rsidRPr="00C02449">
        <w:rPr>
          <w:rFonts w:ascii="Arial" w:hAnsi="Arial" w:cs="Arial"/>
        </w:rPr>
        <w:t xml:space="preserve">водная фаза – </w:t>
      </w:r>
      <w:r w:rsidRPr="00C02449">
        <w:rPr>
          <w:rFonts w:ascii="Arial" w:hAnsi="Arial" w:cs="Arial"/>
          <w:noProof/>
        </w:rPr>
        <w:t>20-30%;</w:t>
      </w:r>
      <w:r w:rsidRPr="00C02449">
        <w:rPr>
          <w:rFonts w:ascii="Arial" w:hAnsi="Arial" w:cs="Arial"/>
        </w:rPr>
        <w:t xml:space="preserve">                   органика</w:t>
      </w:r>
      <w:r w:rsidRPr="00C02449">
        <w:rPr>
          <w:rFonts w:ascii="Arial" w:hAnsi="Arial" w:cs="Arial"/>
          <w:noProof/>
        </w:rPr>
        <w:t xml:space="preserve"> – 10-18%;</w:t>
      </w:r>
    </w:p>
    <w:p w14:paraId="5784D10C" w14:textId="77777777" w:rsidR="00515A61" w:rsidRPr="00C02449" w:rsidRDefault="00515A61" w:rsidP="00D92A8E">
      <w:pPr>
        <w:autoSpaceDE w:val="0"/>
        <w:autoSpaceDN w:val="0"/>
        <w:adjustRightInd w:val="0"/>
        <w:ind w:firstLine="708"/>
        <w:jc w:val="both"/>
        <w:rPr>
          <w:rFonts w:ascii="Arial" w:hAnsi="Arial" w:cs="Arial"/>
        </w:rPr>
      </w:pPr>
      <w:r w:rsidRPr="00C02449">
        <w:rPr>
          <w:rFonts w:ascii="Arial" w:hAnsi="Arial" w:cs="Arial"/>
        </w:rPr>
        <w:lastRenderedPageBreak/>
        <w:t xml:space="preserve">твердая фаза – </w:t>
      </w:r>
      <w:r w:rsidRPr="00C02449">
        <w:rPr>
          <w:rFonts w:ascii="Arial" w:hAnsi="Arial" w:cs="Arial"/>
          <w:noProof/>
        </w:rPr>
        <w:t>50-70%;</w:t>
      </w:r>
      <w:r w:rsidRPr="00C02449">
        <w:rPr>
          <w:rFonts w:ascii="Arial" w:hAnsi="Arial" w:cs="Arial"/>
        </w:rPr>
        <w:t xml:space="preserve">                  минеральные соли</w:t>
      </w:r>
      <w:r w:rsidRPr="00C02449">
        <w:rPr>
          <w:rFonts w:ascii="Arial" w:hAnsi="Arial" w:cs="Arial"/>
          <w:noProof/>
        </w:rPr>
        <w:t xml:space="preserve"> – </w:t>
      </w:r>
      <w:r w:rsidRPr="00C02449">
        <w:rPr>
          <w:rFonts w:ascii="Arial" w:hAnsi="Arial" w:cs="Arial"/>
        </w:rPr>
        <w:t>более</w:t>
      </w:r>
      <w:r w:rsidRPr="00C02449">
        <w:rPr>
          <w:rFonts w:ascii="Arial" w:hAnsi="Arial" w:cs="Arial"/>
          <w:noProof/>
        </w:rPr>
        <w:t xml:space="preserve"> 10%.</w:t>
      </w:r>
    </w:p>
    <w:p w14:paraId="1D54A5B5" w14:textId="77777777" w:rsidR="00515A61" w:rsidRPr="00C02449" w:rsidRDefault="00515A61" w:rsidP="00D92A8E">
      <w:pPr>
        <w:autoSpaceDE w:val="0"/>
        <w:autoSpaceDN w:val="0"/>
        <w:adjustRightInd w:val="0"/>
        <w:jc w:val="both"/>
        <w:rPr>
          <w:rFonts w:ascii="Arial" w:hAnsi="Arial" w:cs="Arial"/>
        </w:rPr>
      </w:pPr>
      <w:r w:rsidRPr="00C02449">
        <w:rPr>
          <w:rFonts w:ascii="Arial" w:hAnsi="Arial" w:cs="Arial"/>
        </w:rPr>
        <w:t xml:space="preserve">         </w:t>
      </w:r>
      <w:r w:rsidRPr="00C02449">
        <w:rPr>
          <w:rFonts w:ascii="Arial" w:hAnsi="Arial" w:cs="Arial"/>
        </w:rPr>
        <w:tab/>
        <w:t>Отходы бурения нижних продуктивных интервалов могут быть сильно загрязнены нефтью и нефтепродуктами.</w:t>
      </w:r>
    </w:p>
    <w:p w14:paraId="5365DD41" w14:textId="77777777" w:rsidR="00515A61" w:rsidRPr="00C02449" w:rsidRDefault="00515A61" w:rsidP="00D92A8E">
      <w:pPr>
        <w:autoSpaceDE w:val="0"/>
        <w:autoSpaceDN w:val="0"/>
        <w:adjustRightInd w:val="0"/>
        <w:jc w:val="both"/>
        <w:rPr>
          <w:rFonts w:ascii="Arial" w:hAnsi="Arial" w:cs="Arial"/>
        </w:rPr>
      </w:pPr>
      <w:r w:rsidRPr="00C02449">
        <w:rPr>
          <w:rFonts w:ascii="Arial" w:hAnsi="Arial" w:cs="Arial"/>
        </w:rPr>
        <w:t xml:space="preserve">         </w:t>
      </w:r>
      <w:r w:rsidRPr="00C02449">
        <w:rPr>
          <w:rFonts w:ascii="Arial" w:hAnsi="Arial" w:cs="Arial"/>
        </w:rPr>
        <w:tab/>
        <w:t>О загрязняющей способности отработанного бурового раствора и шлама судят по содержанию в них нефти и органических примесей, по значению показателя рН и минерализации жидкой фазы. Буровой шлам сбрасывается на металлические емкости и впоследствии вывозится на полигон по обезвреживанию и хранению отходов согласно договору. Это позволит избежать фильтрации вредных веществ в окружающую среду.</w:t>
      </w:r>
    </w:p>
    <w:p w14:paraId="05E5F1EA" w14:textId="77777777" w:rsidR="00515A61" w:rsidRPr="00C02449" w:rsidRDefault="00515A61" w:rsidP="00D92A8E">
      <w:pPr>
        <w:autoSpaceDE w:val="0"/>
        <w:autoSpaceDN w:val="0"/>
        <w:adjustRightInd w:val="0"/>
        <w:ind w:firstLine="708"/>
        <w:jc w:val="both"/>
        <w:rPr>
          <w:rFonts w:ascii="Arial" w:hAnsi="Arial" w:cs="Arial"/>
        </w:rPr>
      </w:pPr>
      <w:r w:rsidRPr="00C02449">
        <w:rPr>
          <w:rFonts w:ascii="Arial" w:hAnsi="Arial" w:cs="Arial"/>
          <w:b/>
          <w:i/>
        </w:rPr>
        <w:t>Сточные воды.</w:t>
      </w:r>
      <w:r w:rsidRPr="00C02449">
        <w:rPr>
          <w:rFonts w:ascii="Arial" w:hAnsi="Arial" w:cs="Arial"/>
        </w:rPr>
        <w:t xml:space="preserve"> Во время буровых работ на промплощадке будут образовываться буровые и технические сточные воды. Технические сточные воды образуются при мытье промышленной площадки, оборудования, технических средств передвижения. По степени токсичности технические сточные воды наименее опасные (следы нефтепродуктов), чем буровые сточные воды. </w:t>
      </w:r>
    </w:p>
    <w:p w14:paraId="617E55AE" w14:textId="77777777" w:rsidR="00515A61" w:rsidRPr="00C02449" w:rsidRDefault="00515A61" w:rsidP="00D92A8E">
      <w:pPr>
        <w:autoSpaceDE w:val="0"/>
        <w:autoSpaceDN w:val="0"/>
        <w:adjustRightInd w:val="0"/>
        <w:jc w:val="both"/>
        <w:rPr>
          <w:rFonts w:ascii="Arial" w:hAnsi="Arial" w:cs="Arial"/>
        </w:rPr>
      </w:pPr>
      <w:r w:rsidRPr="00C02449">
        <w:rPr>
          <w:rFonts w:ascii="Arial" w:hAnsi="Arial" w:cs="Arial"/>
        </w:rPr>
        <w:t xml:space="preserve">         </w:t>
      </w:r>
      <w:r w:rsidRPr="00C02449">
        <w:rPr>
          <w:rFonts w:ascii="Arial" w:hAnsi="Arial" w:cs="Arial"/>
        </w:rPr>
        <w:tab/>
      </w:r>
      <w:r w:rsidRPr="00C02449">
        <w:rPr>
          <w:rFonts w:ascii="Arial" w:hAnsi="Arial" w:cs="Arial"/>
          <w:b/>
          <w:i/>
        </w:rPr>
        <w:t>Вахтовый поселок.</w:t>
      </w:r>
      <w:r w:rsidRPr="00C02449">
        <w:rPr>
          <w:rFonts w:ascii="Arial" w:hAnsi="Arial" w:cs="Arial"/>
        </w:rPr>
        <w:t xml:space="preserve"> Источником загрязнения подземных вод является стационарная база. На территории базы будут размещены вагончики (жилые, столовая), склад ГСМ, дизель</w:t>
      </w:r>
      <w:r w:rsidRPr="00C02449">
        <w:rPr>
          <w:rFonts w:ascii="Arial" w:hAnsi="Arial" w:cs="Arial"/>
        </w:rPr>
        <w:softHyphen/>
        <w:t xml:space="preserve">ная, наружная уборная, специальные емкости для сбора жидких бытовых отходов и твердых отходов, специальные ёмкости для сбора отработанных масел. </w:t>
      </w:r>
    </w:p>
    <w:p w14:paraId="46A9CC7A" w14:textId="77777777" w:rsidR="00515A61" w:rsidRPr="00C02449" w:rsidRDefault="00515A61" w:rsidP="00D92A8E">
      <w:pPr>
        <w:autoSpaceDE w:val="0"/>
        <w:autoSpaceDN w:val="0"/>
        <w:adjustRightInd w:val="0"/>
        <w:jc w:val="both"/>
        <w:rPr>
          <w:rFonts w:ascii="Arial" w:hAnsi="Arial" w:cs="Arial"/>
        </w:rPr>
      </w:pPr>
    </w:p>
    <w:p w14:paraId="7B163D1B" w14:textId="77777777" w:rsidR="00515A61" w:rsidRPr="00C02449" w:rsidRDefault="00515A61" w:rsidP="00D92A8E">
      <w:pPr>
        <w:pStyle w:val="21"/>
        <w:numPr>
          <w:ilvl w:val="1"/>
          <w:numId w:val="40"/>
        </w:numPr>
        <w:spacing w:before="0" w:after="0"/>
        <w:ind w:left="0" w:firstLine="709"/>
        <w:jc w:val="both"/>
        <w:rPr>
          <w:sz w:val="24"/>
          <w:szCs w:val="24"/>
        </w:rPr>
      </w:pPr>
      <w:bookmarkStart w:id="106" w:name="_Toc146700014"/>
      <w:r w:rsidRPr="00C02449">
        <w:rPr>
          <w:rStyle w:val="s0"/>
          <w:rFonts w:ascii="Arial" w:hAnsi="Arial" w:cs="Arial"/>
          <w:sz w:val="24"/>
          <w:szCs w:val="24"/>
        </w:rPr>
        <w:t>Анализ последствий возможного загрязнения и истощения подземных вод</w:t>
      </w:r>
      <w:bookmarkEnd w:id="106"/>
    </w:p>
    <w:p w14:paraId="1F333E61" w14:textId="77777777" w:rsidR="00515A61" w:rsidRPr="00C02449" w:rsidRDefault="00515A61" w:rsidP="00D92A8E">
      <w:pPr>
        <w:ind w:firstLine="708"/>
        <w:jc w:val="both"/>
        <w:rPr>
          <w:rFonts w:ascii="Arial" w:hAnsi="Arial" w:cs="Arial"/>
        </w:rPr>
      </w:pPr>
      <w:r w:rsidRPr="00C02449">
        <w:rPr>
          <w:rFonts w:ascii="Arial" w:hAnsi="Arial" w:cs="Arial"/>
        </w:rPr>
        <w:t>Согласно проектным данным бурение скважины будет осуществ</w:t>
      </w:r>
      <w:r w:rsidRPr="00C02449">
        <w:rPr>
          <w:rFonts w:ascii="Arial" w:hAnsi="Arial" w:cs="Arial"/>
        </w:rPr>
        <w:softHyphen/>
        <w:t>ляться с использованием современных технологий: применение экологически неопас</w:t>
      </w:r>
      <w:r w:rsidRPr="00C02449">
        <w:rPr>
          <w:rFonts w:ascii="Arial" w:hAnsi="Arial" w:cs="Arial"/>
        </w:rPr>
        <w:softHyphen/>
        <w:t xml:space="preserve">ных материалов для буровых растворов (аэрированный гидрофобно-эмульсионный, ингибированный </w:t>
      </w:r>
      <w:r w:rsidRPr="00C02449">
        <w:rPr>
          <w:rFonts w:ascii="Arial" w:hAnsi="Arial" w:cs="Arial"/>
          <w:lang w:val="en-US"/>
        </w:rPr>
        <w:t>KCL</w:t>
      </w:r>
      <w:r w:rsidRPr="00C02449">
        <w:rPr>
          <w:rFonts w:ascii="Arial" w:hAnsi="Arial" w:cs="Arial"/>
        </w:rPr>
        <w:t xml:space="preserve"> полимерный), снижение объемов потребления технической воды за счет повторного применения отработанных буровых растворов, сброс быто</w:t>
      </w:r>
      <w:r w:rsidRPr="00C02449">
        <w:rPr>
          <w:rFonts w:ascii="Arial" w:hAnsi="Arial" w:cs="Arial"/>
        </w:rPr>
        <w:softHyphen/>
        <w:t>вых сточных вод в специальные емкости. По мере наполнения приемников стоки будут вывозиться согласно по договору.</w:t>
      </w:r>
    </w:p>
    <w:p w14:paraId="0BECD599" w14:textId="77777777" w:rsidR="00515A61" w:rsidRPr="00C02449" w:rsidRDefault="00515A61" w:rsidP="00D92A8E">
      <w:pPr>
        <w:ind w:firstLine="720"/>
        <w:jc w:val="both"/>
        <w:rPr>
          <w:rFonts w:ascii="Arial" w:hAnsi="Arial" w:cs="Arial"/>
        </w:rPr>
      </w:pPr>
      <w:r w:rsidRPr="00C02449">
        <w:rPr>
          <w:rFonts w:ascii="Arial" w:hAnsi="Arial" w:cs="Arial"/>
          <w:b/>
          <w:i/>
        </w:rPr>
        <w:t>Характер воздействия.</w:t>
      </w:r>
      <w:r w:rsidRPr="00C02449">
        <w:rPr>
          <w:rFonts w:ascii="Arial" w:hAnsi="Arial" w:cs="Arial"/>
        </w:rPr>
        <w:t xml:space="preserve"> Анализ предоставленных данных показал, что воздействие носит локальный характер.</w:t>
      </w:r>
    </w:p>
    <w:p w14:paraId="17CB1791" w14:textId="77777777" w:rsidR="00515A61" w:rsidRPr="00C02449" w:rsidRDefault="00515A61" w:rsidP="00D92A8E">
      <w:pPr>
        <w:ind w:firstLine="720"/>
        <w:jc w:val="both"/>
        <w:rPr>
          <w:rFonts w:ascii="Arial" w:hAnsi="Arial" w:cs="Arial"/>
        </w:rPr>
      </w:pPr>
      <w:r w:rsidRPr="00C02449">
        <w:rPr>
          <w:rFonts w:ascii="Arial" w:hAnsi="Arial" w:cs="Arial"/>
          <w:b/>
          <w:i/>
        </w:rPr>
        <w:t>Уровень воздействия.</w:t>
      </w:r>
      <w:r w:rsidRPr="00C02449">
        <w:rPr>
          <w:rFonts w:ascii="Arial" w:hAnsi="Arial" w:cs="Arial"/>
        </w:rPr>
        <w:t xml:space="preserve"> Незначительный период ведения буровых работ, правильно принятые проектные решения позволяют оценить воздействие на подземные воды как минимальное.</w:t>
      </w:r>
    </w:p>
    <w:p w14:paraId="6553C601" w14:textId="77777777" w:rsidR="00515A61" w:rsidRPr="00C02449" w:rsidRDefault="00515A61" w:rsidP="00D92A8E">
      <w:pPr>
        <w:ind w:firstLine="720"/>
        <w:jc w:val="both"/>
        <w:rPr>
          <w:rFonts w:ascii="Arial" w:hAnsi="Arial" w:cs="Arial"/>
        </w:rPr>
      </w:pPr>
      <w:r w:rsidRPr="00C02449">
        <w:rPr>
          <w:rFonts w:ascii="Arial" w:hAnsi="Arial" w:cs="Arial"/>
          <w:b/>
          <w:i/>
        </w:rPr>
        <w:t>Природоохранные мероприятия.</w:t>
      </w:r>
      <w:r w:rsidRPr="00C02449">
        <w:rPr>
          <w:rFonts w:ascii="Arial" w:hAnsi="Arial" w:cs="Arial"/>
        </w:rPr>
        <w:t xml:space="preserve"> Строгое выполнение буровых работ согласно разра</w:t>
      </w:r>
      <w:r w:rsidRPr="00C02449">
        <w:rPr>
          <w:rFonts w:ascii="Arial" w:hAnsi="Arial" w:cs="Arial"/>
        </w:rPr>
        <w:softHyphen/>
        <w:t>ботанному проекту строительства разведочных скважин. Дополнительных природоохранных мероприятий разрабатывать не следует.</w:t>
      </w:r>
    </w:p>
    <w:p w14:paraId="59DFF445" w14:textId="77777777" w:rsidR="00515A61" w:rsidRPr="00C02449" w:rsidRDefault="00515A61" w:rsidP="00D92A8E">
      <w:pPr>
        <w:ind w:firstLine="720"/>
        <w:jc w:val="both"/>
        <w:rPr>
          <w:rFonts w:ascii="Arial" w:hAnsi="Arial" w:cs="Arial"/>
        </w:rPr>
      </w:pPr>
      <w:r w:rsidRPr="00C02449">
        <w:rPr>
          <w:rFonts w:ascii="Arial" w:hAnsi="Arial" w:cs="Arial"/>
          <w:b/>
          <w:i/>
        </w:rPr>
        <w:t>Остаточные последствия.</w:t>
      </w:r>
      <w:r w:rsidRPr="00C02449">
        <w:rPr>
          <w:rFonts w:ascii="Arial" w:hAnsi="Arial" w:cs="Arial"/>
        </w:rPr>
        <w:t xml:space="preserve"> Минимальные.</w:t>
      </w:r>
    </w:p>
    <w:p w14:paraId="7FAAE815" w14:textId="77777777" w:rsidR="00515A61" w:rsidRPr="00C02449" w:rsidRDefault="00515A61" w:rsidP="00D92A8E">
      <w:pPr>
        <w:autoSpaceDE w:val="0"/>
        <w:autoSpaceDN w:val="0"/>
        <w:adjustRightInd w:val="0"/>
        <w:jc w:val="both"/>
        <w:rPr>
          <w:rFonts w:ascii="Arial" w:hAnsi="Arial" w:cs="Arial"/>
        </w:rPr>
      </w:pPr>
    </w:p>
    <w:p w14:paraId="5A9678D8" w14:textId="77777777" w:rsidR="00515A61" w:rsidRPr="00C02449" w:rsidRDefault="00515A61" w:rsidP="00D92A8E">
      <w:pPr>
        <w:pStyle w:val="21"/>
        <w:numPr>
          <w:ilvl w:val="1"/>
          <w:numId w:val="40"/>
        </w:numPr>
        <w:spacing w:before="0" w:after="0"/>
        <w:ind w:left="0" w:firstLine="709"/>
        <w:jc w:val="both"/>
        <w:rPr>
          <w:sz w:val="24"/>
          <w:szCs w:val="24"/>
        </w:rPr>
      </w:pPr>
      <w:bookmarkStart w:id="107" w:name="_Toc146700015"/>
      <w:r w:rsidRPr="00C02449">
        <w:rPr>
          <w:rStyle w:val="s0"/>
          <w:rFonts w:ascii="Arial" w:hAnsi="Arial" w:cs="Arial"/>
          <w:sz w:val="24"/>
          <w:szCs w:val="24"/>
        </w:rPr>
        <w:t>Обоснование мероприятий по защите подземных вод от загрязнения и истощения</w:t>
      </w:r>
      <w:bookmarkEnd w:id="107"/>
    </w:p>
    <w:p w14:paraId="59A6E330" w14:textId="77777777" w:rsidR="00515A61" w:rsidRPr="00C02449" w:rsidRDefault="00515A61" w:rsidP="00D92A8E">
      <w:pPr>
        <w:ind w:firstLine="709"/>
        <w:jc w:val="both"/>
        <w:rPr>
          <w:rFonts w:ascii="Arial" w:hAnsi="Arial" w:cs="Arial"/>
        </w:rPr>
      </w:pPr>
      <w:r w:rsidRPr="00C02449">
        <w:rPr>
          <w:rFonts w:ascii="Arial" w:hAnsi="Arial" w:cs="Arial"/>
        </w:rPr>
        <w:t>Для уменьшения загрязнения окружающей среды территории предусматривается комплекс следующих основных мероприятий:</w:t>
      </w:r>
    </w:p>
    <w:p w14:paraId="726697C7" w14:textId="77777777" w:rsidR="00515A61" w:rsidRPr="00C02449" w:rsidRDefault="00515A61" w:rsidP="00D92A8E">
      <w:pPr>
        <w:numPr>
          <w:ilvl w:val="0"/>
          <w:numId w:val="26"/>
        </w:numPr>
        <w:tabs>
          <w:tab w:val="left" w:pos="993"/>
        </w:tabs>
        <w:ind w:left="0" w:firstLine="709"/>
        <w:jc w:val="both"/>
        <w:rPr>
          <w:rFonts w:ascii="Arial" w:hAnsi="Arial" w:cs="Arial"/>
        </w:rPr>
      </w:pPr>
      <w:r w:rsidRPr="00C02449">
        <w:rPr>
          <w:rFonts w:ascii="Arial" w:hAnsi="Arial" w:cs="Arial"/>
        </w:rPr>
        <w:t>циркуляция промывочной жидкости осуществляется по замкнутому циклу: скважина – циркуляционная система – приемные емкости – нагнетательная линия – скважина;</w:t>
      </w:r>
    </w:p>
    <w:p w14:paraId="64D9AA59" w14:textId="77777777" w:rsidR="00515A61" w:rsidRPr="00C02449" w:rsidRDefault="00515A61" w:rsidP="00D92A8E">
      <w:pPr>
        <w:numPr>
          <w:ilvl w:val="0"/>
          <w:numId w:val="26"/>
        </w:numPr>
        <w:tabs>
          <w:tab w:val="left" w:pos="993"/>
        </w:tabs>
        <w:ind w:left="0" w:firstLine="709"/>
        <w:jc w:val="both"/>
        <w:rPr>
          <w:rFonts w:ascii="Arial" w:hAnsi="Arial" w:cs="Arial"/>
        </w:rPr>
      </w:pPr>
      <w:r w:rsidRPr="00C02449">
        <w:rPr>
          <w:rFonts w:ascii="Arial" w:hAnsi="Arial" w:cs="Arial"/>
        </w:rPr>
        <w:lastRenderedPageBreak/>
        <w:t>утилизация буровых сточных вод;</w:t>
      </w:r>
    </w:p>
    <w:p w14:paraId="0D68F852" w14:textId="77777777" w:rsidR="00515A61" w:rsidRPr="00C02449" w:rsidRDefault="00515A61" w:rsidP="00D92A8E">
      <w:pPr>
        <w:numPr>
          <w:ilvl w:val="0"/>
          <w:numId w:val="26"/>
        </w:numPr>
        <w:tabs>
          <w:tab w:val="left" w:pos="993"/>
        </w:tabs>
        <w:ind w:left="0" w:firstLine="709"/>
        <w:jc w:val="both"/>
        <w:rPr>
          <w:rFonts w:ascii="Arial" w:hAnsi="Arial" w:cs="Arial"/>
        </w:rPr>
      </w:pPr>
      <w:r w:rsidRPr="00C02449">
        <w:rPr>
          <w:rFonts w:ascii="Arial" w:hAnsi="Arial" w:cs="Arial"/>
        </w:rPr>
        <w:t>соблюдение технологического регламента на проведение буровых работ;</w:t>
      </w:r>
    </w:p>
    <w:p w14:paraId="0F0B090E" w14:textId="77777777" w:rsidR="00515A61" w:rsidRPr="00C02449" w:rsidRDefault="00515A61" w:rsidP="00D92A8E">
      <w:pPr>
        <w:numPr>
          <w:ilvl w:val="0"/>
          <w:numId w:val="26"/>
        </w:numPr>
        <w:tabs>
          <w:tab w:val="left" w:pos="993"/>
        </w:tabs>
        <w:ind w:left="0" w:firstLine="709"/>
        <w:jc w:val="both"/>
        <w:rPr>
          <w:rFonts w:ascii="Arial" w:hAnsi="Arial" w:cs="Arial"/>
        </w:rPr>
      </w:pPr>
      <w:r w:rsidRPr="00C02449">
        <w:rPr>
          <w:rFonts w:ascii="Arial" w:hAnsi="Arial" w:cs="Arial"/>
        </w:rPr>
        <w:t>своевременный ремонт аппаратуры;</w:t>
      </w:r>
    </w:p>
    <w:p w14:paraId="35671875" w14:textId="77777777" w:rsidR="00515A61" w:rsidRPr="00C02449" w:rsidRDefault="00515A61" w:rsidP="00D92A8E">
      <w:pPr>
        <w:numPr>
          <w:ilvl w:val="0"/>
          <w:numId w:val="26"/>
        </w:numPr>
        <w:tabs>
          <w:tab w:val="left" w:pos="993"/>
        </w:tabs>
        <w:ind w:left="0" w:firstLine="709"/>
        <w:jc w:val="both"/>
        <w:rPr>
          <w:rFonts w:ascii="Arial" w:hAnsi="Arial" w:cs="Arial"/>
          <w:b/>
        </w:rPr>
      </w:pPr>
      <w:r w:rsidRPr="00C02449">
        <w:rPr>
          <w:rFonts w:ascii="Arial" w:hAnsi="Arial" w:cs="Arial"/>
        </w:rPr>
        <w:t>недопущение сброса производственных сточных вод на рельеф местности.</w:t>
      </w:r>
    </w:p>
    <w:p w14:paraId="4F220716" w14:textId="77777777" w:rsidR="00891903" w:rsidRPr="00C02449" w:rsidRDefault="00891903" w:rsidP="00891903">
      <w:pPr>
        <w:tabs>
          <w:tab w:val="left" w:pos="993"/>
        </w:tabs>
        <w:ind w:left="709"/>
        <w:jc w:val="both"/>
        <w:rPr>
          <w:rFonts w:ascii="Arial" w:hAnsi="Arial" w:cs="Arial"/>
          <w:b/>
        </w:rPr>
      </w:pPr>
    </w:p>
    <w:p w14:paraId="6776B4E0" w14:textId="77777777" w:rsidR="00515A61" w:rsidRPr="00C02449" w:rsidRDefault="00A7753A" w:rsidP="00D92A8E">
      <w:pPr>
        <w:pStyle w:val="21"/>
        <w:numPr>
          <w:ilvl w:val="1"/>
          <w:numId w:val="40"/>
        </w:numPr>
        <w:spacing w:before="0" w:after="0"/>
        <w:ind w:left="0" w:firstLine="709"/>
        <w:jc w:val="both"/>
        <w:rPr>
          <w:b w:val="0"/>
          <w:i w:val="0"/>
          <w:sz w:val="24"/>
          <w:szCs w:val="24"/>
        </w:rPr>
      </w:pPr>
      <w:bookmarkStart w:id="108" w:name="_Toc146700016"/>
      <w:r w:rsidRPr="00C02449">
        <w:rPr>
          <w:rStyle w:val="s0"/>
          <w:rFonts w:ascii="Arial" w:hAnsi="Arial" w:cs="Arial"/>
          <w:sz w:val="24"/>
          <w:szCs w:val="24"/>
        </w:rPr>
        <w:t>Рекомендации по организации производственного мониторинга воздействия на подземные воды</w:t>
      </w:r>
      <w:bookmarkEnd w:id="108"/>
    </w:p>
    <w:p w14:paraId="5005E611" w14:textId="77777777" w:rsidR="00515A61" w:rsidRPr="00C02449" w:rsidRDefault="00515A61" w:rsidP="00D92A8E">
      <w:pPr>
        <w:numPr>
          <w:ilvl w:val="0"/>
          <w:numId w:val="27"/>
        </w:numPr>
        <w:tabs>
          <w:tab w:val="left" w:pos="709"/>
          <w:tab w:val="left" w:pos="993"/>
        </w:tabs>
        <w:autoSpaceDE w:val="0"/>
        <w:autoSpaceDN w:val="0"/>
        <w:adjustRightInd w:val="0"/>
        <w:ind w:left="0" w:firstLine="709"/>
        <w:jc w:val="both"/>
        <w:rPr>
          <w:rFonts w:ascii="Arial" w:hAnsi="Arial" w:cs="Arial"/>
        </w:rPr>
      </w:pPr>
      <w:r w:rsidRPr="00C02449">
        <w:rPr>
          <w:rFonts w:ascii="Arial" w:hAnsi="Arial" w:cs="Arial"/>
        </w:rPr>
        <w:t>Принятая конструкция скважин не должна допускать гидроразрыва пород при бурении, ликвидации нефтегазопроявлений. Для изоляции верхних горизонтов необходимо предусмотреть кондуктор, который цементируется до устья.</w:t>
      </w:r>
    </w:p>
    <w:p w14:paraId="0D57FB36" w14:textId="77777777" w:rsidR="00515A61" w:rsidRPr="00C02449"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C02449">
        <w:rPr>
          <w:rFonts w:ascii="Arial" w:hAnsi="Arial" w:cs="Arial"/>
        </w:rPr>
        <w:t>Особое внимание при строительстве скважин должно быть уделено предотвраще</w:t>
      </w:r>
      <w:r w:rsidRPr="00C02449">
        <w:rPr>
          <w:rFonts w:ascii="Arial" w:hAnsi="Arial" w:cs="Arial"/>
        </w:rPr>
        <w:softHyphen/>
        <w:t>нию межпластовых перетоков подземных вод при негерметичности ствола сква</w:t>
      </w:r>
      <w:r w:rsidRPr="00C02449">
        <w:rPr>
          <w:rFonts w:ascii="Arial" w:hAnsi="Arial" w:cs="Arial"/>
        </w:rPr>
        <w:softHyphen/>
        <w:t>жины. Для повышения крепления скважины должны быть использованы различ</w:t>
      </w:r>
      <w:r w:rsidRPr="00C02449">
        <w:rPr>
          <w:rFonts w:ascii="Arial" w:hAnsi="Arial" w:cs="Arial"/>
        </w:rPr>
        <w:softHyphen/>
        <w:t>ные технические средства, совершенные тампонажные материалы, наиболее под</w:t>
      </w:r>
      <w:r w:rsidRPr="00C02449">
        <w:rPr>
          <w:rFonts w:ascii="Arial" w:hAnsi="Arial" w:cs="Arial"/>
        </w:rPr>
        <w:softHyphen/>
        <w:t>ходящие к конкретным условиям.</w:t>
      </w:r>
    </w:p>
    <w:p w14:paraId="034D02B7" w14:textId="77777777" w:rsidR="00515A61" w:rsidRPr="00C02449"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C02449">
        <w:rPr>
          <w:rFonts w:ascii="Arial" w:hAnsi="Arial" w:cs="Arial"/>
        </w:rPr>
        <w:t>Применение специальных рецептур буровых растворов при циркуляции вне обсаженной части ствола скважины.</w:t>
      </w:r>
    </w:p>
    <w:p w14:paraId="3C6DCD85" w14:textId="77777777" w:rsidR="00515A61" w:rsidRPr="00C02449"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C02449">
        <w:rPr>
          <w:rFonts w:ascii="Arial" w:hAnsi="Arial" w:cs="Arial"/>
        </w:rPr>
        <w:t>Применение технологии цементирования, обеспечивающей подъем цементного кольца до проектных отметок и исключающей межпластовые перетоки в зонах активного водообмена после цементирования.</w:t>
      </w:r>
    </w:p>
    <w:p w14:paraId="5B723325" w14:textId="77777777" w:rsidR="00515A61" w:rsidRPr="00C02449"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C02449">
        <w:rPr>
          <w:rFonts w:ascii="Arial" w:hAnsi="Arial" w:cs="Arial"/>
        </w:rPr>
        <w:t>Для предупреждения загрязнения водоносных горизонтов по стволу скважины должна быть установлена промежуточная колонна.</w:t>
      </w:r>
    </w:p>
    <w:p w14:paraId="4720FC64" w14:textId="77777777" w:rsidR="00515A61" w:rsidRPr="00C02449"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C02449">
        <w:rPr>
          <w:rFonts w:ascii="Arial" w:hAnsi="Arial" w:cs="Arial"/>
        </w:rPr>
        <w:t>Буровые сточные воды необходимо максимально использовать в оборотном водо</w:t>
      </w:r>
      <w:r w:rsidRPr="00C02449">
        <w:rPr>
          <w:rFonts w:ascii="Arial" w:hAnsi="Arial" w:cs="Arial"/>
        </w:rPr>
        <w:softHyphen/>
        <w:t>снабжении.</w:t>
      </w:r>
    </w:p>
    <w:p w14:paraId="577F5C06" w14:textId="77777777" w:rsidR="00515A61" w:rsidRPr="00C02449" w:rsidRDefault="00515A61" w:rsidP="00D92A8E">
      <w:pPr>
        <w:numPr>
          <w:ilvl w:val="0"/>
          <w:numId w:val="24"/>
        </w:numPr>
        <w:tabs>
          <w:tab w:val="clear" w:pos="720"/>
          <w:tab w:val="num" w:pos="0"/>
          <w:tab w:val="left" w:pos="709"/>
          <w:tab w:val="left" w:pos="993"/>
        </w:tabs>
        <w:autoSpaceDE w:val="0"/>
        <w:autoSpaceDN w:val="0"/>
        <w:adjustRightInd w:val="0"/>
        <w:ind w:left="0" w:firstLine="709"/>
        <w:jc w:val="both"/>
        <w:rPr>
          <w:rFonts w:ascii="Arial" w:hAnsi="Arial" w:cs="Arial"/>
        </w:rPr>
      </w:pPr>
      <w:r w:rsidRPr="00C02449">
        <w:rPr>
          <w:rFonts w:ascii="Arial" w:hAnsi="Arial" w:cs="Arial"/>
        </w:rPr>
        <w:t>Во избежание попадания загрязнений в почво-грунты, а затем и в подземные воды, все технологические площадки (под агрегатным блоком, приемной емкостью, на</w:t>
      </w:r>
      <w:r w:rsidRPr="00C02449">
        <w:rPr>
          <w:rFonts w:ascii="Arial" w:hAnsi="Arial" w:cs="Arial"/>
        </w:rPr>
        <w:softHyphen/>
        <w:t>сосным блоком, под блоком ГСМ и т.д.), покрываются изолирующими материалами. Технологические площадки сооружаются с уклоном к периферии. Сыпучие химреагенты затариваются и хранятся под навесом для химреагентов, обшитых с четырех сторон. Жидкие химреагенты хранятся в цистернах на площадке ГСМ. Отработанные масла собираются в специальные емкости и вывозятся для дальнейшей регенерации.</w:t>
      </w:r>
    </w:p>
    <w:p w14:paraId="4BFA27E6" w14:textId="77777777" w:rsidR="00A7753A" w:rsidRPr="00C02449" w:rsidRDefault="00A7753A" w:rsidP="00D92A8E">
      <w:pPr>
        <w:pStyle w:val="ac"/>
        <w:spacing w:after="0"/>
        <w:ind w:left="0" w:firstLine="709"/>
        <w:jc w:val="both"/>
        <w:rPr>
          <w:rFonts w:ascii="Arial" w:hAnsi="Arial" w:cs="Arial"/>
        </w:rPr>
      </w:pPr>
      <w:r w:rsidRPr="00C02449">
        <w:rPr>
          <w:rFonts w:ascii="Arial" w:hAnsi="Arial" w:cs="Arial"/>
          <w:szCs w:val="24"/>
        </w:rPr>
        <w:t>Воздействие на подземные горизонты будет наблюдаться только при аварийных ситуациях, и проявляться в усилении процессов засоления и загрязнении нефтепродуктами, в связи с этим при возникновения аварийных ситуации необходим контроль за качеством подземных вод района работ». При составлении ПЭМ рекомендуем запланировать проведения мониторинга подземных вод не реже 1 раза в год.</w:t>
      </w:r>
    </w:p>
    <w:p w14:paraId="56D9749A" w14:textId="77777777" w:rsidR="00A7753A" w:rsidRPr="00C02449" w:rsidRDefault="00A7753A" w:rsidP="00D92A8E">
      <w:pPr>
        <w:pStyle w:val="12"/>
        <w:numPr>
          <w:ilvl w:val="0"/>
          <w:numId w:val="40"/>
        </w:numPr>
        <w:tabs>
          <w:tab w:val="left" w:pos="993"/>
        </w:tabs>
        <w:spacing w:before="0"/>
        <w:ind w:left="0" w:firstLine="709"/>
        <w:rPr>
          <w:rStyle w:val="s0"/>
          <w:rFonts w:ascii="Arial" w:hAnsi="Arial" w:cs="Arial"/>
          <w:b/>
          <w:sz w:val="24"/>
          <w:szCs w:val="24"/>
        </w:rPr>
        <w:sectPr w:rsidR="00A7753A" w:rsidRPr="00C02449" w:rsidSect="00EB1A4B">
          <w:pgSz w:w="11906" w:h="16838"/>
          <w:pgMar w:top="1134" w:right="851" w:bottom="1134" w:left="1701" w:header="708" w:footer="708" w:gutter="0"/>
          <w:cols w:space="708"/>
          <w:docGrid w:linePitch="360"/>
        </w:sectPr>
      </w:pPr>
    </w:p>
    <w:p w14:paraId="6F5B0DD0" w14:textId="77777777" w:rsidR="00515A61" w:rsidRPr="00C02449" w:rsidRDefault="00A7753A" w:rsidP="00D92A8E">
      <w:pPr>
        <w:pStyle w:val="12"/>
        <w:numPr>
          <w:ilvl w:val="0"/>
          <w:numId w:val="40"/>
        </w:numPr>
        <w:tabs>
          <w:tab w:val="left" w:pos="993"/>
        </w:tabs>
        <w:spacing w:before="0"/>
        <w:ind w:left="0" w:firstLine="709"/>
        <w:rPr>
          <w:rStyle w:val="s0"/>
          <w:rFonts w:ascii="Arial" w:hAnsi="Arial" w:cs="Arial"/>
          <w:b/>
          <w:caps/>
          <w:sz w:val="24"/>
          <w:szCs w:val="24"/>
        </w:rPr>
      </w:pPr>
      <w:bookmarkStart w:id="109" w:name="_Toc146700017"/>
      <w:r w:rsidRPr="00C02449">
        <w:rPr>
          <w:rStyle w:val="s0"/>
          <w:rFonts w:ascii="Arial" w:hAnsi="Arial" w:cs="Arial"/>
          <w:b/>
          <w:sz w:val="24"/>
          <w:szCs w:val="24"/>
        </w:rPr>
        <w:lastRenderedPageBreak/>
        <w:t>ОЦЕНКА ВОЗДЕЙСТВИЯ НА НЕДРА</w:t>
      </w:r>
      <w:bookmarkEnd w:id="109"/>
    </w:p>
    <w:p w14:paraId="132DC48C" w14:textId="77777777" w:rsidR="00F70FD3" w:rsidRPr="00C02449" w:rsidRDefault="00F70FD3" w:rsidP="00D92A8E">
      <w:pPr>
        <w:autoSpaceDE w:val="0"/>
        <w:autoSpaceDN w:val="0"/>
        <w:adjustRightInd w:val="0"/>
        <w:ind w:firstLine="709"/>
        <w:jc w:val="both"/>
        <w:rPr>
          <w:rFonts w:ascii="Arial" w:hAnsi="Arial" w:cs="Arial"/>
        </w:rPr>
      </w:pPr>
      <w:r w:rsidRPr="00C02449">
        <w:rPr>
          <w:rFonts w:ascii="Arial" w:hAnsi="Arial" w:cs="Arial"/>
        </w:rPr>
        <w:t>Геологическая среда представляет собой многокомпонентную, весьма динамичную, постоянно развивающуюся систему, находящуюся под влиянием инженерно-хозяйственной деятельности, в результате чего происходит изменение природных геологических и возникновение новых антропогенных процессов.</w:t>
      </w:r>
    </w:p>
    <w:p w14:paraId="5DD9FC8F" w14:textId="217DAC1C" w:rsidR="00F70FD3" w:rsidRPr="00C02449" w:rsidRDefault="00F70FD3" w:rsidP="00D92A8E">
      <w:pPr>
        <w:autoSpaceDE w:val="0"/>
        <w:autoSpaceDN w:val="0"/>
        <w:adjustRightInd w:val="0"/>
        <w:ind w:firstLine="709"/>
        <w:jc w:val="both"/>
        <w:rPr>
          <w:rFonts w:ascii="Arial" w:hAnsi="Arial" w:cs="Arial"/>
          <w:b/>
          <w:noProof/>
          <w:vertAlign w:val="superscript"/>
        </w:rPr>
      </w:pPr>
      <w:r w:rsidRPr="00C02449">
        <w:rPr>
          <w:rFonts w:ascii="Arial" w:hAnsi="Arial" w:cs="Arial"/>
        </w:rPr>
        <w:t>Оценка воздействия на геологическую среду является обязательной частью данного раздела проек</w:t>
      </w:r>
      <w:r w:rsidRPr="00C02449">
        <w:rPr>
          <w:rFonts w:ascii="Arial" w:hAnsi="Arial" w:cs="Arial"/>
        </w:rPr>
        <w:softHyphen/>
        <w:t>тов, затрагивающих вопросы недропользования. Учитывая, что в сложившейся структуре проектов воздействие на отдельные составляющие геологической среды – подземные воды и почвенный покров, рассматриваются в соответствующих разделах, в дан</w:t>
      </w:r>
      <w:r w:rsidRPr="00C02449">
        <w:rPr>
          <w:rFonts w:ascii="Arial" w:hAnsi="Arial" w:cs="Arial"/>
        </w:rPr>
        <w:softHyphen/>
        <w:t xml:space="preserve">ном разделе будут смоделированы возможные последствия воздействия на геологическую среду проведения буровых работ на месторождении </w:t>
      </w:r>
      <w:r w:rsidR="003E58EF" w:rsidRPr="00C02449">
        <w:rPr>
          <w:rFonts w:ascii="Arial" w:hAnsi="Arial" w:cs="Arial"/>
          <w:lang w:val="kk-KZ"/>
        </w:rPr>
        <w:t>К</w:t>
      </w:r>
      <w:r w:rsidR="009F4058">
        <w:rPr>
          <w:rFonts w:ascii="Arial" w:hAnsi="Arial" w:cs="Arial"/>
          <w:lang w:val="kk-KZ"/>
        </w:rPr>
        <w:t>арсак</w:t>
      </w:r>
    </w:p>
    <w:p w14:paraId="0EBAE1A7" w14:textId="77777777" w:rsidR="00F70FD3" w:rsidRPr="00C02449" w:rsidRDefault="00F70FD3" w:rsidP="00D92A8E">
      <w:pPr>
        <w:autoSpaceDE w:val="0"/>
        <w:autoSpaceDN w:val="0"/>
        <w:adjustRightInd w:val="0"/>
        <w:ind w:firstLine="709"/>
        <w:jc w:val="both"/>
        <w:rPr>
          <w:rFonts w:ascii="Arial" w:hAnsi="Arial" w:cs="Arial"/>
        </w:rPr>
      </w:pPr>
      <w:r w:rsidRPr="00C02449">
        <w:rPr>
          <w:rFonts w:ascii="Arial" w:hAnsi="Arial" w:cs="Arial"/>
        </w:rPr>
        <w:t>В результате антропогенной деятельности могут произойти изменения части геологиче</w:t>
      </w:r>
      <w:r w:rsidRPr="00C02449">
        <w:rPr>
          <w:rFonts w:ascii="Arial" w:hAnsi="Arial" w:cs="Arial"/>
        </w:rPr>
        <w:softHyphen/>
        <w:t>ской среды. В случае добычи нефти и газа геологические процессы в литосфере могут привести даже к катастрофическим последствиям, таким как землетрясения, оползни, просадки поверхности, обвалы, медленные движения, изменения уровня подземных вод, трещинообразование, наводнение и др.</w:t>
      </w:r>
    </w:p>
    <w:p w14:paraId="326F8621" w14:textId="77777777" w:rsidR="00A7753A" w:rsidRPr="00C02449" w:rsidRDefault="00A7753A" w:rsidP="00D92A8E">
      <w:pPr>
        <w:autoSpaceDE w:val="0"/>
        <w:autoSpaceDN w:val="0"/>
        <w:adjustRightInd w:val="0"/>
        <w:ind w:firstLine="720"/>
        <w:jc w:val="both"/>
        <w:rPr>
          <w:rFonts w:ascii="Arial" w:hAnsi="Arial" w:cs="Arial"/>
        </w:rPr>
      </w:pPr>
    </w:p>
    <w:p w14:paraId="7B797E3F" w14:textId="77777777" w:rsidR="00A7753A" w:rsidRPr="00C02449" w:rsidRDefault="00812363" w:rsidP="00D92A8E">
      <w:pPr>
        <w:pStyle w:val="21"/>
        <w:numPr>
          <w:ilvl w:val="1"/>
          <w:numId w:val="40"/>
        </w:numPr>
        <w:spacing w:before="0" w:after="0"/>
        <w:ind w:left="0" w:firstLine="709"/>
        <w:jc w:val="both"/>
        <w:rPr>
          <w:i w:val="0"/>
          <w:sz w:val="24"/>
          <w:szCs w:val="24"/>
        </w:rPr>
      </w:pPr>
      <w:bookmarkStart w:id="110" w:name="_Toc146700018"/>
      <w:r w:rsidRPr="00C02449">
        <w:rPr>
          <w:rStyle w:val="s0"/>
          <w:rFonts w:ascii="Arial" w:hAnsi="Arial" w:cs="Arial"/>
          <w:sz w:val="24"/>
          <w:szCs w:val="24"/>
        </w:rPr>
        <w:t>Прогнозирование воздействия добычи минеральных и сырьевых ресурсов на различные компоненты окружающей среды</w:t>
      </w:r>
      <w:bookmarkEnd w:id="110"/>
    </w:p>
    <w:p w14:paraId="7EED240E" w14:textId="77777777" w:rsidR="00A7753A" w:rsidRPr="00C02449" w:rsidRDefault="00A7753A" w:rsidP="00D92A8E">
      <w:pPr>
        <w:tabs>
          <w:tab w:val="left" w:pos="0"/>
        </w:tabs>
        <w:jc w:val="both"/>
        <w:rPr>
          <w:rFonts w:ascii="Arial" w:hAnsi="Arial" w:cs="Arial"/>
        </w:rPr>
      </w:pPr>
      <w:r w:rsidRPr="00C02449">
        <w:rPr>
          <w:rFonts w:ascii="Arial" w:hAnsi="Arial" w:cs="Arial"/>
        </w:rPr>
        <w:tab/>
        <w:t>Основными факторами воздействия на геологическую среду в процессе бурения являются следующие виды работ:</w:t>
      </w:r>
    </w:p>
    <w:p w14:paraId="6A8D1FF3" w14:textId="77777777" w:rsidR="00A7753A" w:rsidRPr="00C02449" w:rsidRDefault="00A7753A" w:rsidP="00D92A8E">
      <w:pPr>
        <w:numPr>
          <w:ilvl w:val="0"/>
          <w:numId w:val="22"/>
        </w:numPr>
        <w:tabs>
          <w:tab w:val="clear" w:pos="720"/>
          <w:tab w:val="left" w:pos="0"/>
          <w:tab w:val="num" w:pos="1080"/>
        </w:tabs>
        <w:ind w:left="0" w:firstLine="720"/>
        <w:jc w:val="both"/>
        <w:rPr>
          <w:rFonts w:ascii="Arial" w:hAnsi="Arial" w:cs="Arial"/>
        </w:rPr>
      </w:pPr>
      <w:r w:rsidRPr="00C02449">
        <w:rPr>
          <w:rFonts w:ascii="Arial" w:hAnsi="Arial" w:cs="Arial"/>
        </w:rPr>
        <w:t>строительство скважин;</w:t>
      </w:r>
    </w:p>
    <w:p w14:paraId="430F98A6" w14:textId="77777777" w:rsidR="00A7753A" w:rsidRPr="00C02449" w:rsidRDefault="00A7753A" w:rsidP="00D92A8E">
      <w:pPr>
        <w:numPr>
          <w:ilvl w:val="0"/>
          <w:numId w:val="22"/>
        </w:numPr>
        <w:tabs>
          <w:tab w:val="clear" w:pos="720"/>
          <w:tab w:val="left" w:pos="0"/>
          <w:tab w:val="num" w:pos="1080"/>
        </w:tabs>
        <w:ind w:left="0" w:firstLine="720"/>
        <w:jc w:val="both"/>
        <w:rPr>
          <w:rFonts w:ascii="Arial" w:hAnsi="Arial" w:cs="Arial"/>
        </w:rPr>
      </w:pPr>
      <w:r w:rsidRPr="00C02449">
        <w:rPr>
          <w:rFonts w:ascii="Arial" w:hAnsi="Arial" w:cs="Arial"/>
        </w:rPr>
        <w:t>движение транспорта</w:t>
      </w:r>
      <w:r w:rsidRPr="00C02449">
        <w:rPr>
          <w:rFonts w:ascii="Arial" w:hAnsi="Arial" w:cs="Arial"/>
          <w:lang w:val="en-US"/>
        </w:rPr>
        <w:t>.</w:t>
      </w:r>
    </w:p>
    <w:p w14:paraId="485FFD4F" w14:textId="77777777" w:rsidR="00A7753A" w:rsidRPr="00C02449" w:rsidRDefault="00A7753A" w:rsidP="00D92A8E">
      <w:pPr>
        <w:tabs>
          <w:tab w:val="left" w:pos="0"/>
        </w:tabs>
        <w:jc w:val="both"/>
        <w:rPr>
          <w:rFonts w:ascii="Arial" w:hAnsi="Arial" w:cs="Arial"/>
        </w:rPr>
      </w:pPr>
      <w:r w:rsidRPr="00C02449">
        <w:rPr>
          <w:rFonts w:ascii="Arial" w:hAnsi="Arial" w:cs="Arial"/>
        </w:rPr>
        <w:tab/>
        <w:t>Возможные негативные воздействия на геологическую среду следующие:</w:t>
      </w:r>
    </w:p>
    <w:p w14:paraId="258593D8" w14:textId="77777777" w:rsidR="00A7753A" w:rsidRPr="00C02449" w:rsidRDefault="00A7753A" w:rsidP="00D92A8E">
      <w:pPr>
        <w:numPr>
          <w:ilvl w:val="0"/>
          <w:numId w:val="22"/>
        </w:numPr>
        <w:tabs>
          <w:tab w:val="left" w:pos="0"/>
          <w:tab w:val="left" w:pos="993"/>
        </w:tabs>
        <w:ind w:hanging="11"/>
        <w:jc w:val="both"/>
        <w:rPr>
          <w:rFonts w:ascii="Arial" w:hAnsi="Arial" w:cs="Arial"/>
          <w:i/>
        </w:rPr>
      </w:pPr>
      <w:r w:rsidRPr="00C02449">
        <w:rPr>
          <w:rFonts w:ascii="Arial" w:hAnsi="Arial" w:cs="Arial"/>
          <w:i/>
        </w:rPr>
        <w:t xml:space="preserve">при строительстве скважин </w:t>
      </w:r>
      <w:r w:rsidRPr="00C02449">
        <w:rPr>
          <w:rFonts w:ascii="Arial" w:hAnsi="Arial" w:cs="Arial"/>
        </w:rPr>
        <w:t>– может выражаться в нарушении сплошности</w:t>
      </w:r>
      <w:r w:rsidRPr="00C02449">
        <w:rPr>
          <w:rFonts w:ascii="Arial" w:hAnsi="Arial" w:cs="Arial"/>
          <w:i/>
        </w:rPr>
        <w:t xml:space="preserve"> </w:t>
      </w:r>
      <w:r w:rsidRPr="00C02449">
        <w:rPr>
          <w:rFonts w:ascii="Arial" w:hAnsi="Arial" w:cs="Arial"/>
        </w:rPr>
        <w:t>пород;</w:t>
      </w:r>
    </w:p>
    <w:p w14:paraId="10859EA3" w14:textId="77777777" w:rsidR="00A7753A" w:rsidRPr="00C02449" w:rsidRDefault="00A7753A" w:rsidP="00D92A8E">
      <w:pPr>
        <w:numPr>
          <w:ilvl w:val="0"/>
          <w:numId w:val="22"/>
        </w:numPr>
        <w:tabs>
          <w:tab w:val="clear" w:pos="720"/>
          <w:tab w:val="num" w:pos="0"/>
          <w:tab w:val="left" w:pos="709"/>
          <w:tab w:val="left" w:pos="993"/>
        </w:tabs>
        <w:ind w:left="0" w:firstLine="709"/>
        <w:jc w:val="both"/>
        <w:rPr>
          <w:rFonts w:ascii="Arial" w:hAnsi="Arial" w:cs="Arial"/>
        </w:rPr>
      </w:pPr>
      <w:r w:rsidRPr="00C02449">
        <w:rPr>
          <w:rFonts w:ascii="Arial" w:hAnsi="Arial" w:cs="Arial"/>
          <w:i/>
        </w:rPr>
        <w:t>влияние движения автотранспорта</w:t>
      </w:r>
      <w:r w:rsidRPr="00C02449">
        <w:rPr>
          <w:rFonts w:ascii="Arial" w:hAnsi="Arial" w:cs="Arial"/>
        </w:rPr>
        <w:t xml:space="preserve"> при производстве планируемых работ состоит в нарушении почвообразующего субстрата, воздействии на рельеф, загрязнении почв при аварийных разливах ГСМ и другими нефтепродуктами.  </w:t>
      </w:r>
    </w:p>
    <w:p w14:paraId="71238C88" w14:textId="77777777" w:rsidR="00A7753A" w:rsidRPr="00C02449" w:rsidRDefault="00A7753A" w:rsidP="00D92A8E">
      <w:pPr>
        <w:autoSpaceDE w:val="0"/>
        <w:autoSpaceDN w:val="0"/>
        <w:adjustRightInd w:val="0"/>
        <w:ind w:firstLine="708"/>
        <w:jc w:val="both"/>
        <w:rPr>
          <w:rFonts w:ascii="Arial" w:hAnsi="Arial" w:cs="Arial"/>
        </w:rPr>
      </w:pPr>
      <w:r w:rsidRPr="00C02449">
        <w:rPr>
          <w:rFonts w:ascii="Arial" w:hAnsi="Arial" w:cs="Arial"/>
        </w:rPr>
        <w:t>Устойчивость геологической среды к различным видам воздействия на нее в процессе проведения работ по бурению скважин не одинакова и зависит как от спе</w:t>
      </w:r>
      <w:r w:rsidRPr="00C02449">
        <w:rPr>
          <w:rFonts w:ascii="Arial" w:hAnsi="Arial" w:cs="Arial"/>
        </w:rPr>
        <w:softHyphen/>
        <w:t>цифики работ, так и от длительности воздействия. Рассмотрим влияние передвижения автотранспорта в период строительства скважин на геологиче</w:t>
      </w:r>
      <w:r w:rsidRPr="00C02449">
        <w:rPr>
          <w:rFonts w:ascii="Arial" w:hAnsi="Arial" w:cs="Arial"/>
        </w:rPr>
        <w:softHyphen/>
        <w:t>скую среду.</w:t>
      </w:r>
    </w:p>
    <w:p w14:paraId="7BD33BE2" w14:textId="77777777" w:rsidR="00A7753A" w:rsidRPr="00C02449" w:rsidRDefault="00A7753A" w:rsidP="00D92A8E">
      <w:pPr>
        <w:autoSpaceDE w:val="0"/>
        <w:autoSpaceDN w:val="0"/>
        <w:adjustRightInd w:val="0"/>
        <w:ind w:firstLine="708"/>
        <w:jc w:val="both"/>
        <w:rPr>
          <w:rFonts w:ascii="Arial" w:hAnsi="Arial" w:cs="Arial"/>
        </w:rPr>
      </w:pPr>
      <w:r w:rsidRPr="00C02449">
        <w:rPr>
          <w:rFonts w:ascii="Arial" w:hAnsi="Arial" w:cs="Arial"/>
          <w:b/>
          <w:i/>
        </w:rPr>
        <w:t>Воздействие автотранспорта.</w:t>
      </w:r>
      <w:r w:rsidRPr="00C02449">
        <w:rPr>
          <w:rFonts w:ascii="Arial" w:hAnsi="Arial" w:cs="Arial"/>
        </w:rPr>
        <w:t xml:space="preserve"> Для обеспечения круглогодичной транспортной связи используются ранее построенные промысловые дороги. Доставка грузов от скважин при бурении скважин будет осуществляться по грунтовым дорогам сезонного действия. Незапланированное использование дорожных сетей приведет к локальным преобразованиям почвенного субстрата на этих местах, распространению галофитов на выбитых участках и сокращению растительности вдоль дорог.</w:t>
      </w:r>
    </w:p>
    <w:p w14:paraId="71AD3E51" w14:textId="77777777" w:rsidR="00812363" w:rsidRPr="00C02449" w:rsidRDefault="00812363" w:rsidP="00D92A8E">
      <w:pPr>
        <w:ind w:firstLine="709"/>
        <w:jc w:val="both"/>
        <w:rPr>
          <w:rFonts w:ascii="Arial" w:hAnsi="Arial" w:cs="Arial"/>
        </w:rPr>
      </w:pPr>
      <w:r w:rsidRPr="00C02449">
        <w:rPr>
          <w:rFonts w:ascii="Arial" w:hAnsi="Arial" w:cs="Arial"/>
          <w:b/>
          <w:i/>
        </w:rPr>
        <w:t xml:space="preserve">  Характер воздействия.</w:t>
      </w:r>
      <w:r w:rsidRPr="00C02449">
        <w:rPr>
          <w:rFonts w:ascii="Arial" w:hAnsi="Arial" w:cs="Arial"/>
        </w:rPr>
        <w:t xml:space="preserve"> Воздействие на геологическую среду будет наблюдаться как на верхние части геологической среды, через почво-грунты при передвижении специальной техники по площади работ и строительных работах на скважине, аварийных разливах опасных материалов. Кратковременный период </w:t>
      </w:r>
      <w:r w:rsidRPr="00C02449">
        <w:rPr>
          <w:rFonts w:ascii="Arial" w:hAnsi="Arial" w:cs="Arial"/>
        </w:rPr>
        <w:lastRenderedPageBreak/>
        <w:t>работ в сочетании с неболь</w:t>
      </w:r>
      <w:r w:rsidRPr="00C02449">
        <w:rPr>
          <w:rFonts w:ascii="Arial" w:hAnsi="Arial" w:cs="Arial"/>
        </w:rPr>
        <w:softHyphen/>
        <w:t>шими объемами работ, которые не наносят значительного ущерба окружающей среде, характеризуют воздействие на геологическую среду как незначительное.</w:t>
      </w:r>
    </w:p>
    <w:p w14:paraId="1E3C94F3" w14:textId="77777777" w:rsidR="00812363" w:rsidRPr="00C02449" w:rsidRDefault="00812363" w:rsidP="00D92A8E">
      <w:pPr>
        <w:autoSpaceDE w:val="0"/>
        <w:autoSpaceDN w:val="0"/>
        <w:adjustRightInd w:val="0"/>
        <w:ind w:firstLine="720"/>
        <w:jc w:val="both"/>
        <w:rPr>
          <w:rFonts w:ascii="Arial" w:hAnsi="Arial" w:cs="Arial"/>
        </w:rPr>
      </w:pPr>
      <w:r w:rsidRPr="00C02449">
        <w:rPr>
          <w:rFonts w:ascii="Arial" w:hAnsi="Arial" w:cs="Arial"/>
        </w:rPr>
        <w:t xml:space="preserve">Сам процесс бурения скважин приводит к изменениям в нижних частях геологической среды до глубины </w:t>
      </w:r>
      <w:r w:rsidR="003E58EF" w:rsidRPr="00C02449">
        <w:rPr>
          <w:rFonts w:ascii="Arial" w:hAnsi="Arial" w:cs="Arial"/>
        </w:rPr>
        <w:t>450</w:t>
      </w:r>
      <w:r w:rsidR="00BF50D1" w:rsidRPr="00C02449">
        <w:rPr>
          <w:rFonts w:ascii="Arial" w:hAnsi="Arial" w:cs="Arial"/>
        </w:rPr>
        <w:t xml:space="preserve"> </w:t>
      </w:r>
      <w:r w:rsidR="003E58EF" w:rsidRPr="00C02449">
        <w:rPr>
          <w:rFonts w:ascii="Arial" w:hAnsi="Arial" w:cs="Arial"/>
        </w:rPr>
        <w:t>м</w:t>
      </w:r>
      <w:r w:rsidRPr="00C02449">
        <w:rPr>
          <w:rFonts w:ascii="Arial" w:hAnsi="Arial" w:cs="Arial"/>
        </w:rPr>
        <w:t xml:space="preserve"> разрушение массива горных пород, поступление в подземные гори</w:t>
      </w:r>
      <w:r w:rsidRPr="00C02449">
        <w:rPr>
          <w:rFonts w:ascii="Arial" w:hAnsi="Arial" w:cs="Arial"/>
        </w:rPr>
        <w:softHyphen/>
        <w:t>зонты буровых растворов, состав которых меняется в зависимости от глубины бурения (полимерный).</w:t>
      </w:r>
    </w:p>
    <w:p w14:paraId="152AFAEF" w14:textId="77777777" w:rsidR="00812363" w:rsidRPr="00C02449" w:rsidRDefault="00812363" w:rsidP="00D92A8E">
      <w:pPr>
        <w:ind w:firstLine="720"/>
        <w:jc w:val="both"/>
        <w:rPr>
          <w:rFonts w:ascii="Arial" w:hAnsi="Arial" w:cs="Arial"/>
        </w:rPr>
      </w:pPr>
      <w:r w:rsidRPr="00C02449">
        <w:rPr>
          <w:rFonts w:ascii="Arial" w:hAnsi="Arial" w:cs="Arial"/>
          <w:b/>
          <w:i/>
        </w:rPr>
        <w:t>Уровень воздействия.</w:t>
      </w:r>
      <w:r w:rsidRPr="00C02449">
        <w:rPr>
          <w:rFonts w:ascii="Arial" w:hAnsi="Arial" w:cs="Arial"/>
        </w:rPr>
        <w:t xml:space="preserve"> Уровень воздействия – минимальный, так как проектируемые работы не могут вызвать необратимого нарушения целостности состояния горных по</w:t>
      </w:r>
      <w:r w:rsidRPr="00C02449">
        <w:rPr>
          <w:rFonts w:ascii="Arial" w:hAnsi="Arial" w:cs="Arial"/>
        </w:rPr>
        <w:softHyphen/>
        <w:t>род.</w:t>
      </w:r>
    </w:p>
    <w:p w14:paraId="2CE94F55" w14:textId="77777777" w:rsidR="00812363" w:rsidRPr="00C02449" w:rsidRDefault="00812363" w:rsidP="00D92A8E">
      <w:pPr>
        <w:ind w:firstLine="720"/>
        <w:jc w:val="both"/>
        <w:rPr>
          <w:rFonts w:ascii="Arial" w:hAnsi="Arial" w:cs="Arial"/>
        </w:rPr>
      </w:pPr>
      <w:r w:rsidRPr="00C02449">
        <w:rPr>
          <w:rFonts w:ascii="Arial" w:hAnsi="Arial" w:cs="Arial"/>
          <w:b/>
          <w:i/>
        </w:rPr>
        <w:t>Природоохранные мероприятия.</w:t>
      </w:r>
      <w:r w:rsidRPr="00C02449">
        <w:rPr>
          <w:rFonts w:ascii="Arial" w:hAnsi="Arial" w:cs="Arial"/>
        </w:rPr>
        <w:t xml:space="preserve"> Разработка других природоохранных мероприятий не требуется, ввиду предусмотренных проектом инженерных решений при проведении работ.</w:t>
      </w:r>
    </w:p>
    <w:p w14:paraId="0D9545AD" w14:textId="77777777" w:rsidR="00812363" w:rsidRPr="00C02449" w:rsidRDefault="00812363" w:rsidP="00D92A8E">
      <w:pPr>
        <w:ind w:firstLine="720"/>
        <w:jc w:val="both"/>
        <w:rPr>
          <w:rFonts w:ascii="Arial" w:hAnsi="Arial" w:cs="Arial"/>
        </w:rPr>
      </w:pPr>
      <w:r w:rsidRPr="00C02449">
        <w:rPr>
          <w:rFonts w:ascii="Arial" w:hAnsi="Arial" w:cs="Arial"/>
          <w:b/>
          <w:i/>
        </w:rPr>
        <w:t>Остаточные последствия.</w:t>
      </w:r>
      <w:r w:rsidRPr="00C02449">
        <w:rPr>
          <w:rFonts w:ascii="Arial" w:hAnsi="Arial" w:cs="Arial"/>
        </w:rPr>
        <w:t xml:space="preserve"> Пренебрежимо малые.</w:t>
      </w:r>
    </w:p>
    <w:p w14:paraId="329EB080" w14:textId="77777777" w:rsidR="00812363" w:rsidRPr="00C02449" w:rsidRDefault="00812363" w:rsidP="00D92A8E">
      <w:pPr>
        <w:ind w:firstLine="720"/>
        <w:jc w:val="both"/>
        <w:rPr>
          <w:rFonts w:ascii="Arial" w:hAnsi="Arial" w:cs="Arial"/>
        </w:rPr>
      </w:pPr>
    </w:p>
    <w:p w14:paraId="0CE5F040" w14:textId="77777777" w:rsidR="00A7753A" w:rsidRPr="00C02449" w:rsidRDefault="00A7753A" w:rsidP="00D92A8E">
      <w:pPr>
        <w:pStyle w:val="21"/>
        <w:numPr>
          <w:ilvl w:val="1"/>
          <w:numId w:val="40"/>
        </w:numPr>
        <w:spacing w:before="0" w:after="0"/>
        <w:ind w:left="0" w:firstLine="709"/>
        <w:jc w:val="both"/>
        <w:rPr>
          <w:b w:val="0"/>
        </w:rPr>
      </w:pPr>
      <w:bookmarkStart w:id="111" w:name="_Toc146700019"/>
      <w:r w:rsidRPr="00C02449">
        <w:rPr>
          <w:sz w:val="24"/>
          <w:szCs w:val="24"/>
        </w:rPr>
        <w:t>Природоохранные мероприятия</w:t>
      </w:r>
      <w:r w:rsidR="00812363" w:rsidRPr="00C02449">
        <w:rPr>
          <w:sz w:val="24"/>
          <w:szCs w:val="24"/>
        </w:rPr>
        <w:t xml:space="preserve"> </w:t>
      </w:r>
      <w:r w:rsidR="00A976A7" w:rsidRPr="00C02449">
        <w:rPr>
          <w:sz w:val="24"/>
          <w:szCs w:val="24"/>
        </w:rPr>
        <w:t>при воздействии на геологическую среду</w:t>
      </w:r>
      <w:bookmarkEnd w:id="111"/>
    </w:p>
    <w:p w14:paraId="6C3E813E" w14:textId="77777777" w:rsidR="00A7753A" w:rsidRPr="00C02449" w:rsidRDefault="00A7753A" w:rsidP="00D92A8E">
      <w:pPr>
        <w:widowControl w:val="0"/>
        <w:numPr>
          <w:ilvl w:val="0"/>
          <w:numId w:val="23"/>
        </w:numPr>
        <w:shd w:val="clear" w:color="auto" w:fill="FFFFFF"/>
        <w:tabs>
          <w:tab w:val="clear" w:pos="720"/>
          <w:tab w:val="num" w:pos="0"/>
          <w:tab w:val="left" w:pos="1046"/>
        </w:tabs>
        <w:autoSpaceDE w:val="0"/>
        <w:autoSpaceDN w:val="0"/>
        <w:adjustRightInd w:val="0"/>
        <w:ind w:left="0" w:firstLine="709"/>
        <w:jc w:val="both"/>
        <w:rPr>
          <w:rFonts w:ascii="Arial" w:hAnsi="Arial" w:cs="Arial"/>
        </w:rPr>
      </w:pPr>
      <w:r w:rsidRPr="00C02449">
        <w:rPr>
          <w:rFonts w:ascii="Arial" w:hAnsi="Arial" w:cs="Arial"/>
          <w:spacing w:val="-1"/>
        </w:rPr>
        <w:t xml:space="preserve">комплекс мер по предотвращению выбросов, открытого фонтанирования, грифонообразования, обвалов стенок скважин, поглощения промывочной жидкости и других осложнений. Для этого нефтяные, газовые и водоносные интервалы изолируются друг от друга, обеспечивается герметичность колонн, </w:t>
      </w:r>
      <w:r w:rsidRPr="00C02449">
        <w:rPr>
          <w:rFonts w:ascii="Arial" w:hAnsi="Arial" w:cs="Arial"/>
          <w:spacing w:val="-2"/>
        </w:rPr>
        <w:t xml:space="preserve">крепление ствола скважин кондуктором, промежуточными эксплуатационными </w:t>
      </w:r>
      <w:r w:rsidRPr="00C02449">
        <w:rPr>
          <w:rFonts w:ascii="Arial" w:hAnsi="Arial" w:cs="Arial"/>
          <w:spacing w:val="-1"/>
        </w:rPr>
        <w:t>колоннами с высоким качеством их цементажа</w:t>
      </w:r>
      <w:r w:rsidRPr="00C02449">
        <w:rPr>
          <w:rFonts w:ascii="Arial" w:hAnsi="Arial" w:cs="Arial"/>
        </w:rPr>
        <w:t>;</w:t>
      </w:r>
    </w:p>
    <w:p w14:paraId="34F117FE" w14:textId="77777777" w:rsidR="00A7753A" w:rsidRPr="00C02449"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C02449">
        <w:rPr>
          <w:rFonts w:ascii="Arial" w:hAnsi="Arial" w:cs="Arial"/>
          <w:spacing w:val="-2"/>
        </w:rPr>
        <w:t xml:space="preserve">обеспечение максимальной герметичности подземного и наземного </w:t>
      </w:r>
      <w:r w:rsidRPr="00C02449">
        <w:rPr>
          <w:rFonts w:ascii="Arial" w:hAnsi="Arial" w:cs="Arial"/>
        </w:rPr>
        <w:t>оборудования;</w:t>
      </w:r>
    </w:p>
    <w:p w14:paraId="2032377A" w14:textId="77777777" w:rsidR="00A7753A" w:rsidRPr="00C02449"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C02449">
        <w:rPr>
          <w:rFonts w:ascii="Arial" w:hAnsi="Arial" w:cs="Arial"/>
          <w:spacing w:val="-1"/>
        </w:rPr>
        <w:t>выполнение запроектированных противокоррозионных мероприятий;</w:t>
      </w:r>
    </w:p>
    <w:p w14:paraId="418712BF" w14:textId="77777777" w:rsidR="00A7753A" w:rsidRPr="00C02449"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C02449">
        <w:rPr>
          <w:rFonts w:ascii="Arial" w:hAnsi="Arial" w:cs="Arial"/>
          <w:spacing w:val="-2"/>
        </w:rPr>
        <w:t xml:space="preserve">введение замкнутой системы водоснабжения, с максимальным использованием </w:t>
      </w:r>
      <w:r w:rsidRPr="00C02449">
        <w:rPr>
          <w:rFonts w:ascii="Arial" w:hAnsi="Arial" w:cs="Arial"/>
        </w:rPr>
        <w:t>для заводнения промысловых сточных вод;</w:t>
      </w:r>
    </w:p>
    <w:p w14:paraId="75E6F18A" w14:textId="77777777" w:rsidR="00A7753A" w:rsidRPr="00C02449"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C02449">
        <w:rPr>
          <w:rFonts w:ascii="Arial" w:hAnsi="Arial" w:cs="Arial"/>
          <w:spacing w:val="-2"/>
        </w:rPr>
        <w:t xml:space="preserve">работу скважин на установленных технологических режимах, обеспечивающих </w:t>
      </w:r>
      <w:r w:rsidRPr="00C02449">
        <w:rPr>
          <w:rFonts w:ascii="Arial" w:hAnsi="Arial" w:cs="Arial"/>
          <w:spacing w:val="-1"/>
        </w:rPr>
        <w:t xml:space="preserve">сохранность скелета пласта и не допускающих преждевременного обводнения </w:t>
      </w:r>
      <w:r w:rsidRPr="00C02449">
        <w:rPr>
          <w:rFonts w:ascii="Arial" w:hAnsi="Arial" w:cs="Arial"/>
        </w:rPr>
        <w:t>скважин;</w:t>
      </w:r>
    </w:p>
    <w:p w14:paraId="37CD3844" w14:textId="77777777" w:rsidR="00A7753A" w:rsidRPr="00C02449" w:rsidRDefault="00A7753A" w:rsidP="00D92A8E">
      <w:pPr>
        <w:widowControl w:val="0"/>
        <w:numPr>
          <w:ilvl w:val="0"/>
          <w:numId w:val="23"/>
        </w:numPr>
        <w:shd w:val="clear" w:color="auto" w:fill="FFFFFF"/>
        <w:tabs>
          <w:tab w:val="num" w:pos="0"/>
          <w:tab w:val="left" w:pos="1046"/>
        </w:tabs>
        <w:autoSpaceDE w:val="0"/>
        <w:autoSpaceDN w:val="0"/>
        <w:adjustRightInd w:val="0"/>
        <w:ind w:left="0" w:firstLine="709"/>
        <w:jc w:val="both"/>
        <w:rPr>
          <w:rFonts w:ascii="Arial" w:hAnsi="Arial" w:cs="Arial"/>
        </w:rPr>
      </w:pPr>
      <w:r w:rsidRPr="00C02449">
        <w:rPr>
          <w:rFonts w:ascii="Arial" w:hAnsi="Arial" w:cs="Arial"/>
          <w:spacing w:val="-2"/>
        </w:rPr>
        <w:t xml:space="preserve">обеспечение надежной, безаварийной работы систем сбора, подготовки, </w:t>
      </w:r>
      <w:r w:rsidRPr="00C02449">
        <w:rPr>
          <w:rFonts w:ascii="Arial" w:hAnsi="Arial" w:cs="Arial"/>
        </w:rPr>
        <w:t>транспорта и хранения нефти.</w:t>
      </w:r>
    </w:p>
    <w:p w14:paraId="56F4495D" w14:textId="77777777" w:rsidR="00A7753A" w:rsidRPr="00C02449" w:rsidRDefault="00A7753A" w:rsidP="00D92A8E">
      <w:pPr>
        <w:tabs>
          <w:tab w:val="num" w:pos="0"/>
        </w:tabs>
        <w:ind w:firstLine="709"/>
        <w:jc w:val="both"/>
        <w:rPr>
          <w:rFonts w:ascii="Arial" w:hAnsi="Arial" w:cs="Arial"/>
        </w:rPr>
      </w:pPr>
      <w:r w:rsidRPr="00C02449">
        <w:rPr>
          <w:rFonts w:ascii="Arial" w:hAnsi="Arial" w:cs="Arial"/>
          <w:b/>
          <w:i/>
        </w:rPr>
        <w:t>Выводы:</w:t>
      </w:r>
      <w:r w:rsidRPr="00C02449">
        <w:rPr>
          <w:rFonts w:ascii="Arial" w:hAnsi="Arial" w:cs="Arial"/>
        </w:rPr>
        <w:t xml:space="preserve"> Воздействия на геологическую среду оценивается: в пространственном масштабе как </w:t>
      </w:r>
      <w:r w:rsidRPr="00C02449">
        <w:rPr>
          <w:rFonts w:ascii="Arial" w:hAnsi="Arial" w:cs="Arial"/>
          <w:b/>
          <w:i/>
        </w:rPr>
        <w:t>локальное</w:t>
      </w:r>
      <w:r w:rsidRPr="00C02449">
        <w:rPr>
          <w:rFonts w:ascii="Arial" w:hAnsi="Arial" w:cs="Arial"/>
        </w:rPr>
        <w:t xml:space="preserve">, во временном как </w:t>
      </w:r>
      <w:r w:rsidRPr="00C02449">
        <w:rPr>
          <w:rFonts w:ascii="Arial" w:hAnsi="Arial" w:cs="Arial"/>
          <w:b/>
          <w:i/>
        </w:rPr>
        <w:t>временное</w:t>
      </w:r>
      <w:r w:rsidRPr="00C02449">
        <w:rPr>
          <w:rFonts w:ascii="Arial" w:hAnsi="Arial" w:cs="Arial"/>
        </w:rPr>
        <w:t xml:space="preserve"> и по интенсивности, как </w:t>
      </w:r>
      <w:r w:rsidRPr="00C02449">
        <w:rPr>
          <w:rFonts w:ascii="Arial" w:hAnsi="Arial" w:cs="Arial"/>
          <w:b/>
          <w:i/>
        </w:rPr>
        <w:t>умеренное</w:t>
      </w:r>
      <w:r w:rsidRPr="00C02449">
        <w:rPr>
          <w:rFonts w:ascii="Arial" w:hAnsi="Arial" w:cs="Arial"/>
        </w:rPr>
        <w:t xml:space="preserve">.   </w:t>
      </w:r>
    </w:p>
    <w:p w14:paraId="74AF6B9E" w14:textId="77777777" w:rsidR="00A7753A" w:rsidRPr="00C02449" w:rsidRDefault="00A7753A" w:rsidP="00D92A8E">
      <w:pPr>
        <w:tabs>
          <w:tab w:val="left" w:pos="0"/>
        </w:tabs>
        <w:jc w:val="both"/>
        <w:rPr>
          <w:rFonts w:ascii="Arial" w:hAnsi="Arial" w:cs="Arial"/>
          <w:b/>
          <w:bCs/>
        </w:rPr>
      </w:pPr>
      <w:r w:rsidRPr="00C02449">
        <w:rPr>
          <w:rFonts w:ascii="Arial" w:hAnsi="Arial" w:cs="Arial"/>
          <w:b/>
          <w:bCs/>
        </w:rPr>
        <w:tab/>
      </w:r>
    </w:p>
    <w:p w14:paraId="08C08FC0" w14:textId="77777777" w:rsidR="00515A61" w:rsidRPr="00C02449" w:rsidRDefault="00515A61" w:rsidP="00D92A8E">
      <w:pPr>
        <w:rPr>
          <w:rFonts w:ascii="Arial" w:hAnsi="Arial" w:cs="Arial"/>
        </w:rPr>
      </w:pPr>
    </w:p>
    <w:p w14:paraId="5E577C42" w14:textId="77777777" w:rsidR="00812363" w:rsidRPr="00C02449" w:rsidRDefault="00812363" w:rsidP="00D92A8E">
      <w:pPr>
        <w:autoSpaceDE w:val="0"/>
        <w:autoSpaceDN w:val="0"/>
        <w:adjustRightInd w:val="0"/>
        <w:jc w:val="both"/>
        <w:rPr>
          <w:rStyle w:val="s0"/>
          <w:rFonts w:ascii="Arial" w:hAnsi="Arial" w:cs="Arial"/>
        </w:rPr>
        <w:sectPr w:rsidR="00812363" w:rsidRPr="00C02449" w:rsidSect="00EB1A4B">
          <w:pgSz w:w="11906" w:h="16838"/>
          <w:pgMar w:top="1134" w:right="851" w:bottom="1134" w:left="1701" w:header="708" w:footer="708" w:gutter="0"/>
          <w:cols w:space="708"/>
          <w:docGrid w:linePitch="360"/>
        </w:sectPr>
      </w:pPr>
    </w:p>
    <w:p w14:paraId="5D46E311" w14:textId="77777777" w:rsidR="00515A61" w:rsidRPr="00C02449" w:rsidRDefault="00812363" w:rsidP="00D92A8E">
      <w:pPr>
        <w:pStyle w:val="12"/>
        <w:numPr>
          <w:ilvl w:val="0"/>
          <w:numId w:val="40"/>
        </w:numPr>
        <w:tabs>
          <w:tab w:val="left" w:pos="993"/>
        </w:tabs>
        <w:spacing w:before="0"/>
        <w:ind w:left="0" w:firstLine="709"/>
        <w:jc w:val="both"/>
        <w:rPr>
          <w:rFonts w:ascii="Arial" w:hAnsi="Arial" w:cs="Arial"/>
          <w:b/>
          <w:color w:val="auto"/>
          <w:sz w:val="24"/>
          <w:szCs w:val="24"/>
        </w:rPr>
      </w:pPr>
      <w:bookmarkStart w:id="112" w:name="_Toc146700020"/>
      <w:r w:rsidRPr="00C02449">
        <w:rPr>
          <w:rStyle w:val="s0"/>
          <w:rFonts w:ascii="Arial" w:hAnsi="Arial" w:cs="Arial"/>
          <w:b/>
          <w:color w:val="auto"/>
          <w:sz w:val="24"/>
          <w:szCs w:val="24"/>
        </w:rPr>
        <w:lastRenderedPageBreak/>
        <w:t>ОЦЕНКА ВОЗДЕЙСТВИЯ НА ОКРУЖАЮЩУЮ СРЕДУ ОТХОДОВ ПРОИЗВОДСТВА И ПОТРЕБЛЕНИЯ</w:t>
      </w:r>
      <w:bookmarkEnd w:id="112"/>
    </w:p>
    <w:p w14:paraId="0381DD05" w14:textId="77777777" w:rsidR="00903654" w:rsidRPr="00C02449" w:rsidRDefault="00812363" w:rsidP="00D92A8E">
      <w:pPr>
        <w:pStyle w:val="21"/>
        <w:numPr>
          <w:ilvl w:val="1"/>
          <w:numId w:val="40"/>
        </w:numPr>
        <w:tabs>
          <w:tab w:val="left" w:pos="993"/>
        </w:tabs>
        <w:spacing w:before="0" w:after="0"/>
        <w:ind w:left="0" w:firstLine="709"/>
        <w:rPr>
          <w:rStyle w:val="s0"/>
          <w:rFonts w:ascii="Arial" w:hAnsi="Arial" w:cs="Arial"/>
          <w:sz w:val="24"/>
          <w:szCs w:val="24"/>
        </w:rPr>
      </w:pPr>
      <w:bookmarkStart w:id="113" w:name="_Toc146700021"/>
      <w:r w:rsidRPr="00C02449">
        <w:rPr>
          <w:rStyle w:val="s0"/>
          <w:rFonts w:ascii="Arial" w:hAnsi="Arial" w:cs="Arial"/>
          <w:sz w:val="24"/>
          <w:szCs w:val="24"/>
        </w:rPr>
        <w:t>Виды и объемы образования отходов</w:t>
      </w:r>
      <w:bookmarkEnd w:id="113"/>
    </w:p>
    <w:p w14:paraId="2808B420" w14:textId="77777777" w:rsidR="00812363" w:rsidRPr="00C02449" w:rsidRDefault="00812363" w:rsidP="00D92A8E">
      <w:pPr>
        <w:ind w:firstLine="708"/>
        <w:jc w:val="both"/>
        <w:rPr>
          <w:rFonts w:ascii="Arial" w:hAnsi="Arial" w:cs="Arial"/>
          <w:lang w:eastAsia="x-none"/>
        </w:rPr>
      </w:pPr>
      <w:r w:rsidRPr="00C02449">
        <w:rPr>
          <w:rFonts w:ascii="Arial" w:hAnsi="Arial" w:cs="Arial"/>
          <w:lang w:eastAsia="x-none"/>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14:paraId="70F30903" w14:textId="77777777" w:rsidR="00812363" w:rsidRPr="00C02449" w:rsidRDefault="00812363" w:rsidP="00D92A8E">
      <w:pPr>
        <w:ind w:firstLine="708"/>
        <w:jc w:val="both"/>
        <w:rPr>
          <w:rFonts w:ascii="Arial" w:hAnsi="Arial" w:cs="Arial"/>
          <w:lang w:eastAsia="x-none"/>
        </w:rPr>
      </w:pPr>
      <w:r w:rsidRPr="00C02449">
        <w:rPr>
          <w:rFonts w:ascii="Arial" w:hAnsi="Arial" w:cs="Arial"/>
          <w:lang w:eastAsia="x-none"/>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36ADACAE" w14:textId="77777777" w:rsidR="00812363" w:rsidRPr="00C02449" w:rsidRDefault="00812363" w:rsidP="00D92A8E">
      <w:pPr>
        <w:ind w:firstLine="708"/>
        <w:jc w:val="both"/>
        <w:rPr>
          <w:rFonts w:ascii="Arial" w:hAnsi="Arial" w:cs="Arial"/>
          <w:lang w:eastAsia="x-none"/>
        </w:rPr>
      </w:pPr>
      <w:r w:rsidRPr="00C02449">
        <w:rPr>
          <w:rFonts w:ascii="Arial" w:hAnsi="Arial" w:cs="Arial"/>
          <w:lang w:eastAsia="x-none"/>
        </w:rPr>
        <w:t>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w:t>
      </w:r>
      <w:r w:rsidR="00A976A7" w:rsidRPr="00C02449">
        <w:rPr>
          <w:rFonts w:ascii="Arial" w:hAnsi="Arial" w:cs="Arial"/>
          <w:lang w:eastAsia="x-none"/>
        </w:rPr>
        <w:t xml:space="preserve"> от 02.01.2021года № 400-VI ЗРК.</w:t>
      </w:r>
    </w:p>
    <w:p w14:paraId="3FC65AF7" w14:textId="77777777" w:rsidR="00812363" w:rsidRPr="00C02449" w:rsidRDefault="00812363" w:rsidP="00D92A8E">
      <w:pPr>
        <w:pStyle w:val="ac"/>
        <w:spacing w:after="0"/>
        <w:ind w:left="0" w:firstLine="708"/>
        <w:jc w:val="both"/>
        <w:rPr>
          <w:rFonts w:ascii="Arial" w:hAnsi="Arial" w:cs="Arial"/>
          <w:szCs w:val="24"/>
        </w:rPr>
      </w:pPr>
      <w:r w:rsidRPr="00C02449">
        <w:rPr>
          <w:rFonts w:ascii="Arial" w:hAnsi="Arial" w:cs="Arial"/>
          <w:szCs w:val="24"/>
        </w:rPr>
        <w:t>В процессе бурения проектом предусмотрено использование емкостей для временного сбора отходов, с последующей транспортировкой отходов автотранспортом для захоронения, что исключает попадание их на почву.</w:t>
      </w:r>
    </w:p>
    <w:p w14:paraId="379C81B5" w14:textId="77777777" w:rsidR="00812363" w:rsidRPr="00C02449" w:rsidRDefault="00812363" w:rsidP="00D92A8E">
      <w:pPr>
        <w:tabs>
          <w:tab w:val="left" w:pos="2694"/>
        </w:tabs>
        <w:ind w:firstLine="708"/>
        <w:jc w:val="both"/>
        <w:rPr>
          <w:rFonts w:ascii="Arial" w:hAnsi="Arial" w:cs="Arial"/>
        </w:rPr>
      </w:pPr>
      <w:r w:rsidRPr="00C02449">
        <w:rPr>
          <w:rFonts w:ascii="Arial" w:hAnsi="Arial" w:cs="Arial"/>
        </w:rPr>
        <w:t>Отходы образуются:</w:t>
      </w:r>
    </w:p>
    <w:p w14:paraId="0A28DDA4" w14:textId="77777777" w:rsidR="00812363" w:rsidRPr="00C02449" w:rsidRDefault="00812363" w:rsidP="00D92A8E">
      <w:pPr>
        <w:pStyle w:val="ac"/>
        <w:numPr>
          <w:ilvl w:val="0"/>
          <w:numId w:val="9"/>
        </w:numPr>
        <w:tabs>
          <w:tab w:val="clear" w:pos="1429"/>
          <w:tab w:val="num" w:pos="1080"/>
        </w:tabs>
        <w:spacing w:after="0"/>
        <w:ind w:left="0" w:firstLine="708"/>
        <w:jc w:val="both"/>
        <w:rPr>
          <w:rFonts w:ascii="Arial" w:hAnsi="Arial" w:cs="Arial"/>
          <w:szCs w:val="24"/>
        </w:rPr>
      </w:pPr>
      <w:r w:rsidRPr="00C02449">
        <w:rPr>
          <w:rFonts w:ascii="Arial" w:hAnsi="Arial" w:cs="Arial"/>
          <w:szCs w:val="24"/>
        </w:rPr>
        <w:t>при приготовлении бурового раствора;</w:t>
      </w:r>
    </w:p>
    <w:p w14:paraId="5CCB8ABC" w14:textId="77777777" w:rsidR="00812363" w:rsidRPr="00C02449" w:rsidRDefault="00812363" w:rsidP="00D92A8E">
      <w:pPr>
        <w:pStyle w:val="ac"/>
        <w:numPr>
          <w:ilvl w:val="0"/>
          <w:numId w:val="9"/>
        </w:numPr>
        <w:tabs>
          <w:tab w:val="clear" w:pos="1429"/>
          <w:tab w:val="num" w:pos="1080"/>
        </w:tabs>
        <w:spacing w:after="0"/>
        <w:ind w:left="0" w:firstLine="708"/>
        <w:jc w:val="both"/>
        <w:rPr>
          <w:rFonts w:ascii="Arial" w:hAnsi="Arial" w:cs="Arial"/>
          <w:szCs w:val="24"/>
        </w:rPr>
      </w:pPr>
      <w:r w:rsidRPr="00C02449">
        <w:rPr>
          <w:rFonts w:ascii="Arial" w:hAnsi="Arial" w:cs="Arial"/>
          <w:szCs w:val="24"/>
        </w:rPr>
        <w:t>в процессе строительства и освоения скважины;</w:t>
      </w:r>
    </w:p>
    <w:p w14:paraId="079623F2" w14:textId="77777777" w:rsidR="00812363" w:rsidRPr="00C02449" w:rsidRDefault="00812363" w:rsidP="00D92A8E">
      <w:pPr>
        <w:pStyle w:val="ac"/>
        <w:numPr>
          <w:ilvl w:val="0"/>
          <w:numId w:val="9"/>
        </w:numPr>
        <w:tabs>
          <w:tab w:val="clear" w:pos="1429"/>
          <w:tab w:val="num" w:pos="1080"/>
        </w:tabs>
        <w:spacing w:after="0"/>
        <w:ind w:left="0" w:firstLine="708"/>
        <w:jc w:val="both"/>
        <w:rPr>
          <w:rFonts w:ascii="Arial" w:hAnsi="Arial" w:cs="Arial"/>
          <w:szCs w:val="24"/>
        </w:rPr>
      </w:pPr>
      <w:r w:rsidRPr="00C02449">
        <w:rPr>
          <w:rFonts w:ascii="Arial" w:hAnsi="Arial" w:cs="Arial"/>
          <w:szCs w:val="24"/>
        </w:rPr>
        <w:t>при вспомогательных работах.</w:t>
      </w:r>
    </w:p>
    <w:p w14:paraId="25ED9FA1" w14:textId="77777777" w:rsidR="00812363" w:rsidRPr="00C02449" w:rsidRDefault="00812363" w:rsidP="00D92A8E">
      <w:pPr>
        <w:pStyle w:val="ac"/>
        <w:spacing w:after="0"/>
        <w:ind w:left="0"/>
        <w:jc w:val="both"/>
        <w:rPr>
          <w:rFonts w:ascii="Arial" w:hAnsi="Arial" w:cs="Arial"/>
          <w:szCs w:val="24"/>
        </w:rPr>
      </w:pPr>
      <w:r w:rsidRPr="00C02449">
        <w:rPr>
          <w:rFonts w:ascii="Arial" w:hAnsi="Arial" w:cs="Arial"/>
          <w:szCs w:val="24"/>
        </w:rPr>
        <w:t>Основными отходами при бурении скважины являются:</w:t>
      </w:r>
    </w:p>
    <w:p w14:paraId="2811BD7B" w14:textId="77777777" w:rsidR="00812363" w:rsidRPr="00C02449"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C02449">
        <w:rPr>
          <w:rFonts w:ascii="Arial" w:hAnsi="Arial" w:cs="Arial"/>
          <w:szCs w:val="24"/>
        </w:rPr>
        <w:t>отработанный буровой раствор;</w:t>
      </w:r>
    </w:p>
    <w:p w14:paraId="4B9ED0EE" w14:textId="77777777" w:rsidR="00812363" w:rsidRPr="00C02449"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C02449">
        <w:rPr>
          <w:rFonts w:ascii="Arial" w:hAnsi="Arial" w:cs="Arial"/>
          <w:szCs w:val="24"/>
        </w:rPr>
        <w:t>буровой шлам;</w:t>
      </w:r>
    </w:p>
    <w:p w14:paraId="26C20B9C" w14:textId="77777777" w:rsidR="00812363" w:rsidRPr="00C02449"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C02449">
        <w:rPr>
          <w:rFonts w:ascii="Arial" w:hAnsi="Arial" w:cs="Arial"/>
          <w:szCs w:val="24"/>
        </w:rPr>
        <w:t>ТБО;</w:t>
      </w:r>
    </w:p>
    <w:p w14:paraId="7D442EA5" w14:textId="77777777" w:rsidR="00812363" w:rsidRPr="00C02449"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C02449">
        <w:rPr>
          <w:rFonts w:ascii="Arial" w:hAnsi="Arial" w:cs="Arial"/>
          <w:szCs w:val="24"/>
        </w:rPr>
        <w:t>промасленная ветошь;</w:t>
      </w:r>
    </w:p>
    <w:p w14:paraId="3BBE5B04" w14:textId="77777777" w:rsidR="00812363" w:rsidRPr="00C02449"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C02449">
        <w:rPr>
          <w:rFonts w:ascii="Arial" w:hAnsi="Arial" w:cs="Arial"/>
          <w:szCs w:val="24"/>
        </w:rPr>
        <w:t>промасленные фильтры;</w:t>
      </w:r>
    </w:p>
    <w:p w14:paraId="10B671A9" w14:textId="77777777" w:rsidR="00812363" w:rsidRPr="00C02449"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C02449">
        <w:rPr>
          <w:rFonts w:ascii="Arial" w:hAnsi="Arial" w:cs="Arial"/>
          <w:szCs w:val="24"/>
        </w:rPr>
        <w:t>отработанные масла;</w:t>
      </w:r>
    </w:p>
    <w:p w14:paraId="423325A1" w14:textId="77777777" w:rsidR="00812363" w:rsidRPr="00C02449"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C02449">
        <w:rPr>
          <w:rFonts w:ascii="Arial" w:hAnsi="Arial" w:cs="Arial"/>
          <w:szCs w:val="24"/>
        </w:rPr>
        <w:t>металлолом;</w:t>
      </w:r>
    </w:p>
    <w:p w14:paraId="3F376509" w14:textId="77777777" w:rsidR="00812363" w:rsidRPr="00C02449" w:rsidRDefault="00812363" w:rsidP="00D92A8E">
      <w:pPr>
        <w:pStyle w:val="ac"/>
        <w:numPr>
          <w:ilvl w:val="0"/>
          <w:numId w:val="10"/>
        </w:numPr>
        <w:tabs>
          <w:tab w:val="clear" w:pos="1440"/>
          <w:tab w:val="num" w:pos="1080"/>
        </w:tabs>
        <w:spacing w:after="0"/>
        <w:ind w:left="0" w:firstLine="720"/>
        <w:jc w:val="both"/>
        <w:rPr>
          <w:rFonts w:ascii="Arial" w:hAnsi="Arial" w:cs="Arial"/>
          <w:szCs w:val="24"/>
        </w:rPr>
      </w:pPr>
      <w:r w:rsidRPr="00C02449">
        <w:rPr>
          <w:rFonts w:ascii="Arial" w:hAnsi="Arial" w:cs="Arial"/>
          <w:szCs w:val="24"/>
        </w:rPr>
        <w:t>огарки сварочных электродов;</w:t>
      </w:r>
    </w:p>
    <w:p w14:paraId="4B2BD20D" w14:textId="77777777" w:rsidR="00812363" w:rsidRPr="00C02449" w:rsidRDefault="00812363" w:rsidP="00D92A8E">
      <w:pPr>
        <w:pStyle w:val="ac"/>
        <w:spacing w:after="0"/>
        <w:ind w:left="0" w:firstLine="708"/>
        <w:jc w:val="both"/>
        <w:rPr>
          <w:rFonts w:ascii="Arial" w:hAnsi="Arial" w:cs="Arial"/>
          <w:b/>
          <w:i/>
          <w:u w:val="single"/>
        </w:rPr>
      </w:pPr>
    </w:p>
    <w:p w14:paraId="6B261702" w14:textId="77777777" w:rsidR="00F70FD3" w:rsidRPr="00C02449" w:rsidRDefault="00F70FD3" w:rsidP="00D92A8E">
      <w:pPr>
        <w:rPr>
          <w:rFonts w:ascii="Arial" w:hAnsi="Arial" w:cs="Arial"/>
          <w:b/>
          <w:i/>
          <w:u w:val="single"/>
        </w:rPr>
      </w:pPr>
      <w:r w:rsidRPr="00C02449">
        <w:rPr>
          <w:rFonts w:ascii="Arial" w:hAnsi="Arial" w:cs="Arial"/>
          <w:b/>
          <w:i/>
          <w:u w:val="single"/>
        </w:rPr>
        <w:br w:type="page"/>
      </w:r>
    </w:p>
    <w:p w14:paraId="2F4DA336" w14:textId="77777777" w:rsidR="00812363" w:rsidRPr="00C02449" w:rsidRDefault="00812363" w:rsidP="00D92A8E">
      <w:pPr>
        <w:pStyle w:val="ac"/>
        <w:numPr>
          <w:ilvl w:val="1"/>
          <w:numId w:val="40"/>
        </w:numPr>
        <w:spacing w:after="0"/>
        <w:ind w:left="0" w:firstLine="709"/>
        <w:jc w:val="both"/>
        <w:outlineLvl w:val="1"/>
        <w:rPr>
          <w:rFonts w:ascii="Arial" w:hAnsi="Arial" w:cs="Arial"/>
          <w:b/>
          <w:i/>
          <w:szCs w:val="24"/>
          <w:u w:val="single"/>
        </w:rPr>
      </w:pPr>
      <w:bookmarkStart w:id="114" w:name="_Toc146700022"/>
      <w:r w:rsidRPr="00C02449">
        <w:rPr>
          <w:rStyle w:val="s0"/>
          <w:rFonts w:ascii="Arial" w:hAnsi="Arial" w:cs="Arial"/>
          <w:b/>
          <w:i/>
          <w:sz w:val="24"/>
          <w:szCs w:val="24"/>
        </w:rPr>
        <w:lastRenderedPageBreak/>
        <w:t>Особенности загрязнения территории отходами производства и потребления (опасные свойства и физическое состояние отходов);</w:t>
      </w:r>
      <w:bookmarkEnd w:id="114"/>
    </w:p>
    <w:p w14:paraId="507B0F48" w14:textId="77777777" w:rsidR="00F70FD3" w:rsidRPr="00C02449" w:rsidRDefault="00F70FD3" w:rsidP="00D92A8E">
      <w:pPr>
        <w:pStyle w:val="ac"/>
        <w:spacing w:after="0"/>
        <w:ind w:left="0" w:firstLine="708"/>
        <w:jc w:val="both"/>
        <w:rPr>
          <w:rFonts w:ascii="Arial" w:hAnsi="Arial" w:cs="Arial"/>
          <w:szCs w:val="24"/>
        </w:rPr>
      </w:pPr>
      <w:r w:rsidRPr="00C02449">
        <w:rPr>
          <w:rFonts w:ascii="Arial" w:hAnsi="Arial" w:cs="Arial"/>
          <w:b/>
          <w:i/>
          <w:szCs w:val="24"/>
          <w:u w:val="single"/>
        </w:rPr>
        <w:t>Буровой шлам (БШ)</w:t>
      </w:r>
      <w:r w:rsidRPr="00C02449">
        <w:rPr>
          <w:rFonts w:ascii="Arial" w:hAnsi="Arial" w:cs="Arial"/>
          <w:szCs w:val="24"/>
          <w:u w:val="single"/>
        </w:rPr>
        <w:t xml:space="preserve"> </w:t>
      </w:r>
      <w:r w:rsidRPr="00C02449">
        <w:rPr>
          <w:rFonts w:ascii="Arial" w:hAnsi="Arial" w:cs="Arial"/>
          <w:b/>
          <w:i/>
          <w:szCs w:val="24"/>
          <w:u w:val="single"/>
        </w:rPr>
        <w:t>(01 05 06*)</w:t>
      </w:r>
      <w:r w:rsidRPr="00C02449">
        <w:rPr>
          <w:rFonts w:ascii="Arial" w:hAnsi="Arial" w:cs="Arial"/>
          <w:b/>
          <w:i/>
          <w:szCs w:val="24"/>
        </w:rPr>
        <w:t xml:space="preserve"> </w:t>
      </w:r>
      <w:r w:rsidRPr="00C02449">
        <w:rPr>
          <w:rFonts w:ascii="Arial" w:hAnsi="Arial" w:cs="Arial"/>
          <w:szCs w:val="24"/>
        </w:rPr>
        <w:t>– выбуренная порода, отделенная от буровой промывочной жидкости очистным оборудованием. Буровой шлам по минеральному составу нетоксичен. Удельная плотность бурового шлама в среднем равна 2,1 т/м</w:t>
      </w:r>
      <w:r w:rsidRPr="00C02449">
        <w:rPr>
          <w:rFonts w:ascii="Arial" w:hAnsi="Arial" w:cs="Arial"/>
          <w:szCs w:val="24"/>
          <w:vertAlign w:val="superscript"/>
        </w:rPr>
        <w:t>3</w:t>
      </w:r>
      <w:r w:rsidRPr="00C02449">
        <w:rPr>
          <w:rFonts w:ascii="Arial" w:hAnsi="Arial" w:cs="Arial"/>
          <w:szCs w:val="24"/>
        </w:rPr>
        <w:t>, при соприкосновении с отработанным буровым раствором происходит разбухание выбуренной породы согласно РН</w:t>
      </w:r>
      <w:r w:rsidRPr="00C02449">
        <w:rPr>
          <w:rFonts w:ascii="Arial" w:hAnsi="Arial" w:cs="Arial"/>
          <w:szCs w:val="24"/>
          <w:lang w:val="kk-KZ"/>
        </w:rPr>
        <w:t>Д</w:t>
      </w:r>
      <w:r w:rsidRPr="00C02449">
        <w:rPr>
          <w:rFonts w:ascii="Arial" w:hAnsi="Arial" w:cs="Arial"/>
          <w:szCs w:val="24"/>
        </w:rPr>
        <w:t xml:space="preserve"> 03.1.0.3.01-96 и удельная плотность уменьшается на величину коэффициента разбухания породы 1,2, тогда плотность бурового шлама равна: 2,1:1,2=1,75 т/м</w:t>
      </w:r>
      <w:r w:rsidRPr="00C02449">
        <w:rPr>
          <w:rFonts w:ascii="Arial" w:hAnsi="Arial" w:cs="Arial"/>
          <w:szCs w:val="24"/>
          <w:vertAlign w:val="superscript"/>
        </w:rPr>
        <w:t>3</w:t>
      </w:r>
      <w:r w:rsidRPr="00C02449">
        <w:rPr>
          <w:rFonts w:ascii="Arial" w:hAnsi="Arial" w:cs="Arial"/>
          <w:szCs w:val="24"/>
        </w:rPr>
        <w:t xml:space="preserve">. </w:t>
      </w:r>
    </w:p>
    <w:p w14:paraId="1C060DA2" w14:textId="77777777" w:rsidR="006C0DE5" w:rsidRPr="00C02449" w:rsidRDefault="00F70FD3" w:rsidP="00D92A8E">
      <w:pPr>
        <w:tabs>
          <w:tab w:val="left" w:pos="2694"/>
        </w:tabs>
        <w:ind w:firstLine="708"/>
        <w:jc w:val="both"/>
        <w:rPr>
          <w:rFonts w:ascii="Arial" w:hAnsi="Arial" w:cs="Arial"/>
          <w:lang w:val="kk-KZ"/>
        </w:rPr>
      </w:pPr>
      <w:r w:rsidRPr="00C02449">
        <w:rPr>
          <w:rFonts w:ascii="Arial" w:hAnsi="Arial" w:cs="Arial"/>
        </w:rPr>
        <w:t xml:space="preserve">Объем бурового шлама, образующегося при бурении 1 скважины, составляет – </w:t>
      </w:r>
      <w:r w:rsidR="005A53DC" w:rsidRPr="00C02449">
        <w:rPr>
          <w:rFonts w:ascii="Arial" w:hAnsi="Arial" w:cs="Arial"/>
          <w:lang w:val="kk-KZ"/>
        </w:rPr>
        <w:t>31,67</w:t>
      </w:r>
      <w:r w:rsidR="00DE03A0" w:rsidRPr="00C02449">
        <w:rPr>
          <w:rFonts w:ascii="Arial" w:hAnsi="Arial" w:cs="Arial"/>
          <w:lang w:val="kk-KZ"/>
        </w:rPr>
        <w:t xml:space="preserve"> </w:t>
      </w:r>
      <w:r w:rsidR="00566D25" w:rsidRPr="00C02449">
        <w:rPr>
          <w:rFonts w:ascii="Arial" w:hAnsi="Arial" w:cs="Arial"/>
          <w:lang w:val="kk-KZ"/>
        </w:rPr>
        <w:t xml:space="preserve">м3 или </w:t>
      </w:r>
      <w:r w:rsidR="005A53DC" w:rsidRPr="00C02449">
        <w:rPr>
          <w:rFonts w:ascii="Arial" w:hAnsi="Arial" w:cs="Arial"/>
          <w:lang w:val="kk-KZ"/>
        </w:rPr>
        <w:t>55,4225</w:t>
      </w:r>
      <w:r w:rsidR="00566D25" w:rsidRPr="00C02449">
        <w:rPr>
          <w:rFonts w:ascii="Arial" w:hAnsi="Arial" w:cs="Arial"/>
          <w:lang w:val="kk-KZ"/>
        </w:rPr>
        <w:t xml:space="preserve"> т. </w:t>
      </w:r>
      <w:r w:rsidR="006C0DE5" w:rsidRPr="00C02449">
        <w:rPr>
          <w:rFonts w:ascii="Arial" w:hAnsi="Arial" w:cs="Arial"/>
          <w:lang w:val="kk-KZ"/>
        </w:rPr>
        <w:t xml:space="preserve"> </w:t>
      </w:r>
    </w:p>
    <w:p w14:paraId="2F45B67A" w14:textId="77777777" w:rsidR="00F70FD3" w:rsidRPr="00C02449" w:rsidRDefault="00F70FD3" w:rsidP="00D92A8E">
      <w:pPr>
        <w:tabs>
          <w:tab w:val="left" w:pos="2694"/>
        </w:tabs>
        <w:ind w:firstLine="708"/>
        <w:jc w:val="both"/>
        <w:rPr>
          <w:rFonts w:ascii="Arial" w:hAnsi="Arial" w:cs="Arial"/>
        </w:rPr>
      </w:pPr>
      <w:r w:rsidRPr="00C02449">
        <w:rPr>
          <w:rFonts w:ascii="Arial" w:hAnsi="Arial" w:cs="Arial"/>
          <w:b/>
          <w:i/>
          <w:u w:val="single"/>
        </w:rPr>
        <w:t>Отработанный буровой раствор (ОБР)</w:t>
      </w:r>
      <w:r w:rsidRPr="00C02449">
        <w:rPr>
          <w:rFonts w:ascii="Arial" w:hAnsi="Arial" w:cs="Arial"/>
          <w:u w:val="single"/>
        </w:rPr>
        <w:t xml:space="preserve"> </w:t>
      </w:r>
      <w:r w:rsidRPr="00C02449">
        <w:rPr>
          <w:rFonts w:ascii="Arial" w:hAnsi="Arial" w:cs="Arial"/>
          <w:b/>
          <w:i/>
          <w:u w:val="single"/>
        </w:rPr>
        <w:t>(01 05 06*)</w:t>
      </w:r>
      <w:r w:rsidRPr="00C02449">
        <w:rPr>
          <w:rFonts w:ascii="Arial" w:hAnsi="Arial" w:cs="Arial"/>
          <w:b/>
          <w:i/>
        </w:rPr>
        <w:t xml:space="preserve"> </w:t>
      </w:r>
      <w:r w:rsidRPr="00C02449">
        <w:rPr>
          <w:rFonts w:ascii="Arial" w:hAnsi="Arial" w:cs="Arial"/>
        </w:rPr>
        <w:t>– один из видов отходов при строительстве скважины. О загрязняющей способности отработанного бурового раствора судят по содержанию в нем нефти и органических примесей, оцениваемых по показателю ХПК, по значению водородного показателя рН и минерализации жидкой</w:t>
      </w:r>
      <w:r w:rsidRPr="00C02449">
        <w:rPr>
          <w:rFonts w:ascii="Arial" w:hAnsi="Arial" w:cs="Arial"/>
          <w:lang w:val="kk-KZ"/>
        </w:rPr>
        <w:t xml:space="preserve"> </w:t>
      </w:r>
      <w:r w:rsidRPr="00C02449">
        <w:rPr>
          <w:rFonts w:ascii="Arial" w:hAnsi="Arial" w:cs="Arial"/>
        </w:rPr>
        <w:t xml:space="preserve">фазы. Именно эти показатели свидетельствуют о том, что ОБР является опасным среди других отходов бурения загрязнителем окружающей природной среды. </w:t>
      </w:r>
    </w:p>
    <w:p w14:paraId="207629C2" w14:textId="4D0FCF16" w:rsidR="00566D25" w:rsidRPr="00C02449" w:rsidRDefault="00F70FD3" w:rsidP="00D92A8E">
      <w:pPr>
        <w:pStyle w:val="ac"/>
        <w:spacing w:after="0"/>
        <w:ind w:left="0" w:firstLine="708"/>
        <w:jc w:val="both"/>
        <w:rPr>
          <w:rFonts w:ascii="Arial" w:hAnsi="Arial" w:cs="Arial"/>
          <w:szCs w:val="24"/>
          <w:lang w:val="kk-KZ"/>
        </w:rPr>
      </w:pPr>
      <w:r w:rsidRPr="00C02449">
        <w:rPr>
          <w:rFonts w:ascii="Arial" w:hAnsi="Arial" w:cs="Arial"/>
          <w:szCs w:val="24"/>
        </w:rPr>
        <w:t xml:space="preserve">Объем ОБР на одну скважину составляет – </w:t>
      </w:r>
      <w:r w:rsidR="005A53DC" w:rsidRPr="00C02449">
        <w:rPr>
          <w:rFonts w:ascii="Arial" w:hAnsi="Arial" w:cs="Arial"/>
          <w:szCs w:val="24"/>
          <w:lang w:val="kk-KZ"/>
        </w:rPr>
        <w:t>78,31</w:t>
      </w:r>
      <w:r w:rsidR="00566D25" w:rsidRPr="00C02449">
        <w:rPr>
          <w:rFonts w:ascii="Arial" w:hAnsi="Arial" w:cs="Arial"/>
          <w:szCs w:val="24"/>
          <w:lang w:val="kk-KZ"/>
        </w:rPr>
        <w:t xml:space="preserve">м3 или </w:t>
      </w:r>
      <w:r w:rsidR="005A53DC" w:rsidRPr="00C02449">
        <w:rPr>
          <w:rFonts w:ascii="Arial" w:hAnsi="Arial" w:cs="Arial"/>
          <w:szCs w:val="24"/>
          <w:lang w:val="kk-KZ"/>
        </w:rPr>
        <w:t>93,9</w:t>
      </w:r>
      <w:r w:rsidR="00FC6D8B" w:rsidRPr="00C02449">
        <w:rPr>
          <w:rFonts w:ascii="Arial" w:hAnsi="Arial" w:cs="Arial"/>
          <w:szCs w:val="24"/>
          <w:lang w:val="kk-KZ"/>
        </w:rPr>
        <w:t>7</w:t>
      </w:r>
      <w:r w:rsidR="005A53DC" w:rsidRPr="00C02449">
        <w:rPr>
          <w:rFonts w:ascii="Arial" w:hAnsi="Arial" w:cs="Arial"/>
          <w:szCs w:val="24"/>
          <w:lang w:val="kk-KZ"/>
        </w:rPr>
        <w:t>2</w:t>
      </w:r>
      <w:r w:rsidR="00566D25" w:rsidRPr="00C02449">
        <w:rPr>
          <w:rFonts w:ascii="Arial" w:hAnsi="Arial" w:cs="Arial"/>
          <w:szCs w:val="24"/>
          <w:lang w:val="kk-KZ"/>
        </w:rPr>
        <w:t xml:space="preserve"> </w:t>
      </w:r>
      <w:r w:rsidR="006C0DE5" w:rsidRPr="00C02449">
        <w:rPr>
          <w:rFonts w:ascii="Arial" w:hAnsi="Arial" w:cs="Arial"/>
          <w:szCs w:val="24"/>
          <w:lang w:val="kk-KZ"/>
        </w:rPr>
        <w:t>т.</w:t>
      </w:r>
    </w:p>
    <w:p w14:paraId="702CBD3B" w14:textId="77777777" w:rsidR="00F70FD3" w:rsidRPr="00C02449" w:rsidRDefault="00F70FD3" w:rsidP="00D92A8E">
      <w:pPr>
        <w:pStyle w:val="ac"/>
        <w:spacing w:after="0"/>
        <w:ind w:left="0" w:firstLine="708"/>
        <w:jc w:val="both"/>
        <w:rPr>
          <w:rFonts w:ascii="Arial" w:hAnsi="Arial" w:cs="Arial"/>
          <w:b/>
          <w:bCs/>
        </w:rPr>
      </w:pPr>
      <w:r w:rsidRPr="00C02449">
        <w:rPr>
          <w:rFonts w:ascii="Arial" w:hAnsi="Arial" w:cs="Arial"/>
          <w:b/>
          <w:i/>
          <w:u w:val="single"/>
        </w:rPr>
        <w:t xml:space="preserve">Коммунальные отходы (20 03 01*) </w:t>
      </w:r>
      <w:r w:rsidRPr="00C02449">
        <w:rPr>
          <w:rFonts w:ascii="Arial" w:hAnsi="Arial" w:cs="Arial"/>
        </w:rPr>
        <w:t xml:space="preserve">– упаковочная тара продуктов питания, бумага, пищевые отходы будут собираться в контейнеры и вывозиться согласно договору со специализированной организацией, которая будет определена посредством проведения тендера перед началом планируемых работ. Количество </w:t>
      </w:r>
      <w:r w:rsidR="00F263B6" w:rsidRPr="00C02449">
        <w:rPr>
          <w:rFonts w:ascii="Arial" w:hAnsi="Arial" w:cs="Arial"/>
        </w:rPr>
        <w:t>коммунальных отходов</w:t>
      </w:r>
      <w:r w:rsidRPr="00C02449">
        <w:rPr>
          <w:rFonts w:ascii="Arial" w:hAnsi="Arial" w:cs="Arial"/>
        </w:rPr>
        <w:t xml:space="preserve"> составляет </w:t>
      </w:r>
      <w:r w:rsidRPr="00C02449">
        <w:rPr>
          <w:rFonts w:ascii="Arial" w:hAnsi="Arial" w:cs="Arial"/>
          <w:b/>
        </w:rPr>
        <w:t xml:space="preserve">– </w:t>
      </w:r>
      <w:r w:rsidR="006C0DE5" w:rsidRPr="00C02449">
        <w:rPr>
          <w:rFonts w:ascii="Arial" w:hAnsi="Arial" w:cs="Arial"/>
          <w:b/>
          <w:color w:val="000000"/>
        </w:rPr>
        <w:t>0,</w:t>
      </w:r>
      <w:r w:rsidR="005A53DC" w:rsidRPr="00C02449">
        <w:rPr>
          <w:rFonts w:ascii="Arial" w:hAnsi="Arial" w:cs="Arial"/>
          <w:b/>
          <w:color w:val="000000"/>
        </w:rPr>
        <w:t>204</w:t>
      </w:r>
      <w:r w:rsidRPr="00C02449">
        <w:rPr>
          <w:rFonts w:ascii="Arial" w:hAnsi="Arial" w:cs="Arial"/>
          <w:b/>
          <w:bCs/>
        </w:rPr>
        <w:t xml:space="preserve"> </w:t>
      </w:r>
      <w:r w:rsidRPr="00C02449">
        <w:rPr>
          <w:rFonts w:ascii="Arial" w:hAnsi="Arial" w:cs="Arial"/>
          <w:b/>
        </w:rPr>
        <w:t>т/период.</w:t>
      </w:r>
    </w:p>
    <w:p w14:paraId="7F6484C1" w14:textId="77777777" w:rsidR="00F70FD3" w:rsidRPr="00C02449" w:rsidRDefault="00F70FD3" w:rsidP="00D92A8E">
      <w:pPr>
        <w:ind w:firstLine="709"/>
        <w:jc w:val="both"/>
        <w:rPr>
          <w:rFonts w:ascii="Arial" w:hAnsi="Arial" w:cs="Arial"/>
        </w:rPr>
      </w:pPr>
      <w:r w:rsidRPr="00C02449">
        <w:rPr>
          <w:rFonts w:ascii="Arial" w:hAnsi="Arial" w:cs="Arial"/>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здравоохранения РК от 25 декабрь 2020г №</w:t>
      </w:r>
      <w:r w:rsidRPr="00C02449">
        <w:rPr>
          <w:rFonts w:ascii="Arial" w:hAnsi="Arial" w:cs="Arial"/>
          <w:lang w:val="kk-KZ"/>
        </w:rPr>
        <w:t>ҚР ДСМ-331/2020</w:t>
      </w:r>
      <w:r w:rsidRPr="00C02449">
        <w:rPr>
          <w:rFonts w:ascii="Arial" w:hAnsi="Arial" w:cs="Arial"/>
        </w:rPr>
        <w:t xml:space="preserve"> срок хранения ТБО в контейнерах при температуре 0 </w:t>
      </w:r>
      <w:r w:rsidRPr="00C02449">
        <w:rPr>
          <w:rFonts w:ascii="Arial" w:hAnsi="Arial" w:cs="Arial"/>
          <w:vertAlign w:val="superscript"/>
        </w:rPr>
        <w:t>о</w:t>
      </w:r>
      <w:r w:rsidRPr="00C02449">
        <w:rPr>
          <w:rFonts w:ascii="Arial" w:hAnsi="Arial" w:cs="Arial"/>
        </w:rPr>
        <w:t xml:space="preserve">С и ниже допускается не более трех суток, при плюсовой температуре не более суток. </w:t>
      </w:r>
    </w:p>
    <w:p w14:paraId="4E45D7EC" w14:textId="77777777" w:rsidR="00F70FD3" w:rsidRPr="00C02449" w:rsidRDefault="00F70FD3" w:rsidP="00D92A8E">
      <w:pPr>
        <w:shd w:val="clear" w:color="auto" w:fill="FFFFFF"/>
        <w:autoSpaceDE w:val="0"/>
        <w:autoSpaceDN w:val="0"/>
        <w:adjustRightInd w:val="0"/>
        <w:ind w:firstLine="709"/>
        <w:jc w:val="both"/>
        <w:rPr>
          <w:rFonts w:ascii="Arial" w:hAnsi="Arial" w:cs="Arial"/>
        </w:rPr>
      </w:pPr>
      <w:r w:rsidRPr="00C02449">
        <w:rPr>
          <w:rFonts w:ascii="Arial" w:hAnsi="Arial" w:cs="Arial"/>
        </w:rPr>
        <w:t>ТБО будут вывозиться специализированной организацией согласно договору, специализированная организация будет выбрана перед началом планируемых работ посредством тендера.</w:t>
      </w:r>
    </w:p>
    <w:p w14:paraId="687963A8" w14:textId="77777777" w:rsidR="00F70FD3" w:rsidRPr="00C02449" w:rsidRDefault="00F70FD3" w:rsidP="00D92A8E">
      <w:pPr>
        <w:shd w:val="clear" w:color="auto" w:fill="FFFFFF"/>
        <w:autoSpaceDE w:val="0"/>
        <w:autoSpaceDN w:val="0"/>
        <w:adjustRightInd w:val="0"/>
        <w:jc w:val="both"/>
        <w:rPr>
          <w:rFonts w:ascii="Arial" w:hAnsi="Arial" w:cs="Arial"/>
          <w:b/>
          <w:i/>
        </w:rPr>
      </w:pPr>
      <w:r w:rsidRPr="00C02449">
        <w:rPr>
          <w:rFonts w:ascii="Arial" w:hAnsi="Arial" w:cs="Arial"/>
        </w:rPr>
        <w:t xml:space="preserve">   </w:t>
      </w:r>
      <w:r w:rsidRPr="00C02449">
        <w:rPr>
          <w:rFonts w:ascii="Arial" w:hAnsi="Arial" w:cs="Arial"/>
        </w:rPr>
        <w:tab/>
      </w:r>
      <w:r w:rsidRPr="00C02449">
        <w:rPr>
          <w:rFonts w:ascii="Arial" w:hAnsi="Arial" w:cs="Arial"/>
          <w:b/>
          <w:i/>
          <w:u w:val="single"/>
        </w:rPr>
        <w:t>Промасленная ветошь (20 03 01*).</w:t>
      </w:r>
      <w:r w:rsidRPr="00C02449">
        <w:rPr>
          <w:rFonts w:ascii="Arial" w:hAnsi="Arial" w:cs="Arial"/>
        </w:rPr>
        <w:t xml:space="preserve"> Образуется в процессе использования тряпья для протирки механизмов, деталей, станков и машин. 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строительных работ.</w:t>
      </w:r>
    </w:p>
    <w:p w14:paraId="13F10597" w14:textId="77777777" w:rsidR="00F70FD3" w:rsidRPr="00C02449" w:rsidRDefault="00F70FD3" w:rsidP="00D92A8E">
      <w:pPr>
        <w:autoSpaceDE w:val="0"/>
        <w:autoSpaceDN w:val="0"/>
        <w:adjustRightInd w:val="0"/>
        <w:ind w:firstLine="709"/>
        <w:jc w:val="both"/>
        <w:rPr>
          <w:rFonts w:ascii="Arial" w:hAnsi="Arial" w:cs="Arial"/>
        </w:rPr>
      </w:pPr>
      <w:r w:rsidRPr="00C02449">
        <w:rPr>
          <w:rFonts w:ascii="Arial" w:hAnsi="Arial" w:cs="Arial"/>
          <w:b/>
          <w:i/>
          <w:u w:val="single"/>
        </w:rPr>
        <w:t>Металлом (17</w:t>
      </w:r>
      <w:r w:rsidR="00FB5E71" w:rsidRPr="00C02449">
        <w:rPr>
          <w:rFonts w:ascii="Arial" w:hAnsi="Arial" w:cs="Arial"/>
          <w:b/>
          <w:i/>
          <w:u w:val="single"/>
        </w:rPr>
        <w:t xml:space="preserve"> </w:t>
      </w:r>
      <w:r w:rsidRPr="00C02449">
        <w:rPr>
          <w:rFonts w:ascii="Arial" w:hAnsi="Arial" w:cs="Arial"/>
          <w:b/>
          <w:i/>
          <w:u w:val="single"/>
        </w:rPr>
        <w:t>04 07*)</w:t>
      </w:r>
      <w:r w:rsidRPr="00C02449">
        <w:rPr>
          <w:rFonts w:ascii="Arial" w:hAnsi="Arial" w:cs="Arial"/>
          <w:b/>
          <w:i/>
        </w:rPr>
        <w:t xml:space="preserve"> </w:t>
      </w:r>
      <w:r w:rsidRPr="00C02449">
        <w:rPr>
          <w:rFonts w:ascii="Arial" w:hAnsi="Arial" w:cs="Arial"/>
        </w:rPr>
        <w:t>собирается на площадке для временного складирования металлолома.</w:t>
      </w:r>
    </w:p>
    <w:p w14:paraId="2070385E" w14:textId="77777777" w:rsidR="00F70FD3" w:rsidRPr="00C02449" w:rsidRDefault="00F70FD3" w:rsidP="00D92A8E">
      <w:pPr>
        <w:ind w:firstLine="708"/>
        <w:jc w:val="both"/>
        <w:rPr>
          <w:rFonts w:ascii="Arial" w:hAnsi="Arial" w:cs="Arial"/>
        </w:rPr>
      </w:pPr>
      <w:r w:rsidRPr="00C02449">
        <w:rPr>
          <w:rFonts w:ascii="Arial" w:hAnsi="Arial" w:cs="Arial"/>
          <w:b/>
          <w:i/>
          <w:u w:val="single"/>
        </w:rPr>
        <w:t xml:space="preserve">Огарки сварочных электродов </w:t>
      </w:r>
      <w:r w:rsidR="00067640" w:rsidRPr="00C02449">
        <w:rPr>
          <w:rFonts w:ascii="Arial" w:hAnsi="Arial" w:cs="Arial"/>
          <w:b/>
          <w:i/>
          <w:u w:val="single"/>
        </w:rPr>
        <w:t xml:space="preserve">(12 01 13*) </w:t>
      </w:r>
      <w:r w:rsidRPr="00C02449">
        <w:rPr>
          <w:rFonts w:ascii="Arial" w:hAnsi="Arial" w:cs="Arial"/>
          <w:b/>
          <w:i/>
        </w:rPr>
        <w:t xml:space="preserve">– </w:t>
      </w:r>
      <w:r w:rsidRPr="00C02449">
        <w:rPr>
          <w:rFonts w:ascii="Arial" w:hAnsi="Arial" w:cs="Arial"/>
        </w:rPr>
        <w:t xml:space="preserve">представляют собой остатки электродов после использования их при сварочных работах в процессе ремонта основного и вспомогательного оборудования. </w:t>
      </w:r>
    </w:p>
    <w:p w14:paraId="0C2F1EB5" w14:textId="77777777" w:rsidR="00F70FD3" w:rsidRPr="00C02449" w:rsidRDefault="00F70FD3" w:rsidP="00D92A8E">
      <w:pPr>
        <w:shd w:val="clear" w:color="auto" w:fill="FFFFFF"/>
        <w:autoSpaceDE w:val="0"/>
        <w:autoSpaceDN w:val="0"/>
        <w:adjustRightInd w:val="0"/>
        <w:ind w:firstLine="709"/>
        <w:jc w:val="both"/>
        <w:rPr>
          <w:rFonts w:ascii="Arial" w:hAnsi="Arial" w:cs="Arial"/>
        </w:rPr>
      </w:pPr>
      <w:r w:rsidRPr="00C02449">
        <w:rPr>
          <w:rFonts w:ascii="Arial" w:hAnsi="Arial" w:cs="Arial"/>
          <w:b/>
          <w:i/>
          <w:u w:val="single"/>
        </w:rPr>
        <w:t>Отработанные масла (13 02 08*)</w:t>
      </w:r>
      <w:r w:rsidRPr="00C02449">
        <w:rPr>
          <w:rFonts w:ascii="Arial" w:hAnsi="Arial" w:cs="Arial"/>
          <w:b/>
          <w:i/>
        </w:rPr>
        <w:t xml:space="preserve"> – </w:t>
      </w:r>
      <w:r w:rsidRPr="00C02449">
        <w:rPr>
          <w:rFonts w:ascii="Arial" w:hAnsi="Arial" w:cs="Arial"/>
        </w:rPr>
        <w:t xml:space="preserve">образуются после истечения срока службы и вследствие снижения параметров качества при использовании в </w:t>
      </w:r>
      <w:r w:rsidRPr="00C02449">
        <w:rPr>
          <w:rFonts w:ascii="Arial" w:hAnsi="Arial" w:cs="Arial"/>
        </w:rPr>
        <w:lastRenderedPageBreak/>
        <w:t>транспорте. 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работ.</w:t>
      </w:r>
    </w:p>
    <w:p w14:paraId="06B9ADD8" w14:textId="77777777" w:rsidR="00812363" w:rsidRPr="00C02449" w:rsidRDefault="00F70FD3" w:rsidP="00D92A8E">
      <w:pPr>
        <w:ind w:firstLine="709"/>
        <w:jc w:val="both"/>
        <w:rPr>
          <w:rFonts w:ascii="Arial" w:hAnsi="Arial" w:cs="Arial"/>
        </w:rPr>
      </w:pPr>
      <w:r w:rsidRPr="00C02449">
        <w:rPr>
          <w:rFonts w:ascii="Arial" w:hAnsi="Arial" w:cs="Arial"/>
        </w:rPr>
        <w:t xml:space="preserve">Согласно требованиям Санитарных-эпидемиологических правил </w:t>
      </w:r>
      <w:r w:rsidRPr="00C02449">
        <w:rPr>
          <w:rFonts w:ascii="Arial" w:eastAsia="ArialMT" w:hAnsi="Arial" w:cs="Arial"/>
        </w:rPr>
        <w:t>№ҚР ДСМ-331/2020</w:t>
      </w:r>
      <w:r w:rsidRPr="00C02449">
        <w:rPr>
          <w:rFonts w:ascii="Arial" w:hAnsi="Arial" w:cs="Arial"/>
        </w:rPr>
        <w:t xml:space="preserve"> </w:t>
      </w:r>
      <w:r w:rsidRPr="00C02449">
        <w:rPr>
          <w:rFonts w:ascii="Arial" w:eastAsia="ArialMT" w:hAnsi="Arial" w:cs="Arial"/>
        </w:rPr>
        <w:t>от 25.12.2020</w:t>
      </w:r>
      <w:r w:rsidRPr="00C02449">
        <w:rPr>
          <w:rFonts w:ascii="Arial" w:hAnsi="Arial" w:cs="Arial"/>
        </w:rPr>
        <w:t>г отходы в жидком состоянии хранят в герметичной таре и удаляют</w:t>
      </w:r>
      <w:r w:rsidRPr="00C02449">
        <w:rPr>
          <w:rFonts w:ascii="Arial" w:hAnsi="Arial" w:cs="Arial"/>
          <w:lang w:val="kk-KZ"/>
        </w:rPr>
        <w:t xml:space="preserve">ся </w:t>
      </w:r>
      <w:r w:rsidRPr="00C02449">
        <w:rPr>
          <w:rFonts w:ascii="Arial" w:hAnsi="Arial" w:cs="Arial"/>
        </w:rPr>
        <w:t>с территории предприятия в течение суток или проводят их обезвреживание на производственном объекте.</w:t>
      </w:r>
    </w:p>
    <w:p w14:paraId="1C4EF1C4" w14:textId="77777777" w:rsidR="00891903" w:rsidRPr="00C02449" w:rsidRDefault="00891903" w:rsidP="00D92A8E">
      <w:pPr>
        <w:ind w:firstLine="709"/>
        <w:jc w:val="both"/>
        <w:rPr>
          <w:rFonts w:ascii="Arial" w:eastAsiaTheme="minorHAnsi" w:hAnsi="Arial" w:cs="Arial"/>
        </w:rPr>
      </w:pPr>
    </w:p>
    <w:p w14:paraId="1B9DABD2" w14:textId="77777777" w:rsidR="00903654" w:rsidRPr="00C02449" w:rsidRDefault="00C46DC6" w:rsidP="00D92A8E">
      <w:pPr>
        <w:pStyle w:val="21"/>
        <w:numPr>
          <w:ilvl w:val="1"/>
          <w:numId w:val="40"/>
        </w:numPr>
        <w:spacing w:before="0" w:after="0"/>
        <w:ind w:left="0" w:firstLine="709"/>
        <w:jc w:val="both"/>
        <w:rPr>
          <w:sz w:val="24"/>
          <w:szCs w:val="24"/>
        </w:rPr>
      </w:pPr>
      <w:bookmarkStart w:id="115" w:name="_Toc146700023"/>
      <w:r w:rsidRPr="00C02449">
        <w:rPr>
          <w:sz w:val="24"/>
          <w:szCs w:val="24"/>
        </w:rPr>
        <w:t>Виды и количество отходов производства и потребления</w:t>
      </w:r>
      <w:bookmarkEnd w:id="115"/>
    </w:p>
    <w:p w14:paraId="0AD552F0" w14:textId="77777777" w:rsidR="00C46DC6" w:rsidRPr="00C02449" w:rsidRDefault="00C46DC6" w:rsidP="00D92A8E">
      <w:pPr>
        <w:ind w:firstLine="708"/>
        <w:rPr>
          <w:rFonts w:ascii="Arial" w:hAnsi="Arial" w:cs="Arial"/>
          <w:b/>
          <w:i/>
        </w:rPr>
      </w:pPr>
      <w:r w:rsidRPr="00C02449">
        <w:rPr>
          <w:rFonts w:ascii="Arial" w:hAnsi="Arial" w:cs="Arial"/>
          <w:b/>
          <w:i/>
        </w:rPr>
        <w:t xml:space="preserve">Расчет количества образования отходов </w:t>
      </w:r>
    </w:p>
    <w:p w14:paraId="34DB64C8" w14:textId="77777777" w:rsidR="00C46DC6" w:rsidRPr="00C02449" w:rsidRDefault="00C46DC6" w:rsidP="00D92A8E">
      <w:pPr>
        <w:ind w:firstLine="708"/>
        <w:jc w:val="both"/>
        <w:rPr>
          <w:rFonts w:ascii="Arial" w:hAnsi="Arial" w:cs="Arial"/>
        </w:rPr>
      </w:pPr>
      <w:r w:rsidRPr="00C02449">
        <w:rPr>
          <w:rFonts w:ascii="Arial" w:hAnsi="Arial" w:cs="Arial"/>
        </w:rPr>
        <w:t>Расчет объемов отходов бурения произведен в соответствии с методикой расчета объема образования эмиссий (в части отходов производства, сточных вод) согласно приказа Министра охраны окружающей среды РК от «3» мая 2012 года № 129-</w:t>
      </w:r>
      <w:r w:rsidRPr="00C02449">
        <w:rPr>
          <w:rFonts w:ascii="Arial" w:hAnsi="Arial" w:cs="Arial"/>
          <w:lang w:val="kk-KZ"/>
        </w:rPr>
        <w:t>Ө</w:t>
      </w:r>
      <w:r w:rsidRPr="00C02449">
        <w:rPr>
          <w:rFonts w:ascii="Arial" w:hAnsi="Arial" w:cs="Arial"/>
        </w:rPr>
        <w:t>.</w:t>
      </w:r>
    </w:p>
    <w:p w14:paraId="5FB60AD8" w14:textId="5B985BD6" w:rsidR="00C46DC6" w:rsidRPr="00C02449" w:rsidRDefault="00C46DC6" w:rsidP="00D92A8E">
      <w:pPr>
        <w:shd w:val="clear" w:color="auto" w:fill="FFFFFF"/>
        <w:autoSpaceDE w:val="0"/>
        <w:autoSpaceDN w:val="0"/>
        <w:adjustRightInd w:val="0"/>
        <w:ind w:firstLine="709"/>
        <w:jc w:val="both"/>
        <w:rPr>
          <w:rFonts w:ascii="Arial" w:hAnsi="Arial" w:cs="Arial"/>
        </w:rPr>
      </w:pPr>
      <w:r w:rsidRPr="00C02449">
        <w:rPr>
          <w:rFonts w:ascii="Arial" w:hAnsi="Arial" w:cs="Arial"/>
        </w:rPr>
        <w:t>Исходные данные для расчета отходов бурения использовались из проекта «</w:t>
      </w:r>
      <w:r w:rsidR="009F4058" w:rsidRPr="00C02449">
        <w:rPr>
          <w:rFonts w:ascii="Arial" w:hAnsi="Arial" w:cs="Arial"/>
          <w:color w:val="000000" w:themeColor="text1"/>
        </w:rPr>
        <w:t xml:space="preserve">Индивидуальный технический проект на строительство эксплуатационной </w:t>
      </w:r>
      <w:r w:rsidR="009F4058">
        <w:rPr>
          <w:rFonts w:ascii="Arial" w:hAnsi="Arial" w:cs="Arial"/>
          <w:color w:val="000000" w:themeColor="text1"/>
        </w:rPr>
        <w:t xml:space="preserve">горизонтальной </w:t>
      </w:r>
      <w:r w:rsidR="009F4058" w:rsidRPr="00C02449">
        <w:rPr>
          <w:rFonts w:ascii="Arial" w:hAnsi="Arial" w:cs="Arial"/>
          <w:color w:val="000000" w:themeColor="text1"/>
        </w:rPr>
        <w:t>скважины №</w:t>
      </w:r>
      <w:r w:rsidR="009F4058">
        <w:rPr>
          <w:rFonts w:ascii="Arial" w:hAnsi="Arial" w:cs="Arial"/>
          <w:color w:val="000000" w:themeColor="text1"/>
        </w:rPr>
        <w:t xml:space="preserve">624 </w:t>
      </w:r>
      <w:r w:rsidR="009F4058" w:rsidRPr="00C02449">
        <w:rPr>
          <w:rFonts w:ascii="Arial" w:hAnsi="Arial" w:cs="Arial"/>
          <w:color w:val="000000" w:themeColor="text1"/>
        </w:rPr>
        <w:t>на месторождении К</w:t>
      </w:r>
      <w:r w:rsidR="009F4058">
        <w:rPr>
          <w:rFonts w:ascii="Arial" w:hAnsi="Arial" w:cs="Arial"/>
          <w:color w:val="000000" w:themeColor="text1"/>
        </w:rPr>
        <w:t>арсак</w:t>
      </w:r>
      <w:r w:rsidRPr="00C02449">
        <w:rPr>
          <w:rFonts w:ascii="Arial" w:hAnsi="Arial" w:cs="Arial"/>
        </w:rPr>
        <w:t>».</w:t>
      </w:r>
    </w:p>
    <w:p w14:paraId="65CAF787" w14:textId="77777777" w:rsidR="00C46DC6" w:rsidRPr="00C02449" w:rsidRDefault="00C46DC6" w:rsidP="00D92A8E">
      <w:pPr>
        <w:ind w:firstLine="737"/>
        <w:rPr>
          <w:rFonts w:ascii="Arial" w:hAnsi="Arial" w:cs="Arial"/>
          <w:b/>
          <w:bCs/>
        </w:rPr>
      </w:pPr>
    </w:p>
    <w:p w14:paraId="3686E7EF" w14:textId="77777777" w:rsidR="00C46DC6" w:rsidRPr="00C02449" w:rsidRDefault="00C46DC6" w:rsidP="00D92A8E">
      <w:pPr>
        <w:ind w:firstLine="737"/>
        <w:rPr>
          <w:rFonts w:ascii="Arial" w:hAnsi="Arial" w:cs="Arial"/>
        </w:rPr>
      </w:pPr>
      <w:r w:rsidRPr="00C02449">
        <w:rPr>
          <w:rFonts w:ascii="Arial" w:hAnsi="Arial" w:cs="Arial"/>
          <w:b/>
          <w:bCs/>
        </w:rPr>
        <w:t>Объем скважины:</w:t>
      </w:r>
    </w:p>
    <w:p w14:paraId="707C9942" w14:textId="77777777" w:rsidR="00C46DC6" w:rsidRPr="00C02449" w:rsidRDefault="00C46DC6" w:rsidP="00D92A8E">
      <w:pPr>
        <w:pStyle w:val="aa"/>
        <w:ind w:firstLine="737"/>
        <w:rPr>
          <w:rFonts w:ascii="Arial" w:hAnsi="Arial" w:cs="Arial"/>
          <w:szCs w:val="24"/>
        </w:rPr>
      </w:pPr>
      <w:r w:rsidRPr="00C02449">
        <w:rPr>
          <w:rFonts w:ascii="Arial" w:hAnsi="Arial" w:cs="Arial"/>
          <w:szCs w:val="24"/>
        </w:rPr>
        <w:t>Расчет объема скважины производится по формуле:</w:t>
      </w:r>
    </w:p>
    <w:p w14:paraId="77106638" w14:textId="77777777" w:rsidR="00C46DC6" w:rsidRPr="00C02449" w:rsidRDefault="00C46DC6" w:rsidP="00D92A8E">
      <w:pPr>
        <w:ind w:firstLine="737"/>
        <w:jc w:val="both"/>
        <w:rPr>
          <w:rFonts w:ascii="Arial" w:hAnsi="Arial" w:cs="Arial"/>
          <w:b/>
          <w:bCs/>
        </w:rPr>
      </w:pPr>
      <w:r w:rsidRPr="00C02449">
        <w:rPr>
          <w:rFonts w:ascii="Arial" w:hAnsi="Arial" w:cs="Arial"/>
          <w:b/>
          <w:bCs/>
        </w:rPr>
        <w:t xml:space="preserve">                                </w:t>
      </w:r>
      <w:r w:rsidRPr="00C02449">
        <w:rPr>
          <w:rFonts w:ascii="Arial" w:hAnsi="Arial" w:cs="Arial"/>
          <w:b/>
          <w:bCs/>
          <w:lang w:val="en-US"/>
        </w:rPr>
        <w:t>V</w:t>
      </w:r>
      <w:r w:rsidRPr="00C02449">
        <w:rPr>
          <w:rFonts w:ascii="Arial" w:hAnsi="Arial" w:cs="Arial"/>
          <w:b/>
          <w:bCs/>
          <w:vertAlign w:val="subscript"/>
        </w:rPr>
        <w:t xml:space="preserve">скв </w:t>
      </w:r>
      <w:r w:rsidRPr="00C02449">
        <w:rPr>
          <w:rFonts w:ascii="Arial" w:hAnsi="Arial" w:cs="Arial"/>
          <w:b/>
          <w:bCs/>
        </w:rPr>
        <w:t xml:space="preserve">= К * </w:t>
      </w:r>
      <w:r w:rsidRPr="00C02449">
        <w:rPr>
          <w:rFonts w:ascii="Arial" w:hAnsi="Arial" w:cs="Arial"/>
          <w:b/>
          <w:bCs/>
        </w:rPr>
        <w:sym w:font="Symbol" w:char="F070"/>
      </w:r>
      <w:r w:rsidRPr="00C02449">
        <w:rPr>
          <w:rFonts w:ascii="Arial" w:hAnsi="Arial" w:cs="Arial"/>
          <w:b/>
          <w:bCs/>
        </w:rPr>
        <w:t xml:space="preserve"> * </w:t>
      </w:r>
      <w:r w:rsidRPr="00C02449">
        <w:rPr>
          <w:rFonts w:ascii="Arial" w:hAnsi="Arial" w:cs="Arial"/>
          <w:b/>
          <w:bCs/>
          <w:lang w:val="en-US"/>
        </w:rPr>
        <w:t>R</w:t>
      </w:r>
      <w:r w:rsidRPr="00C02449">
        <w:rPr>
          <w:rFonts w:ascii="Arial" w:hAnsi="Arial" w:cs="Arial"/>
          <w:b/>
          <w:bCs/>
          <w:vertAlign w:val="superscript"/>
        </w:rPr>
        <w:t xml:space="preserve">2 </w:t>
      </w:r>
      <w:r w:rsidRPr="00C02449">
        <w:rPr>
          <w:rFonts w:ascii="Arial" w:hAnsi="Arial" w:cs="Arial"/>
          <w:b/>
          <w:bCs/>
        </w:rPr>
        <w:t xml:space="preserve">* </w:t>
      </w:r>
      <w:r w:rsidRPr="00C02449">
        <w:rPr>
          <w:rFonts w:ascii="Arial" w:hAnsi="Arial" w:cs="Arial"/>
          <w:b/>
          <w:bCs/>
          <w:lang w:val="en-US"/>
        </w:rPr>
        <w:t>L</w:t>
      </w:r>
      <w:r w:rsidRPr="00C02449">
        <w:rPr>
          <w:rFonts w:ascii="Arial" w:hAnsi="Arial" w:cs="Arial"/>
          <w:b/>
          <w:bCs/>
        </w:rPr>
        <w:t>,</w:t>
      </w:r>
    </w:p>
    <w:p w14:paraId="4B2E6C40" w14:textId="77777777" w:rsidR="00C46DC6" w:rsidRPr="00C02449" w:rsidRDefault="00C46DC6" w:rsidP="00D92A8E">
      <w:pPr>
        <w:widowControl w:val="0"/>
        <w:ind w:firstLine="737"/>
        <w:jc w:val="both"/>
        <w:rPr>
          <w:rFonts w:ascii="Arial" w:hAnsi="Arial" w:cs="Arial"/>
        </w:rPr>
      </w:pPr>
      <w:r w:rsidRPr="00C02449">
        <w:rPr>
          <w:rFonts w:ascii="Arial" w:hAnsi="Arial" w:cs="Arial"/>
        </w:rPr>
        <w:t xml:space="preserve">где: </w:t>
      </w:r>
      <w:r w:rsidRPr="00C02449">
        <w:rPr>
          <w:rFonts w:ascii="Arial" w:hAnsi="Arial" w:cs="Arial"/>
        </w:rPr>
        <w:tab/>
      </w:r>
      <w:r w:rsidRPr="00C02449">
        <w:rPr>
          <w:rFonts w:ascii="Arial" w:hAnsi="Arial" w:cs="Arial"/>
          <w:b/>
        </w:rPr>
        <w:t>К</w:t>
      </w:r>
      <w:r w:rsidRPr="00C02449">
        <w:rPr>
          <w:rFonts w:ascii="Arial" w:hAnsi="Arial" w:cs="Arial"/>
        </w:rPr>
        <w:t xml:space="preserve"> – коэффициент кавернозности;</w:t>
      </w:r>
    </w:p>
    <w:p w14:paraId="4EFBC178" w14:textId="77777777" w:rsidR="00C46DC6" w:rsidRPr="00C02449" w:rsidRDefault="00C46DC6" w:rsidP="00D92A8E">
      <w:pPr>
        <w:widowControl w:val="0"/>
        <w:ind w:firstLine="737"/>
        <w:jc w:val="both"/>
        <w:rPr>
          <w:rFonts w:ascii="Arial" w:hAnsi="Arial" w:cs="Arial"/>
        </w:rPr>
      </w:pPr>
      <w:r w:rsidRPr="00C02449">
        <w:rPr>
          <w:rFonts w:ascii="Arial" w:hAnsi="Arial" w:cs="Arial"/>
        </w:rPr>
        <w:tab/>
      </w:r>
      <w:r w:rsidRPr="00C02449">
        <w:rPr>
          <w:rFonts w:ascii="Arial" w:hAnsi="Arial" w:cs="Arial"/>
          <w:b/>
          <w:lang w:val="en-US"/>
        </w:rPr>
        <w:t>R</w:t>
      </w:r>
      <w:r w:rsidRPr="00C02449">
        <w:rPr>
          <w:rFonts w:ascii="Arial" w:hAnsi="Arial" w:cs="Arial"/>
          <w:b/>
        </w:rPr>
        <w:t xml:space="preserve"> </w:t>
      </w:r>
      <w:r w:rsidRPr="00C02449">
        <w:rPr>
          <w:rFonts w:ascii="Arial" w:hAnsi="Arial" w:cs="Arial"/>
        </w:rPr>
        <w:t xml:space="preserve">– внутренний радиус обсадной колонны; </w:t>
      </w:r>
    </w:p>
    <w:p w14:paraId="2B39F9DA" w14:textId="77777777" w:rsidR="00C46DC6" w:rsidRPr="00C02449" w:rsidRDefault="00C46DC6" w:rsidP="00D92A8E">
      <w:pPr>
        <w:widowControl w:val="0"/>
        <w:ind w:firstLine="737"/>
        <w:jc w:val="both"/>
        <w:rPr>
          <w:rFonts w:ascii="Arial" w:hAnsi="Arial" w:cs="Arial"/>
        </w:rPr>
      </w:pPr>
      <w:r w:rsidRPr="00C02449">
        <w:rPr>
          <w:rFonts w:ascii="Arial" w:hAnsi="Arial" w:cs="Arial"/>
        </w:rPr>
        <w:tab/>
        <w:t xml:space="preserve"> </w:t>
      </w:r>
      <w:r w:rsidRPr="00C02449">
        <w:rPr>
          <w:rFonts w:ascii="Arial" w:hAnsi="Arial" w:cs="Arial"/>
          <w:b/>
          <w:lang w:val="en-US"/>
        </w:rPr>
        <w:t>L</w:t>
      </w:r>
      <w:r w:rsidRPr="00C02449">
        <w:rPr>
          <w:rFonts w:ascii="Arial" w:hAnsi="Arial" w:cs="Arial"/>
        </w:rPr>
        <w:t xml:space="preserve"> – глубина скважины (длина интервала), м.</w:t>
      </w:r>
    </w:p>
    <w:p w14:paraId="6A32F131" w14:textId="77777777" w:rsidR="00C46DC6" w:rsidRPr="00C02449" w:rsidRDefault="00C46DC6" w:rsidP="00D92A8E">
      <w:pPr>
        <w:shd w:val="clear" w:color="auto" w:fill="FFFFFF"/>
        <w:autoSpaceDE w:val="0"/>
        <w:autoSpaceDN w:val="0"/>
        <w:adjustRightInd w:val="0"/>
        <w:ind w:firstLine="709"/>
        <w:jc w:val="both"/>
        <w:rPr>
          <w:rFonts w:ascii="Arial" w:hAnsi="Arial" w:cs="Arial"/>
        </w:rPr>
      </w:pPr>
      <w:r w:rsidRPr="00C02449">
        <w:rPr>
          <w:rFonts w:ascii="Arial" w:hAnsi="Arial" w:cs="Arial"/>
        </w:rPr>
        <w:t xml:space="preserve">Данные для расчета объемов образования отходов бурения приведены в таблице </w:t>
      </w:r>
      <w:r w:rsidR="00067640" w:rsidRPr="00C02449">
        <w:rPr>
          <w:rFonts w:ascii="Arial" w:hAnsi="Arial" w:cs="Arial"/>
        </w:rPr>
        <w:t>6.1</w:t>
      </w:r>
      <w:r w:rsidRPr="00C02449">
        <w:rPr>
          <w:rFonts w:ascii="Arial" w:hAnsi="Arial" w:cs="Arial"/>
        </w:rPr>
        <w:t>.</w:t>
      </w:r>
    </w:p>
    <w:p w14:paraId="3F5BCC34" w14:textId="77777777" w:rsidR="00C579FD" w:rsidRPr="00C02449" w:rsidRDefault="00C579FD" w:rsidP="00D92A8E">
      <w:pPr>
        <w:pStyle w:val="afffb"/>
        <w:keepNext/>
        <w:spacing w:after="0"/>
        <w:ind w:firstLine="709"/>
        <w:jc w:val="both"/>
        <w:rPr>
          <w:rFonts w:ascii="Arial" w:hAnsi="Arial" w:cs="Arial"/>
          <w:b/>
          <w:i w:val="0"/>
          <w:iCs w:val="0"/>
          <w:color w:val="auto"/>
          <w:sz w:val="20"/>
          <w:szCs w:val="20"/>
        </w:rPr>
      </w:pPr>
    </w:p>
    <w:p w14:paraId="3FB5B3D8" w14:textId="5CD41CB7" w:rsidR="00C46DC6" w:rsidRPr="00C02449" w:rsidRDefault="00C46DC6" w:rsidP="00D92A8E">
      <w:pPr>
        <w:pStyle w:val="afffb"/>
        <w:keepNext/>
        <w:spacing w:after="0"/>
        <w:ind w:firstLine="709"/>
        <w:jc w:val="both"/>
        <w:rPr>
          <w:rFonts w:ascii="Arial" w:hAnsi="Arial" w:cs="Arial"/>
          <w:b/>
          <w:i w:val="0"/>
          <w:iCs w:val="0"/>
          <w:color w:val="auto"/>
          <w:sz w:val="20"/>
          <w:szCs w:val="20"/>
        </w:rPr>
      </w:pPr>
      <w:bookmarkStart w:id="116" w:name="_Toc146700089"/>
      <w:r w:rsidRPr="00C02449">
        <w:rPr>
          <w:rFonts w:ascii="Arial" w:hAnsi="Arial" w:cs="Arial"/>
          <w:b/>
          <w:i w:val="0"/>
          <w:iCs w:val="0"/>
          <w:color w:val="auto"/>
          <w:sz w:val="20"/>
          <w:szCs w:val="20"/>
        </w:rPr>
        <w:t xml:space="preserve">Таблица </w:t>
      </w:r>
      <w:r w:rsidR="00F8366B" w:rsidRPr="00C02449">
        <w:rPr>
          <w:rFonts w:ascii="Arial" w:hAnsi="Arial" w:cs="Arial"/>
          <w:b/>
          <w:i w:val="0"/>
          <w:iCs w:val="0"/>
          <w:color w:val="auto"/>
          <w:sz w:val="20"/>
          <w:szCs w:val="20"/>
        </w:rPr>
        <w:fldChar w:fldCharType="begin"/>
      </w:r>
      <w:r w:rsidR="00F8366B" w:rsidRPr="00C02449">
        <w:rPr>
          <w:rFonts w:ascii="Arial" w:hAnsi="Arial" w:cs="Arial"/>
          <w:b/>
          <w:i w:val="0"/>
          <w:iCs w:val="0"/>
          <w:color w:val="auto"/>
          <w:sz w:val="20"/>
          <w:szCs w:val="20"/>
        </w:rPr>
        <w:instrText xml:space="preserve"> STYLEREF 1 \s </w:instrText>
      </w:r>
      <w:r w:rsidR="00F8366B" w:rsidRPr="00C02449">
        <w:rPr>
          <w:rFonts w:ascii="Arial" w:hAnsi="Arial" w:cs="Arial"/>
          <w:b/>
          <w:i w:val="0"/>
          <w:iCs w:val="0"/>
          <w:color w:val="auto"/>
          <w:sz w:val="20"/>
          <w:szCs w:val="20"/>
        </w:rPr>
        <w:fldChar w:fldCharType="separate"/>
      </w:r>
      <w:r w:rsidR="0059517F">
        <w:rPr>
          <w:rFonts w:ascii="Arial" w:hAnsi="Arial" w:cs="Arial"/>
          <w:b/>
          <w:i w:val="0"/>
          <w:iCs w:val="0"/>
          <w:noProof/>
          <w:color w:val="auto"/>
          <w:sz w:val="20"/>
          <w:szCs w:val="20"/>
        </w:rPr>
        <w:t>6</w:t>
      </w:r>
      <w:r w:rsidR="00F8366B" w:rsidRPr="00C02449">
        <w:rPr>
          <w:rFonts w:ascii="Arial" w:hAnsi="Arial" w:cs="Arial"/>
          <w:b/>
          <w:i w:val="0"/>
          <w:iCs w:val="0"/>
          <w:color w:val="auto"/>
          <w:sz w:val="20"/>
          <w:szCs w:val="20"/>
        </w:rPr>
        <w:fldChar w:fldCharType="end"/>
      </w:r>
      <w:r w:rsidR="00F8366B" w:rsidRPr="00C02449">
        <w:rPr>
          <w:rFonts w:ascii="Arial" w:hAnsi="Arial" w:cs="Arial"/>
          <w:b/>
          <w:i w:val="0"/>
          <w:iCs w:val="0"/>
          <w:color w:val="auto"/>
          <w:sz w:val="20"/>
          <w:szCs w:val="20"/>
        </w:rPr>
        <w:noBreakHyphen/>
      </w:r>
      <w:r w:rsidR="00F8366B" w:rsidRPr="00C02449">
        <w:rPr>
          <w:rFonts w:ascii="Arial" w:hAnsi="Arial" w:cs="Arial"/>
          <w:b/>
          <w:i w:val="0"/>
          <w:iCs w:val="0"/>
          <w:color w:val="auto"/>
          <w:sz w:val="20"/>
          <w:szCs w:val="20"/>
        </w:rPr>
        <w:fldChar w:fldCharType="begin"/>
      </w:r>
      <w:r w:rsidR="00F8366B" w:rsidRPr="00C02449">
        <w:rPr>
          <w:rFonts w:ascii="Arial" w:hAnsi="Arial" w:cs="Arial"/>
          <w:b/>
          <w:i w:val="0"/>
          <w:iCs w:val="0"/>
          <w:color w:val="auto"/>
          <w:sz w:val="20"/>
          <w:szCs w:val="20"/>
        </w:rPr>
        <w:instrText xml:space="preserve"> SEQ Таблица \* ARABIC \s 1 </w:instrText>
      </w:r>
      <w:r w:rsidR="00F8366B" w:rsidRPr="00C02449">
        <w:rPr>
          <w:rFonts w:ascii="Arial" w:hAnsi="Arial" w:cs="Arial"/>
          <w:b/>
          <w:i w:val="0"/>
          <w:iCs w:val="0"/>
          <w:color w:val="auto"/>
          <w:sz w:val="20"/>
          <w:szCs w:val="20"/>
        </w:rPr>
        <w:fldChar w:fldCharType="separate"/>
      </w:r>
      <w:r w:rsidR="0059517F">
        <w:rPr>
          <w:rFonts w:ascii="Arial" w:hAnsi="Arial" w:cs="Arial"/>
          <w:b/>
          <w:i w:val="0"/>
          <w:iCs w:val="0"/>
          <w:noProof/>
          <w:color w:val="auto"/>
          <w:sz w:val="20"/>
          <w:szCs w:val="20"/>
        </w:rPr>
        <w:t>1</w:t>
      </w:r>
      <w:r w:rsidR="00F8366B" w:rsidRPr="00C02449">
        <w:rPr>
          <w:rFonts w:ascii="Arial" w:hAnsi="Arial" w:cs="Arial"/>
          <w:b/>
          <w:i w:val="0"/>
          <w:iCs w:val="0"/>
          <w:color w:val="auto"/>
          <w:sz w:val="20"/>
          <w:szCs w:val="20"/>
        </w:rPr>
        <w:fldChar w:fldCharType="end"/>
      </w:r>
      <w:r w:rsidRPr="00C02449">
        <w:rPr>
          <w:rFonts w:ascii="Arial" w:hAnsi="Arial" w:cs="Arial"/>
          <w:b/>
          <w:i w:val="0"/>
          <w:iCs w:val="0"/>
          <w:color w:val="auto"/>
          <w:sz w:val="20"/>
          <w:szCs w:val="20"/>
        </w:rPr>
        <w:t xml:space="preserve"> – Объем выбуренной породы при строительстве </w:t>
      </w:r>
      <w:r w:rsidR="003E58EF" w:rsidRPr="00C02449">
        <w:rPr>
          <w:rFonts w:ascii="Arial" w:hAnsi="Arial" w:cs="Arial"/>
          <w:b/>
          <w:i w:val="0"/>
          <w:iCs w:val="0"/>
          <w:color w:val="auto"/>
          <w:sz w:val="20"/>
          <w:szCs w:val="20"/>
        </w:rPr>
        <w:t>скважины №</w:t>
      </w:r>
      <w:r w:rsidR="009F4058">
        <w:rPr>
          <w:rFonts w:ascii="Arial" w:hAnsi="Arial" w:cs="Arial"/>
          <w:b/>
          <w:i w:val="0"/>
          <w:iCs w:val="0"/>
          <w:color w:val="auto"/>
          <w:sz w:val="20"/>
          <w:szCs w:val="20"/>
        </w:rPr>
        <w:t>624</w:t>
      </w:r>
      <w:r w:rsidR="005A53DC" w:rsidRPr="00C02449">
        <w:rPr>
          <w:rFonts w:ascii="Arial" w:hAnsi="Arial" w:cs="Arial"/>
          <w:b/>
          <w:i w:val="0"/>
          <w:iCs w:val="0"/>
          <w:color w:val="auto"/>
          <w:sz w:val="20"/>
          <w:szCs w:val="20"/>
        </w:rPr>
        <w:t xml:space="preserve"> </w:t>
      </w:r>
      <w:r w:rsidRPr="00C02449">
        <w:rPr>
          <w:rFonts w:ascii="Arial" w:hAnsi="Arial" w:cs="Arial"/>
          <w:b/>
          <w:i w:val="0"/>
          <w:iCs w:val="0"/>
          <w:color w:val="auto"/>
          <w:sz w:val="20"/>
          <w:szCs w:val="20"/>
        </w:rPr>
        <w:t>на месторождении</w:t>
      </w:r>
      <w:r w:rsidR="00C815F4" w:rsidRPr="00C02449">
        <w:rPr>
          <w:rFonts w:ascii="Arial" w:hAnsi="Arial" w:cs="Arial"/>
          <w:b/>
          <w:i w:val="0"/>
          <w:iCs w:val="0"/>
          <w:color w:val="auto"/>
          <w:sz w:val="20"/>
          <w:szCs w:val="20"/>
        </w:rPr>
        <w:t xml:space="preserve"> </w:t>
      </w:r>
      <w:r w:rsidR="003E58EF" w:rsidRPr="00C02449">
        <w:rPr>
          <w:rFonts w:ascii="Arial" w:hAnsi="Arial" w:cs="Arial"/>
          <w:b/>
          <w:i w:val="0"/>
          <w:iCs w:val="0"/>
          <w:color w:val="auto"/>
          <w:sz w:val="20"/>
          <w:szCs w:val="20"/>
        </w:rPr>
        <w:t>К</w:t>
      </w:r>
      <w:r w:rsidR="009F4058">
        <w:rPr>
          <w:rFonts w:ascii="Arial" w:hAnsi="Arial" w:cs="Arial"/>
          <w:b/>
          <w:i w:val="0"/>
          <w:iCs w:val="0"/>
          <w:color w:val="auto"/>
          <w:sz w:val="20"/>
          <w:szCs w:val="20"/>
        </w:rPr>
        <w:t>арсак</w:t>
      </w:r>
      <w:bookmarkEnd w:id="116"/>
    </w:p>
    <w:tbl>
      <w:tblPr>
        <w:tblW w:w="1020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04"/>
        <w:gridCol w:w="1329"/>
        <w:gridCol w:w="1417"/>
        <w:gridCol w:w="1559"/>
        <w:gridCol w:w="1619"/>
        <w:gridCol w:w="2180"/>
      </w:tblGrid>
      <w:tr w:rsidR="005A53DC" w:rsidRPr="00C02449" w14:paraId="7A90ECDC" w14:textId="77777777" w:rsidTr="00B02C67">
        <w:trPr>
          <w:trHeight w:val="160"/>
          <w:jc w:val="center"/>
        </w:trPr>
        <w:tc>
          <w:tcPr>
            <w:tcW w:w="2104" w:type="dxa"/>
            <w:tcBorders>
              <w:top w:val="double" w:sz="4" w:space="0" w:color="auto"/>
              <w:left w:val="double" w:sz="4" w:space="0" w:color="auto"/>
              <w:bottom w:val="single" w:sz="4" w:space="0" w:color="auto"/>
              <w:right w:val="single" w:sz="6" w:space="0" w:color="auto"/>
            </w:tcBorders>
            <w:shd w:val="clear" w:color="auto" w:fill="FFFFFF"/>
            <w:vAlign w:val="center"/>
          </w:tcPr>
          <w:p w14:paraId="38C12DDA" w14:textId="77777777" w:rsidR="005A53DC" w:rsidRPr="00C02449" w:rsidRDefault="005A53DC" w:rsidP="00B02C67">
            <w:pPr>
              <w:jc w:val="center"/>
              <w:rPr>
                <w:rFonts w:ascii="Arial" w:hAnsi="Arial" w:cs="Arial"/>
                <w:b/>
                <w:i/>
                <w:sz w:val="20"/>
                <w:szCs w:val="20"/>
              </w:rPr>
            </w:pPr>
            <w:r w:rsidRPr="00C02449">
              <w:rPr>
                <w:rFonts w:ascii="Arial" w:hAnsi="Arial" w:cs="Arial"/>
                <w:b/>
                <w:i/>
                <w:sz w:val="20"/>
                <w:szCs w:val="20"/>
              </w:rPr>
              <w:t>Интервал</w:t>
            </w:r>
          </w:p>
        </w:tc>
        <w:tc>
          <w:tcPr>
            <w:tcW w:w="1329" w:type="dxa"/>
            <w:tcBorders>
              <w:top w:val="double" w:sz="4" w:space="0" w:color="auto"/>
              <w:left w:val="single" w:sz="6" w:space="0" w:color="auto"/>
              <w:bottom w:val="single" w:sz="4" w:space="0" w:color="auto"/>
              <w:right w:val="single" w:sz="6" w:space="0" w:color="auto"/>
            </w:tcBorders>
            <w:shd w:val="clear" w:color="auto" w:fill="FFFFFF"/>
            <w:vAlign w:val="center"/>
          </w:tcPr>
          <w:p w14:paraId="6608C981" w14:textId="77777777" w:rsidR="005A53DC" w:rsidRPr="00C02449" w:rsidRDefault="005A53DC" w:rsidP="00B02C67">
            <w:pPr>
              <w:jc w:val="center"/>
              <w:rPr>
                <w:rFonts w:ascii="Arial" w:hAnsi="Arial" w:cs="Arial"/>
                <w:b/>
                <w:i/>
                <w:sz w:val="20"/>
                <w:szCs w:val="20"/>
                <w:lang w:val="en-US"/>
              </w:rPr>
            </w:pPr>
            <w:r w:rsidRPr="00C02449">
              <w:rPr>
                <w:rFonts w:ascii="Arial" w:hAnsi="Arial" w:cs="Arial"/>
                <w:b/>
                <w:i/>
                <w:sz w:val="20"/>
                <w:szCs w:val="20"/>
                <w:lang w:val="en-US"/>
              </w:rPr>
              <w:t>k</w:t>
            </w:r>
          </w:p>
        </w:tc>
        <w:tc>
          <w:tcPr>
            <w:tcW w:w="1417" w:type="dxa"/>
            <w:tcBorders>
              <w:top w:val="double" w:sz="4" w:space="0" w:color="auto"/>
              <w:left w:val="single" w:sz="6" w:space="0" w:color="auto"/>
              <w:bottom w:val="single" w:sz="4" w:space="0" w:color="auto"/>
              <w:right w:val="single" w:sz="6" w:space="0" w:color="auto"/>
            </w:tcBorders>
            <w:shd w:val="clear" w:color="auto" w:fill="FFFFFF"/>
            <w:vAlign w:val="center"/>
          </w:tcPr>
          <w:p w14:paraId="7A273460" w14:textId="77777777" w:rsidR="005A53DC" w:rsidRPr="00C02449" w:rsidRDefault="005A53DC" w:rsidP="00B02C67">
            <w:pPr>
              <w:jc w:val="center"/>
              <w:rPr>
                <w:rFonts w:ascii="Arial" w:hAnsi="Arial" w:cs="Arial"/>
                <w:b/>
                <w:i/>
                <w:sz w:val="20"/>
                <w:szCs w:val="20"/>
                <w:lang w:val="en-US"/>
              </w:rPr>
            </w:pPr>
            <w:r w:rsidRPr="00C02449">
              <w:rPr>
                <w:rFonts w:ascii="Arial" w:hAnsi="Arial" w:cs="Arial"/>
                <w:b/>
                <w:i/>
                <w:sz w:val="20"/>
                <w:szCs w:val="20"/>
              </w:rPr>
              <w:t>π</w:t>
            </w:r>
          </w:p>
        </w:tc>
        <w:tc>
          <w:tcPr>
            <w:tcW w:w="1559" w:type="dxa"/>
            <w:tcBorders>
              <w:top w:val="double" w:sz="4" w:space="0" w:color="auto"/>
              <w:left w:val="single" w:sz="6" w:space="0" w:color="auto"/>
              <w:bottom w:val="single" w:sz="4" w:space="0" w:color="auto"/>
              <w:right w:val="single" w:sz="6" w:space="0" w:color="auto"/>
            </w:tcBorders>
            <w:shd w:val="clear" w:color="auto" w:fill="FFFFFF"/>
            <w:vAlign w:val="center"/>
          </w:tcPr>
          <w:p w14:paraId="4D1130E6" w14:textId="77777777" w:rsidR="005A53DC" w:rsidRPr="00C02449" w:rsidRDefault="005A53DC" w:rsidP="00B02C67">
            <w:pPr>
              <w:jc w:val="center"/>
              <w:rPr>
                <w:rFonts w:ascii="Arial" w:hAnsi="Arial" w:cs="Arial"/>
                <w:b/>
                <w:i/>
                <w:sz w:val="20"/>
                <w:szCs w:val="20"/>
              </w:rPr>
            </w:pPr>
            <w:r w:rsidRPr="00C02449">
              <w:rPr>
                <w:rFonts w:ascii="Arial" w:hAnsi="Arial" w:cs="Arial"/>
                <w:b/>
                <w:i/>
                <w:sz w:val="20"/>
                <w:szCs w:val="20"/>
                <w:lang w:val="en-US"/>
              </w:rPr>
              <w:t>R</w:t>
            </w:r>
            <w:r w:rsidRPr="00C02449">
              <w:rPr>
                <w:rFonts w:ascii="Arial" w:hAnsi="Arial" w:cs="Arial"/>
                <w:b/>
                <w:i/>
                <w:sz w:val="20"/>
                <w:szCs w:val="20"/>
                <w:vertAlign w:val="superscript"/>
                <w:lang w:val="en-US"/>
              </w:rPr>
              <w:t>2</w:t>
            </w:r>
            <w:r w:rsidRPr="00C02449">
              <w:rPr>
                <w:rFonts w:ascii="Arial" w:hAnsi="Arial" w:cs="Arial"/>
                <w:b/>
                <w:i/>
                <w:sz w:val="20"/>
                <w:szCs w:val="20"/>
              </w:rPr>
              <w:t xml:space="preserve"> , м</w:t>
            </w:r>
          </w:p>
        </w:tc>
        <w:tc>
          <w:tcPr>
            <w:tcW w:w="1619" w:type="dxa"/>
            <w:tcBorders>
              <w:top w:val="double" w:sz="4" w:space="0" w:color="auto"/>
              <w:left w:val="single" w:sz="6" w:space="0" w:color="auto"/>
              <w:bottom w:val="single" w:sz="4" w:space="0" w:color="auto"/>
              <w:right w:val="single" w:sz="6" w:space="0" w:color="auto"/>
            </w:tcBorders>
            <w:shd w:val="clear" w:color="auto" w:fill="FFFFFF"/>
            <w:vAlign w:val="center"/>
          </w:tcPr>
          <w:p w14:paraId="278DC24B" w14:textId="77777777" w:rsidR="005A53DC" w:rsidRPr="00C02449" w:rsidRDefault="005A53DC" w:rsidP="00B02C67">
            <w:pPr>
              <w:jc w:val="center"/>
              <w:rPr>
                <w:rFonts w:ascii="Arial" w:hAnsi="Arial" w:cs="Arial"/>
                <w:b/>
                <w:i/>
                <w:sz w:val="20"/>
                <w:szCs w:val="20"/>
              </w:rPr>
            </w:pPr>
            <w:r w:rsidRPr="00C02449">
              <w:rPr>
                <w:rFonts w:ascii="Arial" w:hAnsi="Arial" w:cs="Arial"/>
                <w:b/>
                <w:i/>
                <w:sz w:val="20"/>
                <w:szCs w:val="20"/>
                <w:lang w:val="en-US"/>
              </w:rPr>
              <w:t>V, м</w:t>
            </w:r>
            <w:r w:rsidRPr="00C02449">
              <w:rPr>
                <w:rFonts w:ascii="Arial" w:hAnsi="Arial" w:cs="Arial"/>
                <w:b/>
                <w:i/>
                <w:sz w:val="20"/>
                <w:szCs w:val="20"/>
                <w:vertAlign w:val="superscript"/>
              </w:rPr>
              <w:t>3</w:t>
            </w:r>
          </w:p>
        </w:tc>
        <w:tc>
          <w:tcPr>
            <w:tcW w:w="2180" w:type="dxa"/>
            <w:tcBorders>
              <w:top w:val="double" w:sz="4" w:space="0" w:color="auto"/>
              <w:left w:val="single" w:sz="6" w:space="0" w:color="auto"/>
              <w:bottom w:val="single" w:sz="4" w:space="0" w:color="auto"/>
              <w:right w:val="double" w:sz="4" w:space="0" w:color="auto"/>
            </w:tcBorders>
            <w:shd w:val="clear" w:color="auto" w:fill="FFFFFF"/>
            <w:vAlign w:val="center"/>
          </w:tcPr>
          <w:p w14:paraId="04638FD1" w14:textId="77777777" w:rsidR="005A53DC" w:rsidRPr="00C02449" w:rsidRDefault="005A53DC" w:rsidP="00B02C67">
            <w:pPr>
              <w:jc w:val="center"/>
              <w:rPr>
                <w:rFonts w:ascii="Arial" w:hAnsi="Arial" w:cs="Arial"/>
                <w:b/>
                <w:i/>
                <w:sz w:val="20"/>
                <w:szCs w:val="20"/>
              </w:rPr>
            </w:pPr>
            <w:r w:rsidRPr="00C02449">
              <w:rPr>
                <w:rFonts w:ascii="Arial" w:hAnsi="Arial" w:cs="Arial"/>
                <w:b/>
                <w:i/>
                <w:sz w:val="20"/>
                <w:szCs w:val="20"/>
                <w:lang w:val="en-US"/>
              </w:rPr>
              <w:t>L</w:t>
            </w:r>
            <w:r w:rsidRPr="00C02449">
              <w:rPr>
                <w:rFonts w:ascii="Arial" w:hAnsi="Arial" w:cs="Arial"/>
                <w:b/>
                <w:i/>
                <w:sz w:val="20"/>
                <w:szCs w:val="20"/>
              </w:rPr>
              <w:t>,отб. керна</w:t>
            </w:r>
          </w:p>
        </w:tc>
      </w:tr>
      <w:tr w:rsidR="005A53DC" w:rsidRPr="00C02449" w14:paraId="2F8E50B3" w14:textId="77777777" w:rsidTr="00B02C67">
        <w:trPr>
          <w:trHeight w:val="160"/>
          <w:jc w:val="center"/>
        </w:trPr>
        <w:tc>
          <w:tcPr>
            <w:tcW w:w="2104" w:type="dxa"/>
            <w:tcBorders>
              <w:top w:val="single" w:sz="4" w:space="0" w:color="auto"/>
              <w:left w:val="double" w:sz="4" w:space="0" w:color="auto"/>
              <w:bottom w:val="single" w:sz="4" w:space="0" w:color="auto"/>
              <w:right w:val="single" w:sz="6" w:space="0" w:color="auto"/>
            </w:tcBorders>
            <w:shd w:val="clear" w:color="auto" w:fill="FFFFFF"/>
            <w:vAlign w:val="center"/>
          </w:tcPr>
          <w:p w14:paraId="24DBAD02" w14:textId="77777777" w:rsidR="005A53DC" w:rsidRPr="00C02449" w:rsidRDefault="005A53DC" w:rsidP="00B02C67">
            <w:pPr>
              <w:jc w:val="center"/>
              <w:rPr>
                <w:rFonts w:ascii="Arial" w:hAnsi="Arial" w:cs="Arial"/>
                <w:b/>
                <w:sz w:val="20"/>
                <w:szCs w:val="20"/>
              </w:rPr>
            </w:pPr>
            <w:r w:rsidRPr="00C02449">
              <w:rPr>
                <w:rFonts w:ascii="Arial" w:hAnsi="Arial" w:cs="Arial"/>
                <w:b/>
                <w:sz w:val="20"/>
                <w:szCs w:val="20"/>
              </w:rPr>
              <w:t>1</w:t>
            </w:r>
          </w:p>
        </w:tc>
        <w:tc>
          <w:tcPr>
            <w:tcW w:w="1329" w:type="dxa"/>
            <w:tcBorders>
              <w:top w:val="single" w:sz="4" w:space="0" w:color="auto"/>
              <w:left w:val="single" w:sz="6" w:space="0" w:color="auto"/>
              <w:bottom w:val="single" w:sz="4" w:space="0" w:color="auto"/>
              <w:right w:val="single" w:sz="6" w:space="0" w:color="auto"/>
            </w:tcBorders>
            <w:shd w:val="clear" w:color="auto" w:fill="FFFFFF"/>
            <w:vAlign w:val="center"/>
          </w:tcPr>
          <w:p w14:paraId="1A88ED96" w14:textId="77777777" w:rsidR="005A53DC" w:rsidRPr="00C02449" w:rsidRDefault="005A53DC" w:rsidP="00B02C67">
            <w:pPr>
              <w:jc w:val="center"/>
              <w:rPr>
                <w:rFonts w:ascii="Arial" w:hAnsi="Arial" w:cs="Arial"/>
                <w:b/>
                <w:sz w:val="20"/>
                <w:szCs w:val="20"/>
              </w:rPr>
            </w:pPr>
            <w:r w:rsidRPr="00C02449">
              <w:rPr>
                <w:rFonts w:ascii="Arial" w:hAnsi="Arial" w:cs="Arial"/>
                <w:b/>
                <w:sz w:val="20"/>
                <w:szCs w:val="20"/>
              </w:rPr>
              <w:t>2</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120F4E64" w14:textId="77777777" w:rsidR="005A53DC" w:rsidRPr="00C02449" w:rsidRDefault="005A53DC" w:rsidP="00B02C67">
            <w:pPr>
              <w:jc w:val="center"/>
              <w:rPr>
                <w:rFonts w:ascii="Arial" w:hAnsi="Arial" w:cs="Arial"/>
                <w:b/>
                <w:sz w:val="20"/>
                <w:szCs w:val="20"/>
              </w:rPr>
            </w:pPr>
            <w:r w:rsidRPr="00C02449">
              <w:rPr>
                <w:rFonts w:ascii="Arial" w:hAnsi="Arial" w:cs="Arial"/>
                <w:b/>
                <w:sz w:val="20"/>
                <w:szCs w:val="20"/>
              </w:rPr>
              <w:t>3</w:t>
            </w:r>
          </w:p>
        </w:tc>
        <w:tc>
          <w:tcPr>
            <w:tcW w:w="1559" w:type="dxa"/>
            <w:tcBorders>
              <w:top w:val="single" w:sz="4" w:space="0" w:color="auto"/>
              <w:left w:val="single" w:sz="6" w:space="0" w:color="auto"/>
              <w:bottom w:val="single" w:sz="4" w:space="0" w:color="auto"/>
              <w:right w:val="single" w:sz="6" w:space="0" w:color="auto"/>
            </w:tcBorders>
            <w:shd w:val="clear" w:color="auto" w:fill="FFFFFF"/>
            <w:vAlign w:val="center"/>
          </w:tcPr>
          <w:p w14:paraId="703EFCF6" w14:textId="77777777" w:rsidR="005A53DC" w:rsidRPr="00C02449" w:rsidRDefault="005A53DC" w:rsidP="00B02C67">
            <w:pPr>
              <w:jc w:val="center"/>
              <w:rPr>
                <w:rFonts w:ascii="Arial" w:hAnsi="Arial" w:cs="Arial"/>
                <w:b/>
                <w:sz w:val="20"/>
                <w:szCs w:val="20"/>
              </w:rPr>
            </w:pPr>
            <w:r w:rsidRPr="00C02449">
              <w:rPr>
                <w:rFonts w:ascii="Arial" w:hAnsi="Arial" w:cs="Arial"/>
                <w:b/>
                <w:sz w:val="20"/>
                <w:szCs w:val="20"/>
              </w:rPr>
              <w:t>4</w:t>
            </w:r>
          </w:p>
        </w:tc>
        <w:tc>
          <w:tcPr>
            <w:tcW w:w="1619" w:type="dxa"/>
            <w:tcBorders>
              <w:top w:val="single" w:sz="4" w:space="0" w:color="auto"/>
              <w:left w:val="single" w:sz="6" w:space="0" w:color="auto"/>
              <w:bottom w:val="single" w:sz="4" w:space="0" w:color="auto"/>
              <w:right w:val="single" w:sz="6" w:space="0" w:color="auto"/>
            </w:tcBorders>
            <w:shd w:val="clear" w:color="auto" w:fill="FFFFFF"/>
            <w:vAlign w:val="center"/>
          </w:tcPr>
          <w:p w14:paraId="3B7B50C5" w14:textId="77777777" w:rsidR="005A53DC" w:rsidRPr="00C02449" w:rsidRDefault="005A53DC" w:rsidP="00B02C67">
            <w:pPr>
              <w:jc w:val="center"/>
              <w:rPr>
                <w:rFonts w:ascii="Arial" w:hAnsi="Arial" w:cs="Arial"/>
                <w:b/>
                <w:sz w:val="20"/>
                <w:szCs w:val="20"/>
              </w:rPr>
            </w:pPr>
            <w:r w:rsidRPr="00C02449">
              <w:rPr>
                <w:rFonts w:ascii="Arial" w:hAnsi="Arial" w:cs="Arial"/>
                <w:b/>
                <w:sz w:val="20"/>
                <w:szCs w:val="20"/>
              </w:rPr>
              <w:t>6</w:t>
            </w:r>
          </w:p>
        </w:tc>
        <w:tc>
          <w:tcPr>
            <w:tcW w:w="2180" w:type="dxa"/>
            <w:tcBorders>
              <w:top w:val="single" w:sz="4" w:space="0" w:color="auto"/>
              <w:left w:val="single" w:sz="6" w:space="0" w:color="auto"/>
              <w:bottom w:val="single" w:sz="4" w:space="0" w:color="auto"/>
              <w:right w:val="double" w:sz="4" w:space="0" w:color="auto"/>
            </w:tcBorders>
            <w:shd w:val="clear" w:color="auto" w:fill="FFFFFF"/>
            <w:vAlign w:val="center"/>
          </w:tcPr>
          <w:p w14:paraId="04D66286" w14:textId="77777777" w:rsidR="005A53DC" w:rsidRPr="00C02449" w:rsidRDefault="005A53DC" w:rsidP="00B02C67">
            <w:pPr>
              <w:jc w:val="center"/>
              <w:rPr>
                <w:rFonts w:ascii="Arial" w:hAnsi="Arial" w:cs="Arial"/>
                <w:b/>
                <w:sz w:val="20"/>
                <w:szCs w:val="20"/>
              </w:rPr>
            </w:pPr>
            <w:r w:rsidRPr="00C02449">
              <w:rPr>
                <w:rFonts w:ascii="Arial" w:hAnsi="Arial" w:cs="Arial"/>
                <w:b/>
                <w:sz w:val="20"/>
                <w:szCs w:val="20"/>
              </w:rPr>
              <w:t>7</w:t>
            </w:r>
          </w:p>
        </w:tc>
      </w:tr>
      <w:tr w:rsidR="005A53DC" w:rsidRPr="00C02449" w14:paraId="50285DED" w14:textId="77777777" w:rsidTr="00B02C67">
        <w:trPr>
          <w:trHeight w:val="160"/>
          <w:jc w:val="center"/>
        </w:trPr>
        <w:tc>
          <w:tcPr>
            <w:tcW w:w="2104" w:type="dxa"/>
            <w:tcBorders>
              <w:top w:val="single" w:sz="4" w:space="0" w:color="auto"/>
              <w:left w:val="double" w:sz="4" w:space="0" w:color="auto"/>
              <w:bottom w:val="single" w:sz="4" w:space="0" w:color="auto"/>
              <w:right w:val="single" w:sz="6" w:space="0" w:color="auto"/>
            </w:tcBorders>
            <w:shd w:val="clear" w:color="auto" w:fill="FFFFFF"/>
            <w:vAlign w:val="center"/>
          </w:tcPr>
          <w:p w14:paraId="01BAA857" w14:textId="77777777" w:rsidR="005A53DC" w:rsidRPr="00C02449" w:rsidRDefault="005A53DC" w:rsidP="00B02C67">
            <w:pPr>
              <w:jc w:val="center"/>
              <w:rPr>
                <w:rFonts w:ascii="Arial" w:hAnsi="Arial" w:cs="Arial"/>
                <w:b/>
                <w:sz w:val="20"/>
                <w:szCs w:val="20"/>
              </w:rPr>
            </w:pPr>
            <w:r w:rsidRPr="00C02449">
              <w:rPr>
                <w:rFonts w:ascii="Arial" w:hAnsi="Arial" w:cs="Arial"/>
                <w:b/>
                <w:sz w:val="20"/>
                <w:szCs w:val="20"/>
              </w:rPr>
              <w:t>0-</w:t>
            </w:r>
            <w:r w:rsidRPr="00C02449">
              <w:rPr>
                <w:rFonts w:ascii="Arial" w:hAnsi="Arial" w:cs="Arial"/>
                <w:b/>
                <w:sz w:val="20"/>
                <w:szCs w:val="20"/>
                <w:lang w:val="kk-KZ"/>
              </w:rPr>
              <w:t>20</w:t>
            </w:r>
          </w:p>
        </w:tc>
        <w:tc>
          <w:tcPr>
            <w:tcW w:w="1329" w:type="dxa"/>
            <w:tcBorders>
              <w:top w:val="single" w:sz="4" w:space="0" w:color="auto"/>
              <w:left w:val="single" w:sz="6" w:space="0" w:color="auto"/>
              <w:bottom w:val="single" w:sz="4" w:space="0" w:color="auto"/>
              <w:right w:val="single" w:sz="6" w:space="0" w:color="auto"/>
            </w:tcBorders>
            <w:shd w:val="clear" w:color="auto" w:fill="FFFFFF"/>
            <w:vAlign w:val="center"/>
          </w:tcPr>
          <w:p w14:paraId="70D8C5C1"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1,25-120</w:t>
            </w:r>
          </w:p>
        </w:tc>
        <w:tc>
          <w:tcPr>
            <w:tcW w:w="1417" w:type="dxa"/>
            <w:tcBorders>
              <w:top w:val="single" w:sz="4" w:space="0" w:color="auto"/>
              <w:left w:val="single" w:sz="6" w:space="0" w:color="auto"/>
              <w:bottom w:val="single" w:sz="4" w:space="0" w:color="auto"/>
              <w:right w:val="single" w:sz="6" w:space="0" w:color="auto"/>
            </w:tcBorders>
            <w:shd w:val="clear" w:color="auto" w:fill="FFFFFF"/>
            <w:vAlign w:val="center"/>
          </w:tcPr>
          <w:p w14:paraId="47276724"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3,14</w:t>
            </w:r>
          </w:p>
        </w:tc>
        <w:tc>
          <w:tcPr>
            <w:tcW w:w="1559" w:type="dxa"/>
            <w:tcBorders>
              <w:top w:val="single" w:sz="4" w:space="0" w:color="auto"/>
              <w:left w:val="single" w:sz="6" w:space="0" w:color="auto"/>
              <w:bottom w:val="single" w:sz="4" w:space="0" w:color="auto"/>
              <w:right w:val="single" w:sz="6" w:space="0" w:color="auto"/>
            </w:tcBorders>
            <w:shd w:val="clear" w:color="auto" w:fill="FFFFFF"/>
            <w:vAlign w:val="center"/>
          </w:tcPr>
          <w:p w14:paraId="4DAC9B61"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0,</w:t>
            </w:r>
            <w:r w:rsidRPr="00C02449">
              <w:rPr>
                <w:rFonts w:ascii="Arial" w:hAnsi="Arial" w:cs="Arial"/>
                <w:sz w:val="20"/>
                <w:szCs w:val="20"/>
                <w:lang w:val="en-US"/>
              </w:rPr>
              <w:t>0387</w:t>
            </w:r>
            <w:r w:rsidRPr="00C02449">
              <w:rPr>
                <w:rFonts w:ascii="Arial" w:hAnsi="Arial" w:cs="Arial"/>
                <w:sz w:val="20"/>
                <w:szCs w:val="20"/>
              </w:rPr>
              <w:t>499</w:t>
            </w:r>
          </w:p>
        </w:tc>
        <w:tc>
          <w:tcPr>
            <w:tcW w:w="1619" w:type="dxa"/>
            <w:tcBorders>
              <w:top w:val="single" w:sz="4" w:space="0" w:color="auto"/>
              <w:left w:val="single" w:sz="6" w:space="0" w:color="auto"/>
              <w:bottom w:val="single" w:sz="4" w:space="0" w:color="auto"/>
              <w:right w:val="single" w:sz="6" w:space="0" w:color="auto"/>
            </w:tcBorders>
            <w:shd w:val="clear" w:color="auto" w:fill="FFFFFF"/>
            <w:vAlign w:val="center"/>
          </w:tcPr>
          <w:p w14:paraId="71D1C721" w14:textId="77777777" w:rsidR="005A53DC" w:rsidRPr="00C02449" w:rsidRDefault="005A53DC" w:rsidP="00B02C67">
            <w:pPr>
              <w:jc w:val="center"/>
              <w:rPr>
                <w:rFonts w:ascii="Arial" w:hAnsi="Arial" w:cs="Arial"/>
                <w:sz w:val="20"/>
                <w:szCs w:val="20"/>
                <w:lang w:val="en-US"/>
              </w:rPr>
            </w:pPr>
            <w:r w:rsidRPr="00C02449">
              <w:rPr>
                <w:rFonts w:ascii="Arial" w:hAnsi="Arial" w:cs="Arial"/>
                <w:sz w:val="20"/>
                <w:szCs w:val="20"/>
                <w:lang w:val="kk-KZ"/>
              </w:rPr>
              <w:t>3,0</w:t>
            </w:r>
            <w:r w:rsidRPr="00C02449">
              <w:rPr>
                <w:rFonts w:ascii="Arial" w:hAnsi="Arial" w:cs="Arial"/>
                <w:sz w:val="20"/>
                <w:szCs w:val="20"/>
                <w:lang w:val="en-US"/>
              </w:rPr>
              <w:t>3</w:t>
            </w:r>
          </w:p>
        </w:tc>
        <w:tc>
          <w:tcPr>
            <w:tcW w:w="2180" w:type="dxa"/>
            <w:tcBorders>
              <w:top w:val="single" w:sz="4" w:space="0" w:color="auto"/>
              <w:left w:val="single" w:sz="6" w:space="0" w:color="auto"/>
              <w:bottom w:val="single" w:sz="4" w:space="0" w:color="auto"/>
              <w:right w:val="double" w:sz="4" w:space="0" w:color="auto"/>
            </w:tcBorders>
            <w:shd w:val="clear" w:color="auto" w:fill="FFFFFF"/>
            <w:vAlign w:val="center"/>
          </w:tcPr>
          <w:p w14:paraId="17D1369A"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w:t>
            </w:r>
          </w:p>
        </w:tc>
      </w:tr>
      <w:tr w:rsidR="005A53DC" w:rsidRPr="00C02449" w14:paraId="146D46F5" w14:textId="77777777" w:rsidTr="00B02C67">
        <w:trPr>
          <w:trHeight w:val="160"/>
          <w:jc w:val="center"/>
        </w:trPr>
        <w:tc>
          <w:tcPr>
            <w:tcW w:w="2104" w:type="dxa"/>
            <w:tcBorders>
              <w:top w:val="single" w:sz="4" w:space="0" w:color="auto"/>
              <w:left w:val="double" w:sz="4" w:space="0" w:color="auto"/>
              <w:bottom w:val="single" w:sz="6" w:space="0" w:color="auto"/>
              <w:right w:val="single" w:sz="6" w:space="0" w:color="auto"/>
            </w:tcBorders>
            <w:shd w:val="clear" w:color="auto" w:fill="FFFFFF"/>
            <w:vAlign w:val="center"/>
            <w:hideMark/>
          </w:tcPr>
          <w:p w14:paraId="37A83ED7" w14:textId="77777777" w:rsidR="005A53DC" w:rsidRPr="00C02449" w:rsidRDefault="005A53DC" w:rsidP="00B02C67">
            <w:pPr>
              <w:jc w:val="center"/>
              <w:rPr>
                <w:rFonts w:ascii="Arial" w:hAnsi="Arial" w:cs="Arial"/>
                <w:b/>
                <w:sz w:val="20"/>
                <w:szCs w:val="20"/>
              </w:rPr>
            </w:pPr>
            <w:r w:rsidRPr="00C02449">
              <w:rPr>
                <w:rFonts w:ascii="Arial" w:hAnsi="Arial" w:cs="Arial"/>
                <w:b/>
                <w:sz w:val="20"/>
                <w:szCs w:val="20"/>
                <w:lang w:val="kk-KZ"/>
              </w:rPr>
              <w:t>20</w:t>
            </w:r>
            <w:r w:rsidRPr="00C02449">
              <w:rPr>
                <w:rFonts w:ascii="Arial" w:hAnsi="Arial" w:cs="Arial"/>
                <w:b/>
                <w:sz w:val="20"/>
                <w:szCs w:val="20"/>
              </w:rPr>
              <w:t>-150</w:t>
            </w:r>
          </w:p>
        </w:tc>
        <w:tc>
          <w:tcPr>
            <w:tcW w:w="1329"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4C7F8D9B" w14:textId="77777777" w:rsidR="005A53DC" w:rsidRPr="00C02449" w:rsidRDefault="005A53DC" w:rsidP="00B02C67">
            <w:pPr>
              <w:jc w:val="center"/>
              <w:rPr>
                <w:rFonts w:ascii="Arial" w:hAnsi="Arial" w:cs="Arial"/>
                <w:sz w:val="20"/>
                <w:szCs w:val="20"/>
                <w:lang w:val="en-US"/>
              </w:rPr>
            </w:pPr>
            <w:r w:rsidRPr="00C02449">
              <w:rPr>
                <w:rFonts w:ascii="Arial" w:hAnsi="Arial" w:cs="Arial"/>
                <w:sz w:val="20"/>
                <w:szCs w:val="20"/>
              </w:rPr>
              <w:t>1,20</w:t>
            </w:r>
          </w:p>
        </w:tc>
        <w:tc>
          <w:tcPr>
            <w:tcW w:w="1417" w:type="dxa"/>
            <w:tcBorders>
              <w:top w:val="single" w:sz="4" w:space="0" w:color="auto"/>
              <w:left w:val="single" w:sz="6" w:space="0" w:color="auto"/>
              <w:bottom w:val="single" w:sz="6" w:space="0" w:color="auto"/>
              <w:right w:val="single" w:sz="6" w:space="0" w:color="auto"/>
            </w:tcBorders>
            <w:shd w:val="clear" w:color="auto" w:fill="FFFFFF"/>
            <w:hideMark/>
          </w:tcPr>
          <w:p w14:paraId="5468426F"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3,14</w:t>
            </w:r>
          </w:p>
        </w:tc>
        <w:tc>
          <w:tcPr>
            <w:tcW w:w="1559"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3EC96EF8"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0,</w:t>
            </w:r>
            <w:r w:rsidRPr="00C02449">
              <w:rPr>
                <w:rFonts w:ascii="Arial" w:hAnsi="Arial" w:cs="Arial"/>
                <w:sz w:val="20"/>
                <w:szCs w:val="20"/>
                <w:lang w:val="en-US"/>
              </w:rPr>
              <w:t>0</w:t>
            </w:r>
            <w:r w:rsidRPr="00C02449">
              <w:rPr>
                <w:rFonts w:ascii="Arial" w:hAnsi="Arial" w:cs="Arial"/>
                <w:sz w:val="20"/>
                <w:szCs w:val="20"/>
              </w:rPr>
              <w:t>218005</w:t>
            </w:r>
          </w:p>
        </w:tc>
        <w:tc>
          <w:tcPr>
            <w:tcW w:w="1619" w:type="dxa"/>
            <w:tcBorders>
              <w:top w:val="single" w:sz="4" w:space="0" w:color="auto"/>
              <w:left w:val="single" w:sz="6" w:space="0" w:color="auto"/>
              <w:bottom w:val="single" w:sz="6" w:space="0" w:color="auto"/>
              <w:right w:val="single" w:sz="6" w:space="0" w:color="auto"/>
            </w:tcBorders>
            <w:shd w:val="clear" w:color="auto" w:fill="FFFFFF"/>
            <w:vAlign w:val="center"/>
          </w:tcPr>
          <w:p w14:paraId="50B30758" w14:textId="77777777" w:rsidR="005A53DC" w:rsidRPr="00C02449" w:rsidRDefault="005A53DC" w:rsidP="00B02C67">
            <w:pPr>
              <w:jc w:val="center"/>
              <w:rPr>
                <w:rFonts w:ascii="Arial" w:hAnsi="Arial" w:cs="Arial"/>
                <w:sz w:val="20"/>
                <w:szCs w:val="20"/>
                <w:lang w:val="kk-KZ"/>
              </w:rPr>
            </w:pPr>
            <w:r w:rsidRPr="00C02449">
              <w:rPr>
                <w:rFonts w:ascii="Arial" w:hAnsi="Arial" w:cs="Arial"/>
                <w:sz w:val="20"/>
                <w:szCs w:val="20"/>
              </w:rPr>
              <w:t>1</w:t>
            </w:r>
            <w:r w:rsidRPr="00C02449">
              <w:rPr>
                <w:rFonts w:ascii="Arial" w:hAnsi="Arial" w:cs="Arial"/>
                <w:sz w:val="20"/>
                <w:szCs w:val="20"/>
                <w:lang w:val="kk-KZ"/>
              </w:rPr>
              <w:t>0,68</w:t>
            </w:r>
          </w:p>
        </w:tc>
        <w:tc>
          <w:tcPr>
            <w:tcW w:w="2180" w:type="dxa"/>
            <w:tcBorders>
              <w:top w:val="single" w:sz="4" w:space="0" w:color="auto"/>
              <w:left w:val="single" w:sz="6" w:space="0" w:color="auto"/>
              <w:bottom w:val="single" w:sz="6" w:space="0" w:color="auto"/>
              <w:right w:val="double" w:sz="4" w:space="0" w:color="auto"/>
            </w:tcBorders>
            <w:shd w:val="clear" w:color="auto" w:fill="FFFFFF"/>
            <w:vAlign w:val="center"/>
            <w:hideMark/>
          </w:tcPr>
          <w:p w14:paraId="7F2DA058"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w:t>
            </w:r>
          </w:p>
        </w:tc>
      </w:tr>
      <w:tr w:rsidR="005A53DC" w:rsidRPr="00C02449" w14:paraId="541D3F9F" w14:textId="77777777" w:rsidTr="00B02C67">
        <w:trPr>
          <w:trHeight w:val="160"/>
          <w:jc w:val="center"/>
        </w:trPr>
        <w:tc>
          <w:tcPr>
            <w:tcW w:w="2104" w:type="dxa"/>
            <w:tcBorders>
              <w:top w:val="single" w:sz="4" w:space="0" w:color="auto"/>
              <w:left w:val="double" w:sz="4" w:space="0" w:color="auto"/>
              <w:bottom w:val="single" w:sz="6" w:space="0" w:color="auto"/>
              <w:right w:val="single" w:sz="6" w:space="0" w:color="auto"/>
            </w:tcBorders>
            <w:shd w:val="clear" w:color="auto" w:fill="FFFFFF"/>
            <w:vAlign w:val="center"/>
            <w:hideMark/>
          </w:tcPr>
          <w:p w14:paraId="3F47E990" w14:textId="77777777" w:rsidR="005A53DC" w:rsidRPr="00C02449" w:rsidRDefault="005A53DC" w:rsidP="00B02C67">
            <w:pPr>
              <w:jc w:val="center"/>
              <w:rPr>
                <w:rFonts w:ascii="Arial" w:hAnsi="Arial" w:cs="Arial"/>
                <w:b/>
                <w:sz w:val="20"/>
                <w:szCs w:val="20"/>
                <w:lang w:val="kk-KZ"/>
              </w:rPr>
            </w:pPr>
            <w:r w:rsidRPr="00C02449">
              <w:rPr>
                <w:rFonts w:ascii="Arial" w:hAnsi="Arial" w:cs="Arial"/>
                <w:b/>
                <w:sz w:val="20"/>
                <w:szCs w:val="20"/>
              </w:rPr>
              <w:t>150-</w:t>
            </w:r>
            <w:r w:rsidRPr="00C02449">
              <w:rPr>
                <w:rFonts w:ascii="Arial" w:hAnsi="Arial" w:cs="Arial"/>
                <w:b/>
                <w:sz w:val="20"/>
                <w:szCs w:val="20"/>
                <w:lang w:val="kk-KZ"/>
              </w:rPr>
              <w:t>450</w:t>
            </w:r>
          </w:p>
        </w:tc>
        <w:tc>
          <w:tcPr>
            <w:tcW w:w="1329"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44D81ADF"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1,20-1,</w:t>
            </w:r>
            <w:r w:rsidRPr="00C02449">
              <w:rPr>
                <w:rFonts w:ascii="Arial" w:hAnsi="Arial" w:cs="Arial"/>
                <w:sz w:val="20"/>
                <w:szCs w:val="20"/>
                <w:lang w:val="en-US"/>
              </w:rPr>
              <w:t>1</w:t>
            </w:r>
            <w:r w:rsidRPr="00C02449">
              <w:rPr>
                <w:rFonts w:ascii="Arial" w:hAnsi="Arial" w:cs="Arial"/>
                <w:sz w:val="20"/>
                <w:szCs w:val="20"/>
              </w:rPr>
              <w:t>5</w:t>
            </w:r>
          </w:p>
        </w:tc>
        <w:tc>
          <w:tcPr>
            <w:tcW w:w="1417" w:type="dxa"/>
            <w:tcBorders>
              <w:top w:val="single" w:sz="4" w:space="0" w:color="auto"/>
              <w:left w:val="single" w:sz="6" w:space="0" w:color="auto"/>
              <w:bottom w:val="single" w:sz="6" w:space="0" w:color="auto"/>
              <w:right w:val="single" w:sz="6" w:space="0" w:color="auto"/>
            </w:tcBorders>
            <w:shd w:val="clear" w:color="auto" w:fill="FFFFFF"/>
            <w:hideMark/>
          </w:tcPr>
          <w:p w14:paraId="318BA385" w14:textId="77777777" w:rsidR="005A53DC" w:rsidRPr="00C02449" w:rsidRDefault="005A53DC" w:rsidP="00B02C67">
            <w:pPr>
              <w:jc w:val="center"/>
              <w:rPr>
                <w:rFonts w:ascii="Arial" w:hAnsi="Arial" w:cs="Arial"/>
                <w:sz w:val="20"/>
                <w:szCs w:val="20"/>
              </w:rPr>
            </w:pPr>
            <w:r w:rsidRPr="00C02449">
              <w:rPr>
                <w:rFonts w:ascii="Arial" w:hAnsi="Arial" w:cs="Arial"/>
                <w:sz w:val="20"/>
                <w:szCs w:val="20"/>
              </w:rPr>
              <w:t>3,14</w:t>
            </w:r>
          </w:p>
        </w:tc>
        <w:tc>
          <w:tcPr>
            <w:tcW w:w="1559" w:type="dxa"/>
            <w:tcBorders>
              <w:top w:val="single" w:sz="4" w:space="0" w:color="auto"/>
              <w:left w:val="single" w:sz="6" w:space="0" w:color="auto"/>
              <w:bottom w:val="single" w:sz="6" w:space="0" w:color="auto"/>
              <w:right w:val="single" w:sz="6" w:space="0" w:color="auto"/>
            </w:tcBorders>
            <w:shd w:val="clear" w:color="auto" w:fill="FFFFFF"/>
            <w:vAlign w:val="center"/>
            <w:hideMark/>
          </w:tcPr>
          <w:p w14:paraId="550CFC3B" w14:textId="77777777" w:rsidR="005A53DC" w:rsidRPr="00C02449" w:rsidRDefault="005A53DC" w:rsidP="00B02C67">
            <w:pPr>
              <w:jc w:val="center"/>
              <w:rPr>
                <w:rFonts w:ascii="Arial" w:hAnsi="Arial" w:cs="Arial"/>
                <w:sz w:val="20"/>
                <w:szCs w:val="20"/>
                <w:lang w:val="kk-KZ"/>
              </w:rPr>
            </w:pPr>
            <w:r w:rsidRPr="00C02449">
              <w:rPr>
                <w:rFonts w:ascii="Arial" w:hAnsi="Arial" w:cs="Arial"/>
                <w:sz w:val="20"/>
                <w:szCs w:val="20"/>
                <w:lang w:val="kk-KZ"/>
              </w:rPr>
              <w:t>0,01165</w:t>
            </w:r>
          </w:p>
        </w:tc>
        <w:tc>
          <w:tcPr>
            <w:tcW w:w="1619" w:type="dxa"/>
            <w:tcBorders>
              <w:top w:val="single" w:sz="4" w:space="0" w:color="auto"/>
              <w:left w:val="single" w:sz="6" w:space="0" w:color="auto"/>
              <w:bottom w:val="single" w:sz="6" w:space="0" w:color="auto"/>
              <w:right w:val="single" w:sz="6" w:space="0" w:color="auto"/>
            </w:tcBorders>
            <w:shd w:val="clear" w:color="auto" w:fill="FFFFFF"/>
            <w:vAlign w:val="center"/>
          </w:tcPr>
          <w:p w14:paraId="6E35583F" w14:textId="77777777" w:rsidR="005A53DC" w:rsidRPr="00C02449" w:rsidRDefault="005A53DC" w:rsidP="00B02C67">
            <w:pPr>
              <w:jc w:val="center"/>
              <w:rPr>
                <w:rFonts w:ascii="Arial" w:hAnsi="Arial" w:cs="Arial"/>
                <w:sz w:val="20"/>
                <w:szCs w:val="20"/>
              </w:rPr>
            </w:pPr>
            <w:r w:rsidRPr="00C02449">
              <w:rPr>
                <w:rFonts w:ascii="Arial" w:hAnsi="Arial" w:cs="Arial"/>
                <w:sz w:val="20"/>
                <w:szCs w:val="20"/>
                <w:lang w:val="en-US"/>
              </w:rPr>
              <w:t>12</w:t>
            </w:r>
            <w:r w:rsidRPr="00C02449">
              <w:rPr>
                <w:rFonts w:ascii="Arial" w:hAnsi="Arial" w:cs="Arial"/>
                <w:sz w:val="20"/>
                <w:szCs w:val="20"/>
              </w:rPr>
              <w:t>,68</w:t>
            </w:r>
          </w:p>
        </w:tc>
        <w:tc>
          <w:tcPr>
            <w:tcW w:w="2180" w:type="dxa"/>
            <w:tcBorders>
              <w:top w:val="single" w:sz="4" w:space="0" w:color="auto"/>
              <w:left w:val="single" w:sz="6" w:space="0" w:color="auto"/>
              <w:bottom w:val="single" w:sz="6" w:space="0" w:color="auto"/>
              <w:right w:val="double" w:sz="4" w:space="0" w:color="auto"/>
            </w:tcBorders>
            <w:shd w:val="clear" w:color="auto" w:fill="FFFFFF"/>
            <w:vAlign w:val="center"/>
            <w:hideMark/>
          </w:tcPr>
          <w:p w14:paraId="0F87498C" w14:textId="77777777" w:rsidR="005A53DC" w:rsidRPr="00C02449" w:rsidRDefault="005A53DC" w:rsidP="00B02C67">
            <w:pPr>
              <w:jc w:val="center"/>
              <w:rPr>
                <w:rFonts w:ascii="Arial" w:hAnsi="Arial" w:cs="Arial"/>
                <w:sz w:val="20"/>
                <w:szCs w:val="20"/>
                <w:lang w:val="kk-KZ"/>
              </w:rPr>
            </w:pPr>
            <w:r w:rsidRPr="00C02449">
              <w:rPr>
                <w:rFonts w:ascii="Arial" w:hAnsi="Arial" w:cs="Arial"/>
                <w:sz w:val="20"/>
                <w:szCs w:val="20"/>
                <w:lang w:val="kk-KZ"/>
              </w:rPr>
              <w:t>-</w:t>
            </w:r>
          </w:p>
        </w:tc>
      </w:tr>
      <w:tr w:rsidR="005A53DC" w:rsidRPr="00C02449" w14:paraId="0FEE2F78" w14:textId="77777777" w:rsidTr="00B02C67">
        <w:trPr>
          <w:trHeight w:val="143"/>
          <w:jc w:val="center"/>
        </w:trPr>
        <w:tc>
          <w:tcPr>
            <w:tcW w:w="10208" w:type="dxa"/>
            <w:gridSpan w:val="6"/>
            <w:tcBorders>
              <w:top w:val="single" w:sz="4" w:space="0" w:color="auto"/>
              <w:left w:val="double" w:sz="4" w:space="0" w:color="auto"/>
              <w:bottom w:val="double" w:sz="4" w:space="0" w:color="auto"/>
              <w:right w:val="double" w:sz="4" w:space="0" w:color="auto"/>
            </w:tcBorders>
            <w:shd w:val="clear" w:color="auto" w:fill="FFFFFF"/>
            <w:vAlign w:val="center"/>
            <w:hideMark/>
          </w:tcPr>
          <w:p w14:paraId="011EA6B5" w14:textId="77777777" w:rsidR="005A53DC" w:rsidRPr="00C02449" w:rsidRDefault="005A53DC" w:rsidP="00B02C67">
            <w:pPr>
              <w:jc w:val="center"/>
              <w:rPr>
                <w:rFonts w:ascii="Arial" w:hAnsi="Arial" w:cs="Arial"/>
                <w:sz w:val="20"/>
                <w:szCs w:val="20"/>
                <w:lang w:val="kk-KZ"/>
              </w:rPr>
            </w:pPr>
            <w:r w:rsidRPr="00C02449">
              <w:rPr>
                <w:rFonts w:ascii="Arial" w:hAnsi="Arial" w:cs="Arial"/>
                <w:b/>
                <w:sz w:val="20"/>
                <w:szCs w:val="20"/>
                <w:lang w:val="kk-KZ"/>
              </w:rPr>
              <w:t>26,39</w:t>
            </w:r>
          </w:p>
        </w:tc>
      </w:tr>
    </w:tbl>
    <w:p w14:paraId="3F9FCD89" w14:textId="77777777" w:rsidR="00DE03A0" w:rsidRPr="00C02449" w:rsidRDefault="00DE03A0" w:rsidP="00DE03A0">
      <w:pPr>
        <w:rPr>
          <w:rFonts w:ascii="Arial" w:hAnsi="Arial" w:cs="Arial"/>
        </w:rPr>
      </w:pPr>
    </w:p>
    <w:p w14:paraId="709CD5EC" w14:textId="77777777" w:rsidR="00C46DC6" w:rsidRPr="00C02449" w:rsidRDefault="00C46DC6" w:rsidP="00D92A8E">
      <w:pPr>
        <w:widowControl w:val="0"/>
        <w:autoSpaceDE w:val="0"/>
        <w:autoSpaceDN w:val="0"/>
        <w:adjustRightInd w:val="0"/>
        <w:ind w:firstLine="709"/>
        <w:rPr>
          <w:rFonts w:ascii="Arial" w:hAnsi="Arial" w:cs="Arial"/>
          <w:b/>
        </w:rPr>
      </w:pPr>
      <w:r w:rsidRPr="00C02449">
        <w:rPr>
          <w:rFonts w:ascii="Arial" w:hAnsi="Arial" w:cs="Arial"/>
          <w:b/>
        </w:rPr>
        <w:t xml:space="preserve">Объем отходов бурения </w:t>
      </w:r>
    </w:p>
    <w:p w14:paraId="4BC7BC77" w14:textId="77777777" w:rsidR="00C46DC6" w:rsidRPr="00C02449" w:rsidRDefault="00C46DC6" w:rsidP="00D92A8E">
      <w:pPr>
        <w:widowControl w:val="0"/>
        <w:autoSpaceDE w:val="0"/>
        <w:autoSpaceDN w:val="0"/>
        <w:adjustRightInd w:val="0"/>
        <w:ind w:firstLine="709"/>
        <w:rPr>
          <w:rFonts w:ascii="Arial" w:hAnsi="Arial" w:cs="Arial"/>
          <w:b/>
        </w:rPr>
      </w:pPr>
      <w:r w:rsidRPr="00C02449">
        <w:rPr>
          <w:rFonts w:ascii="Arial" w:hAnsi="Arial" w:cs="Arial"/>
          <w:b/>
        </w:rPr>
        <w:t>Объем бурового шлама определяется по формуле:</w:t>
      </w:r>
    </w:p>
    <w:p w14:paraId="4895F347" w14:textId="77777777" w:rsidR="00DE03A0" w:rsidRPr="00C02449" w:rsidRDefault="00C46DC6" w:rsidP="00DE03A0">
      <w:pPr>
        <w:ind w:firstLine="709"/>
        <w:rPr>
          <w:rFonts w:ascii="Arial" w:hAnsi="Arial" w:cs="Arial"/>
          <w:b/>
        </w:rPr>
      </w:pPr>
      <w:r w:rsidRPr="00C02449">
        <w:rPr>
          <w:rFonts w:ascii="Arial" w:hAnsi="Arial" w:cs="Arial"/>
          <w:i/>
        </w:rPr>
        <w:t xml:space="preserve">      </w:t>
      </w:r>
      <w:r w:rsidR="00DE03A0" w:rsidRPr="00C02449">
        <w:rPr>
          <w:rFonts w:ascii="Arial" w:hAnsi="Arial" w:cs="Arial"/>
          <w:b/>
          <w:lang w:val="en-US"/>
        </w:rPr>
        <w:t>V</w:t>
      </w:r>
      <w:r w:rsidR="00DE03A0" w:rsidRPr="00C02449">
        <w:rPr>
          <w:rFonts w:ascii="Arial" w:hAnsi="Arial" w:cs="Arial"/>
          <w:b/>
        </w:rPr>
        <w:t xml:space="preserve">ш= </w:t>
      </w:r>
      <w:r w:rsidR="00DE03A0" w:rsidRPr="00C02449">
        <w:rPr>
          <w:rFonts w:ascii="Arial" w:hAnsi="Arial" w:cs="Arial"/>
          <w:b/>
          <w:lang w:val="en-US"/>
        </w:rPr>
        <w:t>Vn</w:t>
      </w:r>
      <w:r w:rsidR="00DE03A0" w:rsidRPr="00C02449">
        <w:rPr>
          <w:rFonts w:ascii="Arial" w:hAnsi="Arial" w:cs="Arial"/>
          <w:b/>
        </w:rPr>
        <w:t xml:space="preserve"> х 1,2;</w:t>
      </w:r>
    </w:p>
    <w:p w14:paraId="3BA2C0A9" w14:textId="77777777" w:rsidR="005A53DC" w:rsidRPr="00C02449" w:rsidRDefault="00DE03A0" w:rsidP="00DE03A0">
      <w:pPr>
        <w:widowControl w:val="0"/>
        <w:autoSpaceDE w:val="0"/>
        <w:autoSpaceDN w:val="0"/>
        <w:adjustRightInd w:val="0"/>
        <w:ind w:firstLine="709"/>
        <w:rPr>
          <w:rFonts w:ascii="Arial" w:hAnsi="Arial" w:cs="Arial"/>
          <w:b/>
        </w:rPr>
      </w:pPr>
      <w:r w:rsidRPr="00C02449">
        <w:rPr>
          <w:rFonts w:ascii="Arial" w:hAnsi="Arial" w:cs="Arial"/>
          <w:b/>
          <w:lang w:val="en-US"/>
        </w:rPr>
        <w:t>V</w:t>
      </w:r>
      <w:r w:rsidRPr="00C02449">
        <w:rPr>
          <w:rFonts w:ascii="Arial" w:hAnsi="Arial" w:cs="Arial"/>
          <w:b/>
        </w:rPr>
        <w:t xml:space="preserve">ш = </w:t>
      </w:r>
      <w:r w:rsidR="005A53DC" w:rsidRPr="00C02449">
        <w:rPr>
          <w:rFonts w:ascii="Arial" w:hAnsi="Arial" w:cs="Arial"/>
          <w:b/>
        </w:rPr>
        <w:t>26,39 х 1,2 = 31,67 м3</w:t>
      </w:r>
    </w:p>
    <w:p w14:paraId="6DC5F360" w14:textId="77777777" w:rsidR="006C0DE5" w:rsidRPr="00C02449" w:rsidRDefault="006C0DE5" w:rsidP="00DE03A0">
      <w:pPr>
        <w:widowControl w:val="0"/>
        <w:autoSpaceDE w:val="0"/>
        <w:autoSpaceDN w:val="0"/>
        <w:adjustRightInd w:val="0"/>
        <w:ind w:firstLine="709"/>
        <w:rPr>
          <w:rFonts w:ascii="Arial" w:hAnsi="Arial" w:cs="Arial"/>
        </w:rPr>
      </w:pPr>
      <w:r w:rsidRPr="00C02449">
        <w:rPr>
          <w:rFonts w:ascii="Arial" w:hAnsi="Arial" w:cs="Arial"/>
        </w:rPr>
        <w:t xml:space="preserve">      где 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5E169DDD" w14:textId="77777777" w:rsidR="006C0DE5" w:rsidRPr="00C02449" w:rsidRDefault="006C0DE5" w:rsidP="00D92A8E">
      <w:pPr>
        <w:widowControl w:val="0"/>
        <w:autoSpaceDE w:val="0"/>
        <w:autoSpaceDN w:val="0"/>
        <w:adjustRightInd w:val="0"/>
        <w:ind w:firstLine="709"/>
        <w:rPr>
          <w:rFonts w:ascii="Arial" w:eastAsia="Batang" w:hAnsi="Arial" w:cs="Arial"/>
          <w:b/>
          <w:i/>
          <w:lang w:eastAsia="ko-KR"/>
        </w:rPr>
      </w:pPr>
    </w:p>
    <w:p w14:paraId="24B30805" w14:textId="77777777" w:rsidR="006C0DE5" w:rsidRPr="00C02449" w:rsidRDefault="006C0DE5" w:rsidP="00D92A8E">
      <w:pPr>
        <w:widowControl w:val="0"/>
        <w:autoSpaceDE w:val="0"/>
        <w:autoSpaceDN w:val="0"/>
        <w:adjustRightInd w:val="0"/>
        <w:ind w:firstLine="709"/>
        <w:jc w:val="both"/>
        <w:rPr>
          <w:rFonts w:ascii="Arial" w:eastAsia="Batang" w:hAnsi="Arial" w:cs="Arial"/>
          <w:b/>
          <w:lang w:eastAsia="ko-KR"/>
        </w:rPr>
      </w:pPr>
      <w:r w:rsidRPr="00C02449">
        <w:rPr>
          <w:rFonts w:ascii="Arial" w:eastAsia="Batang" w:hAnsi="Arial" w:cs="Arial"/>
          <w:b/>
          <w:lang w:eastAsia="ko-KR"/>
        </w:rPr>
        <w:t>Объем отработанного бурового раствора:</w:t>
      </w:r>
    </w:p>
    <w:p w14:paraId="03476E67" w14:textId="77777777" w:rsidR="006C0DE5" w:rsidRPr="00C02449" w:rsidRDefault="006C0DE5" w:rsidP="00D92A8E">
      <w:pPr>
        <w:rPr>
          <w:rFonts w:ascii="Arial" w:hAnsi="Arial" w:cs="Arial"/>
          <w:b/>
        </w:rPr>
      </w:pPr>
      <w:r w:rsidRPr="00C02449">
        <w:rPr>
          <w:rFonts w:ascii="Arial" w:eastAsia="Batang" w:hAnsi="Arial" w:cs="Arial"/>
          <w:lang w:eastAsia="ko-KR"/>
        </w:rPr>
        <w:t xml:space="preserve">       </w:t>
      </w:r>
      <w:r w:rsidRPr="00C02449">
        <w:rPr>
          <w:rFonts w:ascii="Arial" w:hAnsi="Arial" w:cs="Arial"/>
          <w:b/>
          <w:lang w:val="en-US"/>
        </w:rPr>
        <w:t>V</w:t>
      </w:r>
      <w:r w:rsidRPr="00C02449">
        <w:rPr>
          <w:rFonts w:ascii="Arial" w:hAnsi="Arial" w:cs="Arial"/>
          <w:b/>
        </w:rPr>
        <w:t>обр = 1,2 х К</w:t>
      </w:r>
      <w:r w:rsidRPr="00C02449">
        <w:rPr>
          <w:rFonts w:ascii="Arial" w:hAnsi="Arial" w:cs="Arial"/>
          <w:b/>
          <w:vertAlign w:val="subscript"/>
        </w:rPr>
        <w:t>1</w:t>
      </w:r>
      <w:r w:rsidRPr="00C02449">
        <w:rPr>
          <w:rFonts w:ascii="Arial" w:hAnsi="Arial" w:cs="Arial"/>
          <w:b/>
        </w:rPr>
        <w:t xml:space="preserve"> х </w:t>
      </w:r>
      <w:r w:rsidRPr="00C02449">
        <w:rPr>
          <w:rFonts w:ascii="Arial" w:hAnsi="Arial" w:cs="Arial"/>
          <w:b/>
          <w:lang w:val="en-US"/>
        </w:rPr>
        <w:t>Vn</w:t>
      </w:r>
      <w:r w:rsidRPr="00C02449">
        <w:rPr>
          <w:rFonts w:ascii="Arial" w:hAnsi="Arial" w:cs="Arial"/>
          <w:b/>
        </w:rPr>
        <w:t xml:space="preserve"> + 0,5 х </w:t>
      </w:r>
      <w:r w:rsidRPr="00C02449">
        <w:rPr>
          <w:rFonts w:ascii="Arial" w:hAnsi="Arial" w:cs="Arial"/>
          <w:b/>
          <w:lang w:val="en-US"/>
        </w:rPr>
        <w:t>V</w:t>
      </w:r>
      <w:r w:rsidRPr="00C02449">
        <w:rPr>
          <w:rFonts w:ascii="Arial" w:hAnsi="Arial" w:cs="Arial"/>
          <w:b/>
        </w:rPr>
        <w:t>ц;</w:t>
      </w:r>
    </w:p>
    <w:p w14:paraId="66631CF0" w14:textId="77777777" w:rsidR="006C0DE5" w:rsidRPr="00C02449" w:rsidRDefault="006C0DE5" w:rsidP="00D92A8E">
      <w:pPr>
        <w:widowControl w:val="0"/>
        <w:autoSpaceDE w:val="0"/>
        <w:autoSpaceDN w:val="0"/>
        <w:adjustRightInd w:val="0"/>
        <w:ind w:left="360" w:hanging="360"/>
        <w:rPr>
          <w:rFonts w:ascii="Arial" w:hAnsi="Arial" w:cs="Arial"/>
        </w:rPr>
      </w:pPr>
      <w:r w:rsidRPr="00C02449">
        <w:rPr>
          <w:rFonts w:ascii="Arial" w:hAnsi="Arial" w:cs="Arial"/>
        </w:rPr>
        <w:t xml:space="preserve">      где К</w:t>
      </w:r>
      <w:r w:rsidRPr="00C02449">
        <w:rPr>
          <w:rFonts w:ascii="Arial" w:hAnsi="Arial" w:cs="Arial"/>
          <w:vertAlign w:val="subscript"/>
        </w:rPr>
        <w:t>1</w:t>
      </w:r>
      <w:r w:rsidRPr="00C02449">
        <w:rPr>
          <w:rFonts w:ascii="Arial" w:hAnsi="Arial" w:cs="Arial"/>
        </w:rPr>
        <w:t xml:space="preserve">- коэффициент, учитывающий потери бурового раствора, уходящего со </w:t>
      </w:r>
      <w:r w:rsidRPr="00C02449">
        <w:rPr>
          <w:rFonts w:ascii="Arial" w:hAnsi="Arial" w:cs="Arial"/>
        </w:rPr>
        <w:lastRenderedPageBreak/>
        <w:t>шламом на вибросите, пескоотделителе и илоотделителе, равный 1,052;</w:t>
      </w:r>
    </w:p>
    <w:p w14:paraId="035A13E3" w14:textId="77777777" w:rsidR="006C0DE5" w:rsidRPr="00C02449" w:rsidRDefault="006C0DE5" w:rsidP="00D92A8E">
      <w:pPr>
        <w:widowControl w:val="0"/>
        <w:autoSpaceDE w:val="0"/>
        <w:autoSpaceDN w:val="0"/>
        <w:adjustRightInd w:val="0"/>
        <w:rPr>
          <w:rFonts w:ascii="Arial" w:hAnsi="Arial" w:cs="Arial"/>
        </w:rPr>
      </w:pPr>
      <w:r w:rsidRPr="00C02449">
        <w:rPr>
          <w:rFonts w:ascii="Arial" w:hAnsi="Arial" w:cs="Arial"/>
        </w:rPr>
        <w:t xml:space="preserve">     </w:t>
      </w:r>
      <w:r w:rsidRPr="00C02449">
        <w:rPr>
          <w:rFonts w:ascii="Arial" w:hAnsi="Arial" w:cs="Arial"/>
          <w:lang w:val="en-US"/>
        </w:rPr>
        <w:t>V</w:t>
      </w:r>
      <w:r w:rsidRPr="00C02449">
        <w:rPr>
          <w:rFonts w:ascii="Arial" w:hAnsi="Arial" w:cs="Arial"/>
        </w:rPr>
        <w:t>ц - объем циркуляционной системы БУ;</w:t>
      </w:r>
    </w:p>
    <w:p w14:paraId="31B996C6" w14:textId="77777777" w:rsidR="006C0DE5" w:rsidRPr="00C02449" w:rsidRDefault="006C0DE5" w:rsidP="00D92A8E">
      <w:pPr>
        <w:widowControl w:val="0"/>
        <w:autoSpaceDE w:val="0"/>
        <w:autoSpaceDN w:val="0"/>
        <w:adjustRightInd w:val="0"/>
        <w:rPr>
          <w:rFonts w:ascii="Arial" w:hAnsi="Arial" w:cs="Arial"/>
        </w:rPr>
      </w:pPr>
      <w:r w:rsidRPr="00C02449">
        <w:rPr>
          <w:rFonts w:ascii="Arial" w:hAnsi="Arial" w:cs="Arial"/>
        </w:rPr>
        <w:t xml:space="preserve">      при повторном использовании бурового раствора 1,2 заменяется на 0,25; </w:t>
      </w:r>
    </w:p>
    <w:p w14:paraId="37DA0352" w14:textId="77777777" w:rsidR="005A53DC" w:rsidRPr="00C02449" w:rsidRDefault="006C0DE5" w:rsidP="005A53DC">
      <w:pPr>
        <w:rPr>
          <w:rFonts w:ascii="Arial" w:hAnsi="Arial" w:cs="Arial"/>
          <w:b/>
          <w:vertAlign w:val="superscript"/>
        </w:rPr>
      </w:pPr>
      <w:r w:rsidRPr="00C02449">
        <w:rPr>
          <w:rFonts w:ascii="Arial" w:hAnsi="Arial" w:cs="Arial"/>
        </w:rPr>
        <w:t xml:space="preserve">     </w:t>
      </w:r>
      <w:r w:rsidR="00DE03A0" w:rsidRPr="00C02449">
        <w:rPr>
          <w:rFonts w:ascii="Arial" w:hAnsi="Arial" w:cs="Arial"/>
          <w:b/>
          <w:lang w:val="en-US"/>
        </w:rPr>
        <w:t>V</w:t>
      </w:r>
      <w:r w:rsidR="00DE03A0" w:rsidRPr="00C02449">
        <w:rPr>
          <w:rFonts w:ascii="Arial" w:hAnsi="Arial" w:cs="Arial"/>
          <w:b/>
        </w:rPr>
        <w:t xml:space="preserve">обр = </w:t>
      </w:r>
      <w:r w:rsidR="005A53DC" w:rsidRPr="00C02449">
        <w:rPr>
          <w:rFonts w:ascii="Arial" w:hAnsi="Arial" w:cs="Arial"/>
          <w:b/>
        </w:rPr>
        <w:t xml:space="preserve">1,2 х 1,052 х </w:t>
      </w:r>
      <w:r w:rsidR="005A53DC" w:rsidRPr="00C02449">
        <w:rPr>
          <w:rFonts w:ascii="Arial" w:hAnsi="Arial" w:cs="Arial"/>
          <w:b/>
          <w:lang w:val="kk-KZ"/>
        </w:rPr>
        <w:t>26,39</w:t>
      </w:r>
      <w:r w:rsidR="005A53DC" w:rsidRPr="00C02449">
        <w:rPr>
          <w:rFonts w:ascii="Arial" w:hAnsi="Arial" w:cs="Arial"/>
          <w:b/>
        </w:rPr>
        <w:t>+ 0,5 х 90 = </w:t>
      </w:r>
      <w:r w:rsidR="005A53DC" w:rsidRPr="00C02449">
        <w:rPr>
          <w:rFonts w:ascii="Arial" w:hAnsi="Arial" w:cs="Arial"/>
          <w:b/>
          <w:lang w:val="kk-KZ"/>
        </w:rPr>
        <w:t>78,31</w:t>
      </w:r>
      <w:r w:rsidR="005A53DC" w:rsidRPr="00C02449">
        <w:rPr>
          <w:rFonts w:ascii="Arial" w:hAnsi="Arial" w:cs="Arial"/>
          <w:b/>
        </w:rPr>
        <w:t xml:space="preserve"> м</w:t>
      </w:r>
      <w:r w:rsidR="005A53DC" w:rsidRPr="00C02449">
        <w:rPr>
          <w:rFonts w:ascii="Arial" w:hAnsi="Arial" w:cs="Arial"/>
          <w:b/>
          <w:vertAlign w:val="superscript"/>
        </w:rPr>
        <w:t>3</w:t>
      </w:r>
    </w:p>
    <w:p w14:paraId="41BE2F04" w14:textId="77777777" w:rsidR="00C46DC6" w:rsidRPr="00C02449" w:rsidRDefault="00C46DC6" w:rsidP="005A53DC">
      <w:pPr>
        <w:rPr>
          <w:rFonts w:ascii="Arial" w:hAnsi="Arial" w:cs="Arial"/>
          <w:b/>
          <w:i/>
        </w:rPr>
      </w:pPr>
    </w:p>
    <w:p w14:paraId="381E7835" w14:textId="77777777" w:rsidR="00C46DC6" w:rsidRPr="00C02449" w:rsidRDefault="00C46DC6" w:rsidP="00D92A8E">
      <w:pPr>
        <w:ind w:firstLine="708"/>
        <w:jc w:val="both"/>
        <w:rPr>
          <w:rFonts w:ascii="Arial" w:hAnsi="Arial" w:cs="Arial"/>
          <w:b/>
          <w:i/>
        </w:rPr>
      </w:pPr>
      <w:r w:rsidRPr="00C02449">
        <w:rPr>
          <w:rFonts w:ascii="Arial" w:hAnsi="Arial" w:cs="Arial"/>
          <w:b/>
          <w:i/>
        </w:rPr>
        <w:t xml:space="preserve">а) </w:t>
      </w:r>
      <w:r w:rsidR="00F263B6" w:rsidRPr="00C02449">
        <w:rPr>
          <w:rFonts w:ascii="Arial" w:hAnsi="Arial" w:cs="Arial"/>
          <w:b/>
          <w:i/>
        </w:rPr>
        <w:t>Коммунальные отходы</w:t>
      </w:r>
    </w:p>
    <w:p w14:paraId="03F6553C" w14:textId="77777777" w:rsidR="00C46DC6" w:rsidRPr="00C02449" w:rsidRDefault="00C46DC6" w:rsidP="00D92A8E">
      <w:pPr>
        <w:ind w:firstLine="709"/>
        <w:jc w:val="both"/>
        <w:rPr>
          <w:rFonts w:ascii="Arial" w:hAnsi="Arial" w:cs="Arial"/>
        </w:rPr>
      </w:pPr>
      <w:r w:rsidRPr="00C02449">
        <w:rPr>
          <w:rFonts w:ascii="Arial" w:hAnsi="Arial" w:cs="Arial"/>
        </w:rPr>
        <w:t>Норма образования бытовых отходов определяется с учетом удельных санитарных норм образования бытовых отходов на промышленных предприятиях – 0,3м</w:t>
      </w:r>
      <w:r w:rsidRPr="00C02449">
        <w:rPr>
          <w:rFonts w:ascii="Arial" w:hAnsi="Arial" w:cs="Arial"/>
          <w:vertAlign w:val="superscript"/>
        </w:rPr>
        <w:t>3</w:t>
      </w:r>
      <w:r w:rsidRPr="00C02449">
        <w:rPr>
          <w:rFonts w:ascii="Arial" w:hAnsi="Arial" w:cs="Arial"/>
        </w:rPr>
        <w:t>/год, плотность отхода – 0,25 т/м</w:t>
      </w:r>
      <w:r w:rsidRPr="00C02449">
        <w:rPr>
          <w:rFonts w:ascii="Arial" w:hAnsi="Arial" w:cs="Arial"/>
          <w:vertAlign w:val="superscript"/>
        </w:rPr>
        <w:t>3</w:t>
      </w:r>
      <w:r w:rsidRPr="00C02449">
        <w:rPr>
          <w:rFonts w:ascii="Arial" w:hAnsi="Arial" w:cs="Arial"/>
        </w:rPr>
        <w:t>.</w:t>
      </w:r>
    </w:p>
    <w:p w14:paraId="1C309952" w14:textId="77777777" w:rsidR="00C46DC6" w:rsidRPr="00C02449" w:rsidRDefault="00C46DC6" w:rsidP="00D92A8E">
      <w:pPr>
        <w:ind w:firstLine="709"/>
        <w:jc w:val="both"/>
        <w:rPr>
          <w:rFonts w:ascii="Arial" w:hAnsi="Arial" w:cs="Arial"/>
        </w:rPr>
      </w:pPr>
      <w:r w:rsidRPr="00C02449">
        <w:rPr>
          <w:rFonts w:ascii="Arial" w:hAnsi="Arial" w:cs="Arial"/>
        </w:rPr>
        <w:t>Расчёт образования ТБО производится по формуле:</w:t>
      </w:r>
    </w:p>
    <w:p w14:paraId="0F768CF3" w14:textId="77777777" w:rsidR="00C46DC6" w:rsidRPr="00C02449" w:rsidRDefault="00C46DC6" w:rsidP="00D92A8E">
      <w:pPr>
        <w:jc w:val="center"/>
        <w:rPr>
          <w:rFonts w:ascii="Arial" w:hAnsi="Arial" w:cs="Arial"/>
          <w:b/>
          <w:bCs/>
        </w:rPr>
      </w:pPr>
      <w:r w:rsidRPr="00C02449">
        <w:rPr>
          <w:rFonts w:ascii="Arial" w:hAnsi="Arial" w:cs="Arial"/>
        </w:rPr>
        <w:t xml:space="preserve">М = </w:t>
      </w:r>
      <w:r w:rsidRPr="00C02449">
        <w:rPr>
          <w:rFonts w:ascii="Arial" w:hAnsi="Arial" w:cs="Arial"/>
          <w:lang w:val="en-US"/>
        </w:rPr>
        <w:t>n</w:t>
      </w:r>
      <w:r w:rsidRPr="00C02449">
        <w:rPr>
          <w:rFonts w:ascii="Arial" w:hAnsi="Arial" w:cs="Arial"/>
        </w:rPr>
        <w:t xml:space="preserve"> * </w:t>
      </w:r>
      <w:r w:rsidRPr="00C02449">
        <w:rPr>
          <w:rFonts w:ascii="Arial" w:hAnsi="Arial" w:cs="Arial"/>
          <w:lang w:val="en-US"/>
        </w:rPr>
        <w:t>q</w:t>
      </w:r>
      <w:r w:rsidRPr="00C02449">
        <w:rPr>
          <w:rFonts w:ascii="Arial" w:hAnsi="Arial" w:cs="Arial"/>
        </w:rPr>
        <w:t xml:space="preserve"> * </w:t>
      </w:r>
      <w:r w:rsidRPr="00C02449">
        <w:rPr>
          <w:rFonts w:ascii="Arial" w:hAnsi="Arial" w:cs="Arial"/>
          <w:lang w:val="en-US"/>
        </w:rPr>
        <w:t>ρ</w:t>
      </w:r>
      <w:r w:rsidRPr="00C02449">
        <w:rPr>
          <w:rFonts w:ascii="Arial" w:hAnsi="Arial" w:cs="Arial"/>
        </w:rPr>
        <w:t>, т/год,</w:t>
      </w:r>
    </w:p>
    <w:p w14:paraId="5209F58E" w14:textId="77777777" w:rsidR="00C46DC6" w:rsidRPr="00C02449" w:rsidRDefault="00C46DC6" w:rsidP="00D92A8E">
      <w:pPr>
        <w:jc w:val="both"/>
        <w:rPr>
          <w:rFonts w:ascii="Arial" w:hAnsi="Arial" w:cs="Arial"/>
        </w:rPr>
      </w:pPr>
      <w:r w:rsidRPr="00C02449">
        <w:rPr>
          <w:rFonts w:ascii="Arial" w:hAnsi="Arial" w:cs="Arial"/>
        </w:rPr>
        <w:t xml:space="preserve">где  </w:t>
      </w:r>
      <w:r w:rsidRPr="00C02449">
        <w:rPr>
          <w:rFonts w:ascii="Arial" w:hAnsi="Arial" w:cs="Arial"/>
          <w:lang w:val="en-US"/>
        </w:rPr>
        <w:t>n</w:t>
      </w:r>
      <w:r w:rsidRPr="00C02449">
        <w:rPr>
          <w:rFonts w:ascii="Arial" w:hAnsi="Arial" w:cs="Arial"/>
        </w:rPr>
        <w:t xml:space="preserve"> – количество рабочих и служащих на объектах;</w:t>
      </w:r>
    </w:p>
    <w:p w14:paraId="631E3A07" w14:textId="77777777" w:rsidR="00C46DC6" w:rsidRPr="00C02449" w:rsidRDefault="00C46DC6" w:rsidP="00D92A8E">
      <w:pPr>
        <w:ind w:left="434"/>
        <w:jc w:val="both"/>
        <w:rPr>
          <w:rFonts w:ascii="Arial" w:hAnsi="Arial" w:cs="Arial"/>
        </w:rPr>
      </w:pPr>
      <w:r w:rsidRPr="00C02449">
        <w:rPr>
          <w:rFonts w:ascii="Arial" w:hAnsi="Arial" w:cs="Arial"/>
          <w:lang w:val="en-US"/>
        </w:rPr>
        <w:t>q</w:t>
      </w:r>
      <w:r w:rsidRPr="00C02449">
        <w:rPr>
          <w:rFonts w:ascii="Arial" w:hAnsi="Arial" w:cs="Arial"/>
        </w:rPr>
        <w:t xml:space="preserve"> – норма накопления твердых бытовых отходов, м</w:t>
      </w:r>
      <w:r w:rsidRPr="00C02449">
        <w:rPr>
          <w:rFonts w:ascii="Arial" w:hAnsi="Arial" w:cs="Arial"/>
          <w:vertAlign w:val="superscript"/>
        </w:rPr>
        <w:t>3</w:t>
      </w:r>
      <w:r w:rsidRPr="00C02449">
        <w:rPr>
          <w:rFonts w:ascii="Arial" w:hAnsi="Arial" w:cs="Arial"/>
        </w:rPr>
        <w:t>/чел*год;</w:t>
      </w:r>
    </w:p>
    <w:p w14:paraId="19A4F889" w14:textId="77777777" w:rsidR="00C46DC6" w:rsidRPr="00C02449" w:rsidRDefault="00C46DC6" w:rsidP="00D92A8E">
      <w:pPr>
        <w:ind w:left="434"/>
        <w:jc w:val="both"/>
        <w:rPr>
          <w:rFonts w:ascii="Arial" w:hAnsi="Arial" w:cs="Arial"/>
        </w:rPr>
      </w:pPr>
      <w:r w:rsidRPr="00C02449">
        <w:rPr>
          <w:rFonts w:ascii="Arial" w:hAnsi="Arial" w:cs="Arial"/>
          <w:lang w:val="en-US"/>
        </w:rPr>
        <w:t>ρ</w:t>
      </w:r>
      <w:r w:rsidRPr="00C02449">
        <w:rPr>
          <w:rFonts w:ascii="Arial" w:hAnsi="Arial" w:cs="Arial"/>
        </w:rPr>
        <w:t xml:space="preserve"> – плотность ТБО, т/м</w:t>
      </w:r>
      <w:r w:rsidRPr="00C02449">
        <w:rPr>
          <w:rFonts w:ascii="Arial" w:hAnsi="Arial" w:cs="Arial"/>
          <w:vertAlign w:val="superscript"/>
        </w:rPr>
        <w:t>3</w:t>
      </w:r>
      <w:r w:rsidRPr="00C02449">
        <w:rPr>
          <w:rFonts w:ascii="Arial" w:hAnsi="Arial" w:cs="Arial"/>
        </w:rPr>
        <w:t xml:space="preserve">. </w:t>
      </w:r>
    </w:p>
    <w:p w14:paraId="68DF5903" w14:textId="77777777" w:rsidR="00067640" w:rsidRPr="00C02449" w:rsidRDefault="00067640" w:rsidP="00D92A8E">
      <w:pPr>
        <w:pStyle w:val="afffb"/>
        <w:keepNext/>
        <w:spacing w:after="0"/>
        <w:ind w:firstLine="709"/>
        <w:rPr>
          <w:rFonts w:ascii="Arial" w:hAnsi="Arial" w:cs="Arial"/>
          <w:b/>
          <w:i w:val="0"/>
          <w:sz w:val="20"/>
          <w:szCs w:val="20"/>
        </w:rPr>
      </w:pPr>
    </w:p>
    <w:p w14:paraId="5B66BF99" w14:textId="1F7DA42E" w:rsidR="00C46DC6" w:rsidRPr="00C02449" w:rsidRDefault="00C46DC6" w:rsidP="00D92A8E">
      <w:pPr>
        <w:pStyle w:val="afffb"/>
        <w:keepNext/>
        <w:spacing w:after="0"/>
        <w:ind w:firstLine="709"/>
        <w:rPr>
          <w:rFonts w:ascii="Arial" w:hAnsi="Arial" w:cs="Arial"/>
          <w:b/>
          <w:bCs/>
          <w:i w:val="0"/>
          <w:color w:val="auto"/>
          <w:sz w:val="20"/>
          <w:szCs w:val="20"/>
        </w:rPr>
      </w:pPr>
      <w:bookmarkStart w:id="117" w:name="_Toc146700090"/>
      <w:r w:rsidRPr="00C02449">
        <w:rPr>
          <w:rFonts w:ascii="Arial" w:hAnsi="Arial" w:cs="Arial"/>
          <w:b/>
          <w:i w:val="0"/>
          <w:color w:val="auto"/>
          <w:sz w:val="20"/>
          <w:szCs w:val="20"/>
        </w:rPr>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6</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2</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w:t>
      </w:r>
      <w:r w:rsidRPr="00C02449">
        <w:rPr>
          <w:rFonts w:ascii="Arial" w:hAnsi="Arial" w:cs="Arial"/>
          <w:b/>
          <w:bCs/>
          <w:i w:val="0"/>
          <w:color w:val="auto"/>
          <w:sz w:val="20"/>
          <w:szCs w:val="20"/>
        </w:rPr>
        <w:t xml:space="preserve">Образование </w:t>
      </w:r>
      <w:r w:rsidR="00F263B6" w:rsidRPr="00C02449">
        <w:rPr>
          <w:rFonts w:ascii="Arial" w:hAnsi="Arial" w:cs="Arial"/>
          <w:b/>
          <w:bCs/>
          <w:i w:val="0"/>
          <w:color w:val="auto"/>
          <w:sz w:val="20"/>
          <w:szCs w:val="20"/>
        </w:rPr>
        <w:t xml:space="preserve">коммунальных отходов </w:t>
      </w:r>
      <w:r w:rsidRPr="00C02449">
        <w:rPr>
          <w:rFonts w:ascii="Arial" w:hAnsi="Arial" w:cs="Arial"/>
          <w:b/>
          <w:bCs/>
          <w:i w:val="0"/>
          <w:color w:val="auto"/>
          <w:sz w:val="20"/>
          <w:szCs w:val="20"/>
        </w:rPr>
        <w:t xml:space="preserve">при </w:t>
      </w:r>
      <w:r w:rsidR="00067640" w:rsidRPr="00C02449">
        <w:rPr>
          <w:rFonts w:ascii="Arial" w:hAnsi="Arial" w:cs="Arial"/>
          <w:b/>
          <w:bCs/>
          <w:i w:val="0"/>
          <w:color w:val="auto"/>
          <w:sz w:val="20"/>
          <w:szCs w:val="20"/>
        </w:rPr>
        <w:t>строительстве</w:t>
      </w:r>
      <w:r w:rsidRPr="00C02449">
        <w:rPr>
          <w:rFonts w:ascii="Arial" w:hAnsi="Arial" w:cs="Arial"/>
          <w:b/>
          <w:bCs/>
          <w:i w:val="0"/>
          <w:color w:val="auto"/>
          <w:sz w:val="20"/>
          <w:szCs w:val="20"/>
        </w:rPr>
        <w:t xml:space="preserve"> скважины</w:t>
      </w:r>
      <w:bookmarkEnd w:id="117"/>
      <w:r w:rsidRPr="00C02449">
        <w:rPr>
          <w:rFonts w:ascii="Arial" w:hAnsi="Arial" w:cs="Arial"/>
          <w:b/>
          <w:bCs/>
          <w:i w:val="0"/>
          <w:color w:val="auto"/>
          <w:sz w:val="20"/>
          <w:szCs w:val="20"/>
        </w:rPr>
        <w:t xml:space="preserve"> </w:t>
      </w:r>
    </w:p>
    <w:tbl>
      <w:tblPr>
        <w:tblW w:w="5000" w:type="pct"/>
        <w:tblCellMar>
          <w:left w:w="0" w:type="dxa"/>
          <w:right w:w="0" w:type="dxa"/>
        </w:tblCellMar>
        <w:tblLook w:val="04A0" w:firstRow="1" w:lastRow="0" w:firstColumn="1" w:lastColumn="0" w:noHBand="0" w:noVBand="1"/>
      </w:tblPr>
      <w:tblGrid>
        <w:gridCol w:w="1962"/>
        <w:gridCol w:w="936"/>
        <w:gridCol w:w="2115"/>
        <w:gridCol w:w="1020"/>
        <w:gridCol w:w="1389"/>
        <w:gridCol w:w="1902"/>
      </w:tblGrid>
      <w:tr w:rsidR="00C46DC6" w:rsidRPr="00C02449" w14:paraId="3693657B" w14:textId="77777777" w:rsidTr="006C0DE5">
        <w:trPr>
          <w:trHeight w:val="835"/>
        </w:trPr>
        <w:tc>
          <w:tcPr>
            <w:tcW w:w="1052" w:type="pct"/>
            <w:tcBorders>
              <w:top w:val="double" w:sz="4" w:space="0" w:color="auto"/>
              <w:left w:val="double" w:sz="4" w:space="0" w:color="auto"/>
              <w:bottom w:val="single" w:sz="4" w:space="0" w:color="auto"/>
              <w:right w:val="single" w:sz="8" w:space="0" w:color="auto"/>
            </w:tcBorders>
            <w:noWrap/>
            <w:tcMar>
              <w:top w:w="0" w:type="dxa"/>
              <w:left w:w="108" w:type="dxa"/>
              <w:bottom w:w="0" w:type="dxa"/>
              <w:right w:w="108" w:type="dxa"/>
            </w:tcMar>
            <w:vAlign w:val="center"/>
            <w:hideMark/>
          </w:tcPr>
          <w:p w14:paraId="0FD145EC"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Участок</w:t>
            </w:r>
          </w:p>
        </w:tc>
        <w:tc>
          <w:tcPr>
            <w:tcW w:w="502" w:type="pct"/>
            <w:tcBorders>
              <w:top w:val="doub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6A743371"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Кол-во людей</w:t>
            </w:r>
          </w:p>
        </w:tc>
        <w:tc>
          <w:tcPr>
            <w:tcW w:w="1134" w:type="pct"/>
            <w:tcBorders>
              <w:top w:val="doub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06E6658C"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Санитарная норма бытовых отходов на 1 чел, м3/год</w:t>
            </w:r>
          </w:p>
        </w:tc>
        <w:tc>
          <w:tcPr>
            <w:tcW w:w="547" w:type="pct"/>
            <w:tcBorders>
              <w:top w:val="doub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4FD26A20"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Время работы, сут.</w:t>
            </w:r>
          </w:p>
        </w:tc>
        <w:tc>
          <w:tcPr>
            <w:tcW w:w="745" w:type="pct"/>
            <w:tcBorders>
              <w:top w:val="double" w:sz="4" w:space="0" w:color="auto"/>
              <w:left w:val="nil"/>
              <w:bottom w:val="single" w:sz="4" w:space="0" w:color="auto"/>
              <w:right w:val="single" w:sz="8" w:space="0" w:color="auto"/>
            </w:tcBorders>
            <w:tcMar>
              <w:top w:w="0" w:type="dxa"/>
              <w:left w:w="108" w:type="dxa"/>
              <w:bottom w:w="0" w:type="dxa"/>
              <w:right w:w="108" w:type="dxa"/>
            </w:tcMar>
            <w:vAlign w:val="center"/>
            <w:hideMark/>
          </w:tcPr>
          <w:p w14:paraId="563E254A"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Плотность ТБО, т/м3</w:t>
            </w:r>
          </w:p>
        </w:tc>
        <w:tc>
          <w:tcPr>
            <w:tcW w:w="1020" w:type="pct"/>
            <w:tcBorders>
              <w:top w:val="double" w:sz="4" w:space="0" w:color="auto"/>
              <w:left w:val="nil"/>
              <w:bottom w:val="single" w:sz="4" w:space="0" w:color="auto"/>
              <w:right w:val="double" w:sz="4" w:space="0" w:color="auto"/>
            </w:tcBorders>
            <w:tcMar>
              <w:top w:w="0" w:type="dxa"/>
              <w:left w:w="108" w:type="dxa"/>
              <w:bottom w:w="0" w:type="dxa"/>
              <w:right w:w="108" w:type="dxa"/>
            </w:tcMar>
            <w:vAlign w:val="center"/>
            <w:hideMark/>
          </w:tcPr>
          <w:p w14:paraId="292975A8"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Количество ТБО, т/пер.</w:t>
            </w:r>
          </w:p>
        </w:tc>
      </w:tr>
      <w:tr w:rsidR="00D43C08" w:rsidRPr="00C02449" w14:paraId="38B4C482" w14:textId="77777777" w:rsidTr="006C0DE5">
        <w:trPr>
          <w:trHeight w:val="300"/>
        </w:trPr>
        <w:tc>
          <w:tcPr>
            <w:tcW w:w="1052" w:type="pct"/>
            <w:tcBorders>
              <w:top w:val="single" w:sz="4" w:space="0" w:color="auto"/>
              <w:left w:val="double" w:sz="4" w:space="0" w:color="auto"/>
              <w:bottom w:val="single" w:sz="8" w:space="0" w:color="auto"/>
              <w:right w:val="single" w:sz="8" w:space="0" w:color="auto"/>
            </w:tcBorders>
            <w:noWrap/>
            <w:tcMar>
              <w:top w:w="0" w:type="dxa"/>
              <w:left w:w="108" w:type="dxa"/>
              <w:bottom w:w="0" w:type="dxa"/>
              <w:right w:w="108" w:type="dxa"/>
            </w:tcMar>
            <w:hideMark/>
          </w:tcPr>
          <w:p w14:paraId="4FA8E30B" w14:textId="77777777" w:rsidR="00D43C08" w:rsidRPr="00C02449" w:rsidRDefault="00D43C08" w:rsidP="00D43C08">
            <w:pPr>
              <w:rPr>
                <w:rFonts w:ascii="Arial" w:hAnsi="Arial" w:cs="Arial"/>
                <w:sz w:val="20"/>
                <w:szCs w:val="20"/>
              </w:rPr>
            </w:pPr>
            <w:r w:rsidRPr="00C02449">
              <w:rPr>
                <w:rFonts w:ascii="Arial" w:hAnsi="Arial" w:cs="Arial"/>
                <w:sz w:val="20"/>
                <w:szCs w:val="20"/>
              </w:rPr>
              <w:t xml:space="preserve">Вахтовый поселок </w:t>
            </w:r>
          </w:p>
          <w:p w14:paraId="1D1B0227" w14:textId="77777777" w:rsidR="00D43C08" w:rsidRPr="00C02449" w:rsidRDefault="00D43C08" w:rsidP="00D43C08">
            <w:pPr>
              <w:rPr>
                <w:rFonts w:ascii="Arial" w:hAnsi="Arial" w:cs="Arial"/>
                <w:sz w:val="20"/>
                <w:szCs w:val="20"/>
              </w:rPr>
            </w:pPr>
            <w:r w:rsidRPr="00C02449">
              <w:rPr>
                <w:rFonts w:ascii="Arial" w:hAnsi="Arial" w:cs="Arial"/>
                <w:sz w:val="20"/>
                <w:szCs w:val="20"/>
              </w:rPr>
              <w:t>при строительстве</w:t>
            </w:r>
          </w:p>
        </w:tc>
        <w:tc>
          <w:tcPr>
            <w:tcW w:w="502" w:type="pc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302E4DE3"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30</w:t>
            </w:r>
          </w:p>
        </w:tc>
        <w:tc>
          <w:tcPr>
            <w:tcW w:w="1134" w:type="pc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7B6ECE62"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0,3</w:t>
            </w:r>
          </w:p>
        </w:tc>
        <w:tc>
          <w:tcPr>
            <w:tcW w:w="547" w:type="pc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64F08C6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33,09</w:t>
            </w:r>
          </w:p>
        </w:tc>
        <w:tc>
          <w:tcPr>
            <w:tcW w:w="745" w:type="pc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7B46F633"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0,25</w:t>
            </w:r>
          </w:p>
        </w:tc>
        <w:tc>
          <w:tcPr>
            <w:tcW w:w="1020" w:type="pct"/>
            <w:tcBorders>
              <w:top w:val="single" w:sz="8" w:space="0" w:color="auto"/>
              <w:left w:val="single" w:sz="8" w:space="0" w:color="auto"/>
              <w:bottom w:val="single" w:sz="8" w:space="0" w:color="000000"/>
              <w:right w:val="double" w:sz="6" w:space="0" w:color="auto"/>
            </w:tcBorders>
            <w:shd w:val="clear" w:color="auto" w:fill="auto"/>
            <w:noWrap/>
            <w:tcMar>
              <w:top w:w="0" w:type="dxa"/>
              <w:left w:w="108" w:type="dxa"/>
              <w:bottom w:w="0" w:type="dxa"/>
              <w:right w:w="108" w:type="dxa"/>
            </w:tcMar>
            <w:vAlign w:val="center"/>
          </w:tcPr>
          <w:p w14:paraId="6C5FF7DD"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0,204</w:t>
            </w:r>
          </w:p>
        </w:tc>
      </w:tr>
      <w:tr w:rsidR="00C46DC6" w:rsidRPr="00C02449" w14:paraId="789F858B" w14:textId="77777777" w:rsidTr="006C0DE5">
        <w:trPr>
          <w:trHeight w:val="268"/>
        </w:trPr>
        <w:tc>
          <w:tcPr>
            <w:tcW w:w="1052" w:type="pct"/>
            <w:tcBorders>
              <w:top w:val="nil"/>
              <w:left w:val="double" w:sz="4" w:space="0" w:color="auto"/>
              <w:bottom w:val="double" w:sz="4" w:space="0" w:color="auto"/>
              <w:right w:val="single" w:sz="8" w:space="0" w:color="auto"/>
            </w:tcBorders>
            <w:noWrap/>
            <w:tcMar>
              <w:top w:w="0" w:type="dxa"/>
              <w:left w:w="108" w:type="dxa"/>
              <w:bottom w:w="0" w:type="dxa"/>
              <w:right w:w="108" w:type="dxa"/>
            </w:tcMar>
            <w:hideMark/>
          </w:tcPr>
          <w:p w14:paraId="09E3865F" w14:textId="77777777" w:rsidR="00C46DC6" w:rsidRPr="00C02449" w:rsidRDefault="00C46DC6" w:rsidP="00D92A8E">
            <w:pPr>
              <w:rPr>
                <w:rFonts w:ascii="Arial" w:hAnsi="Arial" w:cs="Arial"/>
                <w:b/>
                <w:bCs/>
                <w:sz w:val="20"/>
                <w:szCs w:val="20"/>
              </w:rPr>
            </w:pPr>
            <w:r w:rsidRPr="00C02449">
              <w:rPr>
                <w:rFonts w:ascii="Arial" w:hAnsi="Arial" w:cs="Arial"/>
                <w:b/>
                <w:bCs/>
                <w:sz w:val="20"/>
                <w:szCs w:val="20"/>
              </w:rPr>
              <w:t>Итого:</w:t>
            </w:r>
          </w:p>
        </w:tc>
        <w:tc>
          <w:tcPr>
            <w:tcW w:w="502" w:type="pct"/>
            <w:tcBorders>
              <w:top w:val="nil"/>
              <w:left w:val="nil"/>
              <w:bottom w:val="double" w:sz="4" w:space="0" w:color="auto"/>
              <w:right w:val="single" w:sz="8" w:space="0" w:color="auto"/>
            </w:tcBorders>
            <w:noWrap/>
            <w:tcMar>
              <w:top w:w="0" w:type="dxa"/>
              <w:left w:w="108" w:type="dxa"/>
              <w:bottom w:w="0" w:type="dxa"/>
              <w:right w:w="108" w:type="dxa"/>
            </w:tcMar>
            <w:vAlign w:val="center"/>
            <w:hideMark/>
          </w:tcPr>
          <w:p w14:paraId="78A6A780" w14:textId="77777777" w:rsidR="00C46DC6" w:rsidRPr="00C02449" w:rsidRDefault="00C46DC6" w:rsidP="00D92A8E">
            <w:pPr>
              <w:rPr>
                <w:rFonts w:ascii="Arial" w:hAnsi="Arial" w:cs="Arial"/>
                <w:sz w:val="20"/>
                <w:szCs w:val="20"/>
              </w:rPr>
            </w:pPr>
          </w:p>
        </w:tc>
        <w:tc>
          <w:tcPr>
            <w:tcW w:w="1134" w:type="pct"/>
            <w:tcBorders>
              <w:top w:val="nil"/>
              <w:left w:val="nil"/>
              <w:bottom w:val="double" w:sz="4" w:space="0" w:color="auto"/>
              <w:right w:val="single" w:sz="8" w:space="0" w:color="auto"/>
            </w:tcBorders>
            <w:noWrap/>
            <w:tcMar>
              <w:top w:w="0" w:type="dxa"/>
              <w:left w:w="108" w:type="dxa"/>
              <w:bottom w:w="0" w:type="dxa"/>
              <w:right w:w="108" w:type="dxa"/>
            </w:tcMar>
            <w:vAlign w:val="center"/>
            <w:hideMark/>
          </w:tcPr>
          <w:p w14:paraId="2C74D429" w14:textId="77777777" w:rsidR="00C46DC6" w:rsidRPr="00C02449" w:rsidRDefault="00C46DC6" w:rsidP="00D92A8E">
            <w:pPr>
              <w:jc w:val="center"/>
              <w:rPr>
                <w:rFonts w:ascii="Arial" w:hAnsi="Arial" w:cs="Arial"/>
                <w:sz w:val="20"/>
                <w:szCs w:val="20"/>
              </w:rPr>
            </w:pPr>
            <w:r w:rsidRPr="00C02449">
              <w:rPr>
                <w:rFonts w:ascii="Arial" w:hAnsi="Arial" w:cs="Arial"/>
                <w:sz w:val="20"/>
                <w:szCs w:val="20"/>
              </w:rPr>
              <w:t> </w:t>
            </w:r>
          </w:p>
        </w:tc>
        <w:tc>
          <w:tcPr>
            <w:tcW w:w="547" w:type="pct"/>
            <w:tcBorders>
              <w:top w:val="nil"/>
              <w:left w:val="nil"/>
              <w:bottom w:val="double" w:sz="4" w:space="0" w:color="auto"/>
              <w:right w:val="single" w:sz="8" w:space="0" w:color="auto"/>
            </w:tcBorders>
            <w:noWrap/>
            <w:tcMar>
              <w:top w:w="0" w:type="dxa"/>
              <w:left w:w="108" w:type="dxa"/>
              <w:bottom w:w="0" w:type="dxa"/>
              <w:right w:w="108" w:type="dxa"/>
            </w:tcMar>
            <w:vAlign w:val="center"/>
            <w:hideMark/>
          </w:tcPr>
          <w:p w14:paraId="18FBE9B6" w14:textId="77777777" w:rsidR="00C46DC6" w:rsidRPr="00C02449" w:rsidRDefault="00C46DC6" w:rsidP="00D92A8E">
            <w:pPr>
              <w:jc w:val="center"/>
              <w:rPr>
                <w:rFonts w:ascii="Arial" w:hAnsi="Arial" w:cs="Arial"/>
                <w:sz w:val="20"/>
                <w:szCs w:val="20"/>
              </w:rPr>
            </w:pPr>
            <w:r w:rsidRPr="00C02449">
              <w:rPr>
                <w:rFonts w:ascii="Arial" w:hAnsi="Arial" w:cs="Arial"/>
                <w:sz w:val="20"/>
                <w:szCs w:val="20"/>
              </w:rPr>
              <w:t> </w:t>
            </w:r>
          </w:p>
        </w:tc>
        <w:tc>
          <w:tcPr>
            <w:tcW w:w="745" w:type="pct"/>
            <w:tcBorders>
              <w:top w:val="nil"/>
              <w:left w:val="nil"/>
              <w:bottom w:val="double" w:sz="4" w:space="0" w:color="auto"/>
              <w:right w:val="single" w:sz="8" w:space="0" w:color="auto"/>
            </w:tcBorders>
            <w:noWrap/>
            <w:tcMar>
              <w:top w:w="0" w:type="dxa"/>
              <w:left w:w="108" w:type="dxa"/>
              <w:bottom w:w="0" w:type="dxa"/>
              <w:right w:w="108" w:type="dxa"/>
            </w:tcMar>
            <w:vAlign w:val="center"/>
            <w:hideMark/>
          </w:tcPr>
          <w:p w14:paraId="1341A32B" w14:textId="77777777" w:rsidR="00C46DC6" w:rsidRPr="00C02449" w:rsidRDefault="00C46DC6" w:rsidP="00D92A8E">
            <w:pPr>
              <w:jc w:val="center"/>
              <w:rPr>
                <w:rFonts w:ascii="Arial" w:hAnsi="Arial" w:cs="Arial"/>
                <w:sz w:val="20"/>
                <w:szCs w:val="20"/>
              </w:rPr>
            </w:pPr>
            <w:r w:rsidRPr="00C02449">
              <w:rPr>
                <w:rFonts w:ascii="Arial" w:hAnsi="Arial" w:cs="Arial"/>
                <w:sz w:val="20"/>
                <w:szCs w:val="20"/>
              </w:rPr>
              <w:t> </w:t>
            </w:r>
          </w:p>
        </w:tc>
        <w:tc>
          <w:tcPr>
            <w:tcW w:w="1020" w:type="pct"/>
            <w:tcBorders>
              <w:top w:val="single" w:sz="8" w:space="0" w:color="auto"/>
              <w:left w:val="nil"/>
              <w:bottom w:val="double" w:sz="4" w:space="0" w:color="auto"/>
              <w:right w:val="double" w:sz="4" w:space="0" w:color="auto"/>
            </w:tcBorders>
            <w:noWrap/>
            <w:tcMar>
              <w:top w:w="0" w:type="dxa"/>
              <w:left w:w="108" w:type="dxa"/>
              <w:bottom w:w="0" w:type="dxa"/>
              <w:right w:w="108" w:type="dxa"/>
            </w:tcMar>
            <w:vAlign w:val="center"/>
          </w:tcPr>
          <w:p w14:paraId="581D5700" w14:textId="77777777" w:rsidR="00C46DC6" w:rsidRPr="00C02449" w:rsidRDefault="00DE03A0" w:rsidP="00D92A8E">
            <w:pPr>
              <w:jc w:val="center"/>
              <w:rPr>
                <w:rFonts w:ascii="Arial" w:hAnsi="Arial" w:cs="Arial"/>
                <w:b/>
                <w:bCs/>
                <w:color w:val="000000"/>
                <w:sz w:val="20"/>
                <w:szCs w:val="20"/>
              </w:rPr>
            </w:pPr>
            <w:r w:rsidRPr="00C02449">
              <w:rPr>
                <w:rFonts w:ascii="Arial" w:hAnsi="Arial" w:cs="Arial"/>
                <w:b/>
                <w:color w:val="000000"/>
                <w:sz w:val="20"/>
                <w:szCs w:val="20"/>
              </w:rPr>
              <w:t>0,</w:t>
            </w:r>
            <w:r w:rsidR="00D43C08" w:rsidRPr="00C02449">
              <w:rPr>
                <w:rFonts w:ascii="Arial" w:hAnsi="Arial" w:cs="Arial"/>
                <w:b/>
                <w:color w:val="000000"/>
                <w:sz w:val="20"/>
                <w:szCs w:val="20"/>
              </w:rPr>
              <w:t>204</w:t>
            </w:r>
          </w:p>
        </w:tc>
      </w:tr>
    </w:tbl>
    <w:p w14:paraId="1AD330F1" w14:textId="77777777" w:rsidR="00C46DC6" w:rsidRPr="00C02449" w:rsidRDefault="00C46DC6" w:rsidP="00D92A8E">
      <w:pPr>
        <w:ind w:firstLine="708"/>
        <w:rPr>
          <w:rFonts w:ascii="Arial" w:hAnsi="Arial" w:cs="Arial"/>
          <w:b/>
          <w:i/>
        </w:rPr>
      </w:pPr>
    </w:p>
    <w:p w14:paraId="33094260" w14:textId="77777777" w:rsidR="00C46DC6" w:rsidRPr="00C02449" w:rsidRDefault="00C46DC6" w:rsidP="00D92A8E">
      <w:pPr>
        <w:ind w:firstLine="708"/>
        <w:rPr>
          <w:rFonts w:ascii="Arial" w:hAnsi="Arial" w:cs="Arial"/>
          <w:b/>
          <w:bCs/>
          <w:i/>
        </w:rPr>
      </w:pPr>
      <w:r w:rsidRPr="00C02449">
        <w:rPr>
          <w:rFonts w:ascii="Arial" w:hAnsi="Arial" w:cs="Arial"/>
          <w:b/>
          <w:bCs/>
          <w:i/>
        </w:rPr>
        <w:t>б) Промасленная ветошь</w:t>
      </w:r>
    </w:p>
    <w:p w14:paraId="054438E4" w14:textId="77777777" w:rsidR="00C46DC6" w:rsidRPr="00C02449" w:rsidRDefault="00C46DC6" w:rsidP="00D92A8E">
      <w:pPr>
        <w:rPr>
          <w:rFonts w:ascii="Arial" w:hAnsi="Arial" w:cs="Arial"/>
        </w:rPr>
      </w:pPr>
      <w:r w:rsidRPr="00C02449">
        <w:rPr>
          <w:rFonts w:ascii="Arial" w:hAnsi="Arial" w:cs="Arial"/>
        </w:rPr>
        <w:t>Количество промасленной ветоши определяется по формуле:</w:t>
      </w:r>
    </w:p>
    <w:p w14:paraId="25473867" w14:textId="77777777" w:rsidR="00C46DC6" w:rsidRPr="00C02449" w:rsidRDefault="00C46DC6" w:rsidP="00D92A8E">
      <w:pPr>
        <w:rPr>
          <w:rFonts w:ascii="Arial" w:hAnsi="Arial" w:cs="Arial"/>
        </w:rPr>
      </w:pPr>
      <w:r w:rsidRPr="00C02449">
        <w:rPr>
          <w:rFonts w:ascii="Arial" w:hAnsi="Arial" w:cs="Arial"/>
          <w:bCs/>
          <w:lang w:val="en-US"/>
        </w:rPr>
        <w:t>N</w:t>
      </w:r>
      <w:r w:rsidRPr="00C02449">
        <w:rPr>
          <w:rFonts w:ascii="Arial" w:hAnsi="Arial" w:cs="Arial"/>
          <w:bCs/>
        </w:rPr>
        <w:t xml:space="preserve"> = </w:t>
      </w:r>
      <w:r w:rsidRPr="00C02449">
        <w:rPr>
          <w:rFonts w:ascii="Arial" w:hAnsi="Arial" w:cs="Arial"/>
          <w:bCs/>
          <w:lang w:val="en-US"/>
        </w:rPr>
        <w:t>M</w:t>
      </w:r>
      <w:r w:rsidRPr="00C02449">
        <w:rPr>
          <w:rFonts w:ascii="Arial" w:hAnsi="Arial" w:cs="Arial"/>
          <w:bCs/>
          <w:vertAlign w:val="subscript"/>
        </w:rPr>
        <w:t>о</w:t>
      </w:r>
      <w:r w:rsidRPr="00C02449">
        <w:rPr>
          <w:rFonts w:ascii="Arial" w:hAnsi="Arial" w:cs="Arial"/>
          <w:bCs/>
        </w:rPr>
        <w:t xml:space="preserve"> + </w:t>
      </w:r>
      <w:r w:rsidRPr="00C02449">
        <w:rPr>
          <w:rFonts w:ascii="Arial" w:hAnsi="Arial" w:cs="Arial"/>
          <w:bCs/>
          <w:lang w:val="en-US"/>
        </w:rPr>
        <w:t>M</w:t>
      </w:r>
      <w:r w:rsidRPr="00C02449">
        <w:rPr>
          <w:rFonts w:ascii="Arial" w:hAnsi="Arial" w:cs="Arial"/>
          <w:bCs/>
        </w:rPr>
        <w:t xml:space="preserve"> + </w:t>
      </w:r>
      <w:r w:rsidRPr="00C02449">
        <w:rPr>
          <w:rFonts w:ascii="Arial" w:hAnsi="Arial" w:cs="Arial"/>
          <w:bCs/>
          <w:lang w:val="en-US"/>
        </w:rPr>
        <w:t>W</w:t>
      </w:r>
      <w:r w:rsidRPr="00C02449">
        <w:rPr>
          <w:rFonts w:ascii="Arial" w:hAnsi="Arial" w:cs="Arial"/>
          <w:bCs/>
        </w:rPr>
        <w:t>,</w:t>
      </w:r>
    </w:p>
    <w:p w14:paraId="384B9C63" w14:textId="77777777" w:rsidR="00C46DC6" w:rsidRPr="00C02449" w:rsidRDefault="00C46DC6" w:rsidP="00D92A8E">
      <w:pPr>
        <w:rPr>
          <w:rFonts w:ascii="Arial" w:hAnsi="Arial" w:cs="Arial"/>
        </w:rPr>
      </w:pPr>
      <w:r w:rsidRPr="00C02449">
        <w:rPr>
          <w:rFonts w:ascii="Arial" w:hAnsi="Arial" w:cs="Arial"/>
        </w:rPr>
        <w:t xml:space="preserve">где: </w:t>
      </w:r>
      <w:r w:rsidRPr="00C02449">
        <w:rPr>
          <w:rFonts w:ascii="Arial" w:hAnsi="Arial" w:cs="Arial"/>
          <w:bCs/>
        </w:rPr>
        <w:t>N – количество промасленной ветоши, т/год;</w:t>
      </w:r>
    </w:p>
    <w:p w14:paraId="47BB5B0E" w14:textId="77777777" w:rsidR="00C46DC6" w:rsidRPr="00C02449" w:rsidRDefault="00C46DC6" w:rsidP="00D92A8E">
      <w:pPr>
        <w:rPr>
          <w:rFonts w:ascii="Arial" w:hAnsi="Arial" w:cs="Arial"/>
        </w:rPr>
      </w:pPr>
      <w:r w:rsidRPr="00C02449">
        <w:rPr>
          <w:rFonts w:ascii="Arial" w:hAnsi="Arial" w:cs="Arial"/>
          <w:bCs/>
        </w:rPr>
        <w:t xml:space="preserve">       M</w:t>
      </w:r>
      <w:r w:rsidRPr="00C02449">
        <w:rPr>
          <w:rFonts w:ascii="Arial" w:hAnsi="Arial" w:cs="Arial"/>
          <w:bCs/>
          <w:vertAlign w:val="subscript"/>
        </w:rPr>
        <w:t>о</w:t>
      </w:r>
      <w:r w:rsidRPr="00C02449">
        <w:rPr>
          <w:rFonts w:ascii="Arial" w:hAnsi="Arial" w:cs="Arial"/>
          <w:bCs/>
        </w:rPr>
        <w:t xml:space="preserve"> – поступающее количество ветоши, 0,12 т/год;</w:t>
      </w:r>
    </w:p>
    <w:p w14:paraId="79A100CC" w14:textId="77777777" w:rsidR="00C46DC6" w:rsidRPr="00C02449" w:rsidRDefault="00C46DC6" w:rsidP="00D92A8E">
      <w:pPr>
        <w:rPr>
          <w:rFonts w:ascii="Arial" w:hAnsi="Arial" w:cs="Arial"/>
          <w:bCs/>
        </w:rPr>
      </w:pPr>
      <w:r w:rsidRPr="00C02449">
        <w:rPr>
          <w:rFonts w:ascii="Arial" w:hAnsi="Arial" w:cs="Arial"/>
          <w:bCs/>
        </w:rPr>
        <w:t xml:space="preserve">       M – норматива содержания в ветоши масел, т/год;</w:t>
      </w:r>
    </w:p>
    <w:p w14:paraId="30A894B6" w14:textId="77777777" w:rsidR="00C46DC6" w:rsidRPr="00C02449" w:rsidRDefault="00C46DC6" w:rsidP="00D92A8E">
      <w:pPr>
        <w:jc w:val="center"/>
        <w:rPr>
          <w:rFonts w:ascii="Arial" w:hAnsi="Arial" w:cs="Arial"/>
        </w:rPr>
      </w:pPr>
      <w:r w:rsidRPr="00C02449">
        <w:rPr>
          <w:rFonts w:ascii="Arial" w:hAnsi="Arial" w:cs="Arial"/>
          <w:bCs/>
        </w:rPr>
        <w:t>M = 0,12 * M</w:t>
      </w:r>
      <w:r w:rsidRPr="00C02449">
        <w:rPr>
          <w:rFonts w:ascii="Arial" w:hAnsi="Arial" w:cs="Arial"/>
          <w:bCs/>
          <w:vertAlign w:val="subscript"/>
        </w:rPr>
        <w:t>о</w:t>
      </w:r>
    </w:p>
    <w:p w14:paraId="4E5DD4AC" w14:textId="77777777" w:rsidR="00C46DC6" w:rsidRPr="00C02449" w:rsidRDefault="00C46DC6" w:rsidP="00D92A8E">
      <w:pPr>
        <w:rPr>
          <w:rFonts w:ascii="Arial" w:hAnsi="Arial" w:cs="Arial"/>
          <w:bCs/>
        </w:rPr>
      </w:pPr>
      <w:r w:rsidRPr="00C02449">
        <w:rPr>
          <w:rFonts w:ascii="Arial" w:hAnsi="Arial" w:cs="Arial"/>
          <w:bCs/>
        </w:rPr>
        <w:t xml:space="preserve">       W – норматива содержания в ветоши влаги, т/год.</w:t>
      </w:r>
    </w:p>
    <w:p w14:paraId="00B49A10" w14:textId="77777777" w:rsidR="00C46DC6" w:rsidRPr="00C02449" w:rsidRDefault="00C46DC6" w:rsidP="00D92A8E">
      <w:pPr>
        <w:rPr>
          <w:rFonts w:ascii="Arial" w:hAnsi="Arial" w:cs="Arial"/>
          <w:bCs/>
          <w:vertAlign w:val="subscript"/>
        </w:rPr>
      </w:pPr>
      <w:r w:rsidRPr="00C02449">
        <w:rPr>
          <w:rFonts w:ascii="Arial" w:hAnsi="Arial" w:cs="Arial"/>
          <w:bCs/>
        </w:rPr>
        <w:t xml:space="preserve">                                                         W = 0,15 * M</w:t>
      </w:r>
      <w:r w:rsidRPr="00C02449">
        <w:rPr>
          <w:rFonts w:ascii="Arial" w:hAnsi="Arial" w:cs="Arial"/>
          <w:bCs/>
          <w:vertAlign w:val="subscript"/>
        </w:rPr>
        <w:t>о</w:t>
      </w:r>
    </w:p>
    <w:p w14:paraId="2B87078B" w14:textId="77777777" w:rsidR="00C46DC6" w:rsidRPr="00C02449" w:rsidRDefault="00C46DC6" w:rsidP="00D92A8E">
      <w:pPr>
        <w:rPr>
          <w:rFonts w:ascii="Arial" w:hAnsi="Arial" w:cs="Arial"/>
          <w:lang w:val="kk-KZ"/>
        </w:rPr>
      </w:pPr>
      <w:r w:rsidRPr="00C02449">
        <w:rPr>
          <w:rFonts w:ascii="Arial" w:hAnsi="Arial" w:cs="Arial"/>
          <w:lang w:val="kk-KZ"/>
        </w:rPr>
        <w:t xml:space="preserve"> </w:t>
      </w:r>
      <w:r w:rsidRPr="00C02449">
        <w:rPr>
          <w:rFonts w:ascii="Arial" w:hAnsi="Arial" w:cs="Arial"/>
          <w:lang w:val="kk-KZ"/>
        </w:rPr>
        <w:tab/>
        <w:t xml:space="preserve"> Количество промасленной ветоши в году: </w:t>
      </w:r>
    </w:p>
    <w:p w14:paraId="76392E05" w14:textId="77777777" w:rsidR="00C46DC6" w:rsidRPr="00C02449" w:rsidRDefault="00C46DC6" w:rsidP="00D92A8E">
      <w:pPr>
        <w:jc w:val="center"/>
        <w:rPr>
          <w:rFonts w:ascii="Arial" w:hAnsi="Arial" w:cs="Arial"/>
          <w:b/>
        </w:rPr>
      </w:pPr>
      <w:r w:rsidRPr="00C02449">
        <w:rPr>
          <w:rFonts w:ascii="Arial" w:hAnsi="Arial" w:cs="Arial"/>
          <w:b/>
          <w:bCs/>
        </w:rPr>
        <w:t>N = 0,12 + 0,0144 + 0,018 = 0,1524 т/период.</w:t>
      </w:r>
    </w:p>
    <w:p w14:paraId="0AA768F3" w14:textId="77777777" w:rsidR="00C46DC6" w:rsidRPr="00C02449" w:rsidRDefault="00C46DC6" w:rsidP="00D92A8E">
      <w:pPr>
        <w:rPr>
          <w:rFonts w:ascii="Arial" w:hAnsi="Arial" w:cs="Arial"/>
          <w:b/>
          <w:bCs/>
          <w:i/>
        </w:rPr>
      </w:pPr>
    </w:p>
    <w:p w14:paraId="5371D62B" w14:textId="77777777" w:rsidR="00C46DC6" w:rsidRPr="00C02449" w:rsidRDefault="00C46DC6" w:rsidP="00D92A8E">
      <w:pPr>
        <w:ind w:firstLine="708"/>
        <w:rPr>
          <w:rFonts w:ascii="Arial" w:hAnsi="Arial" w:cs="Arial"/>
          <w:b/>
          <w:bCs/>
          <w:i/>
        </w:rPr>
      </w:pPr>
      <w:r w:rsidRPr="00C02449">
        <w:rPr>
          <w:rFonts w:ascii="Arial" w:hAnsi="Arial" w:cs="Arial"/>
          <w:b/>
          <w:bCs/>
          <w:i/>
        </w:rPr>
        <w:t>в) Металлолом</w:t>
      </w:r>
    </w:p>
    <w:p w14:paraId="513209AF" w14:textId="77777777" w:rsidR="006C0DE5" w:rsidRPr="00C02449" w:rsidRDefault="006C0DE5" w:rsidP="00D92A8E">
      <w:pPr>
        <w:jc w:val="center"/>
        <w:rPr>
          <w:rFonts w:ascii="Arial" w:hAnsi="Arial" w:cs="Arial"/>
        </w:rPr>
      </w:pPr>
      <w:r w:rsidRPr="00C02449">
        <w:rPr>
          <w:rFonts w:ascii="Arial" w:hAnsi="Arial" w:cs="Arial"/>
        </w:rPr>
        <w:t>Огарки</w:t>
      </w:r>
      <w:r w:rsidRPr="00C02449">
        <w:rPr>
          <w:rFonts w:ascii="Arial" w:hAnsi="Arial" w:cs="Arial"/>
          <w:i/>
        </w:rPr>
        <w:t xml:space="preserve"> </w:t>
      </w:r>
      <w:r w:rsidRPr="00C02449">
        <w:rPr>
          <w:rFonts w:ascii="Arial" w:hAnsi="Arial" w:cs="Arial"/>
        </w:rPr>
        <w:t>образуются в зависимости от расхода электродов:</w:t>
      </w:r>
    </w:p>
    <w:p w14:paraId="07AA6528" w14:textId="77777777" w:rsidR="006C0DE5" w:rsidRPr="00C02449" w:rsidRDefault="006C0DE5" w:rsidP="00D92A8E">
      <w:pPr>
        <w:jc w:val="center"/>
        <w:rPr>
          <w:rFonts w:ascii="Arial" w:hAnsi="Arial" w:cs="Arial"/>
        </w:rPr>
      </w:pPr>
      <w:r w:rsidRPr="00C02449">
        <w:rPr>
          <w:rFonts w:ascii="Arial" w:hAnsi="Arial" w:cs="Arial"/>
          <w:lang w:val="en-US"/>
        </w:rPr>
        <w:t>N</w:t>
      </w:r>
      <w:r w:rsidRPr="00C02449">
        <w:rPr>
          <w:rFonts w:ascii="Arial" w:hAnsi="Arial" w:cs="Arial"/>
        </w:rPr>
        <w:t xml:space="preserve"> = М</w:t>
      </w:r>
      <w:r w:rsidRPr="00C02449">
        <w:rPr>
          <w:rFonts w:ascii="Arial" w:hAnsi="Arial" w:cs="Arial"/>
          <w:vertAlign w:val="subscript"/>
        </w:rPr>
        <w:t xml:space="preserve">ост </w:t>
      </w:r>
      <w:r w:rsidRPr="00C02449">
        <w:rPr>
          <w:rFonts w:ascii="Arial" w:hAnsi="Arial" w:cs="Arial"/>
        </w:rPr>
        <w:t xml:space="preserve">* </w:t>
      </w:r>
      <w:r w:rsidRPr="00C02449">
        <w:rPr>
          <w:rFonts w:ascii="Arial" w:hAnsi="Arial" w:cs="Arial"/>
          <w:lang w:val="en-US"/>
        </w:rPr>
        <w:t>Q</w:t>
      </w:r>
      <w:r w:rsidRPr="00C02449">
        <w:rPr>
          <w:rFonts w:ascii="Arial" w:hAnsi="Arial" w:cs="Arial"/>
        </w:rPr>
        <w:t>,  т/год,</w:t>
      </w:r>
    </w:p>
    <w:p w14:paraId="2EF75632" w14:textId="77777777" w:rsidR="006C0DE5" w:rsidRPr="00C02449" w:rsidRDefault="006C0DE5" w:rsidP="00D92A8E">
      <w:pPr>
        <w:jc w:val="center"/>
        <w:rPr>
          <w:rFonts w:ascii="Arial" w:hAnsi="Arial" w:cs="Arial"/>
        </w:rPr>
      </w:pPr>
      <w:r w:rsidRPr="00C02449">
        <w:rPr>
          <w:rFonts w:ascii="Arial" w:hAnsi="Arial" w:cs="Arial"/>
        </w:rPr>
        <w:t>где: М</w:t>
      </w:r>
      <w:r w:rsidRPr="00C02449">
        <w:rPr>
          <w:rFonts w:ascii="Arial" w:hAnsi="Arial" w:cs="Arial"/>
          <w:vertAlign w:val="subscript"/>
        </w:rPr>
        <w:t xml:space="preserve">ост </w:t>
      </w:r>
      <w:r w:rsidRPr="00C02449">
        <w:rPr>
          <w:rFonts w:ascii="Arial" w:hAnsi="Arial" w:cs="Arial"/>
        </w:rPr>
        <w:t>– расход металлолома, 0,2 т/год;</w:t>
      </w:r>
    </w:p>
    <w:p w14:paraId="61B28B83" w14:textId="77777777" w:rsidR="006C0DE5" w:rsidRPr="00C02449" w:rsidRDefault="006C0DE5" w:rsidP="00D92A8E">
      <w:pPr>
        <w:jc w:val="center"/>
        <w:rPr>
          <w:rFonts w:ascii="Arial" w:hAnsi="Arial" w:cs="Arial"/>
        </w:rPr>
      </w:pPr>
      <w:r w:rsidRPr="00C02449">
        <w:rPr>
          <w:rFonts w:ascii="Arial" w:hAnsi="Arial" w:cs="Arial"/>
          <w:lang w:val="en-US"/>
        </w:rPr>
        <w:t>Q</w:t>
      </w:r>
      <w:r w:rsidRPr="00C02449">
        <w:rPr>
          <w:rFonts w:ascii="Arial" w:hAnsi="Arial" w:cs="Arial"/>
        </w:rPr>
        <w:t xml:space="preserve"> – остаток металлолома, 0,015.</w:t>
      </w:r>
    </w:p>
    <w:p w14:paraId="199F0825" w14:textId="77777777" w:rsidR="006C0DE5" w:rsidRPr="00C02449" w:rsidRDefault="006C0DE5" w:rsidP="00D92A8E">
      <w:pPr>
        <w:jc w:val="center"/>
        <w:rPr>
          <w:rFonts w:ascii="Arial" w:hAnsi="Arial" w:cs="Arial"/>
        </w:rPr>
      </w:pPr>
      <w:r w:rsidRPr="00C02449">
        <w:rPr>
          <w:rFonts w:ascii="Arial" w:hAnsi="Arial" w:cs="Arial"/>
          <w:lang w:val="en-US"/>
        </w:rPr>
        <w:t>N</w:t>
      </w:r>
      <w:r w:rsidRPr="00C02449">
        <w:rPr>
          <w:rFonts w:ascii="Arial" w:hAnsi="Arial" w:cs="Arial"/>
        </w:rPr>
        <w:t xml:space="preserve"> = 0,2 * 0,015 = 0,003 т/год.</w:t>
      </w:r>
    </w:p>
    <w:p w14:paraId="050827F8" w14:textId="77777777" w:rsidR="00C46DC6" w:rsidRPr="00C02449" w:rsidRDefault="00C46DC6" w:rsidP="00D92A8E">
      <w:pPr>
        <w:rPr>
          <w:rFonts w:ascii="Arial" w:hAnsi="Arial" w:cs="Arial"/>
          <w:b/>
          <w:i/>
        </w:rPr>
      </w:pPr>
    </w:p>
    <w:p w14:paraId="24F2153C" w14:textId="77777777" w:rsidR="00C46DC6" w:rsidRPr="00C02449" w:rsidRDefault="00C46DC6" w:rsidP="00D92A8E">
      <w:pPr>
        <w:ind w:firstLine="708"/>
        <w:rPr>
          <w:rFonts w:ascii="Arial" w:hAnsi="Arial" w:cs="Arial"/>
          <w:bCs/>
        </w:rPr>
      </w:pPr>
      <w:r w:rsidRPr="00C02449">
        <w:rPr>
          <w:rFonts w:ascii="Arial" w:hAnsi="Arial" w:cs="Arial"/>
          <w:b/>
          <w:i/>
        </w:rPr>
        <w:t>г) Огарки сварочных электродов</w:t>
      </w:r>
    </w:p>
    <w:p w14:paraId="762564DA" w14:textId="77777777" w:rsidR="00C46DC6" w:rsidRPr="00C02449" w:rsidRDefault="00C46DC6" w:rsidP="00D92A8E">
      <w:pPr>
        <w:jc w:val="center"/>
        <w:rPr>
          <w:rFonts w:ascii="Arial" w:hAnsi="Arial" w:cs="Arial"/>
        </w:rPr>
      </w:pPr>
      <w:r w:rsidRPr="00C02449">
        <w:rPr>
          <w:rFonts w:ascii="Arial" w:hAnsi="Arial" w:cs="Arial"/>
          <w:i/>
          <w:lang w:val="en-US"/>
        </w:rPr>
        <w:t>N</w:t>
      </w:r>
      <w:r w:rsidRPr="00C02449">
        <w:rPr>
          <w:rFonts w:ascii="Arial" w:hAnsi="Arial" w:cs="Arial"/>
          <w:i/>
        </w:rPr>
        <w:t xml:space="preserve"> = </w:t>
      </w:r>
      <w:r w:rsidRPr="00C02449">
        <w:rPr>
          <w:rFonts w:ascii="Arial" w:hAnsi="Arial" w:cs="Arial"/>
          <w:i/>
          <w:lang w:val="en-US"/>
        </w:rPr>
        <w:t>M</w:t>
      </w:r>
      <w:r w:rsidRPr="00C02449">
        <w:rPr>
          <w:rFonts w:ascii="Arial" w:hAnsi="Arial" w:cs="Arial"/>
          <w:i/>
          <w:vertAlign w:val="subscript"/>
        </w:rPr>
        <w:t>ост</w:t>
      </w:r>
      <w:r w:rsidRPr="00C02449">
        <w:rPr>
          <w:rFonts w:ascii="Arial" w:hAnsi="Arial" w:cs="Arial"/>
          <w:i/>
        </w:rPr>
        <w:t>*α</w:t>
      </w:r>
      <w:r w:rsidRPr="00C02449">
        <w:rPr>
          <w:rFonts w:ascii="Arial" w:hAnsi="Arial" w:cs="Arial"/>
        </w:rPr>
        <w:t>,</w:t>
      </w:r>
    </w:p>
    <w:p w14:paraId="139AF908" w14:textId="77777777" w:rsidR="00C46DC6" w:rsidRPr="00C02449" w:rsidRDefault="00C46DC6" w:rsidP="00D92A8E">
      <w:pPr>
        <w:ind w:firstLine="709"/>
        <w:jc w:val="both"/>
        <w:rPr>
          <w:rFonts w:ascii="Arial" w:hAnsi="Arial" w:cs="Arial"/>
        </w:rPr>
      </w:pPr>
      <w:r w:rsidRPr="00C02449">
        <w:rPr>
          <w:rFonts w:ascii="Arial" w:hAnsi="Arial" w:cs="Arial"/>
        </w:rPr>
        <w:t xml:space="preserve">где: </w:t>
      </w:r>
      <w:r w:rsidRPr="00C02449">
        <w:rPr>
          <w:rFonts w:ascii="Arial" w:hAnsi="Arial" w:cs="Arial"/>
          <w:lang w:val="en-US"/>
        </w:rPr>
        <w:t>M</w:t>
      </w:r>
      <w:r w:rsidRPr="00C02449">
        <w:rPr>
          <w:rFonts w:ascii="Arial" w:hAnsi="Arial" w:cs="Arial"/>
          <w:vertAlign w:val="subscript"/>
        </w:rPr>
        <w:t>ост</w:t>
      </w:r>
      <w:r w:rsidRPr="00C02449">
        <w:rPr>
          <w:rFonts w:ascii="Arial" w:hAnsi="Arial" w:cs="Arial"/>
        </w:rPr>
        <w:t xml:space="preserve"> – расход электродов, 0,1 т/год;</w:t>
      </w:r>
    </w:p>
    <w:p w14:paraId="3B5068DF" w14:textId="77777777" w:rsidR="00C46DC6" w:rsidRPr="00C02449" w:rsidRDefault="00C46DC6" w:rsidP="00D92A8E">
      <w:pPr>
        <w:ind w:firstLine="709"/>
        <w:jc w:val="both"/>
        <w:rPr>
          <w:rFonts w:ascii="Arial" w:hAnsi="Arial" w:cs="Arial"/>
        </w:rPr>
      </w:pPr>
      <w:r w:rsidRPr="00C02449">
        <w:rPr>
          <w:rFonts w:ascii="Arial" w:hAnsi="Arial" w:cs="Arial"/>
        </w:rPr>
        <w:t xml:space="preserve">       α – остаток электрода, 0,015.</w:t>
      </w:r>
    </w:p>
    <w:p w14:paraId="16D3F8FF" w14:textId="77777777" w:rsidR="00C46DC6" w:rsidRPr="00C02449" w:rsidRDefault="00C46DC6" w:rsidP="00D92A8E">
      <w:pPr>
        <w:jc w:val="center"/>
        <w:rPr>
          <w:rFonts w:ascii="Arial" w:hAnsi="Arial" w:cs="Arial"/>
          <w:b/>
        </w:rPr>
      </w:pPr>
      <w:r w:rsidRPr="00C02449">
        <w:rPr>
          <w:rFonts w:ascii="Arial" w:hAnsi="Arial" w:cs="Arial"/>
          <w:b/>
          <w:lang w:val="en-US"/>
        </w:rPr>
        <w:lastRenderedPageBreak/>
        <w:t>N</w:t>
      </w:r>
      <w:r w:rsidRPr="00C02449">
        <w:rPr>
          <w:rFonts w:ascii="Arial" w:hAnsi="Arial" w:cs="Arial"/>
          <w:b/>
        </w:rPr>
        <w:t xml:space="preserve"> = 0,1*0,015 = 0,0015 т/период.</w:t>
      </w:r>
    </w:p>
    <w:p w14:paraId="5D041B23" w14:textId="77777777" w:rsidR="00C46DC6" w:rsidRPr="00C02449" w:rsidRDefault="00C46DC6" w:rsidP="00D92A8E">
      <w:pPr>
        <w:pStyle w:val="aa"/>
        <w:ind w:firstLine="708"/>
        <w:rPr>
          <w:rFonts w:ascii="Arial" w:hAnsi="Arial" w:cs="Arial"/>
          <w:bCs/>
          <w:i/>
          <w:szCs w:val="24"/>
        </w:rPr>
      </w:pPr>
      <w:r w:rsidRPr="00C02449">
        <w:rPr>
          <w:rFonts w:ascii="Arial" w:hAnsi="Arial" w:cs="Arial"/>
          <w:i/>
          <w:szCs w:val="24"/>
        </w:rPr>
        <w:t>д)</w:t>
      </w:r>
      <w:r w:rsidRPr="00C02449">
        <w:rPr>
          <w:rFonts w:ascii="Arial" w:hAnsi="Arial" w:cs="Arial"/>
          <w:bCs/>
          <w:i/>
          <w:szCs w:val="24"/>
        </w:rPr>
        <w:t xml:space="preserve"> Отработанные масла</w:t>
      </w:r>
    </w:p>
    <w:p w14:paraId="0191F904" w14:textId="77777777" w:rsidR="00C46DC6" w:rsidRPr="00C02449" w:rsidRDefault="00C46DC6" w:rsidP="00D92A8E">
      <w:pPr>
        <w:ind w:firstLine="709"/>
        <w:jc w:val="both"/>
        <w:rPr>
          <w:rFonts w:ascii="Arial" w:hAnsi="Arial" w:cs="Arial"/>
        </w:rPr>
      </w:pPr>
      <w:r w:rsidRPr="00C02449">
        <w:rPr>
          <w:rFonts w:ascii="Arial" w:hAnsi="Arial" w:cs="Arial"/>
        </w:rPr>
        <w:t>Количество отработанного масла производится по формуле:</w:t>
      </w:r>
    </w:p>
    <w:p w14:paraId="580AC620" w14:textId="77777777" w:rsidR="00C46DC6" w:rsidRPr="00C02449" w:rsidRDefault="00C46DC6" w:rsidP="00D92A8E">
      <w:pPr>
        <w:ind w:firstLine="709"/>
        <w:jc w:val="center"/>
        <w:rPr>
          <w:rFonts w:ascii="Arial" w:hAnsi="Arial" w:cs="Arial"/>
          <w:lang w:val="en-US"/>
        </w:rPr>
      </w:pPr>
      <w:r w:rsidRPr="00C02449">
        <w:rPr>
          <w:rFonts w:ascii="Arial" w:hAnsi="Arial" w:cs="Arial"/>
          <w:lang w:val="en-US"/>
        </w:rPr>
        <w:t>N= (N</w:t>
      </w:r>
      <w:r w:rsidRPr="00C02449">
        <w:rPr>
          <w:rFonts w:ascii="Arial" w:hAnsi="Arial" w:cs="Arial"/>
          <w:vertAlign w:val="subscript"/>
          <w:lang w:val="en-US"/>
        </w:rPr>
        <w:t xml:space="preserve">b </w:t>
      </w:r>
      <w:r w:rsidRPr="00C02449">
        <w:rPr>
          <w:rFonts w:ascii="Arial" w:hAnsi="Arial" w:cs="Arial"/>
          <w:lang w:val="en-US"/>
        </w:rPr>
        <w:t>+ N</w:t>
      </w:r>
      <w:r w:rsidRPr="00C02449">
        <w:rPr>
          <w:rFonts w:ascii="Arial" w:hAnsi="Arial" w:cs="Arial"/>
          <w:vertAlign w:val="subscript"/>
          <w:lang w:val="en-US"/>
        </w:rPr>
        <w:t>d</w:t>
      </w:r>
      <w:r w:rsidRPr="00C02449">
        <w:rPr>
          <w:rFonts w:ascii="Arial" w:hAnsi="Arial" w:cs="Arial"/>
          <w:lang w:val="en-US"/>
        </w:rPr>
        <w:t>)*(1-0,25);</w:t>
      </w:r>
    </w:p>
    <w:p w14:paraId="305F91E5" w14:textId="77777777" w:rsidR="00C46DC6" w:rsidRPr="00C02449" w:rsidRDefault="00C46DC6" w:rsidP="00D92A8E">
      <w:pPr>
        <w:ind w:firstLine="709"/>
        <w:jc w:val="center"/>
        <w:rPr>
          <w:rFonts w:ascii="Arial" w:hAnsi="Arial" w:cs="Arial"/>
          <w:lang w:val="en-US"/>
        </w:rPr>
      </w:pPr>
      <w:r w:rsidRPr="00C02449">
        <w:rPr>
          <w:rFonts w:ascii="Arial" w:hAnsi="Arial" w:cs="Arial"/>
          <w:lang w:val="en-US"/>
        </w:rPr>
        <w:t>N</w:t>
      </w:r>
      <w:r w:rsidRPr="00C02449">
        <w:rPr>
          <w:rFonts w:ascii="Arial" w:hAnsi="Arial" w:cs="Arial"/>
          <w:vertAlign w:val="subscript"/>
          <w:lang w:val="en-US"/>
        </w:rPr>
        <w:t>b</w:t>
      </w:r>
      <w:r w:rsidRPr="00C02449">
        <w:rPr>
          <w:rFonts w:ascii="Arial" w:hAnsi="Arial" w:cs="Arial"/>
          <w:lang w:val="en-US"/>
        </w:rPr>
        <w:t>= Y</w:t>
      </w:r>
      <w:r w:rsidRPr="00C02449">
        <w:rPr>
          <w:rFonts w:ascii="Arial" w:hAnsi="Arial" w:cs="Arial"/>
          <w:vertAlign w:val="subscript"/>
          <w:lang w:val="en-US"/>
        </w:rPr>
        <w:t>b</w:t>
      </w:r>
      <w:r w:rsidRPr="00C02449">
        <w:rPr>
          <w:rFonts w:ascii="Arial" w:hAnsi="Arial" w:cs="Arial"/>
          <w:lang w:val="en-US"/>
        </w:rPr>
        <w:t>*H</w:t>
      </w:r>
      <w:r w:rsidRPr="00C02449">
        <w:rPr>
          <w:rFonts w:ascii="Arial" w:hAnsi="Arial" w:cs="Arial"/>
          <w:vertAlign w:val="subscript"/>
          <w:lang w:val="en-US"/>
        </w:rPr>
        <w:t>b</w:t>
      </w:r>
      <w:r w:rsidRPr="00C02449">
        <w:rPr>
          <w:rFonts w:ascii="Arial" w:hAnsi="Arial" w:cs="Arial"/>
          <w:lang w:val="en-US"/>
        </w:rPr>
        <w:t>*p</w:t>
      </w:r>
    </w:p>
    <w:p w14:paraId="5D6CBC15" w14:textId="77777777" w:rsidR="00C46DC6" w:rsidRPr="00C02449" w:rsidRDefault="00C46DC6" w:rsidP="00D92A8E">
      <w:pPr>
        <w:ind w:firstLine="709"/>
        <w:jc w:val="center"/>
        <w:rPr>
          <w:rFonts w:ascii="Arial" w:hAnsi="Arial" w:cs="Arial"/>
          <w:lang w:val="en-US"/>
        </w:rPr>
      </w:pPr>
      <w:r w:rsidRPr="00C02449">
        <w:rPr>
          <w:rFonts w:ascii="Arial" w:hAnsi="Arial" w:cs="Arial"/>
          <w:lang w:val="en-US"/>
        </w:rPr>
        <w:t>N</w:t>
      </w:r>
      <w:r w:rsidRPr="00C02449">
        <w:rPr>
          <w:rFonts w:ascii="Arial" w:hAnsi="Arial" w:cs="Arial"/>
          <w:vertAlign w:val="subscript"/>
          <w:lang w:val="en-US"/>
        </w:rPr>
        <w:t>d</w:t>
      </w:r>
      <w:r w:rsidRPr="00C02449">
        <w:rPr>
          <w:rFonts w:ascii="Arial" w:hAnsi="Arial" w:cs="Arial"/>
          <w:lang w:val="en-US"/>
        </w:rPr>
        <w:t>=Y</w:t>
      </w:r>
      <w:r w:rsidRPr="00C02449">
        <w:rPr>
          <w:rFonts w:ascii="Arial" w:hAnsi="Arial" w:cs="Arial"/>
          <w:vertAlign w:val="subscript"/>
          <w:lang w:val="en-US"/>
        </w:rPr>
        <w:t>d</w:t>
      </w:r>
      <w:r w:rsidRPr="00C02449">
        <w:rPr>
          <w:rFonts w:ascii="Arial" w:hAnsi="Arial" w:cs="Arial"/>
          <w:lang w:val="en-US"/>
        </w:rPr>
        <w:t>*H</w:t>
      </w:r>
      <w:r w:rsidRPr="00C02449">
        <w:rPr>
          <w:rFonts w:ascii="Arial" w:hAnsi="Arial" w:cs="Arial"/>
          <w:vertAlign w:val="subscript"/>
          <w:lang w:val="en-US"/>
        </w:rPr>
        <w:t>d</w:t>
      </w:r>
      <w:r w:rsidRPr="00C02449">
        <w:rPr>
          <w:rFonts w:ascii="Arial" w:hAnsi="Arial" w:cs="Arial"/>
          <w:lang w:val="en-US"/>
        </w:rPr>
        <w:t>*p</w:t>
      </w:r>
    </w:p>
    <w:p w14:paraId="2F784CD1" w14:textId="77777777" w:rsidR="00C46DC6" w:rsidRPr="00C02449" w:rsidRDefault="00C46DC6" w:rsidP="00D92A8E">
      <w:pPr>
        <w:ind w:firstLine="709"/>
        <w:jc w:val="both"/>
        <w:rPr>
          <w:rFonts w:ascii="Arial" w:hAnsi="Arial" w:cs="Arial"/>
          <w:lang w:val="en-US"/>
        </w:rPr>
      </w:pPr>
      <w:r w:rsidRPr="00C02449">
        <w:rPr>
          <w:rFonts w:ascii="Arial" w:hAnsi="Arial" w:cs="Arial"/>
        </w:rPr>
        <w:t>где</w:t>
      </w:r>
      <w:r w:rsidRPr="00C02449">
        <w:rPr>
          <w:rFonts w:ascii="Arial" w:hAnsi="Arial" w:cs="Arial"/>
          <w:lang w:val="en-US"/>
        </w:rPr>
        <w:t>:</w:t>
      </w:r>
    </w:p>
    <w:p w14:paraId="3527C9F0" w14:textId="77777777" w:rsidR="00C46DC6" w:rsidRPr="00C02449" w:rsidRDefault="00C46DC6" w:rsidP="00D92A8E">
      <w:pPr>
        <w:ind w:firstLine="709"/>
        <w:jc w:val="both"/>
        <w:rPr>
          <w:rFonts w:ascii="Arial" w:hAnsi="Arial" w:cs="Arial"/>
        </w:rPr>
      </w:pPr>
      <w:r w:rsidRPr="00C02449">
        <w:rPr>
          <w:rFonts w:ascii="Arial" w:hAnsi="Arial" w:cs="Arial"/>
        </w:rPr>
        <w:t>0,25 – доля потерь масла от общего его количества;</w:t>
      </w:r>
    </w:p>
    <w:p w14:paraId="527AD820" w14:textId="77777777" w:rsidR="00C46DC6" w:rsidRPr="00C02449" w:rsidRDefault="00C46DC6" w:rsidP="00D92A8E">
      <w:pPr>
        <w:ind w:firstLine="709"/>
        <w:jc w:val="both"/>
        <w:rPr>
          <w:rFonts w:ascii="Arial" w:hAnsi="Arial" w:cs="Arial"/>
        </w:rPr>
      </w:pPr>
      <w:r w:rsidRPr="00C02449">
        <w:rPr>
          <w:rFonts w:ascii="Arial" w:hAnsi="Arial" w:cs="Arial"/>
          <w:b/>
          <w:lang w:val="en-US"/>
        </w:rPr>
        <w:t>N</w:t>
      </w:r>
      <w:r w:rsidRPr="00C02449">
        <w:rPr>
          <w:rFonts w:ascii="Arial" w:hAnsi="Arial" w:cs="Arial"/>
          <w:b/>
          <w:vertAlign w:val="subscript"/>
          <w:lang w:val="en-US"/>
        </w:rPr>
        <w:t>b</w:t>
      </w:r>
      <w:r w:rsidRPr="00C02449">
        <w:rPr>
          <w:rFonts w:ascii="Arial" w:hAnsi="Arial" w:cs="Arial"/>
          <w:b/>
        </w:rPr>
        <w:t xml:space="preserve"> - </w:t>
      </w:r>
      <w:r w:rsidRPr="00C02449">
        <w:rPr>
          <w:rFonts w:ascii="Arial" w:hAnsi="Arial" w:cs="Arial"/>
        </w:rPr>
        <w:t>нормативное количество израсходованного моторного масла при работе транспорта на бензине;</w:t>
      </w:r>
    </w:p>
    <w:p w14:paraId="4DC21898" w14:textId="77777777" w:rsidR="00C46DC6" w:rsidRPr="00C02449" w:rsidRDefault="00C46DC6" w:rsidP="00D92A8E">
      <w:pPr>
        <w:ind w:firstLine="709"/>
        <w:jc w:val="both"/>
        <w:rPr>
          <w:rFonts w:ascii="Arial" w:hAnsi="Arial" w:cs="Arial"/>
        </w:rPr>
      </w:pPr>
      <w:r w:rsidRPr="00C02449">
        <w:rPr>
          <w:rFonts w:ascii="Arial" w:hAnsi="Arial" w:cs="Arial"/>
          <w:b/>
          <w:lang w:val="en-US"/>
        </w:rPr>
        <w:t>N</w:t>
      </w:r>
      <w:r w:rsidRPr="00C02449">
        <w:rPr>
          <w:rFonts w:ascii="Arial" w:hAnsi="Arial" w:cs="Arial"/>
          <w:b/>
          <w:vertAlign w:val="subscript"/>
          <w:lang w:val="en-US"/>
        </w:rPr>
        <w:t>d</w:t>
      </w:r>
      <w:r w:rsidRPr="00C02449">
        <w:rPr>
          <w:rFonts w:ascii="Arial" w:hAnsi="Arial" w:cs="Arial"/>
          <w:b/>
          <w:vertAlign w:val="subscript"/>
        </w:rPr>
        <w:t xml:space="preserve"> </w:t>
      </w:r>
      <w:r w:rsidRPr="00C02449">
        <w:rPr>
          <w:rFonts w:ascii="Arial" w:hAnsi="Arial" w:cs="Arial"/>
        </w:rPr>
        <w:t>– нормативное количество израсходованного моторного масла при работе транспорта на дизельном топливе;</w:t>
      </w:r>
    </w:p>
    <w:p w14:paraId="2A36584F" w14:textId="77777777" w:rsidR="00C46DC6" w:rsidRPr="00C02449" w:rsidRDefault="00C46DC6" w:rsidP="00D92A8E">
      <w:pPr>
        <w:ind w:firstLine="709"/>
        <w:jc w:val="both"/>
        <w:rPr>
          <w:rFonts w:ascii="Arial" w:hAnsi="Arial" w:cs="Arial"/>
          <w:b/>
        </w:rPr>
      </w:pPr>
      <w:r w:rsidRPr="00C02449">
        <w:rPr>
          <w:rFonts w:ascii="Arial" w:hAnsi="Arial" w:cs="Arial"/>
          <w:b/>
          <w:lang w:val="en-US"/>
        </w:rPr>
        <w:t>Y</w:t>
      </w:r>
      <w:r w:rsidRPr="00C02449">
        <w:rPr>
          <w:rFonts w:ascii="Arial" w:hAnsi="Arial" w:cs="Arial"/>
          <w:b/>
          <w:vertAlign w:val="subscript"/>
          <w:lang w:val="en-US"/>
        </w:rPr>
        <w:t>b</w:t>
      </w:r>
      <w:r w:rsidRPr="00C02449">
        <w:rPr>
          <w:rFonts w:ascii="Arial" w:hAnsi="Arial" w:cs="Arial"/>
          <w:b/>
        </w:rPr>
        <w:t xml:space="preserve"> – </w:t>
      </w:r>
      <w:r w:rsidRPr="00C02449">
        <w:rPr>
          <w:rFonts w:ascii="Arial" w:hAnsi="Arial" w:cs="Arial"/>
        </w:rPr>
        <w:t>расход бензина за год, м</w:t>
      </w:r>
      <w:r w:rsidRPr="00C02449">
        <w:rPr>
          <w:rFonts w:ascii="Arial" w:hAnsi="Arial" w:cs="Arial"/>
          <w:vertAlign w:val="superscript"/>
        </w:rPr>
        <w:t>3</w:t>
      </w:r>
    </w:p>
    <w:p w14:paraId="01E6A76B" w14:textId="77777777" w:rsidR="00C46DC6" w:rsidRPr="00C02449" w:rsidRDefault="00C46DC6" w:rsidP="00D92A8E">
      <w:pPr>
        <w:ind w:firstLine="709"/>
        <w:jc w:val="both"/>
        <w:rPr>
          <w:rFonts w:ascii="Arial" w:hAnsi="Arial" w:cs="Arial"/>
        </w:rPr>
      </w:pPr>
      <w:r w:rsidRPr="00C02449">
        <w:rPr>
          <w:rFonts w:ascii="Arial" w:hAnsi="Arial" w:cs="Arial"/>
          <w:b/>
          <w:lang w:val="en-US"/>
        </w:rPr>
        <w:t>Y</w:t>
      </w:r>
      <w:r w:rsidRPr="00C02449">
        <w:rPr>
          <w:rFonts w:ascii="Arial" w:hAnsi="Arial" w:cs="Arial"/>
          <w:b/>
          <w:vertAlign w:val="subscript"/>
          <w:lang w:val="en-US"/>
        </w:rPr>
        <w:t>d</w:t>
      </w:r>
      <w:r w:rsidRPr="00C02449">
        <w:rPr>
          <w:rFonts w:ascii="Arial" w:hAnsi="Arial" w:cs="Arial"/>
          <w:b/>
        </w:rPr>
        <w:t xml:space="preserve"> – </w:t>
      </w:r>
      <w:r w:rsidRPr="00C02449">
        <w:rPr>
          <w:rFonts w:ascii="Arial" w:hAnsi="Arial" w:cs="Arial"/>
        </w:rPr>
        <w:t>расход дизельного топлива за год, м</w:t>
      </w:r>
      <w:r w:rsidRPr="00C02449">
        <w:rPr>
          <w:rFonts w:ascii="Arial" w:hAnsi="Arial" w:cs="Arial"/>
          <w:vertAlign w:val="superscript"/>
        </w:rPr>
        <w:t>3</w:t>
      </w:r>
    </w:p>
    <w:p w14:paraId="08B169C0" w14:textId="77777777" w:rsidR="00C46DC6" w:rsidRPr="00C02449" w:rsidRDefault="00C46DC6" w:rsidP="00D92A8E">
      <w:pPr>
        <w:ind w:firstLine="709"/>
        <w:jc w:val="both"/>
        <w:rPr>
          <w:rFonts w:ascii="Arial" w:hAnsi="Arial" w:cs="Arial"/>
          <w:b/>
        </w:rPr>
      </w:pPr>
      <w:r w:rsidRPr="00C02449">
        <w:rPr>
          <w:rFonts w:ascii="Arial" w:hAnsi="Arial" w:cs="Arial"/>
          <w:b/>
          <w:lang w:val="en-US"/>
        </w:rPr>
        <w:t>H</w:t>
      </w:r>
      <w:r w:rsidRPr="00C02449">
        <w:rPr>
          <w:rFonts w:ascii="Arial" w:hAnsi="Arial" w:cs="Arial"/>
          <w:b/>
          <w:vertAlign w:val="subscript"/>
          <w:lang w:val="en-US"/>
        </w:rPr>
        <w:t>b</w:t>
      </w:r>
      <w:r w:rsidRPr="00C02449">
        <w:rPr>
          <w:rFonts w:ascii="Arial" w:hAnsi="Arial" w:cs="Arial"/>
          <w:b/>
          <w:vertAlign w:val="subscript"/>
        </w:rPr>
        <w:t xml:space="preserve"> </w:t>
      </w:r>
      <w:r w:rsidRPr="00C02449">
        <w:rPr>
          <w:rFonts w:ascii="Arial" w:hAnsi="Arial" w:cs="Arial"/>
          <w:b/>
        </w:rPr>
        <w:t xml:space="preserve">– </w:t>
      </w:r>
      <w:r w:rsidRPr="00C02449">
        <w:rPr>
          <w:rFonts w:ascii="Arial" w:hAnsi="Arial" w:cs="Arial"/>
        </w:rPr>
        <w:t>норма расхода масла, 0,024 л/л расхода топлива</w:t>
      </w:r>
    </w:p>
    <w:p w14:paraId="19328EDF" w14:textId="77777777" w:rsidR="00C46DC6" w:rsidRPr="00C02449" w:rsidRDefault="00C46DC6" w:rsidP="00D92A8E">
      <w:pPr>
        <w:ind w:firstLine="709"/>
        <w:jc w:val="both"/>
        <w:rPr>
          <w:rFonts w:ascii="Arial" w:hAnsi="Arial" w:cs="Arial"/>
        </w:rPr>
      </w:pPr>
      <w:r w:rsidRPr="00C02449">
        <w:rPr>
          <w:rFonts w:ascii="Arial" w:hAnsi="Arial" w:cs="Arial"/>
          <w:b/>
          <w:lang w:val="en-US"/>
        </w:rPr>
        <w:t>H</w:t>
      </w:r>
      <w:r w:rsidRPr="00C02449">
        <w:rPr>
          <w:rFonts w:ascii="Arial" w:hAnsi="Arial" w:cs="Arial"/>
          <w:b/>
          <w:vertAlign w:val="subscript"/>
          <w:lang w:val="en-US"/>
        </w:rPr>
        <w:t>d</w:t>
      </w:r>
      <w:r w:rsidRPr="00C02449">
        <w:rPr>
          <w:rFonts w:ascii="Arial" w:hAnsi="Arial" w:cs="Arial"/>
          <w:b/>
        </w:rPr>
        <w:t xml:space="preserve"> –</w:t>
      </w:r>
      <w:r w:rsidRPr="00C02449">
        <w:rPr>
          <w:rFonts w:ascii="Arial" w:hAnsi="Arial" w:cs="Arial"/>
        </w:rPr>
        <w:t xml:space="preserve"> норма расхода масла, 0,032 л/л ра</w:t>
      </w:r>
      <w:r w:rsidRPr="00C02449">
        <w:rPr>
          <w:rFonts w:ascii="Arial" w:hAnsi="Arial" w:cs="Arial"/>
          <w:lang w:val="en-US"/>
        </w:rPr>
        <w:t>c</w:t>
      </w:r>
      <w:r w:rsidRPr="00C02449">
        <w:rPr>
          <w:rFonts w:ascii="Arial" w:hAnsi="Arial" w:cs="Arial"/>
        </w:rPr>
        <w:t>хода топлива</w:t>
      </w:r>
    </w:p>
    <w:p w14:paraId="439FBA3F" w14:textId="77777777" w:rsidR="00C46DC6" w:rsidRPr="00C02449" w:rsidRDefault="00C46DC6" w:rsidP="00D92A8E">
      <w:pPr>
        <w:ind w:firstLine="709"/>
        <w:jc w:val="both"/>
        <w:rPr>
          <w:rFonts w:ascii="Arial" w:hAnsi="Arial" w:cs="Arial"/>
        </w:rPr>
      </w:pPr>
      <w:r w:rsidRPr="00C02449">
        <w:rPr>
          <w:rFonts w:ascii="Arial" w:hAnsi="Arial" w:cs="Arial"/>
          <w:b/>
          <w:lang w:val="en-US"/>
        </w:rPr>
        <w:t>p</w:t>
      </w:r>
      <w:r w:rsidRPr="00C02449">
        <w:rPr>
          <w:rFonts w:ascii="Arial" w:hAnsi="Arial" w:cs="Arial"/>
          <w:b/>
        </w:rPr>
        <w:t xml:space="preserve"> – </w:t>
      </w:r>
      <w:r w:rsidRPr="00C02449">
        <w:rPr>
          <w:rFonts w:ascii="Arial" w:hAnsi="Arial" w:cs="Arial"/>
        </w:rPr>
        <w:t>Плотность моторного масла, 0,930 т/м</w:t>
      </w:r>
      <w:r w:rsidRPr="00C02449">
        <w:rPr>
          <w:rFonts w:ascii="Arial" w:hAnsi="Arial" w:cs="Arial"/>
          <w:vertAlign w:val="superscript"/>
        </w:rPr>
        <w:t>3</w:t>
      </w:r>
      <w:r w:rsidRPr="00C02449">
        <w:rPr>
          <w:rFonts w:ascii="Arial" w:hAnsi="Arial" w:cs="Arial"/>
          <w:b/>
        </w:rPr>
        <w:t xml:space="preserve"> </w:t>
      </w:r>
    </w:p>
    <w:p w14:paraId="61B8EB26" w14:textId="77777777" w:rsidR="00C46DC6" w:rsidRPr="00C02449" w:rsidRDefault="00C46DC6" w:rsidP="00D92A8E">
      <w:pPr>
        <w:ind w:firstLine="708"/>
        <w:jc w:val="both"/>
        <w:rPr>
          <w:rFonts w:ascii="Arial" w:hAnsi="Arial" w:cs="Arial"/>
        </w:rPr>
      </w:pPr>
    </w:p>
    <w:p w14:paraId="0E21F450" w14:textId="573AB444" w:rsidR="00C46DC6" w:rsidRPr="00C02449" w:rsidRDefault="00C46DC6" w:rsidP="00D92A8E">
      <w:pPr>
        <w:pStyle w:val="afffb"/>
        <w:keepNext/>
        <w:spacing w:after="0"/>
        <w:ind w:firstLine="709"/>
        <w:rPr>
          <w:rFonts w:ascii="Arial" w:hAnsi="Arial" w:cs="Arial"/>
          <w:b/>
          <w:i w:val="0"/>
          <w:color w:val="auto"/>
          <w:sz w:val="20"/>
          <w:szCs w:val="20"/>
        </w:rPr>
      </w:pPr>
      <w:bookmarkStart w:id="118" w:name="_Toc146700091"/>
      <w:r w:rsidRPr="00C02449">
        <w:rPr>
          <w:rFonts w:ascii="Arial" w:hAnsi="Arial" w:cs="Arial"/>
          <w:b/>
          <w:i w:val="0"/>
          <w:color w:val="auto"/>
          <w:sz w:val="20"/>
          <w:szCs w:val="20"/>
        </w:rPr>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6</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3</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Расчет объемов отработанного моторного масла</w:t>
      </w:r>
      <w:bookmarkEnd w:id="118"/>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86"/>
        <w:gridCol w:w="1613"/>
        <w:gridCol w:w="1277"/>
        <w:gridCol w:w="1283"/>
        <w:gridCol w:w="2070"/>
        <w:gridCol w:w="1395"/>
      </w:tblGrid>
      <w:tr w:rsidR="00C46DC6" w:rsidRPr="00C02449" w14:paraId="1798E893" w14:textId="77777777" w:rsidTr="00D43C08">
        <w:trPr>
          <w:trHeight w:val="1403"/>
          <w:jc w:val="center"/>
        </w:trPr>
        <w:tc>
          <w:tcPr>
            <w:tcW w:w="904" w:type="pct"/>
            <w:tcBorders>
              <w:top w:val="double" w:sz="4" w:space="0" w:color="auto"/>
              <w:left w:val="double" w:sz="4" w:space="0" w:color="auto"/>
            </w:tcBorders>
            <w:vAlign w:val="center"/>
            <w:hideMark/>
          </w:tcPr>
          <w:p w14:paraId="47A65CEE"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Наименование топлива</w:t>
            </w:r>
          </w:p>
        </w:tc>
        <w:tc>
          <w:tcPr>
            <w:tcW w:w="865" w:type="pct"/>
            <w:tcBorders>
              <w:top w:val="double" w:sz="4" w:space="0" w:color="auto"/>
            </w:tcBorders>
            <w:vAlign w:val="center"/>
            <w:hideMark/>
          </w:tcPr>
          <w:p w14:paraId="5447F552"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 xml:space="preserve">Расход. </w:t>
            </w:r>
            <w:r w:rsidRPr="00C02449">
              <w:rPr>
                <w:rFonts w:ascii="Arial" w:hAnsi="Arial" w:cs="Arial"/>
                <w:b/>
                <w:i/>
                <w:sz w:val="20"/>
                <w:szCs w:val="20"/>
                <w:lang w:val="en-US"/>
              </w:rPr>
              <w:t>Y</w:t>
            </w:r>
            <w:r w:rsidRPr="00C02449">
              <w:rPr>
                <w:rFonts w:ascii="Arial" w:hAnsi="Arial" w:cs="Arial"/>
                <w:b/>
                <w:bCs/>
                <w:sz w:val="20"/>
                <w:szCs w:val="20"/>
              </w:rPr>
              <w:t>м</w:t>
            </w:r>
            <w:r w:rsidRPr="00C02449">
              <w:rPr>
                <w:rFonts w:ascii="Arial" w:hAnsi="Arial" w:cs="Arial"/>
                <w:b/>
                <w:bCs/>
                <w:sz w:val="20"/>
                <w:szCs w:val="20"/>
                <w:vertAlign w:val="superscript"/>
              </w:rPr>
              <w:t>3</w:t>
            </w:r>
          </w:p>
        </w:tc>
        <w:tc>
          <w:tcPr>
            <w:tcW w:w="685" w:type="pct"/>
            <w:tcBorders>
              <w:top w:val="double" w:sz="4" w:space="0" w:color="auto"/>
            </w:tcBorders>
            <w:vAlign w:val="center"/>
            <w:hideMark/>
          </w:tcPr>
          <w:p w14:paraId="679B22FA"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Норма расхода моторного масла. л/л топлива</w:t>
            </w:r>
            <w:r w:rsidRPr="00C02449">
              <w:rPr>
                <w:rFonts w:ascii="Arial" w:hAnsi="Arial" w:cs="Arial"/>
                <w:bCs/>
                <w:i/>
                <w:caps/>
                <w:position w:val="-4"/>
                <w:sz w:val="20"/>
                <w:szCs w:val="20"/>
              </w:rPr>
              <w:t xml:space="preserve"> Н</w:t>
            </w:r>
          </w:p>
        </w:tc>
        <w:tc>
          <w:tcPr>
            <w:tcW w:w="688" w:type="pct"/>
            <w:tcBorders>
              <w:top w:val="double" w:sz="4" w:space="0" w:color="auto"/>
            </w:tcBorders>
            <w:vAlign w:val="center"/>
            <w:hideMark/>
          </w:tcPr>
          <w:p w14:paraId="4599C901"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Плотность масла. т/м</w:t>
            </w:r>
            <w:r w:rsidRPr="00C02449">
              <w:rPr>
                <w:rFonts w:ascii="Arial" w:hAnsi="Arial" w:cs="Arial"/>
                <w:b/>
                <w:bCs/>
                <w:sz w:val="20"/>
                <w:szCs w:val="20"/>
                <w:vertAlign w:val="superscript"/>
              </w:rPr>
              <w:t>3</w:t>
            </w:r>
          </w:p>
        </w:tc>
        <w:tc>
          <w:tcPr>
            <w:tcW w:w="1110" w:type="pct"/>
            <w:tcBorders>
              <w:top w:val="double" w:sz="4" w:space="0" w:color="auto"/>
            </w:tcBorders>
            <w:vAlign w:val="center"/>
            <w:hideMark/>
          </w:tcPr>
          <w:p w14:paraId="37C112B1" w14:textId="77777777" w:rsidR="00C46DC6" w:rsidRPr="00C02449" w:rsidRDefault="00C46DC6" w:rsidP="00D92A8E">
            <w:pPr>
              <w:jc w:val="center"/>
              <w:rPr>
                <w:rFonts w:ascii="Arial" w:hAnsi="Arial" w:cs="Arial"/>
                <w:b/>
                <w:bCs/>
                <w:sz w:val="20"/>
                <w:szCs w:val="20"/>
              </w:rPr>
            </w:pPr>
            <w:r w:rsidRPr="00C02449">
              <w:rPr>
                <w:rFonts w:ascii="Arial" w:hAnsi="Arial" w:cs="Arial"/>
                <w:b/>
                <w:sz w:val="20"/>
                <w:szCs w:val="20"/>
              </w:rPr>
              <w:t>Нормативное количество израсходованного моторного масла</w:t>
            </w:r>
            <w:r w:rsidRPr="00C02449">
              <w:rPr>
                <w:rFonts w:ascii="Arial" w:hAnsi="Arial" w:cs="Arial"/>
                <w:b/>
                <w:bCs/>
                <w:sz w:val="20"/>
                <w:szCs w:val="20"/>
              </w:rPr>
              <w:t xml:space="preserve"> </w:t>
            </w:r>
            <w:r w:rsidRPr="00C02449">
              <w:rPr>
                <w:rFonts w:ascii="Arial" w:hAnsi="Arial" w:cs="Arial"/>
                <w:b/>
                <w:i/>
                <w:sz w:val="20"/>
                <w:szCs w:val="20"/>
                <w:lang w:val="en-US"/>
              </w:rPr>
              <w:t>N</w:t>
            </w:r>
            <w:r w:rsidRPr="00C02449">
              <w:rPr>
                <w:rFonts w:ascii="Arial" w:hAnsi="Arial" w:cs="Arial"/>
                <w:b/>
                <w:bCs/>
                <w:position w:val="-10"/>
                <w:sz w:val="20"/>
                <w:szCs w:val="20"/>
              </w:rPr>
              <w:t xml:space="preserve"> </w:t>
            </w:r>
            <w:r w:rsidRPr="00C02449">
              <w:rPr>
                <w:rFonts w:ascii="Arial" w:hAnsi="Arial" w:cs="Arial"/>
                <w:b/>
                <w:bCs/>
                <w:sz w:val="20"/>
                <w:szCs w:val="20"/>
              </w:rPr>
              <w:t>т/пер.</w:t>
            </w:r>
          </w:p>
        </w:tc>
        <w:tc>
          <w:tcPr>
            <w:tcW w:w="748" w:type="pct"/>
            <w:tcBorders>
              <w:top w:val="double" w:sz="4" w:space="0" w:color="auto"/>
              <w:right w:val="double" w:sz="4" w:space="0" w:color="auto"/>
            </w:tcBorders>
            <w:vAlign w:val="center"/>
            <w:hideMark/>
          </w:tcPr>
          <w:p w14:paraId="04F6D64A" w14:textId="77777777" w:rsidR="00C46DC6" w:rsidRPr="00C02449" w:rsidRDefault="00C46DC6" w:rsidP="00D92A8E">
            <w:pPr>
              <w:jc w:val="center"/>
              <w:rPr>
                <w:rFonts w:ascii="Arial" w:hAnsi="Arial" w:cs="Arial"/>
                <w:b/>
                <w:bCs/>
                <w:position w:val="-14"/>
                <w:sz w:val="20"/>
                <w:szCs w:val="20"/>
              </w:rPr>
            </w:pPr>
            <w:r w:rsidRPr="00C02449">
              <w:rPr>
                <w:rFonts w:ascii="Arial" w:hAnsi="Arial" w:cs="Arial"/>
                <w:b/>
                <w:bCs/>
                <w:sz w:val="20"/>
                <w:szCs w:val="20"/>
              </w:rPr>
              <w:t xml:space="preserve">Отработан-ное масло </w:t>
            </w:r>
            <w:r w:rsidRPr="00C02449">
              <w:rPr>
                <w:rFonts w:ascii="Arial" w:hAnsi="Arial" w:cs="Arial"/>
                <w:b/>
                <w:noProof/>
                <w:position w:val="-14"/>
                <w:sz w:val="20"/>
                <w:szCs w:val="20"/>
              </w:rPr>
              <w:drawing>
                <wp:inline distT="0" distB="0" distL="0" distR="0" wp14:anchorId="5FCC59A9" wp14:editId="3D98A1C7">
                  <wp:extent cx="552450" cy="228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p>
          <w:p w14:paraId="0C877B06" w14:textId="77777777" w:rsidR="00C46DC6" w:rsidRPr="00C02449" w:rsidRDefault="00C46DC6" w:rsidP="00D92A8E">
            <w:pPr>
              <w:jc w:val="center"/>
              <w:rPr>
                <w:rFonts w:ascii="Arial" w:hAnsi="Arial" w:cs="Arial"/>
                <w:b/>
                <w:bCs/>
                <w:sz w:val="20"/>
                <w:szCs w:val="20"/>
              </w:rPr>
            </w:pPr>
            <w:r w:rsidRPr="00C02449">
              <w:rPr>
                <w:rFonts w:ascii="Arial" w:hAnsi="Arial" w:cs="Arial"/>
                <w:b/>
                <w:bCs/>
                <w:sz w:val="20"/>
                <w:szCs w:val="20"/>
              </w:rPr>
              <w:t>т/пер.</w:t>
            </w:r>
          </w:p>
          <w:p w14:paraId="44875A1D" w14:textId="77777777" w:rsidR="00C46DC6" w:rsidRPr="00C02449" w:rsidRDefault="00C46DC6" w:rsidP="00D92A8E">
            <w:pPr>
              <w:jc w:val="center"/>
              <w:rPr>
                <w:rFonts w:ascii="Arial" w:hAnsi="Arial" w:cs="Arial"/>
                <w:b/>
                <w:bCs/>
                <w:sz w:val="20"/>
                <w:szCs w:val="20"/>
              </w:rPr>
            </w:pPr>
          </w:p>
        </w:tc>
      </w:tr>
      <w:tr w:rsidR="00D43C08" w:rsidRPr="00C02449" w14:paraId="73625D0C" w14:textId="77777777" w:rsidTr="00D43C08">
        <w:trPr>
          <w:trHeight w:val="74"/>
          <w:jc w:val="center"/>
        </w:trPr>
        <w:tc>
          <w:tcPr>
            <w:tcW w:w="904" w:type="pct"/>
            <w:tcBorders>
              <w:left w:val="double" w:sz="4" w:space="0" w:color="auto"/>
            </w:tcBorders>
            <w:vAlign w:val="center"/>
            <w:hideMark/>
          </w:tcPr>
          <w:p w14:paraId="601F014E" w14:textId="77777777" w:rsidR="00D43C08" w:rsidRPr="00C02449" w:rsidRDefault="00D43C08" w:rsidP="00D43C08">
            <w:pPr>
              <w:rPr>
                <w:rFonts w:ascii="Arial" w:eastAsia="Batang" w:hAnsi="Arial" w:cs="Arial"/>
                <w:sz w:val="20"/>
                <w:szCs w:val="20"/>
                <w:lang w:eastAsia="ko-KR"/>
              </w:rPr>
            </w:pPr>
            <w:r w:rsidRPr="00C02449">
              <w:rPr>
                <w:rFonts w:ascii="Arial" w:eastAsia="Batang" w:hAnsi="Arial" w:cs="Arial"/>
                <w:sz w:val="20"/>
                <w:szCs w:val="20"/>
                <w:lang w:eastAsia="ko-KR"/>
              </w:rPr>
              <w:t>Диз. топливо</w:t>
            </w:r>
          </w:p>
        </w:tc>
        <w:tc>
          <w:tcPr>
            <w:tcW w:w="865" w:type="pct"/>
            <w:tcBorders>
              <w:top w:val="nil"/>
              <w:left w:val="nil"/>
              <w:bottom w:val="single" w:sz="8" w:space="0" w:color="auto"/>
              <w:right w:val="single" w:sz="8" w:space="0" w:color="auto"/>
            </w:tcBorders>
            <w:shd w:val="clear" w:color="auto" w:fill="auto"/>
            <w:vAlign w:val="center"/>
          </w:tcPr>
          <w:p w14:paraId="2081E621"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24406,98</w:t>
            </w:r>
          </w:p>
        </w:tc>
        <w:tc>
          <w:tcPr>
            <w:tcW w:w="685" w:type="pct"/>
            <w:tcBorders>
              <w:top w:val="nil"/>
              <w:left w:val="nil"/>
              <w:bottom w:val="single" w:sz="8" w:space="0" w:color="auto"/>
              <w:right w:val="single" w:sz="8" w:space="0" w:color="auto"/>
            </w:tcBorders>
            <w:shd w:val="clear" w:color="auto" w:fill="auto"/>
            <w:vAlign w:val="center"/>
            <w:hideMark/>
          </w:tcPr>
          <w:p w14:paraId="32663CD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0,032</w:t>
            </w:r>
          </w:p>
        </w:tc>
        <w:tc>
          <w:tcPr>
            <w:tcW w:w="688" w:type="pct"/>
            <w:tcBorders>
              <w:top w:val="nil"/>
              <w:left w:val="nil"/>
              <w:bottom w:val="single" w:sz="8" w:space="0" w:color="auto"/>
              <w:right w:val="single" w:sz="8" w:space="0" w:color="auto"/>
            </w:tcBorders>
            <w:shd w:val="clear" w:color="auto" w:fill="auto"/>
            <w:vAlign w:val="center"/>
            <w:hideMark/>
          </w:tcPr>
          <w:p w14:paraId="17387DBD"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0,93</w:t>
            </w:r>
          </w:p>
        </w:tc>
        <w:tc>
          <w:tcPr>
            <w:tcW w:w="1110" w:type="pct"/>
            <w:tcBorders>
              <w:top w:val="nil"/>
              <w:left w:val="nil"/>
              <w:bottom w:val="single" w:sz="8" w:space="0" w:color="auto"/>
              <w:right w:val="single" w:sz="8" w:space="0" w:color="auto"/>
            </w:tcBorders>
            <w:shd w:val="clear" w:color="auto" w:fill="auto"/>
            <w:vAlign w:val="center"/>
          </w:tcPr>
          <w:p w14:paraId="6D3C84A3"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0,0073</w:t>
            </w:r>
          </w:p>
        </w:tc>
        <w:tc>
          <w:tcPr>
            <w:tcW w:w="748" w:type="pct"/>
            <w:tcBorders>
              <w:top w:val="nil"/>
              <w:left w:val="nil"/>
              <w:bottom w:val="single" w:sz="8" w:space="0" w:color="auto"/>
              <w:right w:val="double" w:sz="4" w:space="0" w:color="auto"/>
            </w:tcBorders>
            <w:shd w:val="clear" w:color="auto" w:fill="auto"/>
            <w:vAlign w:val="center"/>
          </w:tcPr>
          <w:p w14:paraId="45B95E4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0,00182</w:t>
            </w:r>
          </w:p>
        </w:tc>
      </w:tr>
      <w:tr w:rsidR="00D43C08" w:rsidRPr="00C02449" w14:paraId="3F1EB406" w14:textId="77777777" w:rsidTr="00D43C08">
        <w:trPr>
          <w:trHeight w:val="74"/>
          <w:jc w:val="center"/>
        </w:trPr>
        <w:tc>
          <w:tcPr>
            <w:tcW w:w="904" w:type="pct"/>
            <w:tcBorders>
              <w:left w:val="double" w:sz="4" w:space="0" w:color="auto"/>
            </w:tcBorders>
            <w:vAlign w:val="center"/>
          </w:tcPr>
          <w:p w14:paraId="1F98895A" w14:textId="77777777" w:rsidR="00D43C08" w:rsidRPr="00C02449" w:rsidRDefault="00D43C08" w:rsidP="00D43C08">
            <w:pPr>
              <w:rPr>
                <w:rFonts w:ascii="Arial" w:eastAsia="Batang" w:hAnsi="Arial" w:cs="Arial"/>
                <w:sz w:val="20"/>
                <w:szCs w:val="20"/>
                <w:lang w:eastAsia="ko-KR"/>
              </w:rPr>
            </w:pPr>
            <w:r w:rsidRPr="00C02449">
              <w:rPr>
                <w:rFonts w:ascii="Arial" w:eastAsia="Batang" w:hAnsi="Arial" w:cs="Arial"/>
                <w:sz w:val="20"/>
                <w:szCs w:val="20"/>
                <w:lang w:eastAsia="ko-KR"/>
              </w:rPr>
              <w:t>Бензин</w:t>
            </w:r>
          </w:p>
        </w:tc>
        <w:tc>
          <w:tcPr>
            <w:tcW w:w="865" w:type="pct"/>
            <w:tcBorders>
              <w:top w:val="nil"/>
              <w:left w:val="nil"/>
              <w:bottom w:val="single" w:sz="8" w:space="0" w:color="auto"/>
              <w:right w:val="single" w:sz="8" w:space="0" w:color="auto"/>
            </w:tcBorders>
            <w:shd w:val="clear" w:color="auto" w:fill="auto"/>
            <w:vAlign w:val="center"/>
          </w:tcPr>
          <w:p w14:paraId="39D9FC11"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5383,72</w:t>
            </w:r>
          </w:p>
        </w:tc>
        <w:tc>
          <w:tcPr>
            <w:tcW w:w="685" w:type="pct"/>
            <w:tcBorders>
              <w:top w:val="nil"/>
              <w:left w:val="nil"/>
              <w:bottom w:val="single" w:sz="8" w:space="0" w:color="auto"/>
              <w:right w:val="single" w:sz="8" w:space="0" w:color="auto"/>
            </w:tcBorders>
            <w:shd w:val="clear" w:color="auto" w:fill="auto"/>
            <w:vAlign w:val="center"/>
          </w:tcPr>
          <w:p w14:paraId="7AA7DEC1"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0,024</w:t>
            </w:r>
          </w:p>
        </w:tc>
        <w:tc>
          <w:tcPr>
            <w:tcW w:w="688" w:type="pct"/>
            <w:tcBorders>
              <w:top w:val="nil"/>
              <w:left w:val="nil"/>
              <w:bottom w:val="single" w:sz="8" w:space="0" w:color="auto"/>
              <w:right w:val="single" w:sz="8" w:space="0" w:color="auto"/>
            </w:tcBorders>
            <w:shd w:val="clear" w:color="auto" w:fill="auto"/>
            <w:vAlign w:val="center"/>
          </w:tcPr>
          <w:p w14:paraId="1519965D"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0,93</w:t>
            </w:r>
          </w:p>
        </w:tc>
        <w:tc>
          <w:tcPr>
            <w:tcW w:w="1110" w:type="pct"/>
            <w:tcBorders>
              <w:top w:val="nil"/>
              <w:left w:val="nil"/>
              <w:bottom w:val="single" w:sz="8" w:space="0" w:color="auto"/>
              <w:right w:val="single" w:sz="8" w:space="0" w:color="auto"/>
            </w:tcBorders>
            <w:shd w:val="clear" w:color="auto" w:fill="auto"/>
            <w:vAlign w:val="center"/>
          </w:tcPr>
          <w:p w14:paraId="11AA3831"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0,0012</w:t>
            </w:r>
          </w:p>
        </w:tc>
        <w:tc>
          <w:tcPr>
            <w:tcW w:w="748" w:type="pct"/>
            <w:tcBorders>
              <w:top w:val="nil"/>
              <w:left w:val="nil"/>
              <w:bottom w:val="single" w:sz="8" w:space="0" w:color="auto"/>
              <w:right w:val="double" w:sz="4" w:space="0" w:color="auto"/>
            </w:tcBorders>
            <w:shd w:val="clear" w:color="auto" w:fill="auto"/>
            <w:vAlign w:val="center"/>
          </w:tcPr>
          <w:p w14:paraId="4A3A7170"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0,00030</w:t>
            </w:r>
          </w:p>
        </w:tc>
      </w:tr>
      <w:tr w:rsidR="00C46DC6" w:rsidRPr="00C02449" w14:paraId="510FED67" w14:textId="77777777" w:rsidTr="00D43C08">
        <w:trPr>
          <w:trHeight w:val="74"/>
          <w:jc w:val="center"/>
        </w:trPr>
        <w:tc>
          <w:tcPr>
            <w:tcW w:w="4252" w:type="pct"/>
            <w:gridSpan w:val="5"/>
            <w:tcBorders>
              <w:left w:val="double" w:sz="4" w:space="0" w:color="auto"/>
              <w:bottom w:val="double" w:sz="4" w:space="0" w:color="auto"/>
            </w:tcBorders>
            <w:vAlign w:val="center"/>
            <w:hideMark/>
          </w:tcPr>
          <w:p w14:paraId="17ED17F5" w14:textId="77777777" w:rsidR="00C46DC6" w:rsidRPr="00C02449" w:rsidRDefault="00C46DC6" w:rsidP="00D92A8E">
            <w:pPr>
              <w:jc w:val="right"/>
              <w:rPr>
                <w:rFonts w:ascii="Arial" w:hAnsi="Arial" w:cs="Arial"/>
                <w:sz w:val="20"/>
                <w:szCs w:val="20"/>
              </w:rPr>
            </w:pPr>
            <w:r w:rsidRPr="00C02449">
              <w:rPr>
                <w:rFonts w:ascii="Arial" w:hAnsi="Arial" w:cs="Arial"/>
                <w:b/>
                <w:sz w:val="20"/>
                <w:szCs w:val="20"/>
              </w:rPr>
              <w:t>Всего:</w:t>
            </w:r>
          </w:p>
        </w:tc>
        <w:tc>
          <w:tcPr>
            <w:tcW w:w="748" w:type="pct"/>
            <w:tcBorders>
              <w:bottom w:val="double" w:sz="4" w:space="0" w:color="auto"/>
              <w:right w:val="double" w:sz="4" w:space="0" w:color="auto"/>
            </w:tcBorders>
            <w:vAlign w:val="center"/>
          </w:tcPr>
          <w:p w14:paraId="7DBCDA4E" w14:textId="77777777" w:rsidR="00C46DC6" w:rsidRPr="00C02449" w:rsidRDefault="00D43C08" w:rsidP="00D92A8E">
            <w:pPr>
              <w:jc w:val="center"/>
              <w:rPr>
                <w:rFonts w:ascii="Arial" w:hAnsi="Arial" w:cs="Arial"/>
                <w:b/>
                <w:bCs/>
                <w:color w:val="000000"/>
                <w:sz w:val="20"/>
                <w:szCs w:val="20"/>
              </w:rPr>
            </w:pPr>
            <w:r w:rsidRPr="00C02449">
              <w:rPr>
                <w:rFonts w:ascii="Arial" w:hAnsi="Arial" w:cs="Arial"/>
                <w:b/>
                <w:bCs/>
                <w:color w:val="000000"/>
                <w:sz w:val="20"/>
                <w:szCs w:val="20"/>
              </w:rPr>
              <w:t>0,00212</w:t>
            </w:r>
          </w:p>
        </w:tc>
      </w:tr>
    </w:tbl>
    <w:p w14:paraId="6B13670D" w14:textId="77777777" w:rsidR="00C46DC6" w:rsidRPr="00C02449" w:rsidRDefault="00C46DC6" w:rsidP="00D92A8E">
      <w:pPr>
        <w:pStyle w:val="aa"/>
        <w:ind w:firstLine="708"/>
        <w:rPr>
          <w:rFonts w:ascii="Arial" w:hAnsi="Arial" w:cs="Arial"/>
          <w:b w:val="0"/>
          <w:bCs/>
          <w:i/>
        </w:rPr>
      </w:pPr>
    </w:p>
    <w:p w14:paraId="6265475F" w14:textId="5963DED5" w:rsidR="00C46DC6" w:rsidRPr="00C02449" w:rsidRDefault="00C46DC6" w:rsidP="00D92A8E">
      <w:pPr>
        <w:pStyle w:val="afffb"/>
        <w:keepNext/>
        <w:spacing w:after="0"/>
        <w:ind w:firstLine="709"/>
        <w:rPr>
          <w:rFonts w:ascii="Arial" w:hAnsi="Arial" w:cs="Arial"/>
          <w:b/>
          <w:i w:val="0"/>
          <w:color w:val="auto"/>
          <w:sz w:val="20"/>
          <w:szCs w:val="20"/>
        </w:rPr>
      </w:pPr>
      <w:bookmarkStart w:id="119" w:name="_Toc146700092"/>
      <w:r w:rsidRPr="00C02449">
        <w:rPr>
          <w:rFonts w:ascii="Arial" w:hAnsi="Arial" w:cs="Arial"/>
          <w:b/>
          <w:i w:val="0"/>
          <w:color w:val="auto"/>
          <w:sz w:val="20"/>
          <w:szCs w:val="20"/>
        </w:rPr>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6</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4</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Лимиты накопления отходов </w:t>
      </w:r>
      <w:r w:rsidR="00FC6D8B" w:rsidRPr="00C02449">
        <w:rPr>
          <w:rFonts w:ascii="Arial" w:hAnsi="Arial" w:cs="Arial"/>
          <w:b/>
          <w:i w:val="0"/>
          <w:color w:val="auto"/>
          <w:sz w:val="20"/>
          <w:szCs w:val="20"/>
        </w:rPr>
        <w:t>на 2023год</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2956"/>
        <w:gridCol w:w="2838"/>
        <w:gridCol w:w="3530"/>
      </w:tblGrid>
      <w:tr w:rsidR="00D43C08" w:rsidRPr="00C02449" w14:paraId="657BBE99" w14:textId="77777777" w:rsidTr="00BF50D1">
        <w:trPr>
          <w:trHeight w:val="795"/>
        </w:trPr>
        <w:tc>
          <w:tcPr>
            <w:tcW w:w="1585" w:type="pct"/>
            <w:vMerge w:val="restart"/>
            <w:tcBorders>
              <w:top w:val="double" w:sz="4" w:space="0" w:color="auto"/>
              <w:left w:val="double" w:sz="4" w:space="0" w:color="auto"/>
            </w:tcBorders>
            <w:shd w:val="clear" w:color="auto" w:fill="auto"/>
            <w:vAlign w:val="center"/>
            <w:hideMark/>
          </w:tcPr>
          <w:p w14:paraId="626FE5D8" w14:textId="77777777" w:rsidR="00D43C08" w:rsidRPr="00C02449" w:rsidRDefault="00D43C08" w:rsidP="00D92A8E">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Наименование отходов</w:t>
            </w:r>
          </w:p>
        </w:tc>
        <w:tc>
          <w:tcPr>
            <w:tcW w:w="1522" w:type="pct"/>
            <w:vMerge w:val="restart"/>
            <w:tcBorders>
              <w:top w:val="double" w:sz="4" w:space="0" w:color="auto"/>
            </w:tcBorders>
            <w:shd w:val="clear" w:color="auto" w:fill="auto"/>
            <w:vAlign w:val="center"/>
            <w:hideMark/>
          </w:tcPr>
          <w:p w14:paraId="79D1839B" w14:textId="77777777" w:rsidR="00D43C08" w:rsidRPr="00C02449" w:rsidRDefault="00D43C08" w:rsidP="00D92A8E">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Объем накопленных отходов на существующее положение, т/год</w:t>
            </w:r>
          </w:p>
        </w:tc>
        <w:tc>
          <w:tcPr>
            <w:tcW w:w="1893" w:type="pct"/>
            <w:tcBorders>
              <w:top w:val="double" w:sz="4" w:space="0" w:color="auto"/>
              <w:right w:val="double" w:sz="4" w:space="0" w:color="auto"/>
            </w:tcBorders>
            <w:shd w:val="clear" w:color="auto" w:fill="auto"/>
            <w:vAlign w:val="center"/>
          </w:tcPr>
          <w:p w14:paraId="75B2BFFA" w14:textId="77777777" w:rsidR="00D43C08" w:rsidRPr="00C02449" w:rsidRDefault="00D43C08" w:rsidP="00D92A8E">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Лимит накопления, тонн/год</w:t>
            </w:r>
          </w:p>
        </w:tc>
      </w:tr>
      <w:tr w:rsidR="00D43C08" w:rsidRPr="00C02449" w14:paraId="2C421EC0" w14:textId="77777777" w:rsidTr="00BF50D1">
        <w:trPr>
          <w:trHeight w:val="310"/>
        </w:trPr>
        <w:tc>
          <w:tcPr>
            <w:tcW w:w="1585" w:type="pct"/>
            <w:vMerge/>
            <w:tcBorders>
              <w:left w:val="double" w:sz="4" w:space="0" w:color="auto"/>
            </w:tcBorders>
            <w:shd w:val="clear" w:color="auto" w:fill="auto"/>
            <w:vAlign w:val="center"/>
          </w:tcPr>
          <w:p w14:paraId="574BD942" w14:textId="77777777" w:rsidR="00D43C08" w:rsidRPr="00C02449" w:rsidRDefault="00D43C08" w:rsidP="00D92A8E">
            <w:pPr>
              <w:jc w:val="center"/>
              <w:rPr>
                <w:rFonts w:ascii="Arial" w:eastAsia="Batang" w:hAnsi="Arial" w:cs="Arial"/>
                <w:b/>
                <w:iCs/>
                <w:sz w:val="20"/>
                <w:szCs w:val="20"/>
                <w:lang w:eastAsia="ko-KR"/>
              </w:rPr>
            </w:pPr>
          </w:p>
        </w:tc>
        <w:tc>
          <w:tcPr>
            <w:tcW w:w="1522" w:type="pct"/>
            <w:vMerge/>
            <w:shd w:val="clear" w:color="auto" w:fill="auto"/>
            <w:vAlign w:val="center"/>
          </w:tcPr>
          <w:p w14:paraId="13DAA57A" w14:textId="77777777" w:rsidR="00D43C08" w:rsidRPr="00C02449" w:rsidRDefault="00D43C08" w:rsidP="00D92A8E">
            <w:pPr>
              <w:jc w:val="center"/>
              <w:rPr>
                <w:rFonts w:ascii="Arial" w:eastAsia="Batang" w:hAnsi="Arial" w:cs="Arial"/>
                <w:b/>
                <w:iCs/>
                <w:sz w:val="20"/>
                <w:szCs w:val="20"/>
                <w:lang w:eastAsia="ko-KR"/>
              </w:rPr>
            </w:pPr>
          </w:p>
        </w:tc>
        <w:tc>
          <w:tcPr>
            <w:tcW w:w="1893" w:type="pct"/>
            <w:tcBorders>
              <w:right w:val="double" w:sz="4" w:space="0" w:color="auto"/>
            </w:tcBorders>
            <w:shd w:val="clear" w:color="auto" w:fill="auto"/>
            <w:vAlign w:val="center"/>
          </w:tcPr>
          <w:p w14:paraId="460AED65" w14:textId="77777777" w:rsidR="00D43C08" w:rsidRPr="00C02449" w:rsidRDefault="00D43C08" w:rsidP="00D92A8E">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1 скв</w:t>
            </w:r>
          </w:p>
        </w:tc>
      </w:tr>
      <w:tr w:rsidR="00D43C08" w:rsidRPr="00C02449" w14:paraId="3D39151E" w14:textId="77777777" w:rsidTr="00BF50D1">
        <w:trPr>
          <w:trHeight w:val="55"/>
        </w:trPr>
        <w:tc>
          <w:tcPr>
            <w:tcW w:w="1585" w:type="pct"/>
            <w:tcBorders>
              <w:left w:val="double" w:sz="4" w:space="0" w:color="auto"/>
            </w:tcBorders>
            <w:vAlign w:val="center"/>
          </w:tcPr>
          <w:p w14:paraId="7FA2642B" w14:textId="77777777" w:rsidR="00D43C08" w:rsidRPr="00C02449" w:rsidRDefault="00D43C08" w:rsidP="00D43C08">
            <w:pPr>
              <w:rPr>
                <w:rFonts w:ascii="Arial" w:hAnsi="Arial" w:cs="Arial"/>
                <w:b/>
                <w:bCs/>
                <w:sz w:val="20"/>
                <w:szCs w:val="20"/>
              </w:rPr>
            </w:pPr>
            <w:r w:rsidRPr="00C02449">
              <w:rPr>
                <w:rFonts w:ascii="Arial" w:hAnsi="Arial" w:cs="Arial"/>
                <w:b/>
                <w:bCs/>
                <w:sz w:val="20"/>
                <w:szCs w:val="20"/>
              </w:rPr>
              <w:t>Всего:</w:t>
            </w:r>
          </w:p>
        </w:tc>
        <w:tc>
          <w:tcPr>
            <w:tcW w:w="1522" w:type="pct"/>
            <w:vAlign w:val="center"/>
          </w:tcPr>
          <w:p w14:paraId="13E9BD36" w14:textId="77777777" w:rsidR="00D43C08" w:rsidRPr="00C02449" w:rsidRDefault="00D43C08" w:rsidP="00D43C08">
            <w:pPr>
              <w:jc w:val="center"/>
              <w:rPr>
                <w:rFonts w:ascii="Arial" w:hAnsi="Arial" w:cs="Arial"/>
                <w:b/>
                <w:bCs/>
                <w:sz w:val="20"/>
                <w:szCs w:val="20"/>
              </w:rPr>
            </w:pPr>
            <w:r w:rsidRPr="00C02449">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090C7033"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149,882</w:t>
            </w:r>
          </w:p>
        </w:tc>
      </w:tr>
      <w:tr w:rsidR="00D43C08" w:rsidRPr="00C02449" w14:paraId="2EAF7817" w14:textId="77777777" w:rsidTr="00BF50D1">
        <w:trPr>
          <w:trHeight w:val="55"/>
        </w:trPr>
        <w:tc>
          <w:tcPr>
            <w:tcW w:w="1585" w:type="pct"/>
            <w:tcBorders>
              <w:left w:val="double" w:sz="4" w:space="0" w:color="auto"/>
            </w:tcBorders>
            <w:vAlign w:val="center"/>
          </w:tcPr>
          <w:p w14:paraId="51EBE967" w14:textId="77777777" w:rsidR="00D43C08" w:rsidRPr="00C02449" w:rsidRDefault="00D43C08" w:rsidP="00D43C08">
            <w:pPr>
              <w:rPr>
                <w:rFonts w:ascii="Arial" w:hAnsi="Arial" w:cs="Arial"/>
                <w:b/>
                <w:bCs/>
                <w:sz w:val="20"/>
                <w:szCs w:val="20"/>
              </w:rPr>
            </w:pPr>
            <w:r w:rsidRPr="00C02449">
              <w:rPr>
                <w:rFonts w:ascii="Arial" w:hAnsi="Arial" w:cs="Arial"/>
                <w:b/>
                <w:bCs/>
                <w:i/>
                <w:iCs/>
                <w:sz w:val="20"/>
                <w:szCs w:val="20"/>
              </w:rPr>
              <w:t>в т.ч. отходов производства</w:t>
            </w:r>
          </w:p>
        </w:tc>
        <w:tc>
          <w:tcPr>
            <w:tcW w:w="1522" w:type="pct"/>
            <w:vAlign w:val="center"/>
          </w:tcPr>
          <w:p w14:paraId="6265F586" w14:textId="77777777" w:rsidR="00D43C08" w:rsidRPr="00C02449" w:rsidRDefault="00D43C08" w:rsidP="00D43C08">
            <w:pPr>
              <w:jc w:val="center"/>
              <w:rPr>
                <w:rFonts w:ascii="Arial" w:hAnsi="Arial" w:cs="Arial"/>
                <w:b/>
                <w:bCs/>
                <w:sz w:val="20"/>
                <w:szCs w:val="20"/>
              </w:rPr>
            </w:pPr>
            <w:r w:rsidRPr="00C02449">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7C88FF1A"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149,679</w:t>
            </w:r>
          </w:p>
        </w:tc>
      </w:tr>
      <w:tr w:rsidR="00D43C08" w:rsidRPr="00C02449" w14:paraId="231C5C15" w14:textId="77777777" w:rsidTr="00BF50D1">
        <w:trPr>
          <w:trHeight w:val="55"/>
        </w:trPr>
        <w:tc>
          <w:tcPr>
            <w:tcW w:w="1585" w:type="pct"/>
            <w:tcBorders>
              <w:left w:val="double" w:sz="4" w:space="0" w:color="auto"/>
            </w:tcBorders>
            <w:vAlign w:val="center"/>
          </w:tcPr>
          <w:p w14:paraId="1C9ED6B6" w14:textId="77777777" w:rsidR="00D43C08" w:rsidRPr="00C02449" w:rsidRDefault="00D43C08" w:rsidP="00D43C08">
            <w:pPr>
              <w:rPr>
                <w:rFonts w:ascii="Arial" w:hAnsi="Arial" w:cs="Arial"/>
                <w:b/>
                <w:bCs/>
                <w:sz w:val="20"/>
                <w:szCs w:val="20"/>
              </w:rPr>
            </w:pPr>
            <w:r w:rsidRPr="00C02449">
              <w:rPr>
                <w:rFonts w:ascii="Arial" w:hAnsi="Arial" w:cs="Arial"/>
                <w:b/>
                <w:bCs/>
                <w:i/>
                <w:iCs/>
                <w:sz w:val="20"/>
                <w:szCs w:val="20"/>
              </w:rPr>
              <w:t>отходов потребления</w:t>
            </w:r>
          </w:p>
        </w:tc>
        <w:tc>
          <w:tcPr>
            <w:tcW w:w="1522" w:type="pct"/>
            <w:vAlign w:val="center"/>
          </w:tcPr>
          <w:p w14:paraId="149FBB1E" w14:textId="77777777" w:rsidR="00D43C08" w:rsidRPr="00C02449" w:rsidRDefault="00D43C08" w:rsidP="00D43C08">
            <w:pPr>
              <w:jc w:val="center"/>
              <w:rPr>
                <w:rFonts w:ascii="Arial" w:hAnsi="Arial" w:cs="Arial"/>
                <w:b/>
                <w:bCs/>
                <w:sz w:val="20"/>
                <w:szCs w:val="20"/>
              </w:rPr>
            </w:pPr>
            <w:r w:rsidRPr="00C02449">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EDA2DD0"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0,204</w:t>
            </w:r>
          </w:p>
        </w:tc>
      </w:tr>
      <w:tr w:rsidR="00D43C08" w:rsidRPr="00C02449" w14:paraId="701EE422" w14:textId="77777777" w:rsidTr="00BF50D1">
        <w:trPr>
          <w:trHeight w:val="55"/>
        </w:trPr>
        <w:tc>
          <w:tcPr>
            <w:tcW w:w="5000" w:type="pct"/>
            <w:gridSpan w:val="3"/>
            <w:tcBorders>
              <w:left w:val="double" w:sz="4" w:space="0" w:color="auto"/>
              <w:right w:val="double" w:sz="4" w:space="0" w:color="auto"/>
            </w:tcBorders>
            <w:vAlign w:val="center"/>
          </w:tcPr>
          <w:p w14:paraId="12054B1A" w14:textId="77777777" w:rsidR="00D43C08" w:rsidRPr="00C02449" w:rsidRDefault="00D43C08" w:rsidP="001F7521">
            <w:pPr>
              <w:ind w:right="-87"/>
              <w:jc w:val="center"/>
              <w:rPr>
                <w:rFonts w:ascii="Arial" w:hAnsi="Arial" w:cs="Arial"/>
                <w:b/>
                <w:bCs/>
                <w:sz w:val="20"/>
                <w:szCs w:val="20"/>
              </w:rPr>
            </w:pPr>
            <w:r w:rsidRPr="00C02449">
              <w:rPr>
                <w:rFonts w:ascii="Arial" w:hAnsi="Arial" w:cs="Arial"/>
                <w:b/>
                <w:bCs/>
                <w:sz w:val="20"/>
                <w:szCs w:val="20"/>
              </w:rPr>
              <w:t>Опасные отходы</w:t>
            </w:r>
          </w:p>
        </w:tc>
      </w:tr>
      <w:tr w:rsidR="00D43C08" w:rsidRPr="00C02449" w14:paraId="4C94F547" w14:textId="77777777" w:rsidTr="00BF50D1">
        <w:trPr>
          <w:trHeight w:val="65"/>
        </w:trPr>
        <w:tc>
          <w:tcPr>
            <w:tcW w:w="1585" w:type="pct"/>
            <w:tcBorders>
              <w:left w:val="double" w:sz="4" w:space="0" w:color="auto"/>
            </w:tcBorders>
            <w:vAlign w:val="center"/>
            <w:hideMark/>
          </w:tcPr>
          <w:p w14:paraId="6C22D553" w14:textId="77777777" w:rsidR="00D43C08" w:rsidRPr="00C02449" w:rsidRDefault="00D43C08" w:rsidP="00D43C08">
            <w:pPr>
              <w:pStyle w:val="-"/>
              <w:widowControl w:val="0"/>
              <w:autoSpaceDE/>
              <w:adjustRightInd w:val="0"/>
              <w:ind w:right="-87"/>
              <w:jc w:val="left"/>
              <w:textAlignment w:val="baseline"/>
              <w:rPr>
                <w:rFonts w:ascii="Arial" w:hAnsi="Arial" w:cs="Arial"/>
                <w:b w:val="0"/>
                <w:sz w:val="20"/>
                <w:szCs w:val="20"/>
              </w:rPr>
            </w:pPr>
            <w:bookmarkStart w:id="120" w:name="_Toc526327961"/>
            <w:bookmarkStart w:id="121" w:name="_Toc6929288"/>
            <w:bookmarkStart w:id="122" w:name="_Toc83202642"/>
            <w:bookmarkStart w:id="123" w:name="_Toc83379539"/>
            <w:bookmarkStart w:id="124" w:name="_Toc85215920"/>
            <w:bookmarkStart w:id="125" w:name="_Toc88906180"/>
            <w:bookmarkStart w:id="126" w:name="_Toc89693230"/>
            <w:bookmarkStart w:id="127" w:name="_Toc89973806"/>
            <w:bookmarkStart w:id="128" w:name="_Toc90905122"/>
            <w:bookmarkStart w:id="129" w:name="_Toc113439614"/>
            <w:bookmarkStart w:id="130" w:name="_Toc113440781"/>
            <w:bookmarkStart w:id="131" w:name="_Toc115975373"/>
            <w:r w:rsidRPr="00C02449">
              <w:rPr>
                <w:rFonts w:ascii="Arial" w:hAnsi="Arial" w:cs="Arial"/>
                <w:b w:val="0"/>
                <w:sz w:val="20"/>
                <w:szCs w:val="20"/>
              </w:rPr>
              <w:t>Буровой шлам</w:t>
            </w:r>
            <w:bookmarkEnd w:id="120"/>
            <w:bookmarkEnd w:id="121"/>
            <w:bookmarkEnd w:id="122"/>
            <w:bookmarkEnd w:id="123"/>
            <w:bookmarkEnd w:id="124"/>
            <w:bookmarkEnd w:id="125"/>
            <w:bookmarkEnd w:id="126"/>
            <w:bookmarkEnd w:id="127"/>
            <w:bookmarkEnd w:id="128"/>
            <w:bookmarkEnd w:id="129"/>
            <w:bookmarkEnd w:id="130"/>
            <w:bookmarkEnd w:id="131"/>
          </w:p>
        </w:tc>
        <w:tc>
          <w:tcPr>
            <w:tcW w:w="1522" w:type="pct"/>
            <w:vAlign w:val="center"/>
          </w:tcPr>
          <w:p w14:paraId="0F5EBD6D"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095C43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55,4225</w:t>
            </w:r>
          </w:p>
        </w:tc>
      </w:tr>
      <w:tr w:rsidR="00D43C08" w:rsidRPr="00C02449" w14:paraId="634D03F4" w14:textId="77777777" w:rsidTr="00BF50D1">
        <w:trPr>
          <w:trHeight w:val="65"/>
        </w:trPr>
        <w:tc>
          <w:tcPr>
            <w:tcW w:w="1585" w:type="pct"/>
            <w:tcBorders>
              <w:left w:val="double" w:sz="4" w:space="0" w:color="auto"/>
            </w:tcBorders>
            <w:vAlign w:val="center"/>
            <w:hideMark/>
          </w:tcPr>
          <w:p w14:paraId="09927E56" w14:textId="77777777" w:rsidR="00D43C08" w:rsidRPr="00C02449" w:rsidRDefault="00D43C08" w:rsidP="00D43C08">
            <w:pPr>
              <w:pStyle w:val="-"/>
              <w:widowControl w:val="0"/>
              <w:autoSpaceDE/>
              <w:adjustRightInd w:val="0"/>
              <w:ind w:right="-87"/>
              <w:jc w:val="left"/>
              <w:textAlignment w:val="baseline"/>
              <w:rPr>
                <w:rFonts w:ascii="Arial" w:hAnsi="Arial" w:cs="Arial"/>
                <w:b w:val="0"/>
                <w:sz w:val="20"/>
                <w:szCs w:val="20"/>
              </w:rPr>
            </w:pPr>
            <w:bookmarkStart w:id="132" w:name="_Toc526327962"/>
            <w:bookmarkStart w:id="133" w:name="_Toc6929289"/>
            <w:bookmarkStart w:id="134" w:name="_Toc83202643"/>
            <w:bookmarkStart w:id="135" w:name="_Toc83379540"/>
            <w:bookmarkStart w:id="136" w:name="_Toc85215921"/>
            <w:bookmarkStart w:id="137" w:name="_Toc88906181"/>
            <w:bookmarkStart w:id="138" w:name="_Toc89693231"/>
            <w:bookmarkStart w:id="139" w:name="_Toc89973807"/>
            <w:bookmarkStart w:id="140" w:name="_Toc90905123"/>
            <w:bookmarkStart w:id="141" w:name="_Toc113439615"/>
            <w:bookmarkStart w:id="142" w:name="_Toc113440782"/>
            <w:bookmarkStart w:id="143" w:name="_Toc115975374"/>
            <w:r w:rsidRPr="00C02449">
              <w:rPr>
                <w:rFonts w:ascii="Arial" w:hAnsi="Arial" w:cs="Arial"/>
                <w:b w:val="0"/>
                <w:sz w:val="20"/>
                <w:szCs w:val="20"/>
              </w:rPr>
              <w:t>Отработанный буровой раствор</w:t>
            </w:r>
            <w:bookmarkEnd w:id="132"/>
            <w:bookmarkEnd w:id="133"/>
            <w:bookmarkEnd w:id="134"/>
            <w:bookmarkEnd w:id="135"/>
            <w:bookmarkEnd w:id="136"/>
            <w:bookmarkEnd w:id="137"/>
            <w:bookmarkEnd w:id="138"/>
            <w:bookmarkEnd w:id="139"/>
            <w:bookmarkEnd w:id="140"/>
            <w:bookmarkEnd w:id="141"/>
            <w:bookmarkEnd w:id="142"/>
            <w:bookmarkEnd w:id="143"/>
          </w:p>
        </w:tc>
        <w:tc>
          <w:tcPr>
            <w:tcW w:w="1522" w:type="pct"/>
            <w:vAlign w:val="center"/>
          </w:tcPr>
          <w:p w14:paraId="54055F0A"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6D1BEC81"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93,972</w:t>
            </w:r>
          </w:p>
        </w:tc>
      </w:tr>
      <w:tr w:rsidR="00D43C08" w:rsidRPr="00C02449" w14:paraId="6EC9DB00" w14:textId="77777777" w:rsidTr="00BF50D1">
        <w:trPr>
          <w:trHeight w:val="67"/>
        </w:trPr>
        <w:tc>
          <w:tcPr>
            <w:tcW w:w="1585" w:type="pct"/>
            <w:tcBorders>
              <w:left w:val="double" w:sz="4" w:space="0" w:color="auto"/>
            </w:tcBorders>
            <w:vAlign w:val="center"/>
            <w:hideMark/>
          </w:tcPr>
          <w:p w14:paraId="1C9D817B" w14:textId="77777777" w:rsidR="00D43C08" w:rsidRPr="00C02449" w:rsidRDefault="00D43C08" w:rsidP="00D43C08">
            <w:pPr>
              <w:ind w:right="-87"/>
              <w:rPr>
                <w:rFonts w:ascii="Arial" w:hAnsi="Arial" w:cs="Arial"/>
                <w:sz w:val="20"/>
                <w:szCs w:val="20"/>
              </w:rPr>
            </w:pPr>
            <w:r w:rsidRPr="00C02449">
              <w:rPr>
                <w:rFonts w:ascii="Arial" w:hAnsi="Arial" w:cs="Arial"/>
                <w:sz w:val="20"/>
                <w:szCs w:val="20"/>
              </w:rPr>
              <w:t>Промасленные отходы (ветошь)</w:t>
            </w:r>
          </w:p>
        </w:tc>
        <w:tc>
          <w:tcPr>
            <w:tcW w:w="1522" w:type="pct"/>
            <w:vAlign w:val="center"/>
          </w:tcPr>
          <w:p w14:paraId="617D1D5B"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17DC0573"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0,1524</w:t>
            </w:r>
          </w:p>
        </w:tc>
      </w:tr>
      <w:tr w:rsidR="00D43C08" w:rsidRPr="00C02449" w14:paraId="2C972B63" w14:textId="77777777" w:rsidTr="00BF50D1">
        <w:trPr>
          <w:trHeight w:val="67"/>
        </w:trPr>
        <w:tc>
          <w:tcPr>
            <w:tcW w:w="1585" w:type="pct"/>
            <w:tcBorders>
              <w:left w:val="double" w:sz="4" w:space="0" w:color="auto"/>
            </w:tcBorders>
            <w:vAlign w:val="center"/>
            <w:hideMark/>
          </w:tcPr>
          <w:p w14:paraId="50E3811D" w14:textId="77777777" w:rsidR="00D43C08" w:rsidRPr="00C02449" w:rsidRDefault="00D43C08" w:rsidP="00D43C08">
            <w:pPr>
              <w:ind w:right="-87"/>
              <w:rPr>
                <w:rFonts w:ascii="Arial" w:hAnsi="Arial" w:cs="Arial"/>
                <w:sz w:val="20"/>
                <w:szCs w:val="20"/>
              </w:rPr>
            </w:pPr>
            <w:r w:rsidRPr="00C02449">
              <w:rPr>
                <w:rFonts w:ascii="Arial" w:hAnsi="Arial" w:cs="Arial"/>
                <w:sz w:val="20"/>
                <w:szCs w:val="20"/>
              </w:rPr>
              <w:t>Отработанные масла</w:t>
            </w:r>
          </w:p>
        </w:tc>
        <w:tc>
          <w:tcPr>
            <w:tcW w:w="1522" w:type="pct"/>
            <w:vAlign w:val="center"/>
          </w:tcPr>
          <w:p w14:paraId="42DD27F3"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nil"/>
              <w:right w:val="double" w:sz="4" w:space="0" w:color="auto"/>
            </w:tcBorders>
            <w:shd w:val="clear" w:color="auto" w:fill="auto"/>
            <w:vAlign w:val="center"/>
          </w:tcPr>
          <w:p w14:paraId="39527D21"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0,00212</w:t>
            </w:r>
          </w:p>
        </w:tc>
      </w:tr>
      <w:tr w:rsidR="00D43C08" w:rsidRPr="00C02449" w14:paraId="7F5DBB47" w14:textId="77777777" w:rsidTr="00BF50D1">
        <w:trPr>
          <w:trHeight w:val="67"/>
        </w:trPr>
        <w:tc>
          <w:tcPr>
            <w:tcW w:w="1585" w:type="pct"/>
            <w:tcBorders>
              <w:left w:val="double" w:sz="4" w:space="0" w:color="auto"/>
            </w:tcBorders>
            <w:vAlign w:val="center"/>
          </w:tcPr>
          <w:p w14:paraId="3E684AFC" w14:textId="77777777" w:rsidR="00D43C08" w:rsidRPr="00C02449" w:rsidRDefault="00D43C08" w:rsidP="00D43C08">
            <w:pPr>
              <w:ind w:right="-87"/>
              <w:rPr>
                <w:rFonts w:ascii="Arial" w:hAnsi="Arial" w:cs="Arial"/>
                <w:sz w:val="20"/>
                <w:szCs w:val="20"/>
              </w:rPr>
            </w:pPr>
            <w:r w:rsidRPr="00C02449">
              <w:rPr>
                <w:rFonts w:ascii="Arial" w:hAnsi="Arial" w:cs="Arial"/>
                <w:sz w:val="20"/>
                <w:szCs w:val="20"/>
              </w:rPr>
              <w:t>Отработанные аккумуляторы</w:t>
            </w:r>
          </w:p>
        </w:tc>
        <w:tc>
          <w:tcPr>
            <w:tcW w:w="1522" w:type="pct"/>
            <w:vAlign w:val="center"/>
          </w:tcPr>
          <w:p w14:paraId="42116D1B" w14:textId="77777777" w:rsidR="00D43C08" w:rsidRPr="00C02449" w:rsidRDefault="00D43C08" w:rsidP="00D43C08">
            <w:pPr>
              <w:jc w:val="center"/>
              <w:rPr>
                <w:rFonts w:ascii="Arial" w:hAnsi="Arial" w:cs="Arial"/>
                <w:color w:val="000000"/>
                <w:sz w:val="20"/>
                <w:szCs w:val="20"/>
              </w:rPr>
            </w:pPr>
          </w:p>
        </w:tc>
        <w:tc>
          <w:tcPr>
            <w:tcW w:w="1893" w:type="pct"/>
            <w:tcBorders>
              <w:top w:val="single" w:sz="4" w:space="0" w:color="auto"/>
              <w:left w:val="single" w:sz="4" w:space="0" w:color="auto"/>
              <w:bottom w:val="single" w:sz="4" w:space="0" w:color="auto"/>
              <w:right w:val="double" w:sz="4" w:space="0" w:color="auto"/>
            </w:tcBorders>
            <w:shd w:val="clear" w:color="auto" w:fill="auto"/>
            <w:vAlign w:val="bottom"/>
          </w:tcPr>
          <w:p w14:paraId="31936A32" w14:textId="77777777" w:rsidR="00D43C08" w:rsidRPr="00C02449" w:rsidRDefault="00D43C08" w:rsidP="00D43C08">
            <w:pPr>
              <w:jc w:val="center"/>
              <w:rPr>
                <w:rFonts w:ascii="Arial" w:hAnsi="Arial" w:cs="Arial"/>
                <w:color w:val="000000"/>
                <w:sz w:val="22"/>
                <w:szCs w:val="22"/>
              </w:rPr>
            </w:pPr>
            <w:r w:rsidRPr="00C02449">
              <w:rPr>
                <w:rFonts w:ascii="Arial" w:hAnsi="Arial" w:cs="Arial"/>
                <w:color w:val="000000"/>
                <w:sz w:val="22"/>
                <w:szCs w:val="22"/>
              </w:rPr>
              <w:t>0,125</w:t>
            </w:r>
          </w:p>
        </w:tc>
      </w:tr>
      <w:tr w:rsidR="00D43C08" w:rsidRPr="00C02449" w14:paraId="2F70DD7D" w14:textId="77777777" w:rsidTr="00BF50D1">
        <w:trPr>
          <w:trHeight w:val="67"/>
        </w:trPr>
        <w:tc>
          <w:tcPr>
            <w:tcW w:w="5000" w:type="pct"/>
            <w:gridSpan w:val="3"/>
            <w:tcBorders>
              <w:left w:val="double" w:sz="4" w:space="0" w:color="auto"/>
              <w:right w:val="double" w:sz="4" w:space="0" w:color="auto"/>
            </w:tcBorders>
            <w:vAlign w:val="center"/>
          </w:tcPr>
          <w:p w14:paraId="49E69F0F" w14:textId="77777777" w:rsidR="00D43C08" w:rsidRPr="00C02449" w:rsidRDefault="00D43C08" w:rsidP="001F7521">
            <w:pPr>
              <w:jc w:val="center"/>
              <w:rPr>
                <w:rFonts w:ascii="Arial" w:hAnsi="Arial" w:cs="Arial"/>
                <w:b/>
                <w:bCs/>
                <w:color w:val="000000"/>
                <w:sz w:val="20"/>
                <w:szCs w:val="20"/>
              </w:rPr>
            </w:pPr>
            <w:r w:rsidRPr="00C02449">
              <w:rPr>
                <w:rFonts w:ascii="Arial" w:hAnsi="Arial" w:cs="Arial"/>
                <w:b/>
                <w:bCs/>
                <w:color w:val="000000"/>
                <w:sz w:val="20"/>
                <w:szCs w:val="20"/>
              </w:rPr>
              <w:t>Не опасные отходы</w:t>
            </w:r>
          </w:p>
        </w:tc>
      </w:tr>
      <w:tr w:rsidR="00D43C08" w:rsidRPr="00C02449" w14:paraId="4C676304" w14:textId="77777777" w:rsidTr="00BF50D1">
        <w:trPr>
          <w:trHeight w:val="67"/>
        </w:trPr>
        <w:tc>
          <w:tcPr>
            <w:tcW w:w="1585" w:type="pct"/>
            <w:tcBorders>
              <w:left w:val="double" w:sz="4" w:space="0" w:color="auto"/>
            </w:tcBorders>
            <w:vAlign w:val="center"/>
          </w:tcPr>
          <w:p w14:paraId="17EDD27D" w14:textId="77777777" w:rsidR="00D43C08" w:rsidRPr="00C02449" w:rsidRDefault="00D43C08" w:rsidP="00D43C08">
            <w:pPr>
              <w:ind w:right="-87"/>
              <w:rPr>
                <w:rFonts w:ascii="Arial" w:hAnsi="Arial" w:cs="Arial"/>
                <w:sz w:val="20"/>
                <w:szCs w:val="20"/>
              </w:rPr>
            </w:pPr>
            <w:r w:rsidRPr="00C02449">
              <w:rPr>
                <w:rFonts w:ascii="Arial" w:hAnsi="Arial" w:cs="Arial"/>
                <w:color w:val="000000"/>
                <w:sz w:val="20"/>
                <w:szCs w:val="20"/>
              </w:rPr>
              <w:t>Коммунальные отходы</w:t>
            </w:r>
          </w:p>
        </w:tc>
        <w:tc>
          <w:tcPr>
            <w:tcW w:w="1522" w:type="pct"/>
            <w:vAlign w:val="center"/>
          </w:tcPr>
          <w:p w14:paraId="19B0C33B"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2D3E5C4B"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0,204</w:t>
            </w:r>
          </w:p>
        </w:tc>
      </w:tr>
      <w:tr w:rsidR="00D43C08" w:rsidRPr="00C02449" w14:paraId="0F6C1BBB" w14:textId="77777777" w:rsidTr="00BF50D1">
        <w:trPr>
          <w:trHeight w:val="67"/>
        </w:trPr>
        <w:tc>
          <w:tcPr>
            <w:tcW w:w="1585" w:type="pct"/>
            <w:tcBorders>
              <w:left w:val="double" w:sz="4" w:space="0" w:color="auto"/>
            </w:tcBorders>
            <w:vAlign w:val="center"/>
          </w:tcPr>
          <w:p w14:paraId="354E6C04" w14:textId="77777777" w:rsidR="00D43C08" w:rsidRPr="00C02449" w:rsidRDefault="00D43C08" w:rsidP="00D43C08">
            <w:pPr>
              <w:ind w:right="-87"/>
              <w:rPr>
                <w:rFonts w:ascii="Arial" w:hAnsi="Arial" w:cs="Arial"/>
                <w:sz w:val="20"/>
                <w:szCs w:val="20"/>
              </w:rPr>
            </w:pPr>
            <w:r w:rsidRPr="00C02449">
              <w:rPr>
                <w:rFonts w:ascii="Arial" w:hAnsi="Arial" w:cs="Arial"/>
                <w:sz w:val="20"/>
                <w:szCs w:val="20"/>
              </w:rPr>
              <w:t>Металлолом</w:t>
            </w:r>
          </w:p>
        </w:tc>
        <w:tc>
          <w:tcPr>
            <w:tcW w:w="1522" w:type="pct"/>
            <w:vAlign w:val="center"/>
          </w:tcPr>
          <w:p w14:paraId="1C92ADF2"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4227E43F"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0,003</w:t>
            </w:r>
          </w:p>
        </w:tc>
      </w:tr>
      <w:tr w:rsidR="00D43C08" w:rsidRPr="00C02449" w14:paraId="531493CA" w14:textId="77777777" w:rsidTr="00BF50D1">
        <w:trPr>
          <w:trHeight w:val="65"/>
        </w:trPr>
        <w:tc>
          <w:tcPr>
            <w:tcW w:w="1585" w:type="pct"/>
            <w:tcBorders>
              <w:left w:val="double" w:sz="4" w:space="0" w:color="auto"/>
              <w:bottom w:val="double" w:sz="4" w:space="0" w:color="auto"/>
            </w:tcBorders>
            <w:vAlign w:val="center"/>
            <w:hideMark/>
          </w:tcPr>
          <w:p w14:paraId="41709C6A" w14:textId="77777777" w:rsidR="00D43C08" w:rsidRPr="00C02449" w:rsidRDefault="00D43C08" w:rsidP="00D43C08">
            <w:pPr>
              <w:pStyle w:val="-"/>
              <w:widowControl w:val="0"/>
              <w:autoSpaceDE/>
              <w:adjustRightInd w:val="0"/>
              <w:ind w:right="-87"/>
              <w:jc w:val="left"/>
              <w:textAlignment w:val="baseline"/>
              <w:rPr>
                <w:rFonts w:ascii="Arial" w:hAnsi="Arial" w:cs="Arial"/>
                <w:b w:val="0"/>
                <w:sz w:val="20"/>
                <w:szCs w:val="20"/>
              </w:rPr>
            </w:pPr>
            <w:bookmarkStart w:id="144" w:name="_Toc526327963"/>
            <w:bookmarkStart w:id="145" w:name="_Toc6929290"/>
            <w:bookmarkStart w:id="146" w:name="_Toc83202644"/>
            <w:bookmarkStart w:id="147" w:name="_Toc83379541"/>
            <w:bookmarkStart w:id="148" w:name="_Toc85215922"/>
            <w:bookmarkStart w:id="149" w:name="_Toc88906182"/>
            <w:bookmarkStart w:id="150" w:name="_Toc89693232"/>
            <w:bookmarkStart w:id="151" w:name="_Toc89973808"/>
            <w:bookmarkStart w:id="152" w:name="_Toc90905124"/>
            <w:bookmarkStart w:id="153" w:name="_Toc113439616"/>
            <w:bookmarkStart w:id="154" w:name="_Toc113440783"/>
            <w:bookmarkStart w:id="155" w:name="_Toc115975375"/>
            <w:r w:rsidRPr="00C02449">
              <w:rPr>
                <w:rFonts w:ascii="Arial" w:hAnsi="Arial" w:cs="Arial"/>
                <w:b w:val="0"/>
                <w:sz w:val="20"/>
                <w:szCs w:val="20"/>
              </w:rPr>
              <w:lastRenderedPageBreak/>
              <w:t>Огарки сварочных электродов</w:t>
            </w:r>
            <w:bookmarkEnd w:id="144"/>
            <w:bookmarkEnd w:id="145"/>
            <w:bookmarkEnd w:id="146"/>
            <w:bookmarkEnd w:id="147"/>
            <w:bookmarkEnd w:id="148"/>
            <w:bookmarkEnd w:id="149"/>
            <w:bookmarkEnd w:id="150"/>
            <w:bookmarkEnd w:id="151"/>
            <w:bookmarkEnd w:id="152"/>
            <w:bookmarkEnd w:id="153"/>
            <w:bookmarkEnd w:id="154"/>
            <w:bookmarkEnd w:id="155"/>
          </w:p>
        </w:tc>
        <w:tc>
          <w:tcPr>
            <w:tcW w:w="1522" w:type="pct"/>
            <w:tcBorders>
              <w:bottom w:val="double" w:sz="4" w:space="0" w:color="auto"/>
            </w:tcBorders>
            <w:vAlign w:val="center"/>
          </w:tcPr>
          <w:p w14:paraId="182D734A"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double" w:sz="4" w:space="0" w:color="auto"/>
              <w:right w:val="double" w:sz="4" w:space="0" w:color="auto"/>
            </w:tcBorders>
            <w:shd w:val="clear" w:color="auto" w:fill="auto"/>
            <w:vAlign w:val="center"/>
          </w:tcPr>
          <w:p w14:paraId="22AC9D20"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0,0015</w:t>
            </w:r>
          </w:p>
        </w:tc>
      </w:tr>
    </w:tbl>
    <w:p w14:paraId="57768AF1" w14:textId="77777777" w:rsidR="00C46DC6" w:rsidRPr="00C02449" w:rsidRDefault="00C46DC6" w:rsidP="00D92A8E">
      <w:pPr>
        <w:rPr>
          <w:rFonts w:ascii="Arial" w:hAnsi="Arial" w:cs="Arial"/>
        </w:rPr>
      </w:pPr>
    </w:p>
    <w:p w14:paraId="79BD223A" w14:textId="28F0EF8A" w:rsidR="00C46DC6" w:rsidRPr="00C02449" w:rsidRDefault="00C46DC6" w:rsidP="00D92A8E">
      <w:pPr>
        <w:pStyle w:val="afffb"/>
        <w:keepNext/>
        <w:spacing w:after="0"/>
        <w:ind w:firstLine="709"/>
        <w:jc w:val="both"/>
        <w:rPr>
          <w:rFonts w:ascii="Arial" w:hAnsi="Arial" w:cs="Arial"/>
          <w:b/>
          <w:i w:val="0"/>
          <w:color w:val="auto"/>
          <w:sz w:val="20"/>
          <w:szCs w:val="20"/>
        </w:rPr>
      </w:pPr>
      <w:bookmarkStart w:id="156" w:name="_Toc146700093"/>
      <w:r w:rsidRPr="00C02449">
        <w:rPr>
          <w:rFonts w:ascii="Arial" w:hAnsi="Arial" w:cs="Arial"/>
          <w:b/>
          <w:i w:val="0"/>
          <w:color w:val="auto"/>
          <w:sz w:val="20"/>
          <w:szCs w:val="20"/>
        </w:rPr>
        <w:t xml:space="preserve">Таблица </w:t>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STYLEREF 1 \s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6</w:t>
      </w:r>
      <w:r w:rsidR="00F8366B" w:rsidRPr="00C02449">
        <w:rPr>
          <w:rFonts w:ascii="Arial" w:hAnsi="Arial" w:cs="Arial"/>
          <w:b/>
          <w:i w:val="0"/>
          <w:color w:val="auto"/>
          <w:sz w:val="20"/>
          <w:szCs w:val="20"/>
        </w:rPr>
        <w:fldChar w:fldCharType="end"/>
      </w:r>
      <w:r w:rsidR="00F8366B" w:rsidRPr="00C02449">
        <w:rPr>
          <w:rFonts w:ascii="Arial" w:hAnsi="Arial" w:cs="Arial"/>
          <w:b/>
          <w:i w:val="0"/>
          <w:color w:val="auto"/>
          <w:sz w:val="20"/>
          <w:szCs w:val="20"/>
        </w:rPr>
        <w:noBreakHyphen/>
      </w:r>
      <w:r w:rsidR="00F8366B" w:rsidRPr="00C02449">
        <w:rPr>
          <w:rFonts w:ascii="Arial" w:hAnsi="Arial" w:cs="Arial"/>
          <w:b/>
          <w:i w:val="0"/>
          <w:color w:val="auto"/>
          <w:sz w:val="20"/>
          <w:szCs w:val="20"/>
        </w:rPr>
        <w:fldChar w:fldCharType="begin"/>
      </w:r>
      <w:r w:rsidR="00F8366B" w:rsidRPr="00C02449">
        <w:rPr>
          <w:rFonts w:ascii="Arial" w:hAnsi="Arial" w:cs="Arial"/>
          <w:b/>
          <w:i w:val="0"/>
          <w:color w:val="auto"/>
          <w:sz w:val="20"/>
          <w:szCs w:val="20"/>
        </w:rPr>
        <w:instrText xml:space="preserve"> SEQ Таблица \* ARABIC \s 1 </w:instrText>
      </w:r>
      <w:r w:rsidR="00F8366B"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5</w:t>
      </w:r>
      <w:r w:rsidR="00F8366B" w:rsidRPr="00C02449">
        <w:rPr>
          <w:rFonts w:ascii="Arial" w:hAnsi="Arial" w:cs="Arial"/>
          <w:b/>
          <w:i w:val="0"/>
          <w:color w:val="auto"/>
          <w:sz w:val="20"/>
          <w:szCs w:val="20"/>
        </w:rPr>
        <w:fldChar w:fldCharType="end"/>
      </w:r>
      <w:r w:rsidRPr="00C02449">
        <w:rPr>
          <w:rFonts w:ascii="Arial" w:hAnsi="Arial" w:cs="Arial"/>
          <w:b/>
          <w:i w:val="0"/>
          <w:color w:val="auto"/>
          <w:sz w:val="20"/>
          <w:szCs w:val="20"/>
        </w:rPr>
        <w:t xml:space="preserve"> – Лимиты захоронения отходов </w:t>
      </w:r>
      <w:r w:rsidR="00FC6D8B" w:rsidRPr="00C02449">
        <w:rPr>
          <w:rFonts w:ascii="Arial" w:hAnsi="Arial" w:cs="Arial"/>
          <w:b/>
          <w:i w:val="0"/>
          <w:color w:val="auto"/>
          <w:sz w:val="20"/>
          <w:szCs w:val="20"/>
        </w:rPr>
        <w:t>на 2023год</w:t>
      </w:r>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1599"/>
        <w:gridCol w:w="1482"/>
        <w:gridCol w:w="1444"/>
        <w:gridCol w:w="1677"/>
        <w:gridCol w:w="1556"/>
      </w:tblGrid>
      <w:tr w:rsidR="00D43C08" w:rsidRPr="00C02449" w14:paraId="0082D39D" w14:textId="77777777" w:rsidTr="00D43C08">
        <w:trPr>
          <w:trHeight w:val="1530"/>
        </w:trPr>
        <w:tc>
          <w:tcPr>
            <w:tcW w:w="840" w:type="pct"/>
            <w:vMerge w:val="restart"/>
            <w:tcBorders>
              <w:top w:val="double" w:sz="4" w:space="0" w:color="auto"/>
              <w:left w:val="double" w:sz="4" w:space="0" w:color="auto"/>
            </w:tcBorders>
            <w:vAlign w:val="center"/>
          </w:tcPr>
          <w:p w14:paraId="67D713BD" w14:textId="77777777" w:rsidR="00D43C08" w:rsidRPr="00C02449" w:rsidRDefault="00D43C08" w:rsidP="00D92A8E">
            <w:pPr>
              <w:ind w:left="20"/>
              <w:jc w:val="center"/>
              <w:rPr>
                <w:rFonts w:ascii="Arial" w:hAnsi="Arial" w:cs="Arial"/>
                <w:b/>
                <w:sz w:val="20"/>
                <w:szCs w:val="20"/>
              </w:rPr>
            </w:pPr>
            <w:r w:rsidRPr="00C02449">
              <w:rPr>
                <w:rFonts w:ascii="Arial" w:hAnsi="Arial" w:cs="Arial"/>
                <w:b/>
                <w:color w:val="000000"/>
                <w:sz w:val="20"/>
                <w:szCs w:val="20"/>
              </w:rPr>
              <w:t>Наименование отходов</w:t>
            </w:r>
          </w:p>
        </w:tc>
        <w:tc>
          <w:tcPr>
            <w:tcW w:w="857" w:type="pct"/>
            <w:vMerge w:val="restart"/>
            <w:tcBorders>
              <w:top w:val="double" w:sz="4" w:space="0" w:color="auto"/>
            </w:tcBorders>
            <w:vAlign w:val="center"/>
          </w:tcPr>
          <w:p w14:paraId="411D1F7D" w14:textId="77777777" w:rsidR="00D43C08" w:rsidRPr="00C02449" w:rsidRDefault="00D43C08" w:rsidP="00D92A8E">
            <w:pPr>
              <w:ind w:left="20"/>
              <w:jc w:val="center"/>
              <w:rPr>
                <w:rFonts w:ascii="Arial" w:hAnsi="Arial" w:cs="Arial"/>
                <w:b/>
                <w:sz w:val="20"/>
                <w:szCs w:val="20"/>
              </w:rPr>
            </w:pPr>
            <w:r w:rsidRPr="00C02449">
              <w:rPr>
                <w:rFonts w:ascii="Arial" w:hAnsi="Arial" w:cs="Arial"/>
                <w:b/>
                <w:color w:val="000000"/>
                <w:sz w:val="20"/>
                <w:szCs w:val="20"/>
              </w:rPr>
              <w:t>Объем захороненных отходов на существующее положение, тонн/год</w:t>
            </w:r>
          </w:p>
        </w:tc>
        <w:tc>
          <w:tcPr>
            <w:tcW w:w="795" w:type="pct"/>
            <w:vMerge w:val="restart"/>
            <w:tcBorders>
              <w:top w:val="double" w:sz="4" w:space="0" w:color="auto"/>
            </w:tcBorders>
            <w:vAlign w:val="center"/>
          </w:tcPr>
          <w:p w14:paraId="154DD27C" w14:textId="77777777" w:rsidR="00D43C08" w:rsidRPr="00C02449" w:rsidRDefault="00D43C08" w:rsidP="00D92A8E">
            <w:pPr>
              <w:ind w:left="20"/>
              <w:jc w:val="center"/>
              <w:rPr>
                <w:rFonts w:ascii="Arial" w:hAnsi="Arial" w:cs="Arial"/>
                <w:b/>
                <w:sz w:val="20"/>
                <w:szCs w:val="20"/>
              </w:rPr>
            </w:pPr>
            <w:r w:rsidRPr="00C02449">
              <w:rPr>
                <w:rFonts w:ascii="Arial" w:hAnsi="Arial" w:cs="Arial"/>
                <w:b/>
                <w:color w:val="000000"/>
                <w:sz w:val="20"/>
                <w:szCs w:val="20"/>
              </w:rPr>
              <w:t>Образование, тонн/год</w:t>
            </w:r>
          </w:p>
        </w:tc>
        <w:tc>
          <w:tcPr>
            <w:tcW w:w="774" w:type="pct"/>
            <w:vMerge w:val="restart"/>
            <w:tcBorders>
              <w:top w:val="double" w:sz="4" w:space="0" w:color="auto"/>
            </w:tcBorders>
            <w:vAlign w:val="center"/>
          </w:tcPr>
          <w:p w14:paraId="65908AE1" w14:textId="77777777" w:rsidR="00D43C08" w:rsidRPr="00C02449" w:rsidRDefault="00D43C08" w:rsidP="00D92A8E">
            <w:pPr>
              <w:ind w:left="20"/>
              <w:jc w:val="center"/>
              <w:rPr>
                <w:rFonts w:ascii="Arial" w:hAnsi="Arial" w:cs="Arial"/>
                <w:b/>
                <w:sz w:val="20"/>
                <w:szCs w:val="20"/>
              </w:rPr>
            </w:pPr>
            <w:r w:rsidRPr="00C02449">
              <w:rPr>
                <w:rFonts w:ascii="Arial" w:hAnsi="Arial" w:cs="Arial"/>
                <w:b/>
                <w:color w:val="000000"/>
                <w:sz w:val="20"/>
                <w:szCs w:val="20"/>
              </w:rPr>
              <w:t>Лимит захоронения, тонн/год</w:t>
            </w:r>
          </w:p>
        </w:tc>
        <w:tc>
          <w:tcPr>
            <w:tcW w:w="899" w:type="pct"/>
            <w:vMerge w:val="restart"/>
            <w:tcBorders>
              <w:top w:val="double" w:sz="4" w:space="0" w:color="auto"/>
            </w:tcBorders>
            <w:vAlign w:val="center"/>
          </w:tcPr>
          <w:p w14:paraId="752CBD8A" w14:textId="77777777" w:rsidR="00D43C08" w:rsidRPr="00C02449" w:rsidRDefault="00D43C08" w:rsidP="00D92A8E">
            <w:pPr>
              <w:ind w:left="20"/>
              <w:jc w:val="center"/>
              <w:rPr>
                <w:rFonts w:ascii="Arial" w:hAnsi="Arial" w:cs="Arial"/>
                <w:b/>
                <w:sz w:val="20"/>
                <w:szCs w:val="20"/>
              </w:rPr>
            </w:pPr>
            <w:r w:rsidRPr="00C02449">
              <w:rPr>
                <w:rFonts w:ascii="Arial" w:hAnsi="Arial" w:cs="Arial"/>
                <w:b/>
                <w:color w:val="000000"/>
                <w:sz w:val="20"/>
                <w:szCs w:val="20"/>
              </w:rPr>
              <w:t>Повторное использование, переработка, тонн/год</w:t>
            </w:r>
          </w:p>
        </w:tc>
        <w:tc>
          <w:tcPr>
            <w:tcW w:w="834" w:type="pct"/>
            <w:tcBorders>
              <w:top w:val="double" w:sz="4" w:space="0" w:color="auto"/>
              <w:right w:val="double" w:sz="4" w:space="0" w:color="auto"/>
            </w:tcBorders>
            <w:vAlign w:val="center"/>
          </w:tcPr>
          <w:p w14:paraId="5070553D" w14:textId="77777777" w:rsidR="00D43C08" w:rsidRPr="00C02449" w:rsidRDefault="00D43C08" w:rsidP="00D92A8E">
            <w:pPr>
              <w:ind w:left="20"/>
              <w:jc w:val="center"/>
              <w:rPr>
                <w:rFonts w:ascii="Arial" w:hAnsi="Arial" w:cs="Arial"/>
                <w:b/>
                <w:color w:val="000000"/>
                <w:sz w:val="20"/>
                <w:szCs w:val="20"/>
              </w:rPr>
            </w:pPr>
            <w:r w:rsidRPr="00C02449">
              <w:rPr>
                <w:rFonts w:ascii="Arial" w:hAnsi="Arial" w:cs="Arial"/>
                <w:b/>
                <w:color w:val="000000"/>
                <w:sz w:val="20"/>
                <w:szCs w:val="20"/>
              </w:rPr>
              <w:t>Передача сторонним организациям, тонн/год</w:t>
            </w:r>
          </w:p>
        </w:tc>
      </w:tr>
      <w:tr w:rsidR="00D43C08" w:rsidRPr="00C02449" w14:paraId="2C4F83B4" w14:textId="77777777" w:rsidTr="00BF50D1">
        <w:trPr>
          <w:trHeight w:val="315"/>
        </w:trPr>
        <w:tc>
          <w:tcPr>
            <w:tcW w:w="840" w:type="pct"/>
            <w:vMerge/>
            <w:tcBorders>
              <w:left w:val="double" w:sz="4" w:space="0" w:color="auto"/>
            </w:tcBorders>
            <w:vAlign w:val="center"/>
          </w:tcPr>
          <w:p w14:paraId="35FCE855" w14:textId="77777777" w:rsidR="00D43C08" w:rsidRPr="00C02449" w:rsidRDefault="00D43C08" w:rsidP="001F7521">
            <w:pPr>
              <w:ind w:left="20"/>
              <w:jc w:val="center"/>
              <w:rPr>
                <w:rFonts w:ascii="Arial" w:hAnsi="Arial" w:cs="Arial"/>
                <w:b/>
                <w:color w:val="000000"/>
                <w:sz w:val="20"/>
                <w:szCs w:val="20"/>
              </w:rPr>
            </w:pPr>
          </w:p>
        </w:tc>
        <w:tc>
          <w:tcPr>
            <w:tcW w:w="857" w:type="pct"/>
            <w:vMerge/>
            <w:vAlign w:val="center"/>
          </w:tcPr>
          <w:p w14:paraId="4269C47F" w14:textId="77777777" w:rsidR="00D43C08" w:rsidRPr="00C02449" w:rsidRDefault="00D43C08" w:rsidP="001F7521">
            <w:pPr>
              <w:ind w:left="20"/>
              <w:jc w:val="center"/>
              <w:rPr>
                <w:rFonts w:ascii="Arial" w:hAnsi="Arial" w:cs="Arial"/>
                <w:b/>
                <w:color w:val="000000"/>
                <w:sz w:val="20"/>
                <w:szCs w:val="20"/>
              </w:rPr>
            </w:pPr>
          </w:p>
        </w:tc>
        <w:tc>
          <w:tcPr>
            <w:tcW w:w="795" w:type="pct"/>
            <w:vMerge/>
            <w:vAlign w:val="center"/>
          </w:tcPr>
          <w:p w14:paraId="6EA4033E" w14:textId="77777777" w:rsidR="00D43C08" w:rsidRPr="00C02449" w:rsidRDefault="00D43C08" w:rsidP="001F7521">
            <w:pPr>
              <w:ind w:left="20"/>
              <w:jc w:val="center"/>
              <w:rPr>
                <w:rFonts w:ascii="Arial" w:hAnsi="Arial" w:cs="Arial"/>
                <w:b/>
                <w:color w:val="000000"/>
                <w:sz w:val="20"/>
                <w:szCs w:val="20"/>
              </w:rPr>
            </w:pPr>
          </w:p>
        </w:tc>
        <w:tc>
          <w:tcPr>
            <w:tcW w:w="774" w:type="pct"/>
            <w:vMerge/>
            <w:vAlign w:val="center"/>
          </w:tcPr>
          <w:p w14:paraId="251D49D3" w14:textId="77777777" w:rsidR="00D43C08" w:rsidRPr="00C02449" w:rsidRDefault="00D43C08" w:rsidP="001F7521">
            <w:pPr>
              <w:ind w:left="20"/>
              <w:jc w:val="center"/>
              <w:rPr>
                <w:rFonts w:ascii="Arial" w:hAnsi="Arial" w:cs="Arial"/>
                <w:b/>
                <w:color w:val="000000"/>
                <w:sz w:val="20"/>
                <w:szCs w:val="20"/>
              </w:rPr>
            </w:pPr>
          </w:p>
        </w:tc>
        <w:tc>
          <w:tcPr>
            <w:tcW w:w="899" w:type="pct"/>
            <w:vMerge/>
            <w:vAlign w:val="center"/>
          </w:tcPr>
          <w:p w14:paraId="6FA5F77F" w14:textId="77777777" w:rsidR="00D43C08" w:rsidRPr="00C02449" w:rsidRDefault="00D43C08" w:rsidP="001F7521">
            <w:pPr>
              <w:ind w:left="20"/>
              <w:jc w:val="center"/>
              <w:rPr>
                <w:rFonts w:ascii="Arial" w:hAnsi="Arial" w:cs="Arial"/>
                <w:b/>
                <w:color w:val="000000"/>
                <w:sz w:val="20"/>
                <w:szCs w:val="20"/>
              </w:rPr>
            </w:pPr>
          </w:p>
        </w:tc>
        <w:tc>
          <w:tcPr>
            <w:tcW w:w="834" w:type="pct"/>
            <w:tcBorders>
              <w:right w:val="double" w:sz="4" w:space="0" w:color="auto"/>
            </w:tcBorders>
            <w:shd w:val="clear" w:color="auto" w:fill="auto"/>
            <w:vAlign w:val="center"/>
          </w:tcPr>
          <w:p w14:paraId="4D14A6CA" w14:textId="77777777" w:rsidR="00D43C08" w:rsidRPr="00C02449" w:rsidRDefault="00D43C08" w:rsidP="001F7521">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1 скв</w:t>
            </w:r>
          </w:p>
        </w:tc>
      </w:tr>
      <w:tr w:rsidR="00D43C08" w:rsidRPr="00C02449" w14:paraId="246CAB16" w14:textId="77777777" w:rsidTr="00BF50D1">
        <w:tc>
          <w:tcPr>
            <w:tcW w:w="840" w:type="pct"/>
            <w:tcBorders>
              <w:left w:val="double" w:sz="4" w:space="0" w:color="auto"/>
            </w:tcBorders>
            <w:shd w:val="clear" w:color="auto" w:fill="auto"/>
          </w:tcPr>
          <w:p w14:paraId="017C4E96" w14:textId="77777777" w:rsidR="00D43C08" w:rsidRPr="00C02449" w:rsidRDefault="00D43C08" w:rsidP="00D43C08">
            <w:pPr>
              <w:rPr>
                <w:rFonts w:ascii="Arial" w:hAnsi="Arial" w:cs="Arial"/>
                <w:b/>
                <w:sz w:val="20"/>
                <w:szCs w:val="20"/>
              </w:rPr>
            </w:pPr>
            <w:r w:rsidRPr="00C02449">
              <w:rPr>
                <w:rFonts w:ascii="Arial" w:hAnsi="Arial" w:cs="Arial"/>
                <w:b/>
                <w:sz w:val="20"/>
                <w:szCs w:val="20"/>
              </w:rPr>
              <w:t>Всего</w:t>
            </w:r>
          </w:p>
        </w:tc>
        <w:tc>
          <w:tcPr>
            <w:tcW w:w="857" w:type="pct"/>
            <w:shd w:val="clear" w:color="auto" w:fill="auto"/>
            <w:vAlign w:val="center"/>
          </w:tcPr>
          <w:p w14:paraId="18DF7AD4"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5077E28B"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149,882</w:t>
            </w:r>
          </w:p>
        </w:tc>
        <w:tc>
          <w:tcPr>
            <w:tcW w:w="774" w:type="pct"/>
            <w:tcBorders>
              <w:top w:val="nil"/>
              <w:left w:val="nil"/>
              <w:bottom w:val="single" w:sz="8" w:space="0" w:color="auto"/>
              <w:right w:val="single" w:sz="8" w:space="0" w:color="auto"/>
            </w:tcBorders>
            <w:shd w:val="clear" w:color="auto" w:fill="auto"/>
            <w:vAlign w:val="center"/>
          </w:tcPr>
          <w:p w14:paraId="223AD76F"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466792E4"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0E7B1F4E"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149,882</w:t>
            </w:r>
          </w:p>
        </w:tc>
      </w:tr>
      <w:tr w:rsidR="00D43C08" w:rsidRPr="00C02449" w14:paraId="5A133BD2" w14:textId="77777777" w:rsidTr="00BF50D1">
        <w:tc>
          <w:tcPr>
            <w:tcW w:w="840" w:type="pct"/>
            <w:tcBorders>
              <w:left w:val="double" w:sz="4" w:space="0" w:color="auto"/>
            </w:tcBorders>
            <w:shd w:val="clear" w:color="auto" w:fill="auto"/>
          </w:tcPr>
          <w:p w14:paraId="77EC23DC" w14:textId="77777777" w:rsidR="00D43C08" w:rsidRPr="00C02449" w:rsidRDefault="00D43C08" w:rsidP="00D43C08">
            <w:pPr>
              <w:rPr>
                <w:rFonts w:ascii="Arial" w:hAnsi="Arial" w:cs="Arial"/>
                <w:sz w:val="20"/>
                <w:szCs w:val="20"/>
              </w:rPr>
            </w:pPr>
            <w:r w:rsidRPr="00C02449">
              <w:rPr>
                <w:rFonts w:ascii="Arial" w:hAnsi="Arial" w:cs="Arial"/>
                <w:sz w:val="20"/>
                <w:szCs w:val="20"/>
              </w:rPr>
              <w:t>в т.ч. отходов производства</w:t>
            </w:r>
          </w:p>
        </w:tc>
        <w:tc>
          <w:tcPr>
            <w:tcW w:w="857" w:type="pct"/>
            <w:shd w:val="clear" w:color="auto" w:fill="auto"/>
            <w:vAlign w:val="center"/>
          </w:tcPr>
          <w:p w14:paraId="3928A9F4"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680CD95E"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149,679</w:t>
            </w:r>
          </w:p>
        </w:tc>
        <w:tc>
          <w:tcPr>
            <w:tcW w:w="774" w:type="pct"/>
            <w:tcBorders>
              <w:top w:val="nil"/>
              <w:left w:val="nil"/>
              <w:bottom w:val="single" w:sz="8" w:space="0" w:color="auto"/>
              <w:right w:val="single" w:sz="8" w:space="0" w:color="auto"/>
            </w:tcBorders>
            <w:shd w:val="clear" w:color="auto" w:fill="auto"/>
            <w:vAlign w:val="center"/>
          </w:tcPr>
          <w:p w14:paraId="4FFBE249"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0D24DD0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5A3FBBC4"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149,679</w:t>
            </w:r>
          </w:p>
        </w:tc>
      </w:tr>
      <w:tr w:rsidR="00D43C08" w:rsidRPr="00C02449" w14:paraId="15F92B72" w14:textId="77777777" w:rsidTr="00BF50D1">
        <w:tc>
          <w:tcPr>
            <w:tcW w:w="840" w:type="pct"/>
            <w:tcBorders>
              <w:left w:val="double" w:sz="4" w:space="0" w:color="auto"/>
            </w:tcBorders>
            <w:shd w:val="clear" w:color="auto" w:fill="auto"/>
          </w:tcPr>
          <w:p w14:paraId="2EEADD87" w14:textId="77777777" w:rsidR="00D43C08" w:rsidRPr="00C02449" w:rsidRDefault="00D43C08" w:rsidP="00D43C08">
            <w:pPr>
              <w:rPr>
                <w:rFonts w:ascii="Arial" w:hAnsi="Arial" w:cs="Arial"/>
                <w:sz w:val="20"/>
                <w:szCs w:val="20"/>
              </w:rPr>
            </w:pPr>
            <w:r w:rsidRPr="00C02449">
              <w:rPr>
                <w:rFonts w:ascii="Arial" w:hAnsi="Arial" w:cs="Arial"/>
                <w:sz w:val="20"/>
                <w:szCs w:val="20"/>
              </w:rPr>
              <w:t>отходов потребления</w:t>
            </w:r>
          </w:p>
        </w:tc>
        <w:tc>
          <w:tcPr>
            <w:tcW w:w="857" w:type="pct"/>
            <w:shd w:val="clear" w:color="auto" w:fill="auto"/>
            <w:vAlign w:val="center"/>
          </w:tcPr>
          <w:p w14:paraId="03414FA6"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7B995158"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0,204</w:t>
            </w:r>
          </w:p>
        </w:tc>
        <w:tc>
          <w:tcPr>
            <w:tcW w:w="774" w:type="pct"/>
            <w:tcBorders>
              <w:top w:val="nil"/>
              <w:left w:val="nil"/>
              <w:bottom w:val="single" w:sz="8" w:space="0" w:color="auto"/>
              <w:right w:val="single" w:sz="8" w:space="0" w:color="auto"/>
            </w:tcBorders>
            <w:shd w:val="clear" w:color="auto" w:fill="auto"/>
            <w:vAlign w:val="center"/>
          </w:tcPr>
          <w:p w14:paraId="43D28618"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7E6F317D"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0ACA8266" w14:textId="77777777" w:rsidR="00D43C08" w:rsidRPr="00C02449" w:rsidRDefault="00D43C08" w:rsidP="00D43C08">
            <w:pPr>
              <w:jc w:val="center"/>
              <w:rPr>
                <w:rFonts w:ascii="Arial" w:hAnsi="Arial" w:cs="Arial"/>
                <w:b/>
                <w:bCs/>
                <w:color w:val="000000"/>
                <w:sz w:val="20"/>
                <w:szCs w:val="20"/>
              </w:rPr>
            </w:pPr>
            <w:r w:rsidRPr="00C02449">
              <w:rPr>
                <w:rFonts w:ascii="Arial" w:hAnsi="Arial" w:cs="Arial"/>
                <w:b/>
                <w:bCs/>
                <w:color w:val="000000"/>
                <w:sz w:val="20"/>
                <w:szCs w:val="20"/>
              </w:rPr>
              <w:t>0,204</w:t>
            </w:r>
          </w:p>
        </w:tc>
      </w:tr>
      <w:tr w:rsidR="00D43C08" w:rsidRPr="00C02449" w14:paraId="2A858DD7" w14:textId="77777777" w:rsidTr="00BF50D1">
        <w:tc>
          <w:tcPr>
            <w:tcW w:w="5000" w:type="pct"/>
            <w:gridSpan w:val="6"/>
            <w:tcBorders>
              <w:left w:val="double" w:sz="4" w:space="0" w:color="auto"/>
              <w:right w:val="double" w:sz="4" w:space="0" w:color="auto"/>
            </w:tcBorders>
            <w:shd w:val="clear" w:color="auto" w:fill="auto"/>
          </w:tcPr>
          <w:p w14:paraId="13046439" w14:textId="77777777" w:rsidR="00D43C08" w:rsidRPr="00C02449" w:rsidRDefault="00D43C08" w:rsidP="001F7521">
            <w:pPr>
              <w:jc w:val="center"/>
              <w:rPr>
                <w:rFonts w:ascii="Arial" w:hAnsi="Arial" w:cs="Arial"/>
                <w:b/>
                <w:i/>
                <w:sz w:val="20"/>
                <w:szCs w:val="20"/>
              </w:rPr>
            </w:pPr>
            <w:r w:rsidRPr="00C02449">
              <w:rPr>
                <w:rFonts w:ascii="Arial" w:hAnsi="Arial" w:cs="Arial"/>
                <w:b/>
                <w:i/>
                <w:sz w:val="20"/>
                <w:szCs w:val="20"/>
              </w:rPr>
              <w:t>Опасные отходы</w:t>
            </w:r>
          </w:p>
        </w:tc>
      </w:tr>
      <w:tr w:rsidR="00D43C08" w:rsidRPr="00C02449" w14:paraId="1A3AE89D" w14:textId="77777777" w:rsidTr="00BF50D1">
        <w:tc>
          <w:tcPr>
            <w:tcW w:w="840" w:type="pct"/>
            <w:tcBorders>
              <w:left w:val="double" w:sz="4" w:space="0" w:color="auto"/>
            </w:tcBorders>
            <w:vAlign w:val="center"/>
          </w:tcPr>
          <w:p w14:paraId="609F2E3F" w14:textId="77777777" w:rsidR="00D43C08" w:rsidRPr="00C02449" w:rsidRDefault="00D43C08" w:rsidP="00D43C08">
            <w:pPr>
              <w:pStyle w:val="-"/>
              <w:widowControl w:val="0"/>
              <w:autoSpaceDE/>
              <w:adjustRightInd w:val="0"/>
              <w:ind w:right="-87"/>
              <w:jc w:val="left"/>
              <w:textAlignment w:val="baseline"/>
              <w:rPr>
                <w:rFonts w:ascii="Arial" w:hAnsi="Arial" w:cs="Arial"/>
                <w:b w:val="0"/>
                <w:sz w:val="20"/>
                <w:szCs w:val="20"/>
              </w:rPr>
            </w:pPr>
            <w:bookmarkStart w:id="157" w:name="_Toc85215923"/>
            <w:bookmarkStart w:id="158" w:name="_Toc88906183"/>
            <w:bookmarkStart w:id="159" w:name="_Toc89693233"/>
            <w:bookmarkStart w:id="160" w:name="_Toc89973809"/>
            <w:bookmarkStart w:id="161" w:name="_Toc90905125"/>
            <w:bookmarkStart w:id="162" w:name="_Toc113439617"/>
            <w:bookmarkStart w:id="163" w:name="_Toc113440784"/>
            <w:bookmarkStart w:id="164" w:name="_Toc115975376"/>
            <w:r w:rsidRPr="00C02449">
              <w:rPr>
                <w:rFonts w:ascii="Arial" w:hAnsi="Arial" w:cs="Arial"/>
                <w:b w:val="0"/>
                <w:sz w:val="20"/>
                <w:szCs w:val="20"/>
              </w:rPr>
              <w:t>Буровой шлам</w:t>
            </w:r>
            <w:bookmarkEnd w:id="157"/>
            <w:bookmarkEnd w:id="158"/>
            <w:bookmarkEnd w:id="159"/>
            <w:bookmarkEnd w:id="160"/>
            <w:bookmarkEnd w:id="161"/>
            <w:bookmarkEnd w:id="162"/>
            <w:bookmarkEnd w:id="163"/>
            <w:bookmarkEnd w:id="164"/>
          </w:p>
        </w:tc>
        <w:tc>
          <w:tcPr>
            <w:tcW w:w="857" w:type="pct"/>
            <w:vAlign w:val="center"/>
          </w:tcPr>
          <w:p w14:paraId="55BE091E"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7670A2C1"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55,4225</w:t>
            </w:r>
          </w:p>
        </w:tc>
        <w:tc>
          <w:tcPr>
            <w:tcW w:w="774" w:type="pct"/>
            <w:tcBorders>
              <w:top w:val="nil"/>
              <w:left w:val="nil"/>
              <w:bottom w:val="single" w:sz="8" w:space="0" w:color="auto"/>
              <w:right w:val="single" w:sz="8" w:space="0" w:color="auto"/>
            </w:tcBorders>
            <w:shd w:val="clear" w:color="auto" w:fill="auto"/>
            <w:vAlign w:val="center"/>
          </w:tcPr>
          <w:p w14:paraId="5A20C4AA"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3625A60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5D5ED5BF"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55,4225</w:t>
            </w:r>
          </w:p>
        </w:tc>
      </w:tr>
      <w:tr w:rsidR="00D43C08" w:rsidRPr="00C02449" w14:paraId="5CDDAB66" w14:textId="77777777" w:rsidTr="00BF50D1">
        <w:tc>
          <w:tcPr>
            <w:tcW w:w="840" w:type="pct"/>
            <w:tcBorders>
              <w:left w:val="double" w:sz="4" w:space="0" w:color="auto"/>
            </w:tcBorders>
            <w:vAlign w:val="center"/>
          </w:tcPr>
          <w:p w14:paraId="60FA9BE9" w14:textId="77777777" w:rsidR="00D43C08" w:rsidRPr="00C02449" w:rsidRDefault="00D43C08" w:rsidP="00D43C08">
            <w:pPr>
              <w:pStyle w:val="-"/>
              <w:widowControl w:val="0"/>
              <w:autoSpaceDE/>
              <w:adjustRightInd w:val="0"/>
              <w:ind w:right="-87"/>
              <w:jc w:val="left"/>
              <w:textAlignment w:val="baseline"/>
              <w:rPr>
                <w:rFonts w:ascii="Arial" w:hAnsi="Arial" w:cs="Arial"/>
                <w:b w:val="0"/>
                <w:sz w:val="20"/>
                <w:szCs w:val="20"/>
              </w:rPr>
            </w:pPr>
            <w:bookmarkStart w:id="165" w:name="_Toc85215924"/>
            <w:bookmarkStart w:id="166" w:name="_Toc88906184"/>
            <w:bookmarkStart w:id="167" w:name="_Toc89693234"/>
            <w:bookmarkStart w:id="168" w:name="_Toc89973810"/>
            <w:bookmarkStart w:id="169" w:name="_Toc90905126"/>
            <w:bookmarkStart w:id="170" w:name="_Toc113439618"/>
            <w:bookmarkStart w:id="171" w:name="_Toc113440785"/>
            <w:bookmarkStart w:id="172" w:name="_Toc115975377"/>
            <w:r w:rsidRPr="00C02449">
              <w:rPr>
                <w:rFonts w:ascii="Arial" w:hAnsi="Arial" w:cs="Arial"/>
                <w:b w:val="0"/>
                <w:sz w:val="20"/>
                <w:szCs w:val="20"/>
              </w:rPr>
              <w:t>Отработанный буровой раствор</w:t>
            </w:r>
            <w:bookmarkEnd w:id="165"/>
            <w:bookmarkEnd w:id="166"/>
            <w:bookmarkEnd w:id="167"/>
            <w:bookmarkEnd w:id="168"/>
            <w:bookmarkEnd w:id="169"/>
            <w:bookmarkEnd w:id="170"/>
            <w:bookmarkEnd w:id="171"/>
            <w:bookmarkEnd w:id="172"/>
          </w:p>
        </w:tc>
        <w:tc>
          <w:tcPr>
            <w:tcW w:w="857" w:type="pct"/>
            <w:vAlign w:val="center"/>
          </w:tcPr>
          <w:p w14:paraId="093C216D"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62DAF5AA"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93,972</w:t>
            </w:r>
          </w:p>
        </w:tc>
        <w:tc>
          <w:tcPr>
            <w:tcW w:w="774" w:type="pct"/>
            <w:tcBorders>
              <w:top w:val="nil"/>
              <w:left w:val="nil"/>
              <w:bottom w:val="single" w:sz="8" w:space="0" w:color="auto"/>
              <w:right w:val="single" w:sz="8" w:space="0" w:color="auto"/>
            </w:tcBorders>
            <w:shd w:val="clear" w:color="auto" w:fill="auto"/>
            <w:vAlign w:val="center"/>
          </w:tcPr>
          <w:p w14:paraId="050F54E7"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3838C2BD"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74939590"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93,972</w:t>
            </w:r>
          </w:p>
        </w:tc>
      </w:tr>
      <w:tr w:rsidR="00D43C08" w:rsidRPr="00C02449" w14:paraId="33E27C7D" w14:textId="77777777" w:rsidTr="00BF50D1">
        <w:tc>
          <w:tcPr>
            <w:tcW w:w="840" w:type="pct"/>
            <w:tcBorders>
              <w:left w:val="double" w:sz="4" w:space="0" w:color="auto"/>
            </w:tcBorders>
            <w:vAlign w:val="center"/>
          </w:tcPr>
          <w:p w14:paraId="3F054C16" w14:textId="77777777" w:rsidR="00D43C08" w:rsidRPr="00C02449" w:rsidRDefault="00D43C08" w:rsidP="00D43C08">
            <w:pPr>
              <w:ind w:right="-87"/>
              <w:rPr>
                <w:rFonts w:ascii="Arial" w:hAnsi="Arial" w:cs="Arial"/>
                <w:sz w:val="20"/>
                <w:szCs w:val="20"/>
              </w:rPr>
            </w:pPr>
            <w:r w:rsidRPr="00C02449">
              <w:rPr>
                <w:rFonts w:ascii="Arial" w:hAnsi="Arial" w:cs="Arial"/>
                <w:sz w:val="20"/>
                <w:szCs w:val="20"/>
              </w:rPr>
              <w:t>Промасленная ветошь</w:t>
            </w:r>
          </w:p>
        </w:tc>
        <w:tc>
          <w:tcPr>
            <w:tcW w:w="857" w:type="pct"/>
            <w:vAlign w:val="center"/>
          </w:tcPr>
          <w:p w14:paraId="4944AE46"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6ADE9BCD"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0,1524</w:t>
            </w:r>
          </w:p>
        </w:tc>
        <w:tc>
          <w:tcPr>
            <w:tcW w:w="774" w:type="pct"/>
            <w:tcBorders>
              <w:top w:val="nil"/>
              <w:left w:val="nil"/>
              <w:bottom w:val="single" w:sz="8" w:space="0" w:color="auto"/>
              <w:right w:val="single" w:sz="8" w:space="0" w:color="auto"/>
            </w:tcBorders>
            <w:shd w:val="clear" w:color="auto" w:fill="auto"/>
            <w:vAlign w:val="center"/>
          </w:tcPr>
          <w:p w14:paraId="790C08A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5DB4A7D6"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7697AD5B"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0,1524</w:t>
            </w:r>
          </w:p>
        </w:tc>
      </w:tr>
      <w:tr w:rsidR="00D43C08" w:rsidRPr="00C02449" w14:paraId="33B592FB" w14:textId="77777777" w:rsidTr="00BF50D1">
        <w:tc>
          <w:tcPr>
            <w:tcW w:w="840" w:type="pct"/>
            <w:tcBorders>
              <w:left w:val="double" w:sz="4" w:space="0" w:color="auto"/>
            </w:tcBorders>
            <w:vAlign w:val="center"/>
          </w:tcPr>
          <w:p w14:paraId="12CE87C7" w14:textId="77777777" w:rsidR="00D43C08" w:rsidRPr="00C02449" w:rsidRDefault="00D43C08" w:rsidP="00D43C08">
            <w:pPr>
              <w:ind w:right="-87"/>
              <w:rPr>
                <w:rFonts w:ascii="Arial" w:hAnsi="Arial" w:cs="Arial"/>
                <w:sz w:val="20"/>
                <w:szCs w:val="20"/>
              </w:rPr>
            </w:pPr>
            <w:r w:rsidRPr="00C02449">
              <w:rPr>
                <w:rFonts w:ascii="Arial" w:hAnsi="Arial" w:cs="Arial"/>
                <w:sz w:val="20"/>
                <w:szCs w:val="20"/>
              </w:rPr>
              <w:t>Отработанные масла</w:t>
            </w:r>
          </w:p>
        </w:tc>
        <w:tc>
          <w:tcPr>
            <w:tcW w:w="857" w:type="pct"/>
            <w:vAlign w:val="center"/>
          </w:tcPr>
          <w:p w14:paraId="183B91E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4058C54C"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0,00212</w:t>
            </w:r>
          </w:p>
        </w:tc>
        <w:tc>
          <w:tcPr>
            <w:tcW w:w="774" w:type="pct"/>
            <w:tcBorders>
              <w:top w:val="nil"/>
              <w:left w:val="nil"/>
              <w:bottom w:val="single" w:sz="8" w:space="0" w:color="auto"/>
              <w:right w:val="single" w:sz="8" w:space="0" w:color="auto"/>
            </w:tcBorders>
            <w:shd w:val="clear" w:color="auto" w:fill="auto"/>
            <w:vAlign w:val="center"/>
          </w:tcPr>
          <w:p w14:paraId="2895DCE9"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1848AA7E"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36C16111"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0,00212</w:t>
            </w:r>
          </w:p>
        </w:tc>
      </w:tr>
      <w:tr w:rsidR="00D43C08" w:rsidRPr="00C02449" w14:paraId="0C0A3B45" w14:textId="77777777" w:rsidTr="00BF50D1">
        <w:tc>
          <w:tcPr>
            <w:tcW w:w="840" w:type="pct"/>
            <w:tcBorders>
              <w:left w:val="double" w:sz="4" w:space="0" w:color="auto"/>
            </w:tcBorders>
            <w:vAlign w:val="center"/>
          </w:tcPr>
          <w:p w14:paraId="57D47DCD" w14:textId="77777777" w:rsidR="00D43C08" w:rsidRPr="00C02449" w:rsidRDefault="00D43C08" w:rsidP="00D43C08">
            <w:pPr>
              <w:ind w:right="-87"/>
              <w:rPr>
                <w:rFonts w:ascii="Arial" w:hAnsi="Arial" w:cs="Arial"/>
                <w:sz w:val="20"/>
                <w:szCs w:val="20"/>
              </w:rPr>
            </w:pPr>
            <w:r w:rsidRPr="00C02449">
              <w:rPr>
                <w:rFonts w:ascii="Arial" w:hAnsi="Arial" w:cs="Arial"/>
                <w:sz w:val="20"/>
                <w:szCs w:val="20"/>
              </w:rPr>
              <w:t>Отработанные аккумуляторы</w:t>
            </w:r>
          </w:p>
        </w:tc>
        <w:tc>
          <w:tcPr>
            <w:tcW w:w="857" w:type="pct"/>
            <w:vAlign w:val="center"/>
          </w:tcPr>
          <w:p w14:paraId="0DEAFA6A" w14:textId="77777777" w:rsidR="00D43C08" w:rsidRPr="00C02449" w:rsidRDefault="00D43C08" w:rsidP="00D43C08">
            <w:pPr>
              <w:jc w:val="center"/>
              <w:rPr>
                <w:rFonts w:ascii="Arial" w:hAnsi="Arial" w:cs="Arial"/>
                <w:color w:val="000000"/>
                <w:sz w:val="20"/>
                <w:szCs w:val="20"/>
              </w:rPr>
            </w:pPr>
          </w:p>
        </w:tc>
        <w:tc>
          <w:tcPr>
            <w:tcW w:w="795" w:type="pct"/>
            <w:tcBorders>
              <w:top w:val="nil"/>
              <w:left w:val="nil"/>
              <w:bottom w:val="single" w:sz="8" w:space="0" w:color="000000"/>
              <w:right w:val="single" w:sz="8" w:space="0" w:color="auto"/>
            </w:tcBorders>
            <w:shd w:val="clear" w:color="auto" w:fill="auto"/>
            <w:vAlign w:val="center"/>
          </w:tcPr>
          <w:p w14:paraId="0A957F4A"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0,125</w:t>
            </w:r>
          </w:p>
        </w:tc>
        <w:tc>
          <w:tcPr>
            <w:tcW w:w="774" w:type="pct"/>
            <w:tcBorders>
              <w:top w:val="nil"/>
              <w:left w:val="nil"/>
              <w:bottom w:val="single" w:sz="8" w:space="0" w:color="auto"/>
              <w:right w:val="single" w:sz="8" w:space="0" w:color="auto"/>
            </w:tcBorders>
            <w:shd w:val="clear" w:color="auto" w:fill="auto"/>
            <w:vAlign w:val="center"/>
          </w:tcPr>
          <w:p w14:paraId="2440F800"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 </w:t>
            </w:r>
          </w:p>
        </w:tc>
        <w:tc>
          <w:tcPr>
            <w:tcW w:w="899" w:type="pct"/>
            <w:tcBorders>
              <w:top w:val="nil"/>
              <w:left w:val="nil"/>
              <w:bottom w:val="single" w:sz="8" w:space="0" w:color="auto"/>
              <w:right w:val="single" w:sz="8" w:space="0" w:color="auto"/>
            </w:tcBorders>
            <w:shd w:val="clear" w:color="auto" w:fill="auto"/>
            <w:vAlign w:val="center"/>
          </w:tcPr>
          <w:p w14:paraId="6B76E1BA"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 </w:t>
            </w:r>
          </w:p>
        </w:tc>
        <w:tc>
          <w:tcPr>
            <w:tcW w:w="834" w:type="pct"/>
            <w:tcBorders>
              <w:top w:val="nil"/>
              <w:left w:val="nil"/>
              <w:bottom w:val="single" w:sz="8" w:space="0" w:color="000000"/>
              <w:right w:val="double" w:sz="4" w:space="0" w:color="auto"/>
            </w:tcBorders>
            <w:shd w:val="clear" w:color="auto" w:fill="auto"/>
            <w:vAlign w:val="center"/>
          </w:tcPr>
          <w:p w14:paraId="4ABE929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0,125</w:t>
            </w:r>
          </w:p>
        </w:tc>
      </w:tr>
      <w:tr w:rsidR="00D43C08" w:rsidRPr="00C02449" w14:paraId="634EC9C8" w14:textId="77777777" w:rsidTr="00BF50D1">
        <w:trPr>
          <w:trHeight w:val="65"/>
        </w:trPr>
        <w:tc>
          <w:tcPr>
            <w:tcW w:w="5000" w:type="pct"/>
            <w:gridSpan w:val="6"/>
            <w:tcBorders>
              <w:left w:val="double" w:sz="4" w:space="0" w:color="auto"/>
              <w:right w:val="double" w:sz="4" w:space="0" w:color="auto"/>
            </w:tcBorders>
            <w:shd w:val="clear" w:color="auto" w:fill="auto"/>
          </w:tcPr>
          <w:p w14:paraId="7F907112" w14:textId="77777777" w:rsidR="00D43C08" w:rsidRPr="00C02449" w:rsidRDefault="00D43C08" w:rsidP="001F7521">
            <w:pPr>
              <w:jc w:val="center"/>
              <w:rPr>
                <w:rFonts w:ascii="Arial" w:hAnsi="Arial" w:cs="Arial"/>
                <w:b/>
                <w:i/>
                <w:sz w:val="20"/>
                <w:szCs w:val="20"/>
              </w:rPr>
            </w:pPr>
            <w:r w:rsidRPr="00C02449">
              <w:rPr>
                <w:rFonts w:ascii="Arial" w:hAnsi="Arial" w:cs="Arial"/>
                <w:b/>
                <w:i/>
                <w:sz w:val="20"/>
                <w:szCs w:val="20"/>
              </w:rPr>
              <w:t>Не опасные отходы</w:t>
            </w:r>
          </w:p>
        </w:tc>
      </w:tr>
      <w:tr w:rsidR="00D43C08" w:rsidRPr="00C02449" w14:paraId="62271E0B" w14:textId="77777777" w:rsidTr="00BF50D1">
        <w:tc>
          <w:tcPr>
            <w:tcW w:w="840" w:type="pct"/>
            <w:tcBorders>
              <w:left w:val="double" w:sz="4" w:space="0" w:color="auto"/>
            </w:tcBorders>
            <w:vAlign w:val="center"/>
          </w:tcPr>
          <w:p w14:paraId="609FDC70" w14:textId="77777777" w:rsidR="00D43C08" w:rsidRPr="00C02449" w:rsidRDefault="00D43C08" w:rsidP="00D43C08">
            <w:pPr>
              <w:ind w:right="-87"/>
              <w:rPr>
                <w:rFonts w:ascii="Arial" w:hAnsi="Arial" w:cs="Arial"/>
                <w:sz w:val="20"/>
                <w:szCs w:val="20"/>
              </w:rPr>
            </w:pPr>
            <w:r w:rsidRPr="00C02449">
              <w:rPr>
                <w:rFonts w:ascii="Arial" w:hAnsi="Arial" w:cs="Arial"/>
                <w:color w:val="000000"/>
                <w:sz w:val="20"/>
                <w:szCs w:val="20"/>
              </w:rPr>
              <w:t>Коммунальные отходы</w:t>
            </w:r>
          </w:p>
        </w:tc>
        <w:tc>
          <w:tcPr>
            <w:tcW w:w="857" w:type="pct"/>
            <w:vAlign w:val="center"/>
          </w:tcPr>
          <w:p w14:paraId="6FD8AC45"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6655CF5F"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0,204</w:t>
            </w:r>
          </w:p>
        </w:tc>
        <w:tc>
          <w:tcPr>
            <w:tcW w:w="774" w:type="pct"/>
            <w:tcBorders>
              <w:top w:val="nil"/>
              <w:left w:val="nil"/>
              <w:bottom w:val="single" w:sz="8" w:space="0" w:color="auto"/>
              <w:right w:val="single" w:sz="8" w:space="0" w:color="auto"/>
            </w:tcBorders>
            <w:shd w:val="clear" w:color="auto" w:fill="auto"/>
            <w:vAlign w:val="center"/>
          </w:tcPr>
          <w:p w14:paraId="0501568B"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1F61BC9C"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038D634C"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0,204</w:t>
            </w:r>
          </w:p>
        </w:tc>
      </w:tr>
      <w:tr w:rsidR="00D43C08" w:rsidRPr="00C02449" w14:paraId="7CD45008" w14:textId="77777777" w:rsidTr="00BF50D1">
        <w:tc>
          <w:tcPr>
            <w:tcW w:w="840" w:type="pct"/>
            <w:tcBorders>
              <w:left w:val="double" w:sz="4" w:space="0" w:color="auto"/>
            </w:tcBorders>
            <w:vAlign w:val="center"/>
          </w:tcPr>
          <w:p w14:paraId="11B8781F" w14:textId="77777777" w:rsidR="00D43C08" w:rsidRPr="00C02449" w:rsidRDefault="00D43C08" w:rsidP="00D43C08">
            <w:pPr>
              <w:ind w:right="-87"/>
              <w:rPr>
                <w:rFonts w:ascii="Arial" w:hAnsi="Arial" w:cs="Arial"/>
                <w:sz w:val="20"/>
                <w:szCs w:val="20"/>
              </w:rPr>
            </w:pPr>
            <w:r w:rsidRPr="00C02449">
              <w:rPr>
                <w:rFonts w:ascii="Arial" w:hAnsi="Arial" w:cs="Arial"/>
                <w:sz w:val="20"/>
                <w:szCs w:val="20"/>
              </w:rPr>
              <w:t>Металлолом</w:t>
            </w:r>
          </w:p>
        </w:tc>
        <w:tc>
          <w:tcPr>
            <w:tcW w:w="857" w:type="pct"/>
            <w:vAlign w:val="center"/>
          </w:tcPr>
          <w:p w14:paraId="6CE4F4DB"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single" w:sz="8" w:space="0" w:color="000000"/>
              <w:right w:val="single" w:sz="8" w:space="0" w:color="auto"/>
            </w:tcBorders>
            <w:shd w:val="clear" w:color="auto" w:fill="auto"/>
            <w:vAlign w:val="center"/>
          </w:tcPr>
          <w:p w14:paraId="26926D39"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0,003</w:t>
            </w:r>
          </w:p>
        </w:tc>
        <w:tc>
          <w:tcPr>
            <w:tcW w:w="774" w:type="pct"/>
            <w:tcBorders>
              <w:top w:val="nil"/>
              <w:left w:val="nil"/>
              <w:bottom w:val="single" w:sz="8" w:space="0" w:color="auto"/>
              <w:right w:val="single" w:sz="8" w:space="0" w:color="auto"/>
            </w:tcBorders>
            <w:shd w:val="clear" w:color="auto" w:fill="auto"/>
            <w:vAlign w:val="center"/>
          </w:tcPr>
          <w:p w14:paraId="5A74DA54"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single" w:sz="8" w:space="0" w:color="auto"/>
              <w:right w:val="single" w:sz="8" w:space="0" w:color="auto"/>
            </w:tcBorders>
            <w:shd w:val="clear" w:color="auto" w:fill="auto"/>
            <w:vAlign w:val="center"/>
          </w:tcPr>
          <w:p w14:paraId="4FE8B250"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single" w:sz="8" w:space="0" w:color="000000"/>
              <w:right w:val="double" w:sz="4" w:space="0" w:color="auto"/>
            </w:tcBorders>
            <w:shd w:val="clear" w:color="auto" w:fill="auto"/>
            <w:vAlign w:val="center"/>
          </w:tcPr>
          <w:p w14:paraId="2D0D932F"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0,003</w:t>
            </w:r>
          </w:p>
        </w:tc>
      </w:tr>
      <w:tr w:rsidR="00D43C08" w:rsidRPr="00C02449" w14:paraId="7C792ED9" w14:textId="77777777" w:rsidTr="00BF50D1">
        <w:trPr>
          <w:trHeight w:val="55"/>
        </w:trPr>
        <w:tc>
          <w:tcPr>
            <w:tcW w:w="840" w:type="pct"/>
            <w:tcBorders>
              <w:left w:val="double" w:sz="4" w:space="0" w:color="auto"/>
              <w:bottom w:val="double" w:sz="4" w:space="0" w:color="auto"/>
            </w:tcBorders>
            <w:vAlign w:val="center"/>
          </w:tcPr>
          <w:p w14:paraId="780F3A90" w14:textId="77777777" w:rsidR="00D43C08" w:rsidRPr="00C02449" w:rsidRDefault="00D43C08" w:rsidP="00D43C08">
            <w:pPr>
              <w:pStyle w:val="-"/>
              <w:widowControl w:val="0"/>
              <w:autoSpaceDE/>
              <w:adjustRightInd w:val="0"/>
              <w:ind w:right="-87"/>
              <w:jc w:val="left"/>
              <w:textAlignment w:val="baseline"/>
              <w:rPr>
                <w:rFonts w:ascii="Arial" w:hAnsi="Arial" w:cs="Arial"/>
                <w:b w:val="0"/>
                <w:sz w:val="20"/>
                <w:szCs w:val="20"/>
              </w:rPr>
            </w:pPr>
            <w:bookmarkStart w:id="173" w:name="_Toc85215925"/>
            <w:bookmarkStart w:id="174" w:name="_Toc88906185"/>
            <w:bookmarkStart w:id="175" w:name="_Toc89693235"/>
            <w:bookmarkStart w:id="176" w:name="_Toc89973811"/>
            <w:bookmarkStart w:id="177" w:name="_Toc90905127"/>
            <w:bookmarkStart w:id="178" w:name="_Toc113439619"/>
            <w:bookmarkStart w:id="179" w:name="_Toc113440786"/>
            <w:bookmarkStart w:id="180" w:name="_Toc115975378"/>
            <w:r w:rsidRPr="00C02449">
              <w:rPr>
                <w:rFonts w:ascii="Arial" w:hAnsi="Arial" w:cs="Arial"/>
                <w:b w:val="0"/>
                <w:sz w:val="20"/>
                <w:szCs w:val="20"/>
              </w:rPr>
              <w:t>Огарки сварочных электродов</w:t>
            </w:r>
            <w:bookmarkEnd w:id="173"/>
            <w:bookmarkEnd w:id="174"/>
            <w:bookmarkEnd w:id="175"/>
            <w:bookmarkEnd w:id="176"/>
            <w:bookmarkEnd w:id="177"/>
            <w:bookmarkEnd w:id="178"/>
            <w:bookmarkEnd w:id="179"/>
            <w:bookmarkEnd w:id="180"/>
          </w:p>
        </w:tc>
        <w:tc>
          <w:tcPr>
            <w:tcW w:w="857" w:type="pct"/>
            <w:tcBorders>
              <w:bottom w:val="double" w:sz="4" w:space="0" w:color="auto"/>
            </w:tcBorders>
            <w:vAlign w:val="center"/>
          </w:tcPr>
          <w:p w14:paraId="7B46A9A9"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795" w:type="pct"/>
            <w:tcBorders>
              <w:top w:val="nil"/>
              <w:left w:val="nil"/>
              <w:bottom w:val="double" w:sz="4" w:space="0" w:color="auto"/>
              <w:right w:val="single" w:sz="8" w:space="0" w:color="auto"/>
            </w:tcBorders>
            <w:shd w:val="clear" w:color="auto" w:fill="auto"/>
            <w:vAlign w:val="center"/>
          </w:tcPr>
          <w:p w14:paraId="60E7A244"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0,002</w:t>
            </w:r>
          </w:p>
        </w:tc>
        <w:tc>
          <w:tcPr>
            <w:tcW w:w="774" w:type="pct"/>
            <w:tcBorders>
              <w:top w:val="nil"/>
              <w:left w:val="nil"/>
              <w:bottom w:val="double" w:sz="4" w:space="0" w:color="auto"/>
              <w:right w:val="single" w:sz="8" w:space="0" w:color="auto"/>
            </w:tcBorders>
            <w:shd w:val="clear" w:color="auto" w:fill="auto"/>
            <w:vAlign w:val="center"/>
          </w:tcPr>
          <w:p w14:paraId="3148FDDE"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99" w:type="pct"/>
            <w:tcBorders>
              <w:top w:val="nil"/>
              <w:left w:val="nil"/>
              <w:bottom w:val="double" w:sz="4" w:space="0" w:color="auto"/>
              <w:right w:val="single" w:sz="8" w:space="0" w:color="auto"/>
            </w:tcBorders>
            <w:shd w:val="clear" w:color="auto" w:fill="auto"/>
            <w:vAlign w:val="center"/>
          </w:tcPr>
          <w:p w14:paraId="58400E74"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w:t>
            </w:r>
          </w:p>
        </w:tc>
        <w:tc>
          <w:tcPr>
            <w:tcW w:w="834" w:type="pct"/>
            <w:tcBorders>
              <w:top w:val="nil"/>
              <w:left w:val="nil"/>
              <w:bottom w:val="double" w:sz="4" w:space="0" w:color="auto"/>
              <w:right w:val="double" w:sz="4" w:space="0" w:color="auto"/>
            </w:tcBorders>
            <w:shd w:val="clear" w:color="auto" w:fill="auto"/>
            <w:vAlign w:val="center"/>
          </w:tcPr>
          <w:p w14:paraId="2C776C0E" w14:textId="77777777" w:rsidR="00D43C08" w:rsidRPr="00C02449" w:rsidRDefault="00D43C08" w:rsidP="00D43C08">
            <w:pPr>
              <w:jc w:val="center"/>
              <w:rPr>
                <w:rFonts w:ascii="Arial" w:hAnsi="Arial" w:cs="Arial"/>
                <w:color w:val="000000"/>
                <w:sz w:val="20"/>
                <w:szCs w:val="20"/>
              </w:rPr>
            </w:pPr>
            <w:r w:rsidRPr="00C02449">
              <w:rPr>
                <w:rFonts w:ascii="Arial" w:hAnsi="Arial" w:cs="Arial"/>
                <w:color w:val="000000"/>
                <w:sz w:val="20"/>
                <w:szCs w:val="20"/>
              </w:rPr>
              <w:t>0,002</w:t>
            </w:r>
          </w:p>
        </w:tc>
      </w:tr>
    </w:tbl>
    <w:p w14:paraId="50072BE6" w14:textId="77777777" w:rsidR="00903654" w:rsidRPr="00C02449" w:rsidRDefault="00903654" w:rsidP="00D92A8E">
      <w:pPr>
        <w:ind w:firstLine="709"/>
        <w:jc w:val="both"/>
        <w:rPr>
          <w:rFonts w:ascii="Arial" w:hAnsi="Arial" w:cs="Arial"/>
          <w:b/>
        </w:rPr>
      </w:pPr>
    </w:p>
    <w:p w14:paraId="3E2BF424" w14:textId="77777777" w:rsidR="00C46DC6" w:rsidRPr="00C02449" w:rsidRDefault="00C46DC6" w:rsidP="00D92A8E">
      <w:pPr>
        <w:pStyle w:val="21"/>
        <w:numPr>
          <w:ilvl w:val="1"/>
          <w:numId w:val="40"/>
        </w:numPr>
        <w:spacing w:before="0" w:after="0"/>
        <w:ind w:hanging="513"/>
        <w:rPr>
          <w:b w:val="0"/>
          <w:sz w:val="24"/>
          <w:szCs w:val="24"/>
        </w:rPr>
      </w:pPr>
      <w:bookmarkStart w:id="181" w:name="_Toc146700024"/>
      <w:r w:rsidRPr="00C02449">
        <w:rPr>
          <w:rStyle w:val="s0"/>
          <w:rFonts w:ascii="Arial" w:hAnsi="Arial" w:cs="Arial"/>
          <w:sz w:val="24"/>
          <w:szCs w:val="24"/>
        </w:rPr>
        <w:t>Рекомендации по управлению отходами</w:t>
      </w:r>
      <w:bookmarkEnd w:id="181"/>
    </w:p>
    <w:p w14:paraId="3741DDE6" w14:textId="77777777" w:rsidR="00C46DC6" w:rsidRPr="00C02449" w:rsidRDefault="00C46DC6" w:rsidP="00D92A8E">
      <w:pPr>
        <w:widowControl w:val="0"/>
        <w:autoSpaceDE w:val="0"/>
        <w:autoSpaceDN w:val="0"/>
        <w:adjustRightInd w:val="0"/>
        <w:ind w:firstLine="709"/>
        <w:jc w:val="both"/>
        <w:rPr>
          <w:rFonts w:ascii="Arial" w:eastAsia="ArialMT" w:hAnsi="Arial" w:cs="Arial"/>
        </w:rPr>
      </w:pPr>
      <w:r w:rsidRPr="00C02449">
        <w:rPr>
          <w:rFonts w:ascii="Arial" w:eastAsia="ArialMT" w:hAnsi="Arial" w:cs="Arial"/>
        </w:rPr>
        <w:t>Отходы по мере образования собираются в раздельные контейнеры и хранятся на специально отведенных бетонированных площадках. По мере наполнения контейнеров отходы вывозятся утилизацию и/или складирование.</w:t>
      </w:r>
    </w:p>
    <w:p w14:paraId="74EA8BB4" w14:textId="77777777" w:rsidR="00C46DC6" w:rsidRPr="00C02449" w:rsidRDefault="00C46DC6" w:rsidP="00D92A8E">
      <w:pPr>
        <w:widowControl w:val="0"/>
        <w:autoSpaceDE w:val="0"/>
        <w:autoSpaceDN w:val="0"/>
        <w:adjustRightInd w:val="0"/>
        <w:ind w:firstLine="709"/>
        <w:jc w:val="both"/>
        <w:rPr>
          <w:rFonts w:ascii="Arial" w:eastAsia="ArialMT" w:hAnsi="Arial" w:cs="Arial"/>
        </w:rPr>
      </w:pPr>
      <w:r w:rsidRPr="00C02449">
        <w:rPr>
          <w:rFonts w:ascii="Arial" w:eastAsia="ArialMT" w:hAnsi="Arial" w:cs="Arial"/>
        </w:rPr>
        <w:t>Основные результаты работ по управлению отходами включают:</w:t>
      </w:r>
    </w:p>
    <w:p w14:paraId="64FE7FB6" w14:textId="77777777" w:rsidR="00C46DC6" w:rsidRPr="00C02449" w:rsidRDefault="00C46DC6" w:rsidP="00D92A8E">
      <w:pPr>
        <w:pStyle w:val="pj"/>
        <w:ind w:firstLine="709"/>
        <w:rPr>
          <w:rFonts w:ascii="Arial" w:hAnsi="Arial" w:cs="Arial"/>
        </w:rPr>
      </w:pPr>
      <w:r w:rsidRPr="00C02449">
        <w:rPr>
          <w:rFonts w:ascii="Arial" w:hAnsi="Arial" w:cs="Arial"/>
        </w:rPr>
        <w:t>1) накопление отходов на месте их образования;</w:t>
      </w:r>
    </w:p>
    <w:p w14:paraId="127644C2" w14:textId="77777777" w:rsidR="00C46DC6" w:rsidRPr="00C02449" w:rsidRDefault="00C46DC6" w:rsidP="00D92A8E">
      <w:pPr>
        <w:pStyle w:val="pj"/>
        <w:ind w:firstLine="709"/>
        <w:rPr>
          <w:rFonts w:ascii="Arial" w:hAnsi="Arial" w:cs="Arial"/>
        </w:rPr>
      </w:pPr>
      <w:bookmarkStart w:id="182" w:name="SUB3190202"/>
      <w:bookmarkEnd w:id="182"/>
      <w:r w:rsidRPr="00C02449">
        <w:rPr>
          <w:rFonts w:ascii="Arial" w:hAnsi="Arial" w:cs="Arial"/>
        </w:rPr>
        <w:t>2) сбор отходов;</w:t>
      </w:r>
    </w:p>
    <w:p w14:paraId="5E387F92" w14:textId="77777777" w:rsidR="00C46DC6" w:rsidRPr="00C02449" w:rsidRDefault="00C46DC6" w:rsidP="00D92A8E">
      <w:pPr>
        <w:pStyle w:val="pj"/>
        <w:ind w:firstLine="709"/>
        <w:rPr>
          <w:rFonts w:ascii="Arial" w:hAnsi="Arial" w:cs="Arial"/>
        </w:rPr>
      </w:pPr>
      <w:bookmarkStart w:id="183" w:name="SUB3190203"/>
      <w:bookmarkEnd w:id="183"/>
      <w:r w:rsidRPr="00C02449">
        <w:rPr>
          <w:rFonts w:ascii="Arial" w:hAnsi="Arial" w:cs="Arial"/>
        </w:rPr>
        <w:t>3) транспортировка отходов;</w:t>
      </w:r>
    </w:p>
    <w:p w14:paraId="3882ED9D" w14:textId="77777777" w:rsidR="00C46DC6" w:rsidRPr="00C02449" w:rsidRDefault="00C46DC6" w:rsidP="00D92A8E">
      <w:pPr>
        <w:pStyle w:val="pj"/>
        <w:ind w:firstLine="709"/>
        <w:rPr>
          <w:rFonts w:ascii="Arial" w:hAnsi="Arial" w:cs="Arial"/>
        </w:rPr>
      </w:pPr>
      <w:bookmarkStart w:id="184" w:name="SUB3190204"/>
      <w:bookmarkEnd w:id="184"/>
      <w:r w:rsidRPr="00C02449">
        <w:rPr>
          <w:rFonts w:ascii="Arial" w:hAnsi="Arial" w:cs="Arial"/>
        </w:rPr>
        <w:t>4) восстановление отходов;</w:t>
      </w:r>
    </w:p>
    <w:p w14:paraId="11E27741" w14:textId="77777777" w:rsidR="00C46DC6" w:rsidRPr="00C02449" w:rsidRDefault="00C46DC6" w:rsidP="00D92A8E">
      <w:pPr>
        <w:pStyle w:val="pj"/>
        <w:ind w:firstLine="709"/>
        <w:rPr>
          <w:rFonts w:ascii="Arial" w:hAnsi="Arial" w:cs="Arial"/>
        </w:rPr>
      </w:pPr>
      <w:bookmarkStart w:id="185" w:name="SUB3190205"/>
      <w:bookmarkEnd w:id="185"/>
      <w:r w:rsidRPr="00C02449">
        <w:rPr>
          <w:rFonts w:ascii="Arial" w:hAnsi="Arial" w:cs="Arial"/>
        </w:rPr>
        <w:t>5) удаление отходов;</w:t>
      </w:r>
    </w:p>
    <w:p w14:paraId="3805BC93" w14:textId="77777777" w:rsidR="00C46DC6" w:rsidRPr="00C02449" w:rsidRDefault="00C46DC6" w:rsidP="00D92A8E">
      <w:pPr>
        <w:pStyle w:val="pj"/>
        <w:ind w:firstLine="709"/>
        <w:rPr>
          <w:rFonts w:ascii="Arial" w:hAnsi="Arial" w:cs="Arial"/>
        </w:rPr>
      </w:pPr>
      <w:bookmarkStart w:id="186" w:name="SUB3190206"/>
      <w:bookmarkEnd w:id="186"/>
      <w:r w:rsidRPr="00C02449">
        <w:rPr>
          <w:rFonts w:ascii="Arial" w:hAnsi="Arial" w:cs="Arial"/>
        </w:rPr>
        <w:t xml:space="preserve">6) вспомогательные операции; </w:t>
      </w:r>
    </w:p>
    <w:p w14:paraId="4F202393" w14:textId="77777777" w:rsidR="00C46DC6" w:rsidRPr="00C02449" w:rsidRDefault="00C46DC6" w:rsidP="00D92A8E">
      <w:pPr>
        <w:pStyle w:val="pj"/>
        <w:ind w:firstLine="709"/>
        <w:rPr>
          <w:rFonts w:ascii="Arial" w:hAnsi="Arial" w:cs="Arial"/>
        </w:rPr>
      </w:pPr>
      <w:bookmarkStart w:id="187" w:name="SUB3190207"/>
      <w:bookmarkEnd w:id="187"/>
      <w:r w:rsidRPr="00C02449">
        <w:rPr>
          <w:rFonts w:ascii="Arial" w:hAnsi="Arial" w:cs="Arial"/>
        </w:rPr>
        <w:t>7) проведение наблюдений за операциями по сбору, транспортировке, восстановлению и (или) удалению отходов;</w:t>
      </w:r>
    </w:p>
    <w:p w14:paraId="1F01A5E1" w14:textId="77777777" w:rsidR="00C46DC6" w:rsidRPr="00C02449" w:rsidRDefault="00C46DC6" w:rsidP="00D92A8E">
      <w:pPr>
        <w:ind w:firstLine="709"/>
        <w:jc w:val="both"/>
        <w:rPr>
          <w:rFonts w:ascii="Arial" w:hAnsi="Arial" w:cs="Arial"/>
          <w:b/>
        </w:rPr>
      </w:pPr>
      <w:bookmarkStart w:id="188" w:name="SUB3190208"/>
      <w:bookmarkEnd w:id="188"/>
      <w:r w:rsidRPr="00C02449">
        <w:rPr>
          <w:rFonts w:ascii="Arial" w:hAnsi="Arial" w:cs="Arial"/>
        </w:rPr>
        <w:t>8) деятельность по обслуживанию ликвидированных (закрытых, выведенных из эксплуатации) объектов удаления отходов.</w:t>
      </w:r>
    </w:p>
    <w:p w14:paraId="1D457CA9" w14:textId="77777777" w:rsidR="00C46DC6" w:rsidRPr="00C02449" w:rsidRDefault="00C46DC6" w:rsidP="00D92A8E">
      <w:pPr>
        <w:widowControl w:val="0"/>
        <w:autoSpaceDE w:val="0"/>
        <w:autoSpaceDN w:val="0"/>
        <w:adjustRightInd w:val="0"/>
        <w:ind w:firstLine="567"/>
        <w:jc w:val="both"/>
        <w:rPr>
          <w:rFonts w:ascii="Arial" w:hAnsi="Arial" w:cs="Arial"/>
        </w:rPr>
      </w:pPr>
      <w:r w:rsidRPr="00C02449">
        <w:rPr>
          <w:rFonts w:ascii="Arial" w:hAnsi="Arial" w:cs="Arial"/>
        </w:rPr>
        <w:lastRenderedPageBreak/>
        <w:t>Технически неисправные машины и механизмы не допускаются к работе.  Также к работе не допускаются лица, не имеющие разрешения на обслуживание транспорта, погрузочно-разгрузочных машин и механизмов.</w:t>
      </w:r>
    </w:p>
    <w:p w14:paraId="0DCC23A8" w14:textId="77777777" w:rsidR="00C46DC6" w:rsidRPr="00C02449" w:rsidRDefault="00C46DC6" w:rsidP="00D92A8E">
      <w:pPr>
        <w:widowControl w:val="0"/>
        <w:autoSpaceDE w:val="0"/>
        <w:autoSpaceDN w:val="0"/>
        <w:adjustRightInd w:val="0"/>
        <w:ind w:firstLine="567"/>
        <w:jc w:val="both"/>
        <w:rPr>
          <w:rFonts w:ascii="Arial" w:hAnsi="Arial" w:cs="Arial"/>
        </w:rPr>
      </w:pPr>
      <w:r w:rsidRPr="00C02449">
        <w:rPr>
          <w:rFonts w:ascii="Arial" w:hAnsi="Arial" w:cs="Arial"/>
        </w:rPr>
        <w:t xml:space="preserve">При транспортировке отходов обязательными требованиями являются соблюдение скоростного режима и правил ведения загрузки отходов в кузовы и прицепы автотранспортных средств.  </w:t>
      </w:r>
    </w:p>
    <w:p w14:paraId="6B80A9B6" w14:textId="77777777" w:rsidR="00C46DC6" w:rsidRPr="00C02449" w:rsidRDefault="00C46DC6" w:rsidP="00D92A8E">
      <w:pPr>
        <w:widowControl w:val="0"/>
        <w:autoSpaceDE w:val="0"/>
        <w:autoSpaceDN w:val="0"/>
        <w:adjustRightInd w:val="0"/>
        <w:ind w:firstLine="567"/>
        <w:jc w:val="both"/>
        <w:rPr>
          <w:rFonts w:ascii="Arial" w:hAnsi="Arial" w:cs="Arial"/>
        </w:rPr>
      </w:pPr>
      <w:r w:rsidRPr="00C02449">
        <w:rPr>
          <w:rFonts w:ascii="Arial" w:hAnsi="Arial" w:cs="Arial"/>
        </w:rPr>
        <w:t>Мерами по предотвращению аварийных ситуаций являются:</w:t>
      </w:r>
    </w:p>
    <w:p w14:paraId="41FBA879" w14:textId="77777777" w:rsidR="00C46DC6" w:rsidRPr="00C02449" w:rsidRDefault="00C46DC6" w:rsidP="00D92A8E">
      <w:pPr>
        <w:widowControl w:val="0"/>
        <w:numPr>
          <w:ilvl w:val="0"/>
          <w:numId w:val="44"/>
        </w:numPr>
        <w:tabs>
          <w:tab w:val="left" w:pos="993"/>
        </w:tabs>
        <w:autoSpaceDE w:val="0"/>
        <w:autoSpaceDN w:val="0"/>
        <w:adjustRightInd w:val="0"/>
        <w:ind w:left="0" w:firstLine="567"/>
        <w:contextualSpacing/>
        <w:jc w:val="both"/>
        <w:rPr>
          <w:rFonts w:ascii="Arial" w:eastAsia="ArialMT" w:hAnsi="Arial" w:cs="Arial"/>
        </w:rPr>
      </w:pPr>
      <w:r w:rsidRPr="00C02449">
        <w:rPr>
          <w:rFonts w:ascii="Arial" w:eastAsia="ArialMT" w:hAnsi="Arial" w:cs="Arial"/>
        </w:rPr>
        <w:t>соблюдение требований и правил по технике безопасности погрузочно-разгрузочных работ;</w:t>
      </w:r>
    </w:p>
    <w:p w14:paraId="6E7AFF73" w14:textId="77777777" w:rsidR="00C46DC6" w:rsidRPr="00C02449" w:rsidRDefault="00C46DC6" w:rsidP="00D92A8E">
      <w:pPr>
        <w:widowControl w:val="0"/>
        <w:numPr>
          <w:ilvl w:val="0"/>
          <w:numId w:val="44"/>
        </w:numPr>
        <w:tabs>
          <w:tab w:val="left" w:pos="993"/>
        </w:tabs>
        <w:autoSpaceDE w:val="0"/>
        <w:autoSpaceDN w:val="0"/>
        <w:adjustRightInd w:val="0"/>
        <w:ind w:left="0" w:firstLine="567"/>
        <w:contextualSpacing/>
        <w:jc w:val="both"/>
        <w:rPr>
          <w:rFonts w:ascii="Arial" w:eastAsia="ArialMT" w:hAnsi="Arial" w:cs="Arial"/>
        </w:rPr>
      </w:pPr>
      <w:r w:rsidRPr="00C02449">
        <w:rPr>
          <w:rFonts w:ascii="Arial" w:eastAsia="ArialMT" w:hAnsi="Arial" w:cs="Arial"/>
        </w:rPr>
        <w:t>соблюдение правил эксплуатации транспортной и погрузочно-разгрузочной техники;</w:t>
      </w:r>
    </w:p>
    <w:p w14:paraId="7FA6C247" w14:textId="77777777" w:rsidR="00C46DC6" w:rsidRPr="00C02449" w:rsidRDefault="00C46DC6" w:rsidP="00D92A8E">
      <w:pPr>
        <w:tabs>
          <w:tab w:val="left" w:pos="1134"/>
        </w:tabs>
        <w:ind w:firstLine="567"/>
        <w:jc w:val="both"/>
        <w:rPr>
          <w:rFonts w:ascii="Arial" w:eastAsia="ArialMT" w:hAnsi="Arial" w:cs="Arial"/>
        </w:rPr>
      </w:pPr>
      <w:r w:rsidRPr="00C02449">
        <w:rPr>
          <w:rFonts w:ascii="Arial" w:eastAsia="ArialMT" w:hAnsi="Arial" w:cs="Arial"/>
        </w:rPr>
        <w:t>- наличие обученного персонала.</w:t>
      </w:r>
    </w:p>
    <w:p w14:paraId="3B782663" w14:textId="77777777" w:rsidR="008131B4" w:rsidRPr="00C02449" w:rsidRDefault="008131B4" w:rsidP="00D92A8E">
      <w:pPr>
        <w:pStyle w:val="aa"/>
        <w:tabs>
          <w:tab w:val="num" w:pos="1080"/>
        </w:tabs>
        <w:ind w:firstLine="709"/>
        <w:jc w:val="both"/>
        <w:rPr>
          <w:rFonts w:ascii="Arial" w:hAnsi="Arial" w:cs="Arial"/>
          <w:b w:val="0"/>
          <w:szCs w:val="24"/>
        </w:rPr>
      </w:pPr>
      <w:r w:rsidRPr="00C02449">
        <w:rPr>
          <w:rFonts w:ascii="Arial" w:hAnsi="Arial" w:cs="Arial"/>
          <w:b w:val="0"/>
          <w:szCs w:val="24"/>
        </w:rPr>
        <w:t>При строительстве скважин следует проводить следующие природоохранные мероприятия:</w:t>
      </w:r>
    </w:p>
    <w:p w14:paraId="0B6582E7" w14:textId="77777777" w:rsidR="008131B4" w:rsidRPr="00C02449" w:rsidRDefault="008131B4" w:rsidP="00D92A8E">
      <w:pPr>
        <w:pStyle w:val="aa"/>
        <w:numPr>
          <w:ilvl w:val="0"/>
          <w:numId w:val="16"/>
        </w:numPr>
        <w:tabs>
          <w:tab w:val="clear" w:pos="720"/>
          <w:tab w:val="num" w:pos="0"/>
          <w:tab w:val="left" w:pos="1134"/>
        </w:tabs>
        <w:ind w:left="0" w:firstLine="720"/>
        <w:jc w:val="both"/>
        <w:rPr>
          <w:rFonts w:ascii="Arial" w:hAnsi="Arial" w:cs="Arial"/>
          <w:b w:val="0"/>
          <w:szCs w:val="24"/>
        </w:rPr>
      </w:pPr>
      <w:r w:rsidRPr="00C02449">
        <w:rPr>
          <w:rFonts w:ascii="Arial" w:hAnsi="Arial" w:cs="Arial"/>
          <w:b w:val="0"/>
          <w:szCs w:val="24"/>
        </w:rPr>
        <w:t>технологические площадки под буровым оборудованием цементируются, площадки под агрегатным блоком, приемной емкостью, насосным блоком, под блоком ГСМ покрываются цементно-глинистым составом, технологические площадки цементируются с уклоном к периферии;</w:t>
      </w:r>
    </w:p>
    <w:p w14:paraId="505B90B7" w14:textId="77777777" w:rsidR="008131B4" w:rsidRPr="00C02449" w:rsidRDefault="008131B4" w:rsidP="00D92A8E">
      <w:pPr>
        <w:pStyle w:val="aa"/>
        <w:numPr>
          <w:ilvl w:val="0"/>
          <w:numId w:val="16"/>
        </w:numPr>
        <w:tabs>
          <w:tab w:val="clear" w:pos="720"/>
          <w:tab w:val="num" w:pos="0"/>
          <w:tab w:val="left" w:pos="1134"/>
        </w:tabs>
        <w:ind w:left="0" w:firstLine="720"/>
        <w:jc w:val="both"/>
        <w:rPr>
          <w:rFonts w:ascii="Arial" w:hAnsi="Arial" w:cs="Arial"/>
          <w:b w:val="0"/>
          <w:szCs w:val="24"/>
        </w:rPr>
      </w:pPr>
      <w:r w:rsidRPr="00C02449">
        <w:rPr>
          <w:rFonts w:ascii="Arial" w:hAnsi="Arial" w:cs="Arial"/>
          <w:b w:val="0"/>
          <w:szCs w:val="24"/>
        </w:rPr>
        <w:t>жидкие химреагенты хранятся в цистернах на промплощадке ГСМ;</w:t>
      </w:r>
    </w:p>
    <w:p w14:paraId="63CB8A2E" w14:textId="77777777" w:rsidR="004D1610" w:rsidRPr="00C02449" w:rsidRDefault="008131B4" w:rsidP="00D92A8E">
      <w:pPr>
        <w:pStyle w:val="aa"/>
        <w:numPr>
          <w:ilvl w:val="0"/>
          <w:numId w:val="16"/>
        </w:numPr>
        <w:shd w:val="clear" w:color="auto" w:fill="FFFFFF"/>
        <w:tabs>
          <w:tab w:val="clear" w:pos="720"/>
          <w:tab w:val="num" w:pos="0"/>
          <w:tab w:val="left" w:pos="426"/>
          <w:tab w:val="left" w:pos="1134"/>
        </w:tabs>
        <w:ind w:left="0" w:firstLine="709"/>
        <w:jc w:val="both"/>
        <w:rPr>
          <w:rFonts w:ascii="Arial" w:hAnsi="Arial" w:cs="Arial"/>
          <w:b w:val="0"/>
        </w:rPr>
      </w:pPr>
      <w:r w:rsidRPr="00C02449">
        <w:rPr>
          <w:rFonts w:ascii="Arial" w:hAnsi="Arial" w:cs="Arial"/>
          <w:b w:val="0"/>
          <w:szCs w:val="24"/>
        </w:rPr>
        <w:t>отработанные масла собираются в металлические емкости и вывозятся на промышленную базу для дальнейшей регенерации.</w:t>
      </w:r>
    </w:p>
    <w:p w14:paraId="1280EE6A" w14:textId="77777777" w:rsidR="001F4916" w:rsidRPr="00C02449" w:rsidRDefault="001F4916" w:rsidP="00D92A8E">
      <w:pPr>
        <w:pStyle w:val="12"/>
        <w:numPr>
          <w:ilvl w:val="0"/>
          <w:numId w:val="40"/>
        </w:numPr>
        <w:tabs>
          <w:tab w:val="left" w:pos="993"/>
        </w:tabs>
        <w:spacing w:before="0"/>
        <w:ind w:left="0" w:firstLine="709"/>
        <w:rPr>
          <w:rFonts w:ascii="Arial" w:hAnsi="Arial" w:cs="Arial"/>
          <w:b/>
          <w:caps/>
          <w:color w:val="auto"/>
          <w:sz w:val="24"/>
          <w:szCs w:val="24"/>
        </w:rPr>
        <w:sectPr w:rsidR="001F4916" w:rsidRPr="00C02449" w:rsidSect="00A539B2">
          <w:pgSz w:w="11906" w:h="16838"/>
          <w:pgMar w:top="961" w:right="851" w:bottom="1276" w:left="1701" w:header="708" w:footer="128" w:gutter="0"/>
          <w:cols w:space="708"/>
          <w:docGrid w:linePitch="360"/>
        </w:sectPr>
      </w:pPr>
    </w:p>
    <w:p w14:paraId="77471AF7" w14:textId="77777777" w:rsidR="004D1610" w:rsidRPr="00C02449" w:rsidRDefault="004D1610" w:rsidP="00D92A8E">
      <w:pPr>
        <w:pStyle w:val="12"/>
        <w:numPr>
          <w:ilvl w:val="0"/>
          <w:numId w:val="40"/>
        </w:numPr>
        <w:tabs>
          <w:tab w:val="left" w:pos="993"/>
        </w:tabs>
        <w:spacing w:before="0"/>
        <w:ind w:left="0" w:firstLine="709"/>
        <w:rPr>
          <w:rFonts w:ascii="Arial" w:hAnsi="Arial" w:cs="Arial"/>
          <w:b/>
          <w:caps/>
          <w:color w:val="auto"/>
          <w:sz w:val="24"/>
          <w:szCs w:val="24"/>
        </w:rPr>
      </w:pPr>
      <w:bookmarkStart w:id="189" w:name="_Toc146700025"/>
      <w:r w:rsidRPr="00C02449">
        <w:rPr>
          <w:rFonts w:ascii="Arial" w:hAnsi="Arial" w:cs="Arial"/>
          <w:b/>
          <w:caps/>
          <w:color w:val="auto"/>
          <w:sz w:val="24"/>
          <w:szCs w:val="24"/>
        </w:rPr>
        <w:lastRenderedPageBreak/>
        <w:t>Оценка физических воздействий на окружающую среду</w:t>
      </w:r>
      <w:bookmarkEnd w:id="189"/>
    </w:p>
    <w:p w14:paraId="7DE27A5A" w14:textId="77777777" w:rsidR="004D1610" w:rsidRPr="00C02449" w:rsidRDefault="004D1610" w:rsidP="00D92A8E">
      <w:pPr>
        <w:rPr>
          <w:rFonts w:ascii="Arial" w:hAnsi="Arial" w:cs="Arial"/>
        </w:rPr>
      </w:pPr>
    </w:p>
    <w:p w14:paraId="747CBC03" w14:textId="77777777" w:rsidR="004D1610" w:rsidRPr="00C02449" w:rsidRDefault="004D1610" w:rsidP="00D92A8E">
      <w:pPr>
        <w:pStyle w:val="21"/>
        <w:numPr>
          <w:ilvl w:val="1"/>
          <w:numId w:val="40"/>
        </w:numPr>
        <w:tabs>
          <w:tab w:val="left" w:pos="851"/>
          <w:tab w:val="left" w:pos="1134"/>
        </w:tabs>
        <w:spacing w:before="0" w:after="0"/>
        <w:ind w:left="0" w:firstLine="709"/>
        <w:jc w:val="both"/>
        <w:rPr>
          <w:sz w:val="24"/>
          <w:szCs w:val="24"/>
        </w:rPr>
      </w:pPr>
      <w:bookmarkStart w:id="190" w:name="_Toc146700026"/>
      <w:r w:rsidRPr="00C02449">
        <w:rPr>
          <w:sz w:val="24"/>
          <w:szCs w:val="24"/>
        </w:rPr>
        <w:t>Оценка возможного теплового, электромагнитного, шумового, воздействия и других типов воздействия</w:t>
      </w:r>
      <w:bookmarkEnd w:id="190"/>
    </w:p>
    <w:p w14:paraId="7045BFE4" w14:textId="77777777" w:rsidR="004D1610" w:rsidRPr="00C02449" w:rsidRDefault="004D1610" w:rsidP="00D92A8E">
      <w:pPr>
        <w:ind w:firstLine="709"/>
        <w:jc w:val="both"/>
        <w:rPr>
          <w:rFonts w:ascii="Arial" w:hAnsi="Arial" w:cs="Arial"/>
        </w:rPr>
      </w:pPr>
      <w:r w:rsidRPr="00C02449">
        <w:rPr>
          <w:rFonts w:ascii="Arial" w:hAnsi="Arial" w:cs="Arial"/>
        </w:rPr>
        <w:t>Одной из форм физического воздействия на окружающую среду являются упругие коле</w:t>
      </w:r>
      <w:r w:rsidRPr="00C02449">
        <w:rPr>
          <w:rFonts w:ascii="Arial" w:hAnsi="Arial" w:cs="Arial"/>
        </w:rPr>
        <w:softHyphen/>
        <w:t>бания, распространяющиеся в виде звуковых и вибрационных волн.</w:t>
      </w:r>
    </w:p>
    <w:p w14:paraId="3EDF70F5" w14:textId="77777777" w:rsidR="004D1610" w:rsidRPr="00C02449" w:rsidRDefault="004D1610" w:rsidP="00D92A8E">
      <w:pPr>
        <w:ind w:firstLine="709"/>
        <w:jc w:val="both"/>
        <w:rPr>
          <w:rFonts w:ascii="Arial" w:hAnsi="Arial" w:cs="Arial"/>
        </w:rPr>
      </w:pPr>
      <w:r w:rsidRPr="00C02449">
        <w:rPr>
          <w:rFonts w:ascii="Arial" w:hAnsi="Arial" w:cs="Arial"/>
        </w:rPr>
        <w:t>Проведение буровых работ сопровождается следующими факторами физического воздействия: шум, ударные волны, вибрация.</w:t>
      </w:r>
    </w:p>
    <w:p w14:paraId="1CFD4CD5" w14:textId="77777777" w:rsidR="004D1610" w:rsidRPr="00C02449" w:rsidRDefault="004D1610" w:rsidP="00D92A8E">
      <w:pPr>
        <w:ind w:firstLine="709"/>
        <w:jc w:val="both"/>
        <w:rPr>
          <w:rFonts w:ascii="Arial" w:hAnsi="Arial" w:cs="Arial"/>
        </w:rPr>
      </w:pPr>
      <w:r w:rsidRPr="00C02449">
        <w:rPr>
          <w:rFonts w:ascii="Arial" w:hAnsi="Arial" w:cs="Arial"/>
        </w:rPr>
        <w:t>Шумовой эффект возникает непосредственно на производственной площадке объекта.</w:t>
      </w:r>
    </w:p>
    <w:p w14:paraId="3C795B73" w14:textId="77777777" w:rsidR="004D1610" w:rsidRPr="00C02449" w:rsidRDefault="004D1610" w:rsidP="00D92A8E">
      <w:pPr>
        <w:ind w:firstLine="709"/>
        <w:jc w:val="both"/>
        <w:rPr>
          <w:rFonts w:ascii="Arial" w:hAnsi="Arial" w:cs="Arial"/>
        </w:rPr>
      </w:pPr>
      <w:r w:rsidRPr="00C02449">
        <w:rPr>
          <w:rFonts w:ascii="Arial" w:hAnsi="Arial" w:cs="Arial"/>
        </w:rPr>
        <w:t xml:space="preserve">Наиболее интенсивное шумовое воздействие наблюдается при ведении бурения. Интенсивность внешнего шума зависит от типа оборудования, его рабочего органа, вида привода, режима работы и расстояния от места работы. Во время строительных работ на месторождениях внешний шум может создаваться при работе механических агрегатов, автотранспорта. </w:t>
      </w:r>
    </w:p>
    <w:p w14:paraId="16B61CFA" w14:textId="77777777" w:rsidR="004D1610" w:rsidRPr="00C02449" w:rsidRDefault="004D1610" w:rsidP="00D92A8E">
      <w:pPr>
        <w:ind w:firstLine="709"/>
        <w:jc w:val="both"/>
        <w:rPr>
          <w:rFonts w:ascii="Arial" w:hAnsi="Arial" w:cs="Arial"/>
        </w:rPr>
      </w:pPr>
      <w:r w:rsidRPr="00C02449">
        <w:rPr>
          <w:rFonts w:ascii="Arial" w:hAnsi="Arial" w:cs="Arial"/>
        </w:rPr>
        <w:t>Общее воздействие производимого шума на территории промысла в период проведения строительства скважин будет складываться из двух факторов:</w:t>
      </w:r>
    </w:p>
    <w:p w14:paraId="63826042" w14:textId="77777777" w:rsidR="004D1610" w:rsidRPr="00C02449" w:rsidRDefault="004D1610" w:rsidP="00D92A8E">
      <w:pPr>
        <w:tabs>
          <w:tab w:val="left" w:pos="993"/>
        </w:tabs>
        <w:ind w:firstLine="709"/>
        <w:jc w:val="both"/>
        <w:rPr>
          <w:rFonts w:ascii="Arial" w:hAnsi="Arial" w:cs="Arial"/>
        </w:rPr>
      </w:pPr>
      <w:r w:rsidRPr="00C02449">
        <w:rPr>
          <w:rFonts w:ascii="Arial" w:hAnsi="Arial" w:cs="Arial"/>
        </w:rPr>
        <w:t>•</w:t>
      </w:r>
      <w:r w:rsidRPr="00C02449">
        <w:rPr>
          <w:rFonts w:ascii="Arial" w:hAnsi="Arial" w:cs="Arial"/>
        </w:rPr>
        <w:tab/>
        <w:t>воздействие производственного шума (автотранспортного, специальной технологической техники, буровой установки и передвижных дизель-генераторных установок);</w:t>
      </w:r>
    </w:p>
    <w:p w14:paraId="1BB3C215" w14:textId="77777777" w:rsidR="004D1610" w:rsidRPr="00C02449" w:rsidRDefault="004D1610" w:rsidP="00D92A8E">
      <w:pPr>
        <w:tabs>
          <w:tab w:val="left" w:pos="993"/>
        </w:tabs>
        <w:ind w:firstLine="709"/>
        <w:jc w:val="both"/>
        <w:rPr>
          <w:rFonts w:ascii="Arial" w:hAnsi="Arial" w:cs="Arial"/>
        </w:rPr>
      </w:pPr>
      <w:r w:rsidRPr="00C02449">
        <w:rPr>
          <w:rFonts w:ascii="Arial" w:hAnsi="Arial" w:cs="Arial"/>
        </w:rPr>
        <w:t>•</w:t>
      </w:r>
      <w:r w:rsidRPr="00C02449">
        <w:rPr>
          <w:rFonts w:ascii="Arial" w:hAnsi="Arial" w:cs="Arial"/>
        </w:rPr>
        <w:tab/>
        <w:t>воздействие шума стационарных оборудований, расположенных на соответствующих площадках.</w:t>
      </w:r>
    </w:p>
    <w:p w14:paraId="5A296E01" w14:textId="77777777" w:rsidR="004D1610" w:rsidRPr="00C02449" w:rsidRDefault="004D1610" w:rsidP="00D92A8E">
      <w:pPr>
        <w:ind w:firstLine="709"/>
        <w:jc w:val="both"/>
        <w:rPr>
          <w:rFonts w:ascii="Arial" w:hAnsi="Arial" w:cs="Arial"/>
        </w:rPr>
      </w:pPr>
      <w:r w:rsidRPr="00C02449">
        <w:rPr>
          <w:rFonts w:ascii="Arial" w:hAnsi="Arial" w:cs="Arial"/>
        </w:rPr>
        <w:t xml:space="preserve">На месторождениях оборудование буровых установок является источником шума широкополосного спектра с постоянным уровнем звука. </w:t>
      </w:r>
    </w:p>
    <w:p w14:paraId="026DF60E" w14:textId="77777777" w:rsidR="004D1610" w:rsidRPr="00C02449" w:rsidRDefault="004D1610" w:rsidP="00D92A8E">
      <w:pPr>
        <w:ind w:firstLine="709"/>
        <w:jc w:val="both"/>
        <w:rPr>
          <w:rFonts w:ascii="Arial" w:hAnsi="Arial" w:cs="Arial"/>
        </w:rPr>
      </w:pPr>
      <w:r w:rsidRPr="00C02449">
        <w:rPr>
          <w:rFonts w:ascii="Arial" w:hAnsi="Arial" w:cs="Arial"/>
        </w:rPr>
        <w:t>Снижение уровня звука от источника при беспрепятственном распространении происходит примерно на 3 ДБ при каждом 2-х кратном увеличении расстояния, снижение пиковых уровней звука происходит примерно на 6 Дб. Поэтому с увеличением расстояния происходит постепенное снижение среднего уровня звука. При удалении от источника шума на расстоянии до 200 метров происходит быстрое затухание шума, при дальнейшем увеличении расстояния снижение звука происходит медленнее. Также следует изменение уровня звука в зависимости от направления и скорости ветра, характера и состояния прилегающей территории, рельефа территорий.</w:t>
      </w:r>
    </w:p>
    <w:p w14:paraId="4F853AD2" w14:textId="77777777" w:rsidR="004D1610" w:rsidRPr="00C02449" w:rsidRDefault="004D1610" w:rsidP="00D92A8E">
      <w:pPr>
        <w:ind w:firstLine="709"/>
        <w:jc w:val="both"/>
        <w:rPr>
          <w:rFonts w:ascii="Arial" w:hAnsi="Arial" w:cs="Arial"/>
        </w:rPr>
      </w:pPr>
      <w:r w:rsidRPr="00C02449">
        <w:rPr>
          <w:rFonts w:ascii="Arial" w:hAnsi="Arial" w:cs="Arial"/>
        </w:rPr>
        <w:t>Мероприятия по снижению уровня шума при выполнении технологических процессов сводятся к снижению шума в его источнике, применение, при необходимости, звукоотражающих или звукопоглощающих экранов на пути распространения звука или шумозащитных мероприятий на самом защищаемом объекте.</w:t>
      </w:r>
    </w:p>
    <w:p w14:paraId="452E6BEC" w14:textId="77777777" w:rsidR="004D1610" w:rsidRPr="00C02449" w:rsidRDefault="004D1610" w:rsidP="00D92A8E">
      <w:pPr>
        <w:ind w:firstLine="720"/>
        <w:jc w:val="both"/>
        <w:rPr>
          <w:rFonts w:ascii="Arial" w:hAnsi="Arial" w:cs="Arial"/>
        </w:rPr>
      </w:pPr>
      <w:r w:rsidRPr="00C02449">
        <w:rPr>
          <w:rFonts w:ascii="Arial" w:hAnsi="Arial" w:cs="Arial"/>
        </w:rPr>
        <w:t xml:space="preserve"> Предельно допустимые уровни (далее – ПДУ) вредного воздействия физических факторов на здоровье работающих соответствуют требованиям приказа Министра национальной экономики от 28 февраля 2015 года №169 «Об утверждении Гигиенических нормативов к физическим факторам, оказывающим воздействие на человека», предельно-допустимый уровень шума на производственных предприятиях не должен превышать 80 дБа.</w:t>
      </w:r>
    </w:p>
    <w:p w14:paraId="20EF2137" w14:textId="77777777" w:rsidR="004D1610" w:rsidRPr="00C02449" w:rsidRDefault="004D1610" w:rsidP="00D92A8E">
      <w:pPr>
        <w:ind w:firstLine="709"/>
        <w:jc w:val="both"/>
        <w:rPr>
          <w:rFonts w:ascii="Arial" w:hAnsi="Arial" w:cs="Arial"/>
        </w:rPr>
      </w:pPr>
      <w:r w:rsidRPr="00C02449">
        <w:rPr>
          <w:rFonts w:ascii="Arial" w:hAnsi="Arial" w:cs="Arial"/>
          <w:b/>
          <w:i/>
        </w:rPr>
        <w:t>Шумовое воздействие автотранспорта</w:t>
      </w:r>
      <w:r w:rsidRPr="00C02449">
        <w:rPr>
          <w:rFonts w:ascii="Arial" w:hAnsi="Arial" w:cs="Arial"/>
          <w:i/>
        </w:rPr>
        <w:t>.</w:t>
      </w:r>
      <w:r w:rsidRPr="00C02449">
        <w:rPr>
          <w:rFonts w:ascii="Arial" w:hAnsi="Arial" w:cs="Arial"/>
        </w:rPr>
        <w:t xml:space="preserve"> Допустимые уровни внешнего шума автомобилей, действующие в настоящее время, применительно к условиям </w:t>
      </w:r>
      <w:r w:rsidRPr="00C02449">
        <w:rPr>
          <w:rFonts w:ascii="Arial" w:hAnsi="Arial" w:cs="Arial"/>
        </w:rPr>
        <w:lastRenderedPageBreak/>
        <w:t>строительных работ, составляют: грузовые автомобили с полезной массой свыше 3,5 т создают уровень звука - 89дБ (А); грузовые автомобили с дизельным двигателем мощностью 162кВт и выше -  91 дБ (А). Средний допустимый уровень звука на дорогах различного назначения, в том числе местного, составляет 73 дБ (А).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w:t>
      </w:r>
      <w:r w:rsidR="006C0DE5" w:rsidRPr="00C02449">
        <w:rPr>
          <w:rFonts w:ascii="Arial" w:hAnsi="Arial" w:cs="Arial"/>
        </w:rPr>
        <w:t xml:space="preserve"> и т.д. В условиях транспортных потоков,</w:t>
      </w:r>
      <w:r w:rsidRPr="00C02449">
        <w:rPr>
          <w:rFonts w:ascii="Arial" w:hAnsi="Arial" w:cs="Arial"/>
        </w:rPr>
        <w:t xml:space="preserve"> планируемых при проведении намечаемых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80дБ (А), а использование мероприятий по минимизации шумов при работах на месторождении, даст возможность значительно снизить последние.</w:t>
      </w:r>
    </w:p>
    <w:p w14:paraId="10DA04B7" w14:textId="77777777" w:rsidR="004D1610" w:rsidRPr="00C02449" w:rsidRDefault="004D1610" w:rsidP="00D92A8E">
      <w:pPr>
        <w:ind w:firstLine="709"/>
        <w:jc w:val="both"/>
        <w:rPr>
          <w:rFonts w:ascii="Arial" w:hAnsi="Arial" w:cs="Arial"/>
        </w:rPr>
      </w:pPr>
      <w:r w:rsidRPr="00C02449">
        <w:rPr>
          <w:rFonts w:ascii="Arial" w:hAnsi="Arial" w:cs="Arial"/>
          <w:b/>
          <w:i/>
        </w:rPr>
        <w:t>Вибрация</w:t>
      </w:r>
      <w:r w:rsidRPr="00C02449">
        <w:rPr>
          <w:rFonts w:ascii="Arial" w:hAnsi="Arial" w:cs="Arial"/>
        </w:rPr>
        <w:t>. Действие вибрации на организм проявляется по-разному в зависимости от того, как действует вибрация. Общая вибрация воздействует на весь организм. Этот вид вибрации проявляется в период проведения буровых работ.</w:t>
      </w:r>
    </w:p>
    <w:p w14:paraId="16F389C5" w14:textId="77777777" w:rsidR="004D1610" w:rsidRPr="00C02449" w:rsidRDefault="004D1610" w:rsidP="00D92A8E">
      <w:pPr>
        <w:ind w:firstLine="709"/>
        <w:jc w:val="both"/>
        <w:rPr>
          <w:rFonts w:ascii="Arial" w:hAnsi="Arial" w:cs="Arial"/>
        </w:rPr>
      </w:pPr>
      <w:r w:rsidRPr="00C02449">
        <w:rPr>
          <w:rFonts w:ascii="Arial" w:hAnsi="Arial" w:cs="Arial"/>
        </w:rPr>
        <w:t>Локальная (местная) вибрация воздействует на отдельные части тела (например, при работе с ручным пневмоинструментом, виброуплотнителями и т.д.).</w:t>
      </w:r>
    </w:p>
    <w:p w14:paraId="17F90144" w14:textId="77777777" w:rsidR="004D1610" w:rsidRPr="00C02449" w:rsidRDefault="004D1610" w:rsidP="00D92A8E">
      <w:pPr>
        <w:ind w:firstLine="709"/>
        <w:jc w:val="both"/>
        <w:rPr>
          <w:rFonts w:ascii="Arial" w:hAnsi="Arial" w:cs="Arial"/>
        </w:rPr>
      </w:pPr>
      <w:r w:rsidRPr="00C02449">
        <w:rPr>
          <w:rFonts w:ascii="Arial" w:hAnsi="Arial" w:cs="Arial"/>
        </w:rPr>
        <w:t>В зависимости от продолжительности воздействия вибрации, частоты и силы колебаний возникает ощущение сотрясения (паллестезия).</w:t>
      </w:r>
    </w:p>
    <w:p w14:paraId="46B2581B" w14:textId="77777777" w:rsidR="004D1610" w:rsidRPr="00C02449" w:rsidRDefault="004D1610" w:rsidP="00D92A8E">
      <w:pPr>
        <w:ind w:firstLine="709"/>
        <w:jc w:val="both"/>
        <w:rPr>
          <w:rFonts w:ascii="Arial" w:hAnsi="Arial" w:cs="Arial"/>
        </w:rPr>
      </w:pPr>
      <w:r w:rsidRPr="00C02449">
        <w:rPr>
          <w:rFonts w:ascii="Arial" w:hAnsi="Arial" w:cs="Arial"/>
        </w:rPr>
        <w:t>При длительном воздействии возникают изменения в опорно-двигательной, серднечно-сосудистой и нервной системах.</w:t>
      </w:r>
    </w:p>
    <w:p w14:paraId="42EAEBCF" w14:textId="77777777" w:rsidR="004D1610" w:rsidRPr="00C02449" w:rsidRDefault="004D1610" w:rsidP="00D92A8E">
      <w:pPr>
        <w:shd w:val="clear" w:color="auto" w:fill="FFFFFF"/>
        <w:ind w:firstLine="709"/>
        <w:rPr>
          <w:rFonts w:ascii="Arial" w:hAnsi="Arial" w:cs="Arial"/>
        </w:rPr>
      </w:pPr>
      <w:r w:rsidRPr="00C02449">
        <w:rPr>
          <w:rFonts w:ascii="Arial" w:hAnsi="Arial" w:cs="Arial"/>
        </w:rPr>
        <w:t>Вибрационная безопасность труда должна обеспечиваться:</w:t>
      </w:r>
    </w:p>
    <w:p w14:paraId="49654289" w14:textId="77777777" w:rsidR="004D1610" w:rsidRPr="00C02449" w:rsidRDefault="004D1610" w:rsidP="00D92A8E">
      <w:pPr>
        <w:pStyle w:val="a8"/>
        <w:numPr>
          <w:ilvl w:val="0"/>
          <w:numId w:val="21"/>
        </w:numPr>
        <w:ind w:left="0" w:firstLine="360"/>
        <w:rPr>
          <w:rFonts w:ascii="Arial" w:hAnsi="Arial" w:cs="Arial"/>
        </w:rPr>
      </w:pPr>
      <w:r w:rsidRPr="00C02449">
        <w:rPr>
          <w:rFonts w:ascii="Arial" w:hAnsi="Arial" w:cs="Arial"/>
          <w:bCs/>
        </w:rPr>
        <w:t>соблюдением правил и условий эксплуатации машин и введения технологических процессов, использованием машин только в соответствии с их назначением;</w:t>
      </w:r>
    </w:p>
    <w:p w14:paraId="4CB64F8B" w14:textId="77777777" w:rsidR="004D1610" w:rsidRPr="00C02449" w:rsidRDefault="004D1610" w:rsidP="00D92A8E">
      <w:pPr>
        <w:pStyle w:val="a8"/>
        <w:numPr>
          <w:ilvl w:val="0"/>
          <w:numId w:val="21"/>
        </w:numPr>
        <w:ind w:left="0" w:firstLine="360"/>
        <w:rPr>
          <w:rFonts w:ascii="Arial" w:hAnsi="Arial" w:cs="Arial"/>
        </w:rPr>
      </w:pPr>
      <w:r w:rsidRPr="00C02449">
        <w:rPr>
          <w:rFonts w:ascii="Arial" w:hAnsi="Arial" w:cs="Arial"/>
          <w:bCs/>
        </w:rPr>
        <w:t>исключением контакта работающих с вибрирующими поверхностями за пределами рабочего места или зоны введением ограждений, предупреждающих знаков, использованием предупреждающих надписей, окраски, сигнализации, блокировки и т.п.;</w:t>
      </w:r>
    </w:p>
    <w:p w14:paraId="0916762B" w14:textId="77777777" w:rsidR="004D1610" w:rsidRPr="00C02449" w:rsidRDefault="004D1610" w:rsidP="00D92A8E">
      <w:pPr>
        <w:pStyle w:val="a8"/>
        <w:numPr>
          <w:ilvl w:val="0"/>
          <w:numId w:val="21"/>
        </w:numPr>
        <w:rPr>
          <w:rFonts w:ascii="Arial" w:hAnsi="Arial" w:cs="Arial"/>
          <w:bCs/>
        </w:rPr>
      </w:pPr>
      <w:r w:rsidRPr="00C02449">
        <w:rPr>
          <w:rFonts w:ascii="Arial" w:hAnsi="Arial" w:cs="Arial"/>
          <w:bCs/>
        </w:rPr>
        <w:t>применением средств индивидуальной защиты от вибрации;</w:t>
      </w:r>
    </w:p>
    <w:p w14:paraId="3DC00DF6" w14:textId="77777777" w:rsidR="004D1610" w:rsidRPr="00C02449" w:rsidRDefault="004D1610" w:rsidP="00D92A8E">
      <w:pPr>
        <w:pStyle w:val="a8"/>
        <w:numPr>
          <w:ilvl w:val="0"/>
          <w:numId w:val="21"/>
        </w:numPr>
        <w:ind w:left="0" w:firstLine="360"/>
        <w:rPr>
          <w:rFonts w:ascii="Arial" w:hAnsi="Arial" w:cs="Arial"/>
          <w:bCs/>
        </w:rPr>
      </w:pPr>
      <w:r w:rsidRPr="00C02449">
        <w:rPr>
          <w:rFonts w:ascii="Arial" w:hAnsi="Arial" w:cs="Arial"/>
          <w:bCs/>
        </w:rPr>
        <w:t>введением и соблюдением режимов труда и отдыха, в наибольшей мере снижающих неблагоприятное воздействие вибрации на человека;</w:t>
      </w:r>
    </w:p>
    <w:p w14:paraId="0BE47501" w14:textId="77777777" w:rsidR="004D1610" w:rsidRPr="00C02449" w:rsidRDefault="004D1610" w:rsidP="00D92A8E">
      <w:pPr>
        <w:pStyle w:val="a8"/>
        <w:numPr>
          <w:ilvl w:val="0"/>
          <w:numId w:val="21"/>
        </w:numPr>
        <w:ind w:left="0" w:firstLine="360"/>
        <w:rPr>
          <w:rFonts w:ascii="Arial" w:hAnsi="Arial" w:cs="Arial"/>
          <w:bCs/>
        </w:rPr>
      </w:pPr>
      <w:r w:rsidRPr="00C02449">
        <w:rPr>
          <w:rFonts w:ascii="Arial" w:hAnsi="Arial" w:cs="Arial"/>
          <w:bCs/>
        </w:rPr>
        <w:t>контролем   вибрационных характеристик   машин   и   вибрационной   нагрузки   ноператора, соблюдением     требований     вибрационной     безопасности     и     выполнением предусмотренных для условий эксплуатации мероприятий.</w:t>
      </w:r>
    </w:p>
    <w:p w14:paraId="56696AA6" w14:textId="77777777" w:rsidR="004D1610" w:rsidRPr="00C02449" w:rsidRDefault="004D1610" w:rsidP="00D92A8E">
      <w:pPr>
        <w:ind w:firstLine="709"/>
        <w:jc w:val="both"/>
        <w:rPr>
          <w:rFonts w:ascii="Arial" w:hAnsi="Arial" w:cs="Arial"/>
          <w:b/>
          <w:i/>
        </w:rPr>
      </w:pPr>
      <w:r w:rsidRPr="00C02449">
        <w:rPr>
          <w:rFonts w:ascii="Arial" w:hAnsi="Arial" w:cs="Arial"/>
          <w:b/>
          <w:i/>
        </w:rPr>
        <w:t>Мероприятия по снижению шумов и вибрации</w:t>
      </w:r>
    </w:p>
    <w:p w14:paraId="252D407E" w14:textId="77777777" w:rsidR="004D1610" w:rsidRPr="00C02449" w:rsidRDefault="004D1610" w:rsidP="00D92A8E">
      <w:pPr>
        <w:ind w:firstLine="709"/>
        <w:jc w:val="both"/>
        <w:rPr>
          <w:rFonts w:ascii="Arial" w:hAnsi="Arial" w:cs="Arial"/>
        </w:rPr>
      </w:pPr>
      <w:r w:rsidRPr="00C02449">
        <w:rPr>
          <w:rFonts w:ascii="Arial" w:hAnsi="Arial" w:cs="Arial"/>
        </w:rPr>
        <w:t>Для защиты персонала от шума - одной из форм физического воздействия, адаптация к которой невозможна, проектом предусматривается:</w:t>
      </w:r>
    </w:p>
    <w:p w14:paraId="540FE19D" w14:textId="77777777" w:rsidR="004D1610" w:rsidRPr="00C02449" w:rsidRDefault="004D1610" w:rsidP="00D92A8E">
      <w:pPr>
        <w:pStyle w:val="afff6"/>
        <w:numPr>
          <w:ilvl w:val="0"/>
          <w:numId w:val="20"/>
        </w:numPr>
        <w:tabs>
          <w:tab w:val="left" w:pos="993"/>
        </w:tabs>
        <w:ind w:left="0" w:firstLine="709"/>
        <w:jc w:val="both"/>
        <w:rPr>
          <w:rFonts w:cs="Arial"/>
          <w:b w:val="0"/>
          <w:sz w:val="24"/>
          <w:szCs w:val="24"/>
        </w:rPr>
      </w:pPr>
      <w:r w:rsidRPr="00C02449">
        <w:rPr>
          <w:rFonts w:cs="Arial"/>
          <w:b w:val="0"/>
          <w:sz w:val="24"/>
          <w:szCs w:val="24"/>
        </w:rPr>
        <w:t>установка оборудования - изолированно от мест нахождения обслуживающего персонала (установка в закрытых помещениях или снаружи зданий);</w:t>
      </w:r>
    </w:p>
    <w:p w14:paraId="004F1496" w14:textId="77777777" w:rsidR="004D1610" w:rsidRPr="00C02449" w:rsidRDefault="004D1610" w:rsidP="00D92A8E">
      <w:pPr>
        <w:pStyle w:val="afff6"/>
        <w:numPr>
          <w:ilvl w:val="0"/>
          <w:numId w:val="20"/>
        </w:numPr>
        <w:tabs>
          <w:tab w:val="left" w:pos="993"/>
        </w:tabs>
        <w:ind w:left="0" w:firstLine="709"/>
        <w:jc w:val="both"/>
        <w:rPr>
          <w:rFonts w:cs="Arial"/>
          <w:b w:val="0"/>
          <w:sz w:val="24"/>
          <w:szCs w:val="24"/>
        </w:rPr>
      </w:pPr>
      <w:r w:rsidRPr="00C02449">
        <w:rPr>
          <w:rFonts w:cs="Arial"/>
          <w:b w:val="0"/>
          <w:sz w:val="24"/>
          <w:szCs w:val="24"/>
        </w:rPr>
        <w:t xml:space="preserve">все вентиляторы на виброоснованиях; </w:t>
      </w:r>
    </w:p>
    <w:p w14:paraId="74D57C15" w14:textId="77777777" w:rsidR="004D1610" w:rsidRPr="00C02449" w:rsidRDefault="004D1610" w:rsidP="00D92A8E">
      <w:pPr>
        <w:pStyle w:val="afff6"/>
        <w:numPr>
          <w:ilvl w:val="0"/>
          <w:numId w:val="20"/>
        </w:numPr>
        <w:tabs>
          <w:tab w:val="left" w:pos="993"/>
        </w:tabs>
        <w:ind w:left="0" w:firstLine="709"/>
        <w:jc w:val="both"/>
        <w:rPr>
          <w:rFonts w:cs="Arial"/>
          <w:b w:val="0"/>
          <w:sz w:val="24"/>
          <w:szCs w:val="24"/>
        </w:rPr>
      </w:pPr>
      <w:r w:rsidRPr="00C02449">
        <w:rPr>
          <w:rFonts w:cs="Arial"/>
          <w:b w:val="0"/>
          <w:sz w:val="24"/>
          <w:szCs w:val="24"/>
        </w:rPr>
        <w:t>персонал обеспечен индивидуальными средствами защиты от шума.</w:t>
      </w:r>
    </w:p>
    <w:p w14:paraId="3D06174F" w14:textId="77777777" w:rsidR="004D1610" w:rsidRPr="00C02449" w:rsidRDefault="004D1610" w:rsidP="00D92A8E">
      <w:pPr>
        <w:ind w:firstLine="709"/>
        <w:jc w:val="both"/>
        <w:rPr>
          <w:rFonts w:ascii="Arial" w:hAnsi="Arial" w:cs="Arial"/>
        </w:rPr>
      </w:pPr>
      <w:r w:rsidRPr="00C02449">
        <w:rPr>
          <w:rFonts w:ascii="Arial" w:hAnsi="Arial" w:cs="Arial"/>
        </w:rPr>
        <w:lastRenderedPageBreak/>
        <w:t>Методы защиты от вибраций также включают в себя способы и приемы по снижению вибрации как в источнике их возникновения, так и на путях распространения упругих колебаний в различных средах.</w:t>
      </w:r>
    </w:p>
    <w:p w14:paraId="2DB9064B" w14:textId="77777777" w:rsidR="004D1610" w:rsidRPr="00C02449" w:rsidRDefault="004D1610" w:rsidP="00D92A8E">
      <w:pPr>
        <w:ind w:firstLine="709"/>
        <w:jc w:val="both"/>
        <w:rPr>
          <w:rFonts w:ascii="Arial" w:hAnsi="Arial" w:cs="Arial"/>
        </w:rPr>
      </w:pPr>
      <w:r w:rsidRPr="00C02449">
        <w:rPr>
          <w:rFonts w:ascii="Arial" w:hAnsi="Arial" w:cs="Arial"/>
        </w:rPr>
        <w:t>Эффективным методом снижения вибраций в источнике является выбор оптимальных режимов работы, состоящий, главным образом, в устранении резонансных явлений в процессе эксплуатации механизмов.</w:t>
      </w:r>
    </w:p>
    <w:p w14:paraId="2E3347DC" w14:textId="77777777" w:rsidR="004D1610" w:rsidRPr="00C02449" w:rsidRDefault="004D1610" w:rsidP="00D92A8E">
      <w:pPr>
        <w:ind w:firstLine="709"/>
        <w:jc w:val="both"/>
        <w:rPr>
          <w:rFonts w:ascii="Arial" w:hAnsi="Arial" w:cs="Arial"/>
        </w:rPr>
      </w:pPr>
      <w:r w:rsidRPr="00C02449">
        <w:rPr>
          <w:rFonts w:ascii="Arial" w:hAnsi="Arial" w:cs="Arial"/>
          <w:b/>
          <w:i/>
        </w:rPr>
        <w:t>Электромагнитные излучения</w:t>
      </w:r>
      <w:r w:rsidRPr="00C02449">
        <w:rPr>
          <w:rFonts w:ascii="Arial" w:hAnsi="Arial" w:cs="Arial"/>
        </w:rPr>
        <w:t>. Влияние электромагнитных полей на биосферу разнообразно и многогранно. Взаимодействие электромагнитных полей с биологическим объектом определяется:</w:t>
      </w:r>
    </w:p>
    <w:p w14:paraId="005889E2" w14:textId="77777777" w:rsidR="004D1610" w:rsidRPr="00C02449" w:rsidRDefault="004D1610" w:rsidP="00D92A8E">
      <w:pPr>
        <w:tabs>
          <w:tab w:val="left" w:pos="1134"/>
        </w:tabs>
        <w:ind w:firstLine="709"/>
        <w:jc w:val="both"/>
        <w:rPr>
          <w:rFonts w:ascii="Arial" w:hAnsi="Arial" w:cs="Arial"/>
        </w:rPr>
      </w:pPr>
      <w:r w:rsidRPr="00C02449">
        <w:rPr>
          <w:rFonts w:ascii="Arial" w:hAnsi="Arial" w:cs="Arial"/>
        </w:rPr>
        <w:t>•</w:t>
      </w:r>
      <w:r w:rsidRPr="00C02449">
        <w:rPr>
          <w:rFonts w:ascii="Arial" w:hAnsi="Arial" w:cs="Arial"/>
        </w:rPr>
        <w:tab/>
        <w:t>параметрами излучения (частоты или длины волны, когерентностью колебания, скоростью распространения, поляризацией волны);</w:t>
      </w:r>
    </w:p>
    <w:p w14:paraId="5FAE571A" w14:textId="77777777" w:rsidR="004D1610" w:rsidRPr="00C02449" w:rsidRDefault="004D1610" w:rsidP="00D92A8E">
      <w:pPr>
        <w:tabs>
          <w:tab w:val="left" w:pos="1134"/>
        </w:tabs>
        <w:ind w:firstLine="709"/>
        <w:jc w:val="both"/>
        <w:rPr>
          <w:rFonts w:ascii="Arial" w:hAnsi="Arial" w:cs="Arial"/>
        </w:rPr>
      </w:pPr>
      <w:r w:rsidRPr="00C02449">
        <w:rPr>
          <w:rFonts w:ascii="Arial" w:hAnsi="Arial" w:cs="Arial"/>
        </w:rPr>
        <w:t>•</w:t>
      </w:r>
      <w:r w:rsidRPr="00C02449">
        <w:rPr>
          <w:rFonts w:ascii="Arial" w:hAnsi="Arial" w:cs="Arial"/>
        </w:rPr>
        <w:tab/>
        <w:t>физическими и биохимическими свойствами биологического объекта, как среды распространения ЭМП (диэлектрической проницаемостью, электрической проводимостью, длиной электромагнитной волны в ткани, глубиной проникновения, коэффициентом отражения от границы воздух-ткань).</w:t>
      </w:r>
    </w:p>
    <w:p w14:paraId="3E505C89" w14:textId="77777777" w:rsidR="004D1610" w:rsidRPr="00C02449" w:rsidRDefault="004D1610" w:rsidP="00D92A8E">
      <w:pPr>
        <w:ind w:firstLine="709"/>
        <w:jc w:val="both"/>
        <w:rPr>
          <w:rFonts w:ascii="Arial" w:hAnsi="Arial" w:cs="Arial"/>
        </w:rPr>
      </w:pPr>
      <w:r w:rsidRPr="00C02449">
        <w:rPr>
          <w:rFonts w:ascii="Arial" w:hAnsi="Arial" w:cs="Arial"/>
        </w:rPr>
        <w:t xml:space="preserve">Источниками электромагнитных излучений будут являться высоковольтные линии электропередач после ввода их в эксплуатацию, и трансформаторные подстанции с силовыми трансформаторами. Эти объекты устанавливаются и эксплуатируются только в соответствии с требованиями электробезопасности (высота опор, количество проводов и изоляторов на них). Поэтому ЛЭП не будет представлять опасности, как для населения, так и для ОС. </w:t>
      </w:r>
    </w:p>
    <w:p w14:paraId="2BFABEB3" w14:textId="77777777" w:rsidR="004D1610" w:rsidRPr="00C02449" w:rsidRDefault="004D1610" w:rsidP="00D92A8E">
      <w:pPr>
        <w:ind w:firstLine="708"/>
        <w:jc w:val="both"/>
        <w:rPr>
          <w:rFonts w:ascii="Arial" w:hAnsi="Arial" w:cs="Arial"/>
        </w:rPr>
      </w:pPr>
      <w:r w:rsidRPr="00C02449">
        <w:rPr>
          <w:rFonts w:ascii="Arial" w:hAnsi="Arial" w:cs="Arial"/>
          <w:b/>
          <w:i/>
        </w:rPr>
        <w:t>Характер воздействия.</w:t>
      </w:r>
      <w:r w:rsidRPr="00C02449">
        <w:rPr>
          <w:rFonts w:ascii="Arial" w:hAnsi="Arial" w:cs="Arial"/>
        </w:rPr>
        <w:t xml:space="preserve"> Шумовой эффект будет наблюдаться непосредственно вблизи источников шума. В связи с этим считаем, характер воздействия будет локальным и кратковременным.</w:t>
      </w:r>
    </w:p>
    <w:p w14:paraId="4D72A514" w14:textId="77777777" w:rsidR="004D1610" w:rsidRPr="00C02449" w:rsidRDefault="004D1610" w:rsidP="00D92A8E">
      <w:pPr>
        <w:ind w:firstLine="720"/>
        <w:jc w:val="both"/>
        <w:rPr>
          <w:rFonts w:ascii="Arial" w:hAnsi="Arial" w:cs="Arial"/>
        </w:rPr>
      </w:pPr>
      <w:r w:rsidRPr="00C02449">
        <w:rPr>
          <w:rFonts w:ascii="Arial" w:hAnsi="Arial" w:cs="Arial"/>
          <w:b/>
          <w:i/>
        </w:rPr>
        <w:t>Уровень воздействия.</w:t>
      </w:r>
      <w:r w:rsidRPr="00C02449">
        <w:rPr>
          <w:rFonts w:ascii="Arial" w:hAnsi="Arial" w:cs="Arial"/>
        </w:rPr>
        <w:t xml:space="preserve"> Уровень шума и параметры вибрации на рабочих местах буро</w:t>
      </w:r>
      <w:r w:rsidRPr="00C02449">
        <w:rPr>
          <w:rFonts w:ascii="Arial" w:hAnsi="Arial" w:cs="Arial"/>
        </w:rPr>
        <w:softHyphen/>
        <w:t>вой и в вахтовом поселке не превышает норм, указанных в «Санитарных нормах и прави</w:t>
      </w:r>
      <w:r w:rsidRPr="00C02449">
        <w:rPr>
          <w:rFonts w:ascii="Arial" w:hAnsi="Arial" w:cs="Arial"/>
        </w:rPr>
        <w:softHyphen/>
        <w:t>лах по ограничению шума при производстве» и в «Санитарных нормах и правилах при работе с инструментами, механизмами и оборудованием, создающими вибрации, пере</w:t>
      </w:r>
      <w:r w:rsidRPr="00C02449">
        <w:rPr>
          <w:rFonts w:ascii="Arial" w:hAnsi="Arial" w:cs="Arial"/>
        </w:rPr>
        <w:softHyphen/>
        <w:t>даваемые на руки работающих». Уровень воздействия – незначительный.</w:t>
      </w:r>
    </w:p>
    <w:p w14:paraId="4233D81E" w14:textId="77777777" w:rsidR="004D1610" w:rsidRPr="00C02449" w:rsidRDefault="004D1610" w:rsidP="00D92A8E">
      <w:pPr>
        <w:ind w:firstLine="720"/>
        <w:jc w:val="both"/>
        <w:rPr>
          <w:rFonts w:ascii="Arial" w:hAnsi="Arial" w:cs="Arial"/>
        </w:rPr>
      </w:pPr>
      <w:r w:rsidRPr="00C02449">
        <w:rPr>
          <w:rFonts w:ascii="Arial" w:hAnsi="Arial" w:cs="Arial"/>
          <w:b/>
          <w:i/>
        </w:rPr>
        <w:t>Природоохранные мероприятия.</w:t>
      </w:r>
      <w:r w:rsidRPr="00C02449">
        <w:rPr>
          <w:rFonts w:ascii="Arial" w:hAnsi="Arial" w:cs="Arial"/>
        </w:rPr>
        <w:t xml:space="preserve"> Уровень шума, создаваемый источниками физиче</w:t>
      </w:r>
      <w:r w:rsidRPr="00C02449">
        <w:rPr>
          <w:rFonts w:ascii="Arial" w:hAnsi="Arial" w:cs="Arial"/>
        </w:rPr>
        <w:softHyphen/>
        <w:t>ского воздействия при проведении работ, не будет оказывать воздействия на расстоянии 50-100 м от источника. Проектом предусмотрено выполнение работ в диапазоне 55-60 Гц и ежедневные тестовые проверки оборудования на уровень шума. Считаем, что проектные решения по уменьшению шумового воздействия являются достаточными.</w:t>
      </w:r>
    </w:p>
    <w:p w14:paraId="59F6C74C" w14:textId="77777777" w:rsidR="004D1610" w:rsidRPr="00C02449" w:rsidRDefault="004D1610" w:rsidP="00D92A8E">
      <w:pPr>
        <w:ind w:firstLine="720"/>
        <w:jc w:val="both"/>
        <w:rPr>
          <w:rFonts w:ascii="Arial" w:hAnsi="Arial" w:cs="Arial"/>
        </w:rPr>
      </w:pPr>
      <w:r w:rsidRPr="00C02449">
        <w:rPr>
          <w:rFonts w:ascii="Arial" w:hAnsi="Arial" w:cs="Arial"/>
          <w:b/>
          <w:i/>
        </w:rPr>
        <w:t>Остаточные последствия.</w:t>
      </w:r>
      <w:r w:rsidRPr="00C02449">
        <w:rPr>
          <w:rFonts w:ascii="Arial" w:hAnsi="Arial" w:cs="Arial"/>
        </w:rPr>
        <w:t xml:space="preserve"> Остаточные последствия шумового воздействия будут минимальными.</w:t>
      </w:r>
    </w:p>
    <w:p w14:paraId="6B4884A0" w14:textId="77777777" w:rsidR="004D1610" w:rsidRPr="00C02449" w:rsidRDefault="004D1610" w:rsidP="00D92A8E">
      <w:pPr>
        <w:ind w:firstLine="709"/>
        <w:jc w:val="both"/>
        <w:rPr>
          <w:rFonts w:ascii="Arial" w:hAnsi="Arial" w:cs="Arial"/>
        </w:rPr>
      </w:pPr>
    </w:p>
    <w:p w14:paraId="5814DC0B" w14:textId="77777777" w:rsidR="004D1610" w:rsidRPr="00C02449" w:rsidRDefault="004D1610" w:rsidP="00D92A8E">
      <w:pPr>
        <w:pStyle w:val="21"/>
        <w:numPr>
          <w:ilvl w:val="1"/>
          <w:numId w:val="40"/>
        </w:numPr>
        <w:spacing w:before="0" w:after="0"/>
        <w:ind w:left="0" w:firstLine="709"/>
        <w:jc w:val="both"/>
        <w:rPr>
          <w:b w:val="0"/>
          <w:sz w:val="24"/>
          <w:szCs w:val="24"/>
        </w:rPr>
      </w:pPr>
      <w:bookmarkStart w:id="191" w:name="_Toc146700027"/>
      <w:r w:rsidRPr="00C02449">
        <w:rPr>
          <w:sz w:val="24"/>
          <w:szCs w:val="24"/>
        </w:rPr>
        <w:t>Характеристика радиационной обстановки в районе работ</w:t>
      </w:r>
      <w:bookmarkEnd w:id="191"/>
    </w:p>
    <w:p w14:paraId="334A7DD2" w14:textId="77777777" w:rsidR="004D1610" w:rsidRPr="00C02449" w:rsidRDefault="004D1610" w:rsidP="00D92A8E">
      <w:pPr>
        <w:ind w:firstLine="709"/>
        <w:jc w:val="both"/>
        <w:rPr>
          <w:rFonts w:ascii="Arial" w:hAnsi="Arial" w:cs="Arial"/>
        </w:rPr>
      </w:pPr>
      <w:r w:rsidRPr="00C02449">
        <w:rPr>
          <w:rFonts w:ascii="Arial" w:hAnsi="Arial" w:cs="Arial"/>
        </w:rPr>
        <w:t xml:space="preserve">Радиационная обстановка в каждой географической точке складывается под влиянием естественного радиационного фона и излучения от техногенных объектов. Природный радиационный фон складывается под влиянием следующих факторов: космического излучения, излучения космогенных радионуклидов, образующихся в атмосфере Земли под воздействием высокоэнергетического </w:t>
      </w:r>
      <w:r w:rsidRPr="00C02449">
        <w:rPr>
          <w:rFonts w:ascii="Arial" w:hAnsi="Arial" w:cs="Arial"/>
        </w:rPr>
        <w:lastRenderedPageBreak/>
        <w:t xml:space="preserve">космического излучения и излучения природных радионуклидов, содержащихся в биосфере.  </w:t>
      </w:r>
    </w:p>
    <w:p w14:paraId="4BC9A360" w14:textId="77777777" w:rsidR="004D1610" w:rsidRPr="00C02449" w:rsidRDefault="004D1610" w:rsidP="00D92A8E">
      <w:pPr>
        <w:ind w:firstLine="709"/>
        <w:jc w:val="both"/>
        <w:rPr>
          <w:rFonts w:ascii="Arial" w:hAnsi="Arial" w:cs="Arial"/>
        </w:rPr>
      </w:pPr>
      <w:r w:rsidRPr="00C02449">
        <w:rPr>
          <w:rFonts w:ascii="Arial" w:hAnsi="Arial" w:cs="Arial"/>
        </w:rPr>
        <w:t xml:space="preserve">Общая расчетная годовая доза облучения людей от различных природных источников радиации в районах с нормальным радиационным фоном составляет до 2,2 мЗв, что эквивалентно уровню радиоактивности окружающей среды до 16 мкР/час. С учетом дополнительных «техногенных» источников радиации (радионуклиды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 </w:t>
      </w:r>
    </w:p>
    <w:p w14:paraId="118D7BA9" w14:textId="77777777" w:rsidR="004D1610" w:rsidRPr="00C02449" w:rsidRDefault="004D1610" w:rsidP="00D92A8E">
      <w:pPr>
        <w:ind w:firstLine="709"/>
        <w:jc w:val="both"/>
        <w:rPr>
          <w:rFonts w:ascii="Arial" w:hAnsi="Arial" w:cs="Arial"/>
        </w:rPr>
      </w:pPr>
      <w:bookmarkStart w:id="192" w:name="SUB400"/>
      <w:bookmarkEnd w:id="192"/>
      <w:r w:rsidRPr="00C02449">
        <w:rPr>
          <w:rStyle w:val="s0"/>
          <w:rFonts w:ascii="Arial" w:hAnsi="Arial" w:cs="Arial"/>
          <w:sz w:val="24"/>
          <w:szCs w:val="24"/>
        </w:rPr>
        <w:t>Основными природными источниками облучения на месторождениях нефти и газа могут быть:</w:t>
      </w:r>
    </w:p>
    <w:p w14:paraId="7BCDB771" w14:textId="77777777" w:rsidR="004D1610" w:rsidRPr="00C02449" w:rsidRDefault="004D1610" w:rsidP="00D92A8E">
      <w:pPr>
        <w:numPr>
          <w:ilvl w:val="0"/>
          <w:numId w:val="45"/>
        </w:numPr>
        <w:jc w:val="both"/>
        <w:rPr>
          <w:rFonts w:ascii="Arial" w:hAnsi="Arial" w:cs="Arial"/>
        </w:rPr>
      </w:pPr>
      <w:r w:rsidRPr="00C02449">
        <w:rPr>
          <w:rStyle w:val="s0"/>
          <w:rFonts w:ascii="Arial" w:hAnsi="Arial" w:cs="Arial"/>
          <w:sz w:val="24"/>
          <w:szCs w:val="24"/>
        </w:rPr>
        <w:t>промысловые воды, содержащие природные радионуклиды;</w:t>
      </w:r>
    </w:p>
    <w:p w14:paraId="1E035AF8" w14:textId="77777777" w:rsidR="004D1610" w:rsidRPr="00C02449" w:rsidRDefault="004D1610" w:rsidP="00D92A8E">
      <w:pPr>
        <w:numPr>
          <w:ilvl w:val="0"/>
          <w:numId w:val="45"/>
        </w:numPr>
        <w:jc w:val="both"/>
        <w:rPr>
          <w:rFonts w:ascii="Arial" w:hAnsi="Arial" w:cs="Arial"/>
        </w:rPr>
      </w:pPr>
      <w:r w:rsidRPr="00C02449">
        <w:rPr>
          <w:rStyle w:val="s0"/>
          <w:rFonts w:ascii="Arial" w:hAnsi="Arial" w:cs="Arial"/>
          <w:sz w:val="24"/>
          <w:szCs w:val="24"/>
        </w:rPr>
        <w:t>загрязненные природными радионуклидами территории;</w:t>
      </w:r>
    </w:p>
    <w:p w14:paraId="01C5ABBF" w14:textId="77777777" w:rsidR="004D1610" w:rsidRPr="00C02449" w:rsidRDefault="004D1610" w:rsidP="00D92A8E">
      <w:pPr>
        <w:numPr>
          <w:ilvl w:val="0"/>
          <w:numId w:val="45"/>
        </w:numPr>
        <w:jc w:val="both"/>
        <w:rPr>
          <w:rFonts w:ascii="Arial" w:hAnsi="Arial" w:cs="Arial"/>
        </w:rPr>
      </w:pPr>
      <w:r w:rsidRPr="00C02449">
        <w:rPr>
          <w:rStyle w:val="s0"/>
          <w:rFonts w:ascii="Arial" w:hAnsi="Arial" w:cs="Arial"/>
          <w:sz w:val="24"/>
          <w:szCs w:val="24"/>
        </w:rPr>
        <w:t>отложения солей с высоким содержанием природных радионуклидов на технологическом оборудовании;</w:t>
      </w:r>
    </w:p>
    <w:p w14:paraId="175A7516" w14:textId="77777777" w:rsidR="004D1610" w:rsidRPr="00C02449" w:rsidRDefault="004D1610" w:rsidP="00D92A8E">
      <w:pPr>
        <w:numPr>
          <w:ilvl w:val="0"/>
          <w:numId w:val="45"/>
        </w:numPr>
        <w:jc w:val="both"/>
        <w:rPr>
          <w:rFonts w:ascii="Arial" w:hAnsi="Arial" w:cs="Arial"/>
        </w:rPr>
      </w:pPr>
      <w:r w:rsidRPr="00C02449">
        <w:rPr>
          <w:rStyle w:val="s0"/>
          <w:rFonts w:ascii="Arial" w:hAnsi="Arial" w:cs="Arial"/>
          <w:sz w:val="24"/>
          <w:szCs w:val="24"/>
        </w:rPr>
        <w:t>производственные отходы с повышенным содержанием природных радионуклидов;</w:t>
      </w:r>
    </w:p>
    <w:p w14:paraId="044A9767" w14:textId="77777777" w:rsidR="004D1610" w:rsidRPr="00C02449" w:rsidRDefault="004D1610" w:rsidP="00D92A8E">
      <w:pPr>
        <w:numPr>
          <w:ilvl w:val="0"/>
          <w:numId w:val="45"/>
        </w:numPr>
        <w:jc w:val="both"/>
        <w:rPr>
          <w:rFonts w:ascii="Arial" w:hAnsi="Arial" w:cs="Arial"/>
        </w:rPr>
      </w:pPr>
      <w:r w:rsidRPr="00C02449">
        <w:rPr>
          <w:rStyle w:val="s0"/>
          <w:rFonts w:ascii="Arial" w:hAnsi="Arial" w:cs="Arial"/>
          <w:sz w:val="24"/>
          <w:szCs w:val="24"/>
        </w:rPr>
        <w:t>загрязненные природными радионуклидами транспортные средства и технологическое оборудование;</w:t>
      </w:r>
    </w:p>
    <w:p w14:paraId="3C9EFCB2" w14:textId="77777777" w:rsidR="004D1610" w:rsidRPr="00C02449" w:rsidRDefault="004D1610" w:rsidP="00D92A8E">
      <w:pPr>
        <w:numPr>
          <w:ilvl w:val="0"/>
          <w:numId w:val="45"/>
        </w:numPr>
        <w:jc w:val="both"/>
        <w:rPr>
          <w:rFonts w:ascii="Arial" w:hAnsi="Arial" w:cs="Arial"/>
        </w:rPr>
      </w:pPr>
      <w:r w:rsidRPr="00C02449">
        <w:rPr>
          <w:rStyle w:val="s0"/>
          <w:rFonts w:ascii="Arial" w:hAnsi="Arial" w:cs="Arial"/>
          <w:sz w:val="24"/>
          <w:szCs w:val="24"/>
        </w:rPr>
        <w:t>технологические процессы, связанные с распылением воды с высоким содержанием природных радионуклидов;</w:t>
      </w:r>
    </w:p>
    <w:p w14:paraId="3A510DEF" w14:textId="77777777" w:rsidR="004D1610" w:rsidRPr="00C02449" w:rsidRDefault="004D1610" w:rsidP="00D92A8E">
      <w:pPr>
        <w:numPr>
          <w:ilvl w:val="0"/>
          <w:numId w:val="45"/>
        </w:numPr>
        <w:jc w:val="both"/>
        <w:rPr>
          <w:rFonts w:ascii="Arial" w:hAnsi="Arial" w:cs="Arial"/>
        </w:rPr>
      </w:pPr>
      <w:r w:rsidRPr="00C02449">
        <w:rPr>
          <w:rStyle w:val="s0"/>
          <w:rFonts w:ascii="Arial" w:hAnsi="Arial" w:cs="Arial"/>
          <w:sz w:val="24"/>
          <w:szCs w:val="24"/>
        </w:rPr>
        <w:t>технологические участки, в которых имеются значительные эффективные площади испарений (открытые хранилища и поля испарений, места утечек продукта и технологических вод, резервуары и хранилища продукта), и возможно интенсивное испарение отдельных фракций нефти, аэрация воды.</w:t>
      </w:r>
    </w:p>
    <w:p w14:paraId="5290586C" w14:textId="77777777" w:rsidR="004D1610" w:rsidRPr="00C02449" w:rsidRDefault="004D1610" w:rsidP="00D92A8E">
      <w:pPr>
        <w:ind w:firstLine="709"/>
        <w:jc w:val="both"/>
        <w:rPr>
          <w:rFonts w:ascii="Arial" w:hAnsi="Arial" w:cs="Arial"/>
        </w:rPr>
      </w:pPr>
      <w:bookmarkStart w:id="193" w:name="SUB500"/>
      <w:bookmarkEnd w:id="193"/>
      <w:r w:rsidRPr="00C02449">
        <w:rPr>
          <w:rStyle w:val="s0"/>
          <w:rFonts w:ascii="Arial" w:hAnsi="Arial" w:cs="Arial"/>
          <w:sz w:val="24"/>
          <w:szCs w:val="24"/>
        </w:rPr>
        <w:t>Суммарная эффективная доза производственного облучения работников формируется за счет внешнего облучения гамма-излучением природных радионуклидов и внутреннего облучения при ингаляционном поступлении изотопов радона и их короткоживущих дочерних продуктов и долгоживущих природных радионуклидов с производственной пылью.</w:t>
      </w:r>
    </w:p>
    <w:p w14:paraId="069D15D5" w14:textId="77777777" w:rsidR="004D1610" w:rsidRPr="00C02449" w:rsidRDefault="004D1610" w:rsidP="00D92A8E">
      <w:pPr>
        <w:pStyle w:val="21"/>
        <w:tabs>
          <w:tab w:val="left" w:pos="1276"/>
        </w:tabs>
        <w:spacing w:before="0" w:after="0"/>
        <w:ind w:left="709"/>
        <w:rPr>
          <w:bCs w:val="0"/>
          <w:i w:val="0"/>
          <w:sz w:val="24"/>
          <w:szCs w:val="24"/>
        </w:rPr>
      </w:pPr>
      <w:bookmarkStart w:id="194" w:name="_Toc64362638"/>
      <w:bookmarkStart w:id="195" w:name="_Toc146700028"/>
      <w:r w:rsidRPr="00C02449">
        <w:rPr>
          <w:i w:val="0"/>
          <w:sz w:val="24"/>
          <w:szCs w:val="24"/>
        </w:rPr>
        <w:t>Критерии оценки радиационной ситуации</w:t>
      </w:r>
      <w:bookmarkEnd w:id="194"/>
      <w:bookmarkEnd w:id="195"/>
    </w:p>
    <w:p w14:paraId="535B43C0" w14:textId="77777777" w:rsidR="004D1610" w:rsidRPr="00C02449" w:rsidRDefault="004D1610" w:rsidP="00D92A8E">
      <w:pPr>
        <w:ind w:firstLine="709"/>
        <w:jc w:val="both"/>
        <w:rPr>
          <w:rFonts w:ascii="Arial" w:hAnsi="Arial" w:cs="Arial"/>
        </w:rPr>
      </w:pPr>
      <w:r w:rsidRPr="00C02449">
        <w:rPr>
          <w:rFonts w:ascii="Arial" w:hAnsi="Arial" w:cs="Arial"/>
        </w:rPr>
        <w:t>Согласно закону РК от 23 апреля 1998г №219-1 «О радиационной безопасности населения» (</w:t>
      </w:r>
      <w:r w:rsidRPr="00C02449">
        <w:rPr>
          <w:rFonts w:ascii="Arial" w:hAnsi="Arial" w:cs="Arial"/>
          <w:spacing w:val="-1"/>
        </w:rPr>
        <w:t xml:space="preserve">с </w:t>
      </w:r>
      <w:hyperlink r:id="rId31" w:history="1">
        <w:r w:rsidRPr="00C02449">
          <w:rPr>
            <w:rStyle w:val="aff1"/>
            <w:rFonts w:ascii="Arial" w:hAnsi="Arial" w:cs="Arial"/>
            <w:spacing w:val="-1"/>
          </w:rPr>
          <w:t>изменениями и дополнениями</w:t>
        </w:r>
      </w:hyperlink>
      <w:r w:rsidRPr="00C02449">
        <w:rPr>
          <w:rFonts w:ascii="Arial" w:hAnsi="Arial" w:cs="Arial"/>
          <w:spacing w:val="-1"/>
        </w:rPr>
        <w:t xml:space="preserve"> по состоянию на </w:t>
      </w:r>
      <w:r w:rsidR="0069153A" w:rsidRPr="00C02449">
        <w:rPr>
          <w:rFonts w:ascii="Arial" w:hAnsi="Arial" w:cs="Arial"/>
          <w:spacing w:val="-1"/>
        </w:rPr>
        <w:t>25</w:t>
      </w:r>
      <w:r w:rsidRPr="00C02449">
        <w:rPr>
          <w:rFonts w:ascii="Arial" w:hAnsi="Arial" w:cs="Arial"/>
          <w:spacing w:val="-1"/>
        </w:rPr>
        <w:t>.0</w:t>
      </w:r>
      <w:r w:rsidR="0069153A" w:rsidRPr="00C02449">
        <w:rPr>
          <w:rFonts w:ascii="Arial" w:hAnsi="Arial" w:cs="Arial"/>
          <w:spacing w:val="-1"/>
        </w:rPr>
        <w:t>2</w:t>
      </w:r>
      <w:r w:rsidRPr="00C02449">
        <w:rPr>
          <w:rFonts w:ascii="Arial" w:hAnsi="Arial" w:cs="Arial"/>
          <w:spacing w:val="-1"/>
        </w:rPr>
        <w:t>.20</w:t>
      </w:r>
      <w:r w:rsidR="0069153A" w:rsidRPr="00C02449">
        <w:rPr>
          <w:rFonts w:ascii="Arial" w:hAnsi="Arial" w:cs="Arial"/>
          <w:spacing w:val="-1"/>
        </w:rPr>
        <w:t>21</w:t>
      </w:r>
      <w:r w:rsidRPr="00C02449">
        <w:rPr>
          <w:rFonts w:ascii="Arial" w:hAnsi="Arial" w:cs="Arial"/>
          <w:spacing w:val="-1"/>
        </w:rPr>
        <w:t xml:space="preserve"> г.</w:t>
      </w:r>
      <w:r w:rsidRPr="00C02449">
        <w:rPr>
          <w:rFonts w:ascii="Arial" w:hAnsi="Arial" w:cs="Arial"/>
        </w:rPr>
        <w:t>) основными принципами обеспечения радиационной безопасности являются:</w:t>
      </w:r>
    </w:p>
    <w:p w14:paraId="6F42FF81" w14:textId="77777777" w:rsidR="004D1610" w:rsidRPr="00C02449" w:rsidRDefault="004D1610" w:rsidP="00D92A8E">
      <w:pPr>
        <w:widowControl w:val="0"/>
        <w:numPr>
          <w:ilvl w:val="0"/>
          <w:numId w:val="46"/>
        </w:numPr>
        <w:tabs>
          <w:tab w:val="clear" w:pos="720"/>
          <w:tab w:val="num" w:pos="0"/>
          <w:tab w:val="left" w:pos="1134"/>
        </w:tabs>
        <w:autoSpaceDE w:val="0"/>
        <w:autoSpaceDN w:val="0"/>
        <w:adjustRightInd w:val="0"/>
        <w:ind w:left="0" w:firstLine="709"/>
        <w:jc w:val="both"/>
        <w:rPr>
          <w:rFonts w:ascii="Arial" w:hAnsi="Arial" w:cs="Arial"/>
        </w:rPr>
      </w:pPr>
      <w:r w:rsidRPr="00C02449">
        <w:rPr>
          <w:rFonts w:ascii="Arial" w:hAnsi="Arial" w:cs="Arial"/>
        </w:rPr>
        <w:t>принцип нормирования – не превышение допустимых пределов индивидуальных доз облучения граждан от всех источников ионизирующего излучения;</w:t>
      </w:r>
    </w:p>
    <w:p w14:paraId="7850E122" w14:textId="77777777" w:rsidR="004D1610" w:rsidRPr="00C02449" w:rsidRDefault="004D1610" w:rsidP="00D92A8E">
      <w:pPr>
        <w:widowControl w:val="0"/>
        <w:numPr>
          <w:ilvl w:val="0"/>
          <w:numId w:val="46"/>
        </w:numPr>
        <w:tabs>
          <w:tab w:val="clear" w:pos="720"/>
          <w:tab w:val="num" w:pos="0"/>
          <w:tab w:val="left" w:pos="1134"/>
        </w:tabs>
        <w:autoSpaceDE w:val="0"/>
        <w:autoSpaceDN w:val="0"/>
        <w:adjustRightInd w:val="0"/>
        <w:ind w:left="0" w:firstLine="709"/>
        <w:jc w:val="both"/>
        <w:rPr>
          <w:rFonts w:ascii="Arial" w:hAnsi="Arial" w:cs="Arial"/>
        </w:rPr>
      </w:pPr>
      <w:r w:rsidRPr="00C02449">
        <w:rPr>
          <w:rFonts w:ascii="Arial" w:hAnsi="Arial" w:cs="Arial"/>
        </w:rPr>
        <w:t>принцип обоснования – 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причиненного дополнительным к естественному фону облучением;</w:t>
      </w:r>
    </w:p>
    <w:p w14:paraId="51D9DD7F" w14:textId="77777777" w:rsidR="004D1610" w:rsidRPr="00C02449" w:rsidRDefault="004D1610" w:rsidP="00D92A8E">
      <w:pPr>
        <w:widowControl w:val="0"/>
        <w:numPr>
          <w:ilvl w:val="0"/>
          <w:numId w:val="46"/>
        </w:numPr>
        <w:tabs>
          <w:tab w:val="clear" w:pos="720"/>
          <w:tab w:val="num" w:pos="0"/>
          <w:tab w:val="left" w:pos="1134"/>
        </w:tabs>
        <w:autoSpaceDE w:val="0"/>
        <w:autoSpaceDN w:val="0"/>
        <w:adjustRightInd w:val="0"/>
        <w:ind w:left="0" w:firstLine="709"/>
        <w:jc w:val="both"/>
        <w:rPr>
          <w:rFonts w:ascii="Arial" w:hAnsi="Arial" w:cs="Arial"/>
        </w:rPr>
      </w:pPr>
      <w:r w:rsidRPr="00C02449">
        <w:rPr>
          <w:rFonts w:ascii="Arial" w:hAnsi="Arial" w:cs="Arial"/>
        </w:rPr>
        <w:t xml:space="preserve">принцип оптимизации – поддержание на возможно низком и достижимом </w:t>
      </w:r>
      <w:r w:rsidRPr="00C02449">
        <w:rPr>
          <w:rFonts w:ascii="Arial" w:hAnsi="Arial" w:cs="Arial"/>
        </w:rPr>
        <w:lastRenderedPageBreak/>
        <w:t>уровне с учетом экономических и социальных факторов индивидуальных доз облучения и числа облучаемых лиц при использовании любого источника ионизирующего излучения;</w:t>
      </w:r>
    </w:p>
    <w:p w14:paraId="2E132CA0" w14:textId="77777777" w:rsidR="004D1610" w:rsidRPr="00C02449" w:rsidRDefault="004D1610" w:rsidP="00D92A8E">
      <w:pPr>
        <w:widowControl w:val="0"/>
        <w:numPr>
          <w:ilvl w:val="0"/>
          <w:numId w:val="46"/>
        </w:numPr>
        <w:tabs>
          <w:tab w:val="clear" w:pos="720"/>
          <w:tab w:val="num" w:pos="0"/>
          <w:tab w:val="left" w:pos="1134"/>
        </w:tabs>
        <w:autoSpaceDE w:val="0"/>
        <w:autoSpaceDN w:val="0"/>
        <w:adjustRightInd w:val="0"/>
        <w:ind w:left="0" w:firstLine="709"/>
        <w:jc w:val="both"/>
        <w:rPr>
          <w:rFonts w:ascii="Arial" w:hAnsi="Arial" w:cs="Arial"/>
        </w:rPr>
      </w:pPr>
      <w:r w:rsidRPr="00C02449">
        <w:rPr>
          <w:rFonts w:ascii="Arial" w:hAnsi="Arial" w:cs="Arial"/>
        </w:rPr>
        <w:t>принцип аварийной оптимизации – форма, масштаб и длительность принятия мер в чрезвычайных (аварийных) ситуациях должны быть оптимизированы так, чтобы реальная польза уменьшения вреда здоровью человека была максимально больше ущерба, связанного с ущербом от осуществления вмешательства.</w:t>
      </w:r>
    </w:p>
    <w:p w14:paraId="30A3C7A6" w14:textId="77777777" w:rsidR="004D1610" w:rsidRPr="00C02449" w:rsidRDefault="004D1610" w:rsidP="00D92A8E">
      <w:pPr>
        <w:ind w:firstLine="708"/>
        <w:jc w:val="both"/>
        <w:rPr>
          <w:rFonts w:ascii="Arial" w:hAnsi="Arial" w:cs="Arial"/>
        </w:rPr>
      </w:pPr>
      <w:r w:rsidRPr="00C02449">
        <w:rPr>
          <w:rFonts w:ascii="Arial" w:hAnsi="Arial" w:cs="Arial"/>
        </w:rPr>
        <w:t>В производственных условиях для защиты от природного облучения предусмотрены следующие нормы:</w:t>
      </w:r>
    </w:p>
    <w:p w14:paraId="162EF6C3" w14:textId="77777777" w:rsidR="004D1610" w:rsidRPr="00C02449" w:rsidRDefault="004D1610" w:rsidP="00D92A8E">
      <w:pPr>
        <w:ind w:firstLine="708"/>
        <w:jc w:val="both"/>
        <w:rPr>
          <w:rFonts w:ascii="Arial" w:hAnsi="Arial" w:cs="Arial"/>
        </w:rPr>
      </w:pPr>
      <w:r w:rsidRPr="00C02449">
        <w:rPr>
          <w:rFonts w:ascii="Arial" w:hAnsi="Arial" w:cs="Arial"/>
        </w:rPr>
        <w:t>Эффективная доза облучения природными источниками излучения всех работников, включая персонал, в производственных условиях не должна превышать 5 мЗв в год. Средние значения радиационных факторов в течение года, соответствующие при монофакторном воздействии эффективной дозе 5 мЗв за год при продолжительности работы 2000 час/год, средней скорости дыхания 1,2 м</w:t>
      </w:r>
      <w:r w:rsidRPr="00C02449">
        <w:rPr>
          <w:rFonts w:ascii="Arial" w:hAnsi="Arial" w:cs="Arial"/>
          <w:vertAlign w:val="superscript"/>
        </w:rPr>
        <w:t>3</w:t>
      </w:r>
      <w:r w:rsidRPr="00C02449">
        <w:rPr>
          <w:rFonts w:ascii="Arial" w:hAnsi="Arial" w:cs="Arial"/>
        </w:rPr>
        <w:t>/час, составляют:</w:t>
      </w:r>
    </w:p>
    <w:p w14:paraId="22BD46F2" w14:textId="77777777" w:rsidR="004D1610" w:rsidRPr="00C02449" w:rsidRDefault="004D1610" w:rsidP="00D92A8E">
      <w:pPr>
        <w:widowControl w:val="0"/>
        <w:numPr>
          <w:ilvl w:val="0"/>
          <w:numId w:val="47"/>
        </w:numPr>
        <w:tabs>
          <w:tab w:val="clear" w:pos="720"/>
          <w:tab w:val="num" w:pos="0"/>
          <w:tab w:val="left" w:pos="993"/>
        </w:tabs>
        <w:autoSpaceDE w:val="0"/>
        <w:autoSpaceDN w:val="0"/>
        <w:adjustRightInd w:val="0"/>
        <w:ind w:left="0" w:firstLine="709"/>
        <w:jc w:val="both"/>
        <w:rPr>
          <w:rFonts w:ascii="Arial" w:hAnsi="Arial" w:cs="Arial"/>
        </w:rPr>
      </w:pPr>
      <w:r w:rsidRPr="00C02449">
        <w:rPr>
          <w:rFonts w:ascii="Arial" w:hAnsi="Arial" w:cs="Arial"/>
        </w:rPr>
        <w:t>мощность эффективной дозы гамма-излучения на рабочем месте – 2,5 мкЗв/час;</w:t>
      </w:r>
    </w:p>
    <w:p w14:paraId="52577CEB" w14:textId="77777777" w:rsidR="004D1610" w:rsidRPr="00C02449" w:rsidRDefault="004D1610" w:rsidP="00D92A8E">
      <w:pPr>
        <w:widowControl w:val="0"/>
        <w:numPr>
          <w:ilvl w:val="0"/>
          <w:numId w:val="47"/>
        </w:numPr>
        <w:tabs>
          <w:tab w:val="clear" w:pos="720"/>
          <w:tab w:val="num" w:pos="0"/>
          <w:tab w:val="left" w:pos="993"/>
        </w:tabs>
        <w:autoSpaceDE w:val="0"/>
        <w:autoSpaceDN w:val="0"/>
        <w:adjustRightInd w:val="0"/>
        <w:ind w:left="0" w:firstLine="709"/>
        <w:jc w:val="both"/>
        <w:rPr>
          <w:rFonts w:ascii="Arial" w:hAnsi="Arial" w:cs="Arial"/>
        </w:rPr>
      </w:pPr>
      <w:r w:rsidRPr="00C02449">
        <w:rPr>
          <w:rFonts w:ascii="Arial" w:hAnsi="Arial" w:cs="Arial"/>
        </w:rPr>
        <w:t>удельная активность в производственной пыли урана-238, находящегося в радиоактивном равновесии с членами своего ряда - 40/</w:t>
      </w:r>
      <w:r w:rsidRPr="00C02449">
        <w:rPr>
          <w:rFonts w:ascii="Arial" w:hAnsi="Arial" w:cs="Arial"/>
          <w:lang w:val="en-US"/>
        </w:rPr>
        <w:t>f</w:t>
      </w:r>
      <w:r w:rsidRPr="00C02449">
        <w:rPr>
          <w:rFonts w:ascii="Arial" w:hAnsi="Arial" w:cs="Arial"/>
        </w:rPr>
        <w:t xml:space="preserve">, кБк/кг, где  </w:t>
      </w:r>
      <w:r w:rsidRPr="00C02449">
        <w:rPr>
          <w:rFonts w:ascii="Arial" w:hAnsi="Arial" w:cs="Arial"/>
          <w:lang w:val="en-US"/>
        </w:rPr>
        <w:t>f</w:t>
      </w:r>
      <w:r w:rsidRPr="00C02449">
        <w:rPr>
          <w:rFonts w:ascii="Arial" w:hAnsi="Arial" w:cs="Arial"/>
        </w:rPr>
        <w:t>- среднегодовая общая запыленность в зоне дыхания, мг/м</w:t>
      </w:r>
      <w:r w:rsidRPr="00C02449">
        <w:rPr>
          <w:rFonts w:ascii="Arial" w:hAnsi="Arial" w:cs="Arial"/>
          <w:vertAlign w:val="superscript"/>
        </w:rPr>
        <w:t>3</w:t>
      </w:r>
      <w:r w:rsidRPr="00C02449">
        <w:rPr>
          <w:rFonts w:ascii="Arial" w:hAnsi="Arial" w:cs="Arial"/>
        </w:rPr>
        <w:t>;</w:t>
      </w:r>
    </w:p>
    <w:p w14:paraId="01601665" w14:textId="77777777" w:rsidR="004D1610" w:rsidRPr="00C02449" w:rsidRDefault="004D1610" w:rsidP="00D92A8E">
      <w:pPr>
        <w:widowControl w:val="0"/>
        <w:numPr>
          <w:ilvl w:val="0"/>
          <w:numId w:val="47"/>
        </w:numPr>
        <w:tabs>
          <w:tab w:val="clear" w:pos="720"/>
          <w:tab w:val="num" w:pos="0"/>
          <w:tab w:val="left" w:pos="993"/>
        </w:tabs>
        <w:autoSpaceDE w:val="0"/>
        <w:autoSpaceDN w:val="0"/>
        <w:adjustRightInd w:val="0"/>
        <w:ind w:left="0" w:firstLine="709"/>
        <w:jc w:val="both"/>
        <w:rPr>
          <w:rFonts w:ascii="Arial" w:hAnsi="Arial" w:cs="Arial"/>
        </w:rPr>
      </w:pPr>
      <w:r w:rsidRPr="00C02449">
        <w:rPr>
          <w:rFonts w:ascii="Arial" w:hAnsi="Arial" w:cs="Arial"/>
        </w:rPr>
        <w:t>удельная активность в производственной пыли тория-232, находящегося в радиоактивном равновесии с членами своего ряда -27/</w:t>
      </w:r>
      <w:r w:rsidRPr="00C02449">
        <w:rPr>
          <w:rFonts w:ascii="Arial" w:hAnsi="Arial" w:cs="Arial"/>
          <w:lang w:val="en-US"/>
        </w:rPr>
        <w:t>f</w:t>
      </w:r>
      <w:r w:rsidRPr="00C02449">
        <w:rPr>
          <w:rFonts w:ascii="Arial" w:hAnsi="Arial" w:cs="Arial"/>
        </w:rPr>
        <w:t>, кБк/кг.</w:t>
      </w:r>
    </w:p>
    <w:p w14:paraId="5E47DE0E" w14:textId="77777777" w:rsidR="004D1610" w:rsidRPr="00C02449" w:rsidRDefault="004D1610" w:rsidP="00D92A8E">
      <w:pPr>
        <w:ind w:firstLine="709"/>
        <w:jc w:val="both"/>
        <w:rPr>
          <w:rFonts w:ascii="Arial" w:hAnsi="Arial" w:cs="Arial"/>
          <w:b/>
          <w:i/>
        </w:rPr>
      </w:pPr>
      <w:r w:rsidRPr="00C02449">
        <w:rPr>
          <w:rFonts w:ascii="Arial" w:hAnsi="Arial" w:cs="Arial"/>
          <w:b/>
          <w:i/>
        </w:rPr>
        <w:t>Мероприятия по радиационной безопасности</w:t>
      </w:r>
    </w:p>
    <w:p w14:paraId="061EB63A" w14:textId="77777777" w:rsidR="004D1610" w:rsidRPr="00C02449" w:rsidRDefault="004D1610" w:rsidP="00D92A8E">
      <w:pPr>
        <w:shd w:val="clear" w:color="auto" w:fill="FFFFFF"/>
        <w:ind w:right="10" w:firstLine="681"/>
        <w:jc w:val="both"/>
        <w:rPr>
          <w:rFonts w:ascii="Arial" w:hAnsi="Arial" w:cs="Arial"/>
        </w:rPr>
      </w:pPr>
      <w:r w:rsidRPr="00C02449">
        <w:rPr>
          <w:rFonts w:ascii="Arial" w:hAnsi="Arial" w:cs="Arial"/>
        </w:rPr>
        <w:t xml:space="preserve">Общеизвестно, что природные органические соединения, в том числе нефть и газ, </w:t>
      </w:r>
      <w:r w:rsidRPr="00C02449">
        <w:rPr>
          <w:rFonts w:ascii="Arial" w:hAnsi="Arial" w:cs="Arial"/>
          <w:spacing w:val="-1"/>
        </w:rPr>
        <w:t xml:space="preserve">являются естественными активными сорбентами радиоактивных элементов. Их накопление </w:t>
      </w:r>
      <w:r w:rsidRPr="00C02449">
        <w:rPr>
          <w:rFonts w:ascii="Arial" w:hAnsi="Arial" w:cs="Arial"/>
          <w:spacing w:val="-2"/>
        </w:rPr>
        <w:t>в нефти, газоконденсате, пластовых водах является закономерным геохимическим процес</w:t>
      </w:r>
      <w:r w:rsidRPr="00C02449">
        <w:rPr>
          <w:rFonts w:ascii="Arial" w:hAnsi="Arial" w:cs="Arial"/>
          <w:spacing w:val="-2"/>
        </w:rPr>
        <w:softHyphen/>
      </w:r>
      <w:r w:rsidRPr="00C02449">
        <w:rPr>
          <w:rFonts w:ascii="Arial" w:hAnsi="Arial" w:cs="Arial"/>
          <w:spacing w:val="-3"/>
        </w:rPr>
        <w:t xml:space="preserve">сом. Поэтому проектом предусматриваются следующие мероприятия по радиационной </w:t>
      </w:r>
      <w:r w:rsidRPr="00C02449">
        <w:rPr>
          <w:rFonts w:ascii="Arial" w:hAnsi="Arial" w:cs="Arial"/>
        </w:rPr>
        <w:t>безопасности:</w:t>
      </w:r>
    </w:p>
    <w:p w14:paraId="634186AA" w14:textId="77777777" w:rsidR="004D1610" w:rsidRPr="00C02449" w:rsidRDefault="004D1610" w:rsidP="00D92A8E">
      <w:pPr>
        <w:widowControl w:val="0"/>
        <w:numPr>
          <w:ilvl w:val="0"/>
          <w:numId w:val="48"/>
        </w:numPr>
        <w:shd w:val="clear" w:color="auto" w:fill="FFFFFF"/>
        <w:tabs>
          <w:tab w:val="clear" w:pos="720"/>
          <w:tab w:val="left" w:pos="0"/>
          <w:tab w:val="left" w:pos="993"/>
        </w:tabs>
        <w:autoSpaceDE w:val="0"/>
        <w:autoSpaceDN w:val="0"/>
        <w:adjustRightInd w:val="0"/>
        <w:ind w:left="0" w:right="10" w:firstLine="709"/>
        <w:jc w:val="both"/>
        <w:rPr>
          <w:rFonts w:ascii="Arial" w:hAnsi="Arial" w:cs="Arial"/>
        </w:rPr>
      </w:pPr>
      <w:r w:rsidRPr="00C02449">
        <w:rPr>
          <w:rFonts w:ascii="Arial" w:hAnsi="Arial" w:cs="Arial"/>
        </w:rPr>
        <w:t>Проведение замеров радиационного фона на территории месторождения (по плану мониторинга).</w:t>
      </w:r>
    </w:p>
    <w:p w14:paraId="63D81F6B" w14:textId="77777777" w:rsidR="004D1610" w:rsidRPr="00C02449" w:rsidRDefault="004D1610" w:rsidP="00D92A8E">
      <w:pPr>
        <w:widowControl w:val="0"/>
        <w:numPr>
          <w:ilvl w:val="0"/>
          <w:numId w:val="48"/>
        </w:numPr>
        <w:shd w:val="clear" w:color="auto" w:fill="FFFFFF"/>
        <w:tabs>
          <w:tab w:val="clear" w:pos="720"/>
          <w:tab w:val="left" w:pos="0"/>
          <w:tab w:val="left" w:pos="993"/>
        </w:tabs>
        <w:autoSpaceDE w:val="0"/>
        <w:autoSpaceDN w:val="0"/>
        <w:adjustRightInd w:val="0"/>
        <w:ind w:left="0" w:right="19" w:firstLine="709"/>
        <w:jc w:val="both"/>
        <w:rPr>
          <w:rFonts w:ascii="Arial" w:hAnsi="Arial" w:cs="Arial"/>
        </w:rPr>
      </w:pPr>
      <w:r w:rsidRPr="00C02449">
        <w:rPr>
          <w:rFonts w:ascii="Arial" w:hAnsi="Arial" w:cs="Arial"/>
        </w:rPr>
        <w:t>Ежемесячный отбор проб пластового флюида, бурового раствора, шлама для определения концентрации в них радионуклидов.</w:t>
      </w:r>
    </w:p>
    <w:p w14:paraId="753A28C7" w14:textId="77777777" w:rsidR="004D1610" w:rsidRPr="00C02449" w:rsidRDefault="004D1610" w:rsidP="00D92A8E">
      <w:pPr>
        <w:widowControl w:val="0"/>
        <w:numPr>
          <w:ilvl w:val="0"/>
          <w:numId w:val="48"/>
        </w:numPr>
        <w:shd w:val="clear" w:color="auto" w:fill="FFFFFF"/>
        <w:tabs>
          <w:tab w:val="clear" w:pos="720"/>
          <w:tab w:val="left" w:pos="0"/>
          <w:tab w:val="left" w:pos="993"/>
        </w:tabs>
        <w:autoSpaceDE w:val="0"/>
        <w:autoSpaceDN w:val="0"/>
        <w:adjustRightInd w:val="0"/>
        <w:ind w:left="0" w:right="19" w:firstLine="709"/>
        <w:jc w:val="both"/>
        <w:rPr>
          <w:rFonts w:ascii="Arial" w:hAnsi="Arial" w:cs="Arial"/>
        </w:rPr>
      </w:pPr>
      <w:r w:rsidRPr="00C02449">
        <w:rPr>
          <w:rFonts w:ascii="Arial" w:hAnsi="Arial" w:cs="Arial"/>
          <w:spacing w:val="-2"/>
        </w:rPr>
        <w:t xml:space="preserve">Проведение инструктажа обслуживающего персонала о правилах и режиме работы в </w:t>
      </w:r>
      <w:r w:rsidRPr="00C02449">
        <w:rPr>
          <w:rFonts w:ascii="Arial" w:hAnsi="Arial" w:cs="Arial"/>
          <w:spacing w:val="-1"/>
        </w:rPr>
        <w:t>случае обнаружения пластов (вод) с повышенным уровнем радиоактивности.</w:t>
      </w:r>
    </w:p>
    <w:p w14:paraId="533B637C" w14:textId="77777777" w:rsidR="004D1610" w:rsidRPr="00C02449" w:rsidRDefault="004D1610" w:rsidP="00D92A8E">
      <w:pPr>
        <w:numPr>
          <w:ilvl w:val="0"/>
          <w:numId w:val="48"/>
        </w:numPr>
        <w:shd w:val="clear" w:color="auto" w:fill="FFFFFF"/>
        <w:tabs>
          <w:tab w:val="clear" w:pos="720"/>
          <w:tab w:val="left" w:pos="0"/>
          <w:tab w:val="left" w:pos="993"/>
        </w:tabs>
        <w:ind w:left="0" w:right="10" w:firstLine="709"/>
        <w:jc w:val="both"/>
        <w:rPr>
          <w:rFonts w:ascii="Arial" w:hAnsi="Arial" w:cs="Arial"/>
        </w:rPr>
      </w:pPr>
      <w:r w:rsidRPr="00C02449">
        <w:rPr>
          <w:rFonts w:ascii="Arial" w:hAnsi="Arial" w:cs="Arial"/>
          <w:spacing w:val="-1"/>
        </w:rPr>
        <w:t>Объектами постоянного радиометрического контроля должны быть места хранения нефти и ее транспорта, бурильные трубы.</w:t>
      </w:r>
    </w:p>
    <w:p w14:paraId="28647C5E" w14:textId="77777777" w:rsidR="004D1610" w:rsidRPr="00C02449" w:rsidRDefault="004D1610" w:rsidP="00D92A8E">
      <w:pPr>
        <w:numPr>
          <w:ilvl w:val="0"/>
          <w:numId w:val="48"/>
        </w:numPr>
        <w:shd w:val="clear" w:color="auto" w:fill="FFFFFF"/>
        <w:tabs>
          <w:tab w:val="clear" w:pos="720"/>
          <w:tab w:val="left" w:pos="0"/>
          <w:tab w:val="left" w:pos="993"/>
        </w:tabs>
        <w:ind w:left="0" w:firstLine="709"/>
        <w:jc w:val="both"/>
        <w:rPr>
          <w:rFonts w:ascii="Arial" w:hAnsi="Arial" w:cs="Arial"/>
        </w:rPr>
      </w:pPr>
      <w:r w:rsidRPr="00C02449">
        <w:rPr>
          <w:rFonts w:ascii="Arial" w:hAnsi="Arial" w:cs="Arial"/>
          <w:spacing w:val="-1"/>
        </w:rPr>
        <w:t>В случае вскрытия пласта с повышенной радиоактивностью предусматривается</w:t>
      </w:r>
      <w:r w:rsidRPr="00C02449">
        <w:rPr>
          <w:rFonts w:ascii="Arial" w:hAnsi="Arial" w:cs="Arial"/>
          <w:spacing w:val="-1"/>
        </w:rPr>
        <w:br/>
      </w:r>
      <w:r w:rsidRPr="00C02449">
        <w:rPr>
          <w:rFonts w:ascii="Arial" w:hAnsi="Arial" w:cs="Arial"/>
          <w:spacing w:val="-2"/>
        </w:rPr>
        <w:t>произвести отбор проб на исследование следующих компонентов: шлама или керна</w:t>
      </w:r>
      <w:r w:rsidRPr="00C02449">
        <w:rPr>
          <w:rFonts w:ascii="Arial" w:hAnsi="Arial" w:cs="Arial"/>
          <w:spacing w:val="-2"/>
        </w:rPr>
        <w:br/>
      </w:r>
      <w:r w:rsidRPr="00C02449">
        <w:rPr>
          <w:rFonts w:ascii="Arial" w:hAnsi="Arial" w:cs="Arial"/>
        </w:rPr>
        <w:t>горных пород, бурового раствора на выходе из скважины, отходов бурения.</w:t>
      </w:r>
    </w:p>
    <w:p w14:paraId="3203E057" w14:textId="77777777" w:rsidR="004D1610" w:rsidRPr="00C02449" w:rsidRDefault="004D1610" w:rsidP="00D92A8E">
      <w:pPr>
        <w:numPr>
          <w:ilvl w:val="0"/>
          <w:numId w:val="48"/>
        </w:numPr>
        <w:shd w:val="clear" w:color="auto" w:fill="FFFFFF"/>
        <w:tabs>
          <w:tab w:val="clear" w:pos="720"/>
          <w:tab w:val="left" w:pos="0"/>
          <w:tab w:val="left" w:pos="993"/>
        </w:tabs>
        <w:ind w:left="0" w:right="10" w:firstLine="709"/>
        <w:jc w:val="both"/>
        <w:rPr>
          <w:rFonts w:ascii="Arial" w:hAnsi="Arial" w:cs="Arial"/>
        </w:rPr>
      </w:pPr>
      <w:r w:rsidRPr="00C02449">
        <w:rPr>
          <w:rFonts w:ascii="Arial" w:hAnsi="Arial" w:cs="Arial"/>
        </w:rPr>
        <w:t xml:space="preserve">В случае обнаружения пластов с повышенной радиоактивностью, необходимо: получить разрешение уполномоченных органов на дальнейшее углубление </w:t>
      </w:r>
      <w:r w:rsidRPr="00C02449">
        <w:rPr>
          <w:rFonts w:ascii="Arial" w:hAnsi="Arial" w:cs="Arial"/>
          <w:spacing w:val="-2"/>
        </w:rPr>
        <w:t>скважины; вокруг буровой обозначить санитарно-защитную зону.</w:t>
      </w:r>
    </w:p>
    <w:p w14:paraId="59C23A4D" w14:textId="77777777" w:rsidR="004D1610" w:rsidRPr="00C02449" w:rsidRDefault="004D1610" w:rsidP="00D92A8E">
      <w:pPr>
        <w:numPr>
          <w:ilvl w:val="0"/>
          <w:numId w:val="48"/>
        </w:numPr>
        <w:shd w:val="clear" w:color="auto" w:fill="FFFFFF"/>
        <w:tabs>
          <w:tab w:val="clear" w:pos="720"/>
          <w:tab w:val="left" w:pos="0"/>
          <w:tab w:val="left" w:pos="758"/>
          <w:tab w:val="left" w:pos="993"/>
        </w:tabs>
        <w:ind w:left="0" w:right="10" w:firstLine="709"/>
        <w:jc w:val="both"/>
        <w:rPr>
          <w:rFonts w:ascii="Arial" w:hAnsi="Arial" w:cs="Arial"/>
        </w:rPr>
      </w:pPr>
      <w:r w:rsidRPr="00C02449">
        <w:rPr>
          <w:rFonts w:ascii="Arial" w:hAnsi="Arial" w:cs="Arial"/>
          <w:spacing w:val="-1"/>
        </w:rPr>
        <w:lastRenderedPageBreak/>
        <w:t>Проведение замеров удельной и эффективной удельной активности природных</w:t>
      </w:r>
      <w:r w:rsidRPr="00C02449">
        <w:rPr>
          <w:rFonts w:ascii="Arial" w:hAnsi="Arial" w:cs="Arial"/>
          <w:spacing w:val="-1"/>
        </w:rPr>
        <w:br/>
      </w:r>
      <w:r w:rsidRPr="00C02449">
        <w:rPr>
          <w:rFonts w:ascii="Arial" w:hAnsi="Arial" w:cs="Arial"/>
        </w:rPr>
        <w:t>радионуклидов в производственных отходах.</w:t>
      </w:r>
    </w:p>
    <w:p w14:paraId="0B438DDE" w14:textId="77777777" w:rsidR="004D1610" w:rsidRPr="00C02449" w:rsidRDefault="004D1610" w:rsidP="00D92A8E">
      <w:pPr>
        <w:numPr>
          <w:ilvl w:val="0"/>
          <w:numId w:val="48"/>
        </w:numPr>
        <w:shd w:val="clear" w:color="auto" w:fill="FFFFFF"/>
        <w:tabs>
          <w:tab w:val="clear" w:pos="720"/>
          <w:tab w:val="left" w:pos="0"/>
          <w:tab w:val="left" w:pos="993"/>
        </w:tabs>
        <w:ind w:left="0" w:firstLine="709"/>
        <w:jc w:val="both"/>
        <w:rPr>
          <w:rFonts w:ascii="Arial" w:hAnsi="Arial" w:cs="Arial"/>
        </w:rPr>
      </w:pPr>
      <w:r w:rsidRPr="00C02449">
        <w:rPr>
          <w:rFonts w:ascii="Arial" w:hAnsi="Arial" w:cs="Arial"/>
          <w:spacing w:val="-3"/>
        </w:rPr>
        <w:t xml:space="preserve">Определение мощности дозы гамма-излучения, содержащихся в производственных </w:t>
      </w:r>
      <w:r w:rsidRPr="00C02449">
        <w:rPr>
          <w:rFonts w:ascii="Arial" w:hAnsi="Arial" w:cs="Arial"/>
          <w:spacing w:val="-1"/>
        </w:rPr>
        <w:t xml:space="preserve">отходах природных радионуклидов на расстоянии 0,1 метра от поверхности отходов </w:t>
      </w:r>
      <w:r w:rsidRPr="00C02449">
        <w:rPr>
          <w:rFonts w:ascii="Arial" w:hAnsi="Arial" w:cs="Arial"/>
        </w:rPr>
        <w:t>и на рабочих местах (профессиональных маршрутах).</w:t>
      </w:r>
    </w:p>
    <w:p w14:paraId="39A634B9" w14:textId="77777777" w:rsidR="004D1610" w:rsidRPr="00C02449" w:rsidRDefault="004D1610" w:rsidP="00D92A8E">
      <w:pPr>
        <w:numPr>
          <w:ilvl w:val="0"/>
          <w:numId w:val="48"/>
        </w:numPr>
        <w:shd w:val="clear" w:color="auto" w:fill="FFFFFF"/>
        <w:tabs>
          <w:tab w:val="clear" w:pos="720"/>
          <w:tab w:val="left" w:pos="0"/>
          <w:tab w:val="left" w:pos="993"/>
        </w:tabs>
        <w:ind w:left="0" w:firstLine="709"/>
        <w:jc w:val="both"/>
        <w:rPr>
          <w:rFonts w:ascii="Arial" w:hAnsi="Arial" w:cs="Arial"/>
        </w:rPr>
      </w:pPr>
      <w:r w:rsidRPr="00C02449">
        <w:rPr>
          <w:rFonts w:ascii="Arial" w:hAnsi="Arial" w:cs="Arial"/>
          <w:spacing w:val="-2"/>
        </w:rPr>
        <w:t xml:space="preserve">С обязательным оформлением санитарных паспортов на право производства с </w:t>
      </w:r>
      <w:r w:rsidRPr="00C02449">
        <w:rPr>
          <w:rFonts w:ascii="Arial" w:hAnsi="Arial" w:cs="Arial"/>
        </w:rPr>
        <w:t>радиоактивными веществами соответствующего класса.</w:t>
      </w:r>
    </w:p>
    <w:p w14:paraId="38416417" w14:textId="77777777" w:rsidR="004D1610" w:rsidRPr="00C02449" w:rsidRDefault="004D1610" w:rsidP="00D92A8E">
      <w:pPr>
        <w:jc w:val="center"/>
        <w:rPr>
          <w:rFonts w:ascii="Arial" w:hAnsi="Arial" w:cs="Arial"/>
          <w:b/>
        </w:rPr>
      </w:pPr>
    </w:p>
    <w:p w14:paraId="3FA999C0" w14:textId="77777777" w:rsidR="004D1610" w:rsidRPr="00C02449" w:rsidRDefault="004D1610" w:rsidP="00D92A8E">
      <w:pPr>
        <w:jc w:val="center"/>
        <w:rPr>
          <w:rFonts w:ascii="Arial" w:hAnsi="Arial" w:cs="Arial"/>
          <w:b/>
          <w:highlight w:val="yellow"/>
        </w:rPr>
      </w:pPr>
    </w:p>
    <w:p w14:paraId="687C3AF5" w14:textId="77777777" w:rsidR="00512508" w:rsidRPr="00C02449" w:rsidRDefault="00512508" w:rsidP="00D92A8E">
      <w:pPr>
        <w:pStyle w:val="12"/>
        <w:numPr>
          <w:ilvl w:val="0"/>
          <w:numId w:val="40"/>
        </w:numPr>
        <w:tabs>
          <w:tab w:val="left" w:pos="709"/>
          <w:tab w:val="left" w:pos="993"/>
        </w:tabs>
        <w:spacing w:before="0"/>
        <w:ind w:left="0" w:firstLine="709"/>
        <w:rPr>
          <w:rStyle w:val="s0"/>
          <w:rFonts w:ascii="Arial" w:hAnsi="Arial" w:cs="Arial"/>
          <w:b/>
          <w:sz w:val="24"/>
          <w:szCs w:val="24"/>
        </w:rPr>
        <w:sectPr w:rsidR="00512508" w:rsidRPr="00C02449" w:rsidSect="00A539B2">
          <w:pgSz w:w="11906" w:h="16838"/>
          <w:pgMar w:top="961" w:right="851" w:bottom="1276" w:left="1701" w:header="708" w:footer="128" w:gutter="0"/>
          <w:cols w:space="708"/>
          <w:docGrid w:linePitch="360"/>
        </w:sectPr>
      </w:pPr>
    </w:p>
    <w:p w14:paraId="00EEAB8A" w14:textId="77777777" w:rsidR="004D1610" w:rsidRPr="00C02449" w:rsidRDefault="004D1610" w:rsidP="00D92A8E">
      <w:pPr>
        <w:pStyle w:val="12"/>
        <w:numPr>
          <w:ilvl w:val="0"/>
          <w:numId w:val="40"/>
        </w:numPr>
        <w:tabs>
          <w:tab w:val="left" w:pos="709"/>
          <w:tab w:val="left" w:pos="993"/>
        </w:tabs>
        <w:spacing w:before="0"/>
        <w:ind w:left="0" w:firstLine="709"/>
        <w:rPr>
          <w:rStyle w:val="s0"/>
          <w:rFonts w:ascii="Arial" w:hAnsi="Arial" w:cs="Arial"/>
          <w:b/>
          <w:sz w:val="24"/>
          <w:szCs w:val="24"/>
        </w:rPr>
      </w:pPr>
      <w:bookmarkStart w:id="196" w:name="_Toc146700029"/>
      <w:r w:rsidRPr="00C02449">
        <w:rPr>
          <w:rStyle w:val="s0"/>
          <w:rFonts w:ascii="Arial" w:hAnsi="Arial" w:cs="Arial"/>
          <w:b/>
          <w:sz w:val="24"/>
          <w:szCs w:val="24"/>
        </w:rPr>
        <w:lastRenderedPageBreak/>
        <w:t>ОЦЕНКА ВОЗДЕЙСТВИЙ НА ЗЕМЕЛЬНЫЕ РЕСУРСЫ И ПОЧВЫ</w:t>
      </w:r>
      <w:bookmarkEnd w:id="196"/>
    </w:p>
    <w:p w14:paraId="5F377B23" w14:textId="77777777" w:rsidR="00903654" w:rsidRPr="00C02449" w:rsidRDefault="004D1610" w:rsidP="00D92A8E">
      <w:pPr>
        <w:pStyle w:val="21"/>
        <w:numPr>
          <w:ilvl w:val="1"/>
          <w:numId w:val="40"/>
        </w:numPr>
        <w:spacing w:before="0" w:after="0"/>
        <w:ind w:left="0" w:firstLine="709"/>
        <w:jc w:val="both"/>
        <w:rPr>
          <w:sz w:val="24"/>
          <w:szCs w:val="24"/>
        </w:rPr>
      </w:pPr>
      <w:bookmarkStart w:id="197" w:name="_Toc146700030"/>
      <w:r w:rsidRPr="00C02449">
        <w:rPr>
          <w:sz w:val="24"/>
          <w:szCs w:val="24"/>
        </w:rPr>
        <w:t>Характеристика современного состояния почвенного покрова в зоне воздействия планируемого объекта</w:t>
      </w:r>
      <w:bookmarkEnd w:id="197"/>
    </w:p>
    <w:p w14:paraId="6E7BDBC8" w14:textId="77777777" w:rsidR="004D1610" w:rsidRPr="00C02449" w:rsidRDefault="004D1610" w:rsidP="00D92A8E">
      <w:pPr>
        <w:widowControl w:val="0"/>
        <w:ind w:firstLine="709"/>
        <w:jc w:val="both"/>
        <w:rPr>
          <w:rFonts w:ascii="Arial" w:hAnsi="Arial" w:cs="Arial"/>
        </w:rPr>
      </w:pPr>
      <w:r w:rsidRPr="00C02449">
        <w:rPr>
          <w:rFonts w:ascii="Arial" w:hAnsi="Arial" w:cs="Arial"/>
        </w:rPr>
        <w:t>Описываемая территория по почвенно-географическому районированию относится к Прикаспийской провинции подзоны бурых почв северной пустыни. Аридность климатических условий территории, широкое распространение засоленных почвообразующих пород обуславливают низкую гумусированность почв, слабую выщелоченность от карбонатов и легкорастворимых солей, повышенную щелочность почвенных растворов и широкое проявление процессов солонцевания почв.</w:t>
      </w:r>
    </w:p>
    <w:p w14:paraId="20AB8CCE" w14:textId="77777777" w:rsidR="004D1610" w:rsidRPr="00C02449" w:rsidRDefault="004D1610" w:rsidP="00D92A8E">
      <w:pPr>
        <w:widowControl w:val="0"/>
        <w:ind w:firstLine="708"/>
        <w:jc w:val="both"/>
        <w:rPr>
          <w:rFonts w:ascii="Arial" w:hAnsi="Arial" w:cs="Arial"/>
        </w:rPr>
      </w:pPr>
      <w:r w:rsidRPr="00C02449">
        <w:rPr>
          <w:rFonts w:ascii="Arial" w:hAnsi="Arial" w:cs="Arial"/>
        </w:rPr>
        <w:t>Почвы района обладают низким агроэкологическим потенциалом, непригодны для земледелия без орошения и могут использоваться только в качестве малопродуктивных пастбищных земель. Отсутствие задернованности поверхностных горизонтов, слабая гумусированность и засоленность почв определяют их низкую природную устойчивость и легкую ранимость под влиянием антропогенных воздействий.</w:t>
      </w:r>
    </w:p>
    <w:p w14:paraId="70458C21" w14:textId="77777777" w:rsidR="004D1610" w:rsidRPr="00C02449" w:rsidRDefault="004D1610" w:rsidP="00D92A8E">
      <w:pPr>
        <w:ind w:firstLine="708"/>
        <w:rPr>
          <w:rFonts w:ascii="Arial" w:hAnsi="Arial" w:cs="Arial"/>
          <w:b/>
          <w:i/>
        </w:rPr>
      </w:pPr>
      <w:bookmarkStart w:id="198" w:name="_Toc6929272"/>
      <w:bookmarkStart w:id="199" w:name="_Toc83202626"/>
      <w:bookmarkStart w:id="200" w:name="_Toc83379523"/>
      <w:bookmarkStart w:id="201" w:name="_Toc85215904"/>
      <w:r w:rsidRPr="00C02449">
        <w:rPr>
          <w:rFonts w:ascii="Arial" w:hAnsi="Arial" w:cs="Arial"/>
          <w:b/>
          <w:i/>
        </w:rPr>
        <w:t>Мониторинг почвенного покрова</w:t>
      </w:r>
      <w:bookmarkEnd w:id="198"/>
      <w:bookmarkEnd w:id="199"/>
      <w:bookmarkEnd w:id="200"/>
      <w:bookmarkEnd w:id="201"/>
    </w:p>
    <w:p w14:paraId="371DD143" w14:textId="77777777" w:rsidR="004D1610" w:rsidRPr="00C02449" w:rsidRDefault="004D1610" w:rsidP="00D92A8E">
      <w:pPr>
        <w:ind w:firstLine="708"/>
        <w:jc w:val="both"/>
        <w:rPr>
          <w:rFonts w:ascii="Arial" w:hAnsi="Arial" w:cs="Arial"/>
        </w:rPr>
      </w:pPr>
      <w:r w:rsidRPr="00C02449">
        <w:rPr>
          <w:rFonts w:ascii="Arial" w:hAnsi="Arial" w:cs="Arial"/>
        </w:rPr>
        <w:t>Мониторинг почв на месторождении является составной частью системы производственного мониторинга окружающей среды и проводится с целью:</w:t>
      </w:r>
    </w:p>
    <w:p w14:paraId="0DF1DA2C" w14:textId="77777777" w:rsidR="004D1610" w:rsidRPr="00C02449" w:rsidRDefault="004D1610" w:rsidP="00D92A8E">
      <w:pPr>
        <w:numPr>
          <w:ilvl w:val="0"/>
          <w:numId w:val="13"/>
        </w:numPr>
        <w:tabs>
          <w:tab w:val="left" w:pos="993"/>
        </w:tabs>
        <w:ind w:left="0" w:firstLine="709"/>
        <w:jc w:val="both"/>
        <w:rPr>
          <w:rFonts w:ascii="Arial" w:hAnsi="Arial" w:cs="Arial"/>
        </w:rPr>
      </w:pPr>
      <w:r w:rsidRPr="00C02449">
        <w:rPr>
          <w:rFonts w:ascii="Arial" w:hAnsi="Arial" w:cs="Arial"/>
        </w:rPr>
        <w:t>своевременного получения достоверной информации о воздействии объектов месторождений на почвенный покров;</w:t>
      </w:r>
    </w:p>
    <w:p w14:paraId="124B93DE" w14:textId="77777777" w:rsidR="004D1610" w:rsidRPr="00C02449" w:rsidRDefault="004D1610" w:rsidP="00D92A8E">
      <w:pPr>
        <w:numPr>
          <w:ilvl w:val="0"/>
          <w:numId w:val="13"/>
        </w:numPr>
        <w:tabs>
          <w:tab w:val="left" w:pos="993"/>
        </w:tabs>
        <w:ind w:left="0" w:firstLine="709"/>
        <w:jc w:val="both"/>
        <w:rPr>
          <w:rFonts w:ascii="Arial" w:hAnsi="Arial" w:cs="Arial"/>
        </w:rPr>
      </w:pPr>
      <w:r w:rsidRPr="00C02449">
        <w:rPr>
          <w:rFonts w:ascii="Arial" w:hAnsi="Arial" w:cs="Arial"/>
        </w:rPr>
        <w:t>оценка прогноза и разработка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14:paraId="787462DE" w14:textId="77777777" w:rsidR="004D1610" w:rsidRPr="00C02449" w:rsidRDefault="004D1610" w:rsidP="00D92A8E">
      <w:pPr>
        <w:tabs>
          <w:tab w:val="left" w:pos="0"/>
          <w:tab w:val="left" w:pos="993"/>
        </w:tabs>
        <w:ind w:firstLine="709"/>
        <w:jc w:val="both"/>
        <w:rPr>
          <w:rFonts w:ascii="Arial" w:hAnsi="Arial" w:cs="Arial"/>
        </w:rPr>
      </w:pPr>
      <w:r w:rsidRPr="00C02449">
        <w:rPr>
          <w:rFonts w:ascii="Arial" w:hAnsi="Arial" w:cs="Arial"/>
        </w:rPr>
        <w:t xml:space="preserve">Непосредственно наблюдения за динамикой изменения свойств почв осуществляются на </w:t>
      </w:r>
      <w:r w:rsidRPr="00C02449">
        <w:rPr>
          <w:rFonts w:ascii="Arial" w:hAnsi="Arial" w:cs="Arial"/>
          <w:i/>
        </w:rPr>
        <w:t>стационарных экологических площадках</w:t>
      </w:r>
      <w:r w:rsidRPr="00C02449">
        <w:rPr>
          <w:rFonts w:ascii="Arial" w:hAnsi="Arial" w:cs="Arial"/>
        </w:rPr>
        <w:t xml:space="preserve">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и свойств, определяющих экологическое состояние почв; выявления тенденций и динамики изменений, структуры и состава почвенно-растительных экосистем под влиянием действия природных и антропогенных факторов.</w:t>
      </w:r>
      <w:r w:rsidRPr="00C02449">
        <w:rPr>
          <w:rFonts w:ascii="Arial" w:hAnsi="Arial" w:cs="Arial"/>
          <w:b/>
        </w:rPr>
        <w:t xml:space="preserve"> </w:t>
      </w:r>
    </w:p>
    <w:p w14:paraId="2401D9D5" w14:textId="77777777" w:rsidR="004D1610" w:rsidRPr="00C02449" w:rsidRDefault="004D1610" w:rsidP="00D92A8E">
      <w:pPr>
        <w:ind w:firstLine="709"/>
        <w:jc w:val="both"/>
        <w:rPr>
          <w:rFonts w:ascii="Arial" w:hAnsi="Arial" w:cs="Arial"/>
        </w:rPr>
      </w:pPr>
      <w:r w:rsidRPr="00C02449">
        <w:rPr>
          <w:rFonts w:ascii="Arial" w:hAnsi="Arial" w:cs="Arial"/>
        </w:rPr>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p>
    <w:p w14:paraId="760E8B87" w14:textId="5F9EFD41" w:rsidR="004D1610" w:rsidRPr="00C02449" w:rsidRDefault="004D1610" w:rsidP="00D92A8E">
      <w:pPr>
        <w:ind w:firstLine="708"/>
        <w:jc w:val="both"/>
        <w:rPr>
          <w:rFonts w:ascii="Arial" w:hAnsi="Arial" w:cs="Arial"/>
        </w:rPr>
      </w:pPr>
      <w:r w:rsidRPr="00C02449">
        <w:rPr>
          <w:rFonts w:ascii="Arial" w:hAnsi="Arial" w:cs="Arial"/>
        </w:rPr>
        <w:t xml:space="preserve">На месторождении </w:t>
      </w:r>
      <w:r w:rsidR="001B5E56" w:rsidRPr="00C02449">
        <w:rPr>
          <w:rFonts w:ascii="Arial" w:hAnsi="Arial" w:cs="Arial"/>
        </w:rPr>
        <w:t>К</w:t>
      </w:r>
      <w:r w:rsidR="009F4058">
        <w:rPr>
          <w:rFonts w:ascii="Arial" w:hAnsi="Arial" w:cs="Arial"/>
        </w:rPr>
        <w:t>арсак</w:t>
      </w:r>
      <w:r w:rsidR="001B5E56" w:rsidRPr="00C02449">
        <w:rPr>
          <w:rFonts w:ascii="Arial" w:hAnsi="Arial" w:cs="Arial"/>
        </w:rPr>
        <w:t xml:space="preserve">  </w:t>
      </w:r>
      <w:r w:rsidR="006C0DE5" w:rsidRPr="00C02449">
        <w:rPr>
          <w:rFonts w:ascii="Arial" w:hAnsi="Arial" w:cs="Arial"/>
        </w:rPr>
        <w:t>наблюдения</w:t>
      </w:r>
      <w:r w:rsidRPr="00C02449">
        <w:rPr>
          <w:rFonts w:ascii="Arial" w:hAnsi="Arial" w:cs="Arial"/>
        </w:rPr>
        <w:t xml:space="preserve"> за состоянием почв проводились во </w:t>
      </w:r>
      <w:r w:rsidRPr="00C02449">
        <w:rPr>
          <w:rFonts w:ascii="Arial" w:hAnsi="Arial" w:cs="Arial"/>
          <w:lang w:val="en-US"/>
        </w:rPr>
        <w:t>II</w:t>
      </w:r>
      <w:r w:rsidRPr="00C02449">
        <w:rPr>
          <w:rFonts w:ascii="Arial" w:hAnsi="Arial" w:cs="Arial"/>
        </w:rPr>
        <w:t xml:space="preserve"> квартал 202</w:t>
      </w:r>
      <w:r w:rsidR="00BC2C34" w:rsidRPr="00BC2C34">
        <w:rPr>
          <w:rFonts w:ascii="Arial" w:hAnsi="Arial" w:cs="Arial"/>
        </w:rPr>
        <w:t>2</w:t>
      </w:r>
      <w:r w:rsidRPr="00C02449">
        <w:rPr>
          <w:rFonts w:ascii="Arial" w:hAnsi="Arial" w:cs="Arial"/>
        </w:rPr>
        <w:t xml:space="preserve">г. Результаты анализов проб почвы приведены в таблице </w:t>
      </w:r>
      <w:r w:rsidR="00A03185" w:rsidRPr="00C02449">
        <w:rPr>
          <w:rFonts w:ascii="Arial" w:hAnsi="Arial" w:cs="Arial"/>
        </w:rPr>
        <w:t>8.1</w:t>
      </w:r>
      <w:r w:rsidRPr="00C02449">
        <w:rPr>
          <w:rFonts w:ascii="Arial" w:hAnsi="Arial" w:cs="Arial"/>
        </w:rPr>
        <w:t>.</w:t>
      </w:r>
    </w:p>
    <w:p w14:paraId="270BC15E" w14:textId="34172679" w:rsidR="004D1610" w:rsidRPr="00C02449" w:rsidRDefault="0045191B" w:rsidP="00D92A8E">
      <w:pPr>
        <w:pStyle w:val="afffb"/>
        <w:keepNext/>
        <w:spacing w:after="0"/>
        <w:jc w:val="both"/>
        <w:rPr>
          <w:rFonts w:ascii="Arial" w:hAnsi="Arial" w:cs="Arial"/>
          <w:b/>
          <w:i w:val="0"/>
          <w:color w:val="auto"/>
          <w:sz w:val="20"/>
          <w:szCs w:val="20"/>
        </w:rPr>
      </w:pPr>
      <w:bookmarkStart w:id="202" w:name="_Toc146700094"/>
      <w:r w:rsidRPr="00C02449">
        <w:rPr>
          <w:rFonts w:ascii="Arial" w:hAnsi="Arial" w:cs="Arial"/>
          <w:b/>
          <w:color w:val="auto"/>
          <w:sz w:val="20"/>
          <w:szCs w:val="20"/>
        </w:rPr>
        <w:lastRenderedPageBreak/>
        <w:t xml:space="preserve">Таблица </w:t>
      </w:r>
      <w:r w:rsidR="00F8366B" w:rsidRPr="00C02449">
        <w:rPr>
          <w:rFonts w:ascii="Arial" w:hAnsi="Arial" w:cs="Arial"/>
          <w:b/>
          <w:color w:val="auto"/>
          <w:sz w:val="20"/>
          <w:szCs w:val="20"/>
        </w:rPr>
        <w:fldChar w:fldCharType="begin"/>
      </w:r>
      <w:r w:rsidR="00F8366B" w:rsidRPr="00C02449">
        <w:rPr>
          <w:rFonts w:ascii="Arial" w:hAnsi="Arial" w:cs="Arial"/>
          <w:b/>
          <w:color w:val="auto"/>
          <w:sz w:val="20"/>
          <w:szCs w:val="20"/>
        </w:rPr>
        <w:instrText xml:space="preserve"> STYLEREF 1 \s </w:instrText>
      </w:r>
      <w:r w:rsidR="00F8366B" w:rsidRPr="00C02449">
        <w:rPr>
          <w:rFonts w:ascii="Arial" w:hAnsi="Arial" w:cs="Arial"/>
          <w:b/>
          <w:color w:val="auto"/>
          <w:sz w:val="20"/>
          <w:szCs w:val="20"/>
        </w:rPr>
        <w:fldChar w:fldCharType="separate"/>
      </w:r>
      <w:r w:rsidR="0059517F">
        <w:rPr>
          <w:rFonts w:ascii="Arial" w:hAnsi="Arial" w:cs="Arial"/>
          <w:b/>
          <w:noProof/>
          <w:color w:val="auto"/>
          <w:sz w:val="20"/>
          <w:szCs w:val="20"/>
        </w:rPr>
        <w:t>8</w:t>
      </w:r>
      <w:r w:rsidR="00F8366B" w:rsidRPr="00C02449">
        <w:rPr>
          <w:rFonts w:ascii="Arial" w:hAnsi="Arial" w:cs="Arial"/>
          <w:b/>
          <w:color w:val="auto"/>
          <w:sz w:val="20"/>
          <w:szCs w:val="20"/>
        </w:rPr>
        <w:fldChar w:fldCharType="end"/>
      </w:r>
      <w:r w:rsidR="00F8366B" w:rsidRPr="00C02449">
        <w:rPr>
          <w:rFonts w:ascii="Arial" w:hAnsi="Arial" w:cs="Arial"/>
          <w:b/>
          <w:color w:val="auto"/>
          <w:sz w:val="20"/>
          <w:szCs w:val="20"/>
        </w:rPr>
        <w:noBreakHyphen/>
      </w:r>
      <w:r w:rsidR="00F8366B" w:rsidRPr="00C02449">
        <w:rPr>
          <w:rFonts w:ascii="Arial" w:hAnsi="Arial" w:cs="Arial"/>
          <w:b/>
          <w:color w:val="auto"/>
          <w:sz w:val="20"/>
          <w:szCs w:val="20"/>
        </w:rPr>
        <w:fldChar w:fldCharType="begin"/>
      </w:r>
      <w:r w:rsidR="00F8366B" w:rsidRPr="00C02449">
        <w:rPr>
          <w:rFonts w:ascii="Arial" w:hAnsi="Arial" w:cs="Arial"/>
          <w:b/>
          <w:color w:val="auto"/>
          <w:sz w:val="20"/>
          <w:szCs w:val="20"/>
        </w:rPr>
        <w:instrText xml:space="preserve"> SEQ Таблица \* ARABIC \s 1 </w:instrText>
      </w:r>
      <w:r w:rsidR="00F8366B" w:rsidRPr="00C02449">
        <w:rPr>
          <w:rFonts w:ascii="Arial" w:hAnsi="Arial" w:cs="Arial"/>
          <w:b/>
          <w:color w:val="auto"/>
          <w:sz w:val="20"/>
          <w:szCs w:val="20"/>
        </w:rPr>
        <w:fldChar w:fldCharType="separate"/>
      </w:r>
      <w:r w:rsidR="0059517F">
        <w:rPr>
          <w:rFonts w:ascii="Arial" w:hAnsi="Arial" w:cs="Arial"/>
          <w:b/>
          <w:noProof/>
          <w:color w:val="auto"/>
          <w:sz w:val="20"/>
          <w:szCs w:val="20"/>
        </w:rPr>
        <w:t>1</w:t>
      </w:r>
      <w:r w:rsidR="00F8366B" w:rsidRPr="00C02449">
        <w:rPr>
          <w:rFonts w:ascii="Arial" w:hAnsi="Arial" w:cs="Arial"/>
          <w:b/>
          <w:color w:val="auto"/>
          <w:sz w:val="20"/>
          <w:szCs w:val="20"/>
        </w:rPr>
        <w:fldChar w:fldCharType="end"/>
      </w:r>
      <w:r w:rsidRPr="00C02449">
        <w:rPr>
          <w:rFonts w:ascii="Arial" w:hAnsi="Arial" w:cs="Arial"/>
          <w:b/>
          <w:color w:val="auto"/>
          <w:sz w:val="20"/>
          <w:szCs w:val="20"/>
        </w:rPr>
        <w:t xml:space="preserve"> - </w:t>
      </w:r>
      <w:r w:rsidR="004D1610" w:rsidRPr="00C02449">
        <w:rPr>
          <w:rFonts w:ascii="Arial" w:hAnsi="Arial" w:cs="Arial"/>
          <w:b/>
          <w:i w:val="0"/>
          <w:color w:val="auto"/>
          <w:sz w:val="20"/>
          <w:szCs w:val="20"/>
        </w:rPr>
        <w:t xml:space="preserve">Результаты проб почвы, отобранных на месторождении </w:t>
      </w:r>
      <w:r w:rsidR="00341268" w:rsidRPr="00C02449">
        <w:rPr>
          <w:rFonts w:ascii="Arial" w:hAnsi="Arial" w:cs="Arial"/>
          <w:b/>
          <w:i w:val="0"/>
          <w:color w:val="auto"/>
          <w:sz w:val="20"/>
          <w:szCs w:val="20"/>
        </w:rPr>
        <w:t>К</w:t>
      </w:r>
      <w:r w:rsidR="009F4058">
        <w:rPr>
          <w:rFonts w:ascii="Arial" w:hAnsi="Arial" w:cs="Arial"/>
          <w:b/>
          <w:i w:val="0"/>
          <w:color w:val="auto"/>
          <w:sz w:val="20"/>
          <w:szCs w:val="20"/>
        </w:rPr>
        <w:t xml:space="preserve">арсак </w:t>
      </w:r>
      <w:r w:rsidR="004D1610" w:rsidRPr="00C02449">
        <w:rPr>
          <w:rFonts w:ascii="Arial" w:hAnsi="Arial" w:cs="Arial"/>
          <w:b/>
          <w:i w:val="0"/>
          <w:color w:val="auto"/>
          <w:sz w:val="20"/>
          <w:szCs w:val="20"/>
        </w:rPr>
        <w:t xml:space="preserve"> за 202</w:t>
      </w:r>
      <w:r w:rsidR="00BC2C34" w:rsidRPr="00BC2C34">
        <w:rPr>
          <w:rFonts w:ascii="Arial" w:hAnsi="Arial" w:cs="Arial"/>
          <w:b/>
          <w:i w:val="0"/>
          <w:color w:val="auto"/>
          <w:sz w:val="20"/>
          <w:szCs w:val="20"/>
        </w:rPr>
        <w:t>2</w:t>
      </w:r>
      <w:r w:rsidR="004D1610" w:rsidRPr="00C02449">
        <w:rPr>
          <w:rFonts w:ascii="Arial" w:hAnsi="Arial" w:cs="Arial"/>
          <w:b/>
          <w:i w:val="0"/>
          <w:color w:val="auto"/>
          <w:sz w:val="20"/>
          <w:szCs w:val="20"/>
        </w:rPr>
        <w:t>г</w:t>
      </w:r>
      <w:bookmarkEnd w:id="202"/>
    </w:p>
    <w:tbl>
      <w:tblPr>
        <w:tblW w:w="5011"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
        <w:gridCol w:w="1583"/>
        <w:gridCol w:w="245"/>
        <w:gridCol w:w="1346"/>
        <w:gridCol w:w="58"/>
        <w:gridCol w:w="1488"/>
        <w:gridCol w:w="69"/>
        <w:gridCol w:w="1428"/>
        <w:gridCol w:w="47"/>
        <w:gridCol w:w="1499"/>
        <w:gridCol w:w="26"/>
        <w:gridCol w:w="1536"/>
        <w:gridCol w:w="11"/>
      </w:tblGrid>
      <w:tr w:rsidR="00A03185" w:rsidRPr="00C02449" w14:paraId="630FAEAF" w14:textId="77777777" w:rsidTr="00001044">
        <w:trPr>
          <w:gridBefore w:val="1"/>
          <w:gridAfter w:val="1"/>
          <w:wBefore w:w="5" w:type="pct"/>
          <w:wAfter w:w="5" w:type="pct"/>
          <w:trHeight w:val="1164"/>
          <w:tblHeader/>
          <w:jc w:val="center"/>
        </w:trPr>
        <w:tc>
          <w:tcPr>
            <w:tcW w:w="978" w:type="pct"/>
            <w:gridSpan w:val="2"/>
            <w:tcBorders>
              <w:top w:val="double" w:sz="4" w:space="0" w:color="auto"/>
              <w:left w:val="double" w:sz="4" w:space="0" w:color="auto"/>
            </w:tcBorders>
            <w:shd w:val="clear" w:color="auto" w:fill="F2F2F2" w:themeFill="background1" w:themeFillShade="F2"/>
          </w:tcPr>
          <w:p w14:paraId="0905E86D" w14:textId="77777777" w:rsidR="00A03185" w:rsidRPr="00C02449" w:rsidRDefault="00A03185" w:rsidP="000F0C56">
            <w:pPr>
              <w:pStyle w:val="af1"/>
              <w:jc w:val="center"/>
              <w:rPr>
                <w:rFonts w:ascii="Arial" w:hAnsi="Arial" w:cs="Arial"/>
                <w:b/>
                <w:sz w:val="20"/>
                <w:szCs w:val="20"/>
              </w:rPr>
            </w:pPr>
            <w:r w:rsidRPr="00C02449">
              <w:rPr>
                <w:rFonts w:ascii="Arial" w:hAnsi="Arial" w:cs="Arial"/>
                <w:b/>
                <w:sz w:val="20"/>
                <w:szCs w:val="20"/>
              </w:rPr>
              <w:t>Точка отбора проб</w:t>
            </w:r>
          </w:p>
        </w:tc>
        <w:tc>
          <w:tcPr>
            <w:tcW w:w="751" w:type="pct"/>
            <w:gridSpan w:val="2"/>
            <w:tcBorders>
              <w:top w:val="double" w:sz="4" w:space="0" w:color="auto"/>
            </w:tcBorders>
            <w:shd w:val="clear" w:color="auto" w:fill="F2F2F2" w:themeFill="background1" w:themeFillShade="F2"/>
          </w:tcPr>
          <w:p w14:paraId="42B256B1" w14:textId="77777777" w:rsidR="00A03185" w:rsidRPr="00C02449" w:rsidRDefault="00A03185" w:rsidP="000F0C56">
            <w:pPr>
              <w:pStyle w:val="af1"/>
              <w:jc w:val="center"/>
              <w:rPr>
                <w:rFonts w:ascii="Arial" w:hAnsi="Arial" w:cs="Arial"/>
                <w:b/>
                <w:sz w:val="20"/>
                <w:szCs w:val="20"/>
              </w:rPr>
            </w:pPr>
            <w:r w:rsidRPr="00C02449">
              <w:rPr>
                <w:rFonts w:ascii="Arial" w:hAnsi="Arial" w:cs="Arial"/>
                <w:b/>
                <w:sz w:val="20"/>
                <w:szCs w:val="20"/>
              </w:rPr>
              <w:t>Наименование загрязняющих веществ</w:t>
            </w:r>
          </w:p>
        </w:tc>
        <w:tc>
          <w:tcPr>
            <w:tcW w:w="796" w:type="pct"/>
            <w:tcBorders>
              <w:top w:val="double" w:sz="4" w:space="0" w:color="auto"/>
            </w:tcBorders>
            <w:shd w:val="clear" w:color="auto" w:fill="F2F2F2" w:themeFill="background1" w:themeFillShade="F2"/>
          </w:tcPr>
          <w:p w14:paraId="4EB4ADE0" w14:textId="77777777" w:rsidR="00A03185" w:rsidRPr="00C02449" w:rsidRDefault="00A03185" w:rsidP="000F0C56">
            <w:pPr>
              <w:pStyle w:val="af1"/>
              <w:jc w:val="center"/>
              <w:rPr>
                <w:rFonts w:ascii="Arial" w:hAnsi="Arial" w:cs="Arial"/>
                <w:b/>
                <w:sz w:val="20"/>
                <w:szCs w:val="20"/>
              </w:rPr>
            </w:pPr>
            <w:r w:rsidRPr="00C02449">
              <w:rPr>
                <w:rFonts w:ascii="Arial" w:hAnsi="Arial" w:cs="Arial"/>
                <w:b/>
                <w:sz w:val="20"/>
                <w:szCs w:val="20"/>
              </w:rPr>
              <w:t>Фактическая концентрация</w:t>
            </w:r>
          </w:p>
          <w:p w14:paraId="047F4198" w14:textId="77777777" w:rsidR="00A03185" w:rsidRPr="00C02449" w:rsidRDefault="00A03185" w:rsidP="000F0C56">
            <w:pPr>
              <w:pStyle w:val="af1"/>
              <w:jc w:val="center"/>
              <w:rPr>
                <w:rFonts w:ascii="Arial" w:hAnsi="Arial" w:cs="Arial"/>
                <w:b/>
                <w:sz w:val="20"/>
                <w:szCs w:val="20"/>
              </w:rPr>
            </w:pPr>
            <w:r w:rsidRPr="00C02449">
              <w:rPr>
                <w:rFonts w:ascii="Arial" w:hAnsi="Arial" w:cs="Arial"/>
                <w:b/>
                <w:sz w:val="20"/>
                <w:szCs w:val="20"/>
              </w:rPr>
              <w:t>(мг/кг)</w:t>
            </w:r>
          </w:p>
        </w:tc>
        <w:tc>
          <w:tcPr>
            <w:tcW w:w="801" w:type="pct"/>
            <w:gridSpan w:val="2"/>
            <w:tcBorders>
              <w:top w:val="double" w:sz="4" w:space="0" w:color="auto"/>
            </w:tcBorders>
            <w:shd w:val="clear" w:color="auto" w:fill="F2F2F2" w:themeFill="background1" w:themeFillShade="F2"/>
          </w:tcPr>
          <w:p w14:paraId="2104282E" w14:textId="77777777" w:rsidR="00A03185" w:rsidRPr="00C02449" w:rsidRDefault="00A03185" w:rsidP="000F0C56">
            <w:pPr>
              <w:pStyle w:val="af1"/>
              <w:ind w:firstLine="28"/>
              <w:jc w:val="center"/>
              <w:rPr>
                <w:rFonts w:ascii="Arial" w:hAnsi="Arial" w:cs="Arial"/>
                <w:b/>
                <w:sz w:val="20"/>
                <w:szCs w:val="20"/>
              </w:rPr>
            </w:pPr>
            <w:r w:rsidRPr="00C02449">
              <w:rPr>
                <w:rFonts w:ascii="Arial" w:hAnsi="Arial" w:cs="Arial"/>
                <w:b/>
                <w:sz w:val="20"/>
                <w:szCs w:val="20"/>
              </w:rPr>
              <w:t>Норма предельно допустимых концентраций (мг/кг)</w:t>
            </w:r>
          </w:p>
        </w:tc>
        <w:tc>
          <w:tcPr>
            <w:tcW w:w="827" w:type="pct"/>
            <w:gridSpan w:val="2"/>
            <w:tcBorders>
              <w:top w:val="double" w:sz="4" w:space="0" w:color="auto"/>
            </w:tcBorders>
            <w:shd w:val="clear" w:color="auto" w:fill="F2F2F2" w:themeFill="background1" w:themeFillShade="F2"/>
          </w:tcPr>
          <w:p w14:paraId="37863CE3" w14:textId="77777777" w:rsidR="00A03185" w:rsidRPr="00C02449" w:rsidRDefault="00A03185" w:rsidP="000F0C56">
            <w:pPr>
              <w:pStyle w:val="af1"/>
              <w:ind w:hanging="12"/>
              <w:jc w:val="center"/>
              <w:rPr>
                <w:rFonts w:ascii="Arial" w:hAnsi="Arial" w:cs="Arial"/>
                <w:b/>
                <w:sz w:val="20"/>
                <w:szCs w:val="20"/>
              </w:rPr>
            </w:pPr>
            <w:r w:rsidRPr="00C02449">
              <w:rPr>
                <w:rFonts w:ascii="Arial" w:hAnsi="Arial" w:cs="Arial"/>
                <w:b/>
                <w:sz w:val="20"/>
                <w:szCs w:val="20"/>
              </w:rPr>
              <w:t>Наличие превышений предельно допустимых концентраций, кратность</w:t>
            </w:r>
          </w:p>
        </w:tc>
        <w:tc>
          <w:tcPr>
            <w:tcW w:w="836" w:type="pct"/>
            <w:gridSpan w:val="2"/>
            <w:tcBorders>
              <w:top w:val="double" w:sz="4" w:space="0" w:color="auto"/>
              <w:right w:val="double" w:sz="4" w:space="0" w:color="auto"/>
            </w:tcBorders>
            <w:shd w:val="clear" w:color="auto" w:fill="F2F2F2" w:themeFill="background1" w:themeFillShade="F2"/>
          </w:tcPr>
          <w:p w14:paraId="33DA9194" w14:textId="77777777" w:rsidR="00A03185" w:rsidRPr="00C02449" w:rsidRDefault="00A03185" w:rsidP="000F0C56">
            <w:pPr>
              <w:pStyle w:val="af1"/>
              <w:jc w:val="center"/>
              <w:rPr>
                <w:rFonts w:ascii="Arial" w:hAnsi="Arial" w:cs="Arial"/>
                <w:b/>
                <w:sz w:val="20"/>
                <w:szCs w:val="20"/>
              </w:rPr>
            </w:pPr>
            <w:r w:rsidRPr="00C02449">
              <w:rPr>
                <w:rFonts w:ascii="Arial" w:hAnsi="Arial" w:cs="Arial"/>
                <w:b/>
                <w:sz w:val="20"/>
                <w:szCs w:val="20"/>
              </w:rPr>
              <w:t>Предложения по устранению нарушений и улучшению экологической обстановки</w:t>
            </w:r>
          </w:p>
        </w:tc>
      </w:tr>
      <w:tr w:rsidR="00A03185" w:rsidRPr="00C02449" w14:paraId="746A1C35" w14:textId="77777777" w:rsidTr="00001044">
        <w:trPr>
          <w:gridBefore w:val="1"/>
          <w:gridAfter w:val="1"/>
          <w:wBefore w:w="5" w:type="pct"/>
          <w:wAfter w:w="5" w:type="pct"/>
          <w:trHeight w:val="173"/>
          <w:jc w:val="center"/>
        </w:trPr>
        <w:tc>
          <w:tcPr>
            <w:tcW w:w="4989" w:type="pct"/>
            <w:gridSpan w:val="11"/>
            <w:tcBorders>
              <w:left w:val="double" w:sz="4" w:space="0" w:color="auto"/>
              <w:right w:val="double" w:sz="4" w:space="0" w:color="auto"/>
            </w:tcBorders>
          </w:tcPr>
          <w:p w14:paraId="6BAD5A32" w14:textId="3B75B52C" w:rsidR="00A03185" w:rsidRPr="00C02449" w:rsidRDefault="00A03185" w:rsidP="00341268">
            <w:pPr>
              <w:pStyle w:val="af1"/>
              <w:jc w:val="center"/>
              <w:rPr>
                <w:rFonts w:ascii="Arial" w:hAnsi="Arial" w:cs="Arial"/>
                <w:b/>
                <w:color w:val="000000" w:themeColor="text1"/>
                <w:sz w:val="20"/>
                <w:szCs w:val="20"/>
              </w:rPr>
            </w:pPr>
            <w:r w:rsidRPr="00C02449">
              <w:rPr>
                <w:rFonts w:ascii="Arial" w:hAnsi="Arial" w:cs="Arial"/>
                <w:b/>
                <w:color w:val="000000" w:themeColor="text1"/>
                <w:sz w:val="20"/>
                <w:szCs w:val="20"/>
              </w:rPr>
              <w:t xml:space="preserve">Месторождение </w:t>
            </w:r>
            <w:r w:rsidR="00341268" w:rsidRPr="00C02449">
              <w:rPr>
                <w:rFonts w:ascii="Arial" w:hAnsi="Arial" w:cs="Arial"/>
                <w:b/>
                <w:color w:val="000000" w:themeColor="text1"/>
                <w:sz w:val="20"/>
                <w:szCs w:val="20"/>
              </w:rPr>
              <w:t>К</w:t>
            </w:r>
            <w:r w:rsidR="009F4058">
              <w:rPr>
                <w:rFonts w:ascii="Arial" w:hAnsi="Arial" w:cs="Arial"/>
                <w:b/>
                <w:color w:val="000000" w:themeColor="text1"/>
                <w:sz w:val="20"/>
                <w:szCs w:val="20"/>
              </w:rPr>
              <w:t>арсак</w:t>
            </w:r>
          </w:p>
        </w:tc>
      </w:tr>
      <w:tr w:rsidR="00001044" w:rsidRPr="00C02449" w14:paraId="67E721ED"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val="restart"/>
            <w:tcBorders>
              <w:top w:val="single" w:sz="4" w:space="0" w:color="000000"/>
              <w:left w:val="double" w:sz="4" w:space="0" w:color="auto"/>
              <w:right w:val="single" w:sz="4" w:space="0" w:color="000000"/>
            </w:tcBorders>
            <w:shd w:val="clear" w:color="auto" w:fill="auto"/>
          </w:tcPr>
          <w:p w14:paraId="25C91AC3"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СЭП-2</w:t>
            </w:r>
          </w:p>
          <w:p w14:paraId="2F1467E8"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территория нефтепромысла</w:t>
            </w: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3CE30A8B" w14:textId="77777777" w:rsidR="00001044" w:rsidRPr="00C02449" w:rsidRDefault="00001044" w:rsidP="00B02C67">
            <w:pPr>
              <w:widowControl w:val="0"/>
              <w:autoSpaceDE w:val="0"/>
              <w:autoSpaceDN w:val="0"/>
              <w:adjustRightInd w:val="0"/>
              <w:spacing w:line="276" w:lineRule="auto"/>
              <w:jc w:val="center"/>
              <w:rPr>
                <w:rFonts w:ascii="Arial" w:hAnsi="Arial" w:cs="Arial"/>
                <w:sz w:val="20"/>
                <w:szCs w:val="20"/>
              </w:rPr>
            </w:pPr>
            <w:r w:rsidRPr="00C02449">
              <w:rPr>
                <w:rFonts w:ascii="Arial" w:hAnsi="Arial" w:cs="Arial"/>
                <w:sz w:val="20"/>
                <w:szCs w:val="20"/>
              </w:rPr>
              <w:t>Медь</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6D185979" w14:textId="77777777" w:rsidR="00001044" w:rsidRPr="00C02449" w:rsidRDefault="00001044" w:rsidP="00B02C67">
            <w:pPr>
              <w:pStyle w:val="afb"/>
              <w:spacing w:line="240" w:lineRule="auto"/>
              <w:ind w:firstLine="0"/>
              <w:jc w:val="center"/>
              <w:rPr>
                <w:rFonts w:ascii="Arial" w:hAnsi="Arial" w:cs="Arial"/>
                <w:sz w:val="20"/>
              </w:rPr>
            </w:pPr>
            <w:r w:rsidRPr="00C02449">
              <w:rPr>
                <w:rFonts w:ascii="Arial" w:hAnsi="Arial" w:cs="Arial"/>
                <w:sz w:val="20"/>
              </w:rPr>
              <w:t>0,118</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5A2D7523"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3,0</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1CF39510"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не превышает</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47AA3604"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06A6E119"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tcBorders>
              <w:left w:val="double" w:sz="4" w:space="0" w:color="auto"/>
              <w:right w:val="single" w:sz="4" w:space="0" w:color="000000"/>
            </w:tcBorders>
            <w:shd w:val="clear" w:color="auto" w:fill="auto"/>
          </w:tcPr>
          <w:p w14:paraId="290D5F36" w14:textId="77777777" w:rsidR="00001044" w:rsidRPr="00C02449" w:rsidRDefault="00001044" w:rsidP="00B02C67">
            <w:pPr>
              <w:pStyle w:val="af1"/>
              <w:spacing w:line="276" w:lineRule="auto"/>
              <w:jc w:val="center"/>
              <w:rPr>
                <w:rFonts w:ascii="Arial" w:hAnsi="Arial" w:cs="Arial"/>
                <w:sz w:val="20"/>
                <w:szCs w:val="20"/>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010A537E" w14:textId="77777777" w:rsidR="00001044" w:rsidRPr="00C02449" w:rsidRDefault="00001044" w:rsidP="00B02C67">
            <w:pPr>
              <w:widowControl w:val="0"/>
              <w:autoSpaceDE w:val="0"/>
              <w:autoSpaceDN w:val="0"/>
              <w:adjustRightInd w:val="0"/>
              <w:spacing w:line="276" w:lineRule="auto"/>
              <w:jc w:val="center"/>
              <w:rPr>
                <w:rFonts w:ascii="Arial" w:hAnsi="Arial" w:cs="Arial"/>
                <w:sz w:val="20"/>
                <w:szCs w:val="20"/>
              </w:rPr>
            </w:pPr>
            <w:r w:rsidRPr="00C02449">
              <w:rPr>
                <w:rFonts w:ascii="Arial" w:hAnsi="Arial" w:cs="Arial"/>
                <w:sz w:val="20"/>
                <w:szCs w:val="20"/>
              </w:rPr>
              <w:t>Цинк</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0431B715" w14:textId="77777777" w:rsidR="00001044" w:rsidRPr="00C02449" w:rsidRDefault="00001044" w:rsidP="00B02C67">
            <w:pPr>
              <w:jc w:val="center"/>
              <w:rPr>
                <w:rFonts w:ascii="Arial" w:hAnsi="Arial" w:cs="Arial"/>
                <w:sz w:val="20"/>
                <w:szCs w:val="20"/>
              </w:rPr>
            </w:pPr>
            <w:r w:rsidRPr="00C02449">
              <w:rPr>
                <w:rFonts w:ascii="Arial" w:hAnsi="Arial" w:cs="Arial"/>
                <w:sz w:val="20"/>
                <w:szCs w:val="20"/>
              </w:rPr>
              <w:t>1,023</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02495DDA"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23,0</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53A21C2A"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не превышает</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0D1F5906"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133535FB"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tcBorders>
              <w:left w:val="double" w:sz="4" w:space="0" w:color="auto"/>
              <w:right w:val="single" w:sz="4" w:space="0" w:color="000000"/>
            </w:tcBorders>
            <w:shd w:val="clear" w:color="auto" w:fill="auto"/>
          </w:tcPr>
          <w:p w14:paraId="4B162C1C" w14:textId="77777777" w:rsidR="00001044" w:rsidRPr="00C02449" w:rsidRDefault="00001044" w:rsidP="00B02C67">
            <w:pPr>
              <w:pStyle w:val="af1"/>
              <w:spacing w:line="276" w:lineRule="auto"/>
              <w:jc w:val="center"/>
              <w:rPr>
                <w:rFonts w:ascii="Arial" w:hAnsi="Arial" w:cs="Arial"/>
                <w:sz w:val="20"/>
                <w:szCs w:val="20"/>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2CA71892" w14:textId="77777777" w:rsidR="00001044" w:rsidRPr="00C02449" w:rsidRDefault="00001044" w:rsidP="00B02C67">
            <w:pPr>
              <w:widowControl w:val="0"/>
              <w:autoSpaceDE w:val="0"/>
              <w:autoSpaceDN w:val="0"/>
              <w:adjustRightInd w:val="0"/>
              <w:spacing w:line="276" w:lineRule="auto"/>
              <w:jc w:val="center"/>
              <w:rPr>
                <w:rFonts w:ascii="Arial" w:hAnsi="Arial" w:cs="Arial"/>
                <w:sz w:val="20"/>
                <w:szCs w:val="20"/>
              </w:rPr>
            </w:pPr>
            <w:r w:rsidRPr="00C02449">
              <w:rPr>
                <w:rFonts w:ascii="Arial" w:hAnsi="Arial" w:cs="Arial"/>
                <w:sz w:val="20"/>
                <w:szCs w:val="20"/>
              </w:rPr>
              <w:t>Свинец</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2166702F" w14:textId="77777777" w:rsidR="00001044" w:rsidRPr="00C02449" w:rsidRDefault="00001044" w:rsidP="00B02C67">
            <w:pPr>
              <w:pStyle w:val="afb"/>
              <w:spacing w:line="240" w:lineRule="auto"/>
              <w:ind w:firstLine="0"/>
              <w:jc w:val="center"/>
              <w:rPr>
                <w:rFonts w:ascii="Arial" w:hAnsi="Arial" w:cs="Arial"/>
                <w:sz w:val="20"/>
              </w:rPr>
            </w:pPr>
            <w:r w:rsidRPr="00C02449">
              <w:rPr>
                <w:rFonts w:ascii="Arial" w:hAnsi="Arial" w:cs="Arial"/>
                <w:sz w:val="20"/>
              </w:rPr>
              <w:t>6,589</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71EA7810"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32,0</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4B0CF878"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не превышает</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4BA4FAC5"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238D15DB"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tcBorders>
              <w:left w:val="double" w:sz="4" w:space="0" w:color="auto"/>
              <w:right w:val="single" w:sz="4" w:space="0" w:color="000000"/>
            </w:tcBorders>
            <w:shd w:val="clear" w:color="auto" w:fill="auto"/>
          </w:tcPr>
          <w:p w14:paraId="7B648C90" w14:textId="77777777" w:rsidR="00001044" w:rsidRPr="00C02449" w:rsidRDefault="00001044" w:rsidP="00B02C67">
            <w:pPr>
              <w:pStyle w:val="af1"/>
              <w:spacing w:line="276" w:lineRule="auto"/>
              <w:jc w:val="center"/>
              <w:rPr>
                <w:rFonts w:ascii="Arial" w:hAnsi="Arial" w:cs="Arial"/>
                <w:sz w:val="20"/>
                <w:szCs w:val="20"/>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5B715ADC" w14:textId="77777777" w:rsidR="00001044" w:rsidRPr="00C02449" w:rsidRDefault="00001044" w:rsidP="00B02C67">
            <w:pPr>
              <w:widowControl w:val="0"/>
              <w:autoSpaceDE w:val="0"/>
              <w:autoSpaceDN w:val="0"/>
              <w:adjustRightInd w:val="0"/>
              <w:spacing w:line="276" w:lineRule="auto"/>
              <w:jc w:val="center"/>
              <w:rPr>
                <w:rFonts w:ascii="Arial" w:hAnsi="Arial" w:cs="Arial"/>
                <w:sz w:val="20"/>
                <w:szCs w:val="20"/>
              </w:rPr>
            </w:pPr>
            <w:r w:rsidRPr="00C02449">
              <w:rPr>
                <w:rFonts w:ascii="Arial" w:hAnsi="Arial" w:cs="Arial"/>
                <w:sz w:val="20"/>
                <w:szCs w:val="20"/>
              </w:rPr>
              <w:t>Никель</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26B78F27" w14:textId="77777777" w:rsidR="00001044" w:rsidRPr="00C02449" w:rsidRDefault="00001044" w:rsidP="00B02C67">
            <w:pPr>
              <w:pStyle w:val="afb"/>
              <w:spacing w:line="240" w:lineRule="auto"/>
              <w:ind w:firstLine="0"/>
              <w:jc w:val="center"/>
              <w:rPr>
                <w:rFonts w:ascii="Arial" w:hAnsi="Arial" w:cs="Arial"/>
                <w:sz w:val="20"/>
              </w:rPr>
            </w:pPr>
            <w:r w:rsidRPr="00C02449">
              <w:rPr>
                <w:rFonts w:ascii="Arial" w:hAnsi="Arial" w:cs="Arial"/>
                <w:sz w:val="20"/>
              </w:rPr>
              <w:t>0,451</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6AFB8DDA"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4,0</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4F7DD75C"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не превышает</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29BBC54E"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5A9B547F"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tcBorders>
              <w:left w:val="double" w:sz="4" w:space="0" w:color="auto"/>
              <w:bottom w:val="single" w:sz="4" w:space="0" w:color="000000"/>
              <w:right w:val="single" w:sz="4" w:space="0" w:color="000000"/>
            </w:tcBorders>
            <w:shd w:val="clear" w:color="auto" w:fill="auto"/>
          </w:tcPr>
          <w:p w14:paraId="768C4833" w14:textId="77777777" w:rsidR="00001044" w:rsidRPr="00C02449" w:rsidRDefault="00001044" w:rsidP="00B02C67">
            <w:pPr>
              <w:pStyle w:val="af1"/>
              <w:spacing w:line="276" w:lineRule="auto"/>
              <w:jc w:val="center"/>
              <w:rPr>
                <w:rFonts w:ascii="Arial" w:hAnsi="Arial" w:cs="Arial"/>
                <w:sz w:val="20"/>
                <w:szCs w:val="20"/>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7EBABDF7" w14:textId="77777777" w:rsidR="00001044" w:rsidRPr="00C02449" w:rsidRDefault="00001044" w:rsidP="00B02C67">
            <w:pPr>
              <w:widowControl w:val="0"/>
              <w:autoSpaceDE w:val="0"/>
              <w:autoSpaceDN w:val="0"/>
              <w:adjustRightInd w:val="0"/>
              <w:spacing w:line="276" w:lineRule="auto"/>
              <w:ind w:left="-8" w:right="-96" w:firstLine="3"/>
              <w:jc w:val="center"/>
              <w:rPr>
                <w:rFonts w:ascii="Arial" w:hAnsi="Arial" w:cs="Arial"/>
                <w:sz w:val="20"/>
                <w:szCs w:val="20"/>
              </w:rPr>
            </w:pPr>
            <w:r w:rsidRPr="00C02449">
              <w:rPr>
                <w:rFonts w:ascii="Arial" w:hAnsi="Arial" w:cs="Arial"/>
                <w:color w:val="0D0D0D"/>
                <w:sz w:val="20"/>
                <w:szCs w:val="20"/>
              </w:rPr>
              <w:t>Массовая доля нефтепродуктов</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5D16AD3B" w14:textId="77777777" w:rsidR="00001044" w:rsidRPr="00C02449" w:rsidRDefault="00001044" w:rsidP="00B02C67">
            <w:pPr>
              <w:pStyle w:val="afb"/>
              <w:spacing w:line="240" w:lineRule="auto"/>
              <w:ind w:firstLine="0"/>
              <w:jc w:val="center"/>
              <w:rPr>
                <w:rFonts w:ascii="Arial" w:hAnsi="Arial" w:cs="Arial"/>
                <w:sz w:val="20"/>
              </w:rPr>
            </w:pPr>
            <w:r w:rsidRPr="00C02449">
              <w:rPr>
                <w:rFonts w:ascii="Arial" w:hAnsi="Arial" w:cs="Arial"/>
                <w:sz w:val="20"/>
              </w:rPr>
              <w:t>60,6</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4A009E0E" w14:textId="77777777" w:rsidR="00001044" w:rsidRPr="00C02449" w:rsidRDefault="00001044" w:rsidP="00B02C67">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не нормир-я</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14BC4EF6"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172DFEF9"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00577D3B"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val="restart"/>
            <w:tcBorders>
              <w:top w:val="single" w:sz="4" w:space="0" w:color="000000"/>
              <w:left w:val="double" w:sz="4" w:space="0" w:color="auto"/>
              <w:right w:val="single" w:sz="4" w:space="0" w:color="000000"/>
            </w:tcBorders>
            <w:shd w:val="clear" w:color="auto" w:fill="auto"/>
          </w:tcPr>
          <w:p w14:paraId="14057544"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СЭП-3</w:t>
            </w:r>
          </w:p>
          <w:p w14:paraId="30705F1C"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территория нефтепромысла</w:t>
            </w: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61FD91DB" w14:textId="77777777" w:rsidR="00001044" w:rsidRPr="00C02449" w:rsidRDefault="00001044" w:rsidP="00B02C67">
            <w:pPr>
              <w:widowControl w:val="0"/>
              <w:autoSpaceDE w:val="0"/>
              <w:autoSpaceDN w:val="0"/>
              <w:adjustRightInd w:val="0"/>
              <w:spacing w:line="276" w:lineRule="auto"/>
              <w:jc w:val="center"/>
              <w:rPr>
                <w:rFonts w:ascii="Arial" w:hAnsi="Arial" w:cs="Arial"/>
                <w:sz w:val="20"/>
                <w:szCs w:val="20"/>
              </w:rPr>
            </w:pPr>
            <w:r w:rsidRPr="00C02449">
              <w:rPr>
                <w:rFonts w:ascii="Arial" w:hAnsi="Arial" w:cs="Arial"/>
                <w:sz w:val="20"/>
                <w:szCs w:val="20"/>
              </w:rPr>
              <w:t>Медь</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57D172D9" w14:textId="77777777" w:rsidR="00001044" w:rsidRPr="00C02449" w:rsidRDefault="00001044" w:rsidP="00B02C67">
            <w:pPr>
              <w:pStyle w:val="afb"/>
              <w:spacing w:line="240" w:lineRule="auto"/>
              <w:ind w:firstLine="0"/>
              <w:jc w:val="center"/>
              <w:rPr>
                <w:rFonts w:ascii="Arial" w:hAnsi="Arial" w:cs="Arial"/>
                <w:sz w:val="20"/>
              </w:rPr>
            </w:pPr>
            <w:r w:rsidRPr="00C02449">
              <w:rPr>
                <w:rFonts w:ascii="Arial" w:hAnsi="Arial" w:cs="Arial"/>
                <w:sz w:val="20"/>
              </w:rPr>
              <w:t>0,225</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192FC514"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3,0</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58A8465D"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не превышает</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4AA03D2B"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45DB93CE"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tcBorders>
              <w:left w:val="double" w:sz="4" w:space="0" w:color="auto"/>
              <w:right w:val="single" w:sz="4" w:space="0" w:color="000000"/>
            </w:tcBorders>
            <w:shd w:val="clear" w:color="auto" w:fill="auto"/>
          </w:tcPr>
          <w:p w14:paraId="376BF569" w14:textId="77777777" w:rsidR="00001044" w:rsidRPr="00C02449" w:rsidRDefault="00001044" w:rsidP="00B02C67">
            <w:pPr>
              <w:pStyle w:val="af1"/>
              <w:spacing w:line="276" w:lineRule="auto"/>
              <w:jc w:val="center"/>
              <w:rPr>
                <w:rFonts w:ascii="Arial" w:hAnsi="Arial" w:cs="Arial"/>
                <w:sz w:val="20"/>
                <w:szCs w:val="20"/>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43B280BB" w14:textId="77777777" w:rsidR="00001044" w:rsidRPr="00C02449" w:rsidRDefault="00001044" w:rsidP="00B02C67">
            <w:pPr>
              <w:widowControl w:val="0"/>
              <w:autoSpaceDE w:val="0"/>
              <w:autoSpaceDN w:val="0"/>
              <w:adjustRightInd w:val="0"/>
              <w:spacing w:line="276" w:lineRule="auto"/>
              <w:jc w:val="center"/>
              <w:rPr>
                <w:rFonts w:ascii="Arial" w:hAnsi="Arial" w:cs="Arial"/>
                <w:sz w:val="20"/>
                <w:szCs w:val="20"/>
              </w:rPr>
            </w:pPr>
            <w:r w:rsidRPr="00C02449">
              <w:rPr>
                <w:rFonts w:ascii="Arial" w:hAnsi="Arial" w:cs="Arial"/>
                <w:sz w:val="20"/>
                <w:szCs w:val="20"/>
              </w:rPr>
              <w:t>Цинк</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32016804" w14:textId="77777777" w:rsidR="00001044" w:rsidRPr="00C02449" w:rsidRDefault="00001044" w:rsidP="00B02C67">
            <w:pPr>
              <w:jc w:val="center"/>
              <w:rPr>
                <w:rFonts w:ascii="Arial" w:hAnsi="Arial" w:cs="Arial"/>
                <w:sz w:val="20"/>
                <w:szCs w:val="20"/>
              </w:rPr>
            </w:pPr>
            <w:r w:rsidRPr="00C02449">
              <w:rPr>
                <w:rFonts w:ascii="Arial" w:hAnsi="Arial" w:cs="Arial"/>
                <w:sz w:val="20"/>
                <w:szCs w:val="20"/>
              </w:rPr>
              <w:t>˂5,0</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7B00325F"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23,0</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51996D4F"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не превышает</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060340DA"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390A53AA"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tcBorders>
              <w:left w:val="double" w:sz="4" w:space="0" w:color="auto"/>
              <w:right w:val="single" w:sz="4" w:space="0" w:color="000000"/>
            </w:tcBorders>
            <w:shd w:val="clear" w:color="auto" w:fill="auto"/>
          </w:tcPr>
          <w:p w14:paraId="13C230E9" w14:textId="77777777" w:rsidR="00001044" w:rsidRPr="00C02449" w:rsidRDefault="00001044" w:rsidP="00B02C67">
            <w:pPr>
              <w:pStyle w:val="af1"/>
              <w:spacing w:line="276" w:lineRule="auto"/>
              <w:jc w:val="center"/>
              <w:rPr>
                <w:rFonts w:ascii="Arial" w:hAnsi="Arial" w:cs="Arial"/>
                <w:sz w:val="20"/>
                <w:szCs w:val="20"/>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1BDB23C7" w14:textId="77777777" w:rsidR="00001044" w:rsidRPr="00C02449" w:rsidRDefault="00001044" w:rsidP="00B02C67">
            <w:pPr>
              <w:widowControl w:val="0"/>
              <w:autoSpaceDE w:val="0"/>
              <w:autoSpaceDN w:val="0"/>
              <w:adjustRightInd w:val="0"/>
              <w:spacing w:line="276" w:lineRule="auto"/>
              <w:jc w:val="center"/>
              <w:rPr>
                <w:rFonts w:ascii="Arial" w:hAnsi="Arial" w:cs="Arial"/>
                <w:sz w:val="20"/>
                <w:szCs w:val="20"/>
              </w:rPr>
            </w:pPr>
            <w:r w:rsidRPr="00C02449">
              <w:rPr>
                <w:rFonts w:ascii="Arial" w:hAnsi="Arial" w:cs="Arial"/>
                <w:sz w:val="20"/>
                <w:szCs w:val="20"/>
              </w:rPr>
              <w:t>Свинец</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40F8478F" w14:textId="77777777" w:rsidR="00001044" w:rsidRPr="00C02449" w:rsidRDefault="00001044" w:rsidP="00B02C67">
            <w:pPr>
              <w:pStyle w:val="afb"/>
              <w:spacing w:line="240" w:lineRule="auto"/>
              <w:ind w:firstLine="0"/>
              <w:jc w:val="center"/>
              <w:rPr>
                <w:rFonts w:ascii="Arial" w:hAnsi="Arial" w:cs="Arial"/>
                <w:sz w:val="20"/>
              </w:rPr>
            </w:pPr>
            <w:r w:rsidRPr="00C02449">
              <w:rPr>
                <w:rFonts w:ascii="Arial" w:hAnsi="Arial" w:cs="Arial"/>
                <w:sz w:val="20"/>
              </w:rPr>
              <w:t>2,353</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0FDE109E"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32,0</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553044CE"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не превышает</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37CC70A6"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35F6F246"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tcBorders>
              <w:left w:val="double" w:sz="4" w:space="0" w:color="auto"/>
              <w:right w:val="single" w:sz="4" w:space="0" w:color="000000"/>
            </w:tcBorders>
            <w:shd w:val="clear" w:color="auto" w:fill="auto"/>
          </w:tcPr>
          <w:p w14:paraId="5C3885E9" w14:textId="77777777" w:rsidR="00001044" w:rsidRPr="00C02449" w:rsidRDefault="00001044" w:rsidP="00B02C67">
            <w:pPr>
              <w:pStyle w:val="af1"/>
              <w:spacing w:line="276" w:lineRule="auto"/>
              <w:jc w:val="center"/>
              <w:rPr>
                <w:rFonts w:ascii="Arial" w:hAnsi="Arial" w:cs="Arial"/>
                <w:sz w:val="20"/>
                <w:szCs w:val="20"/>
              </w:rPr>
            </w:pPr>
          </w:p>
        </w:tc>
        <w:tc>
          <w:tcPr>
            <w:tcW w:w="851" w:type="pct"/>
            <w:gridSpan w:val="2"/>
            <w:tcBorders>
              <w:top w:val="single" w:sz="4" w:space="0" w:color="000000"/>
              <w:left w:val="single" w:sz="4" w:space="0" w:color="000000"/>
              <w:bottom w:val="single" w:sz="4" w:space="0" w:color="000000"/>
              <w:right w:val="single" w:sz="4" w:space="0" w:color="000000"/>
            </w:tcBorders>
            <w:shd w:val="clear" w:color="auto" w:fill="auto"/>
          </w:tcPr>
          <w:p w14:paraId="7F761DB9" w14:textId="77777777" w:rsidR="00001044" w:rsidRPr="00C02449" w:rsidRDefault="00001044" w:rsidP="00B02C67">
            <w:pPr>
              <w:widowControl w:val="0"/>
              <w:autoSpaceDE w:val="0"/>
              <w:autoSpaceDN w:val="0"/>
              <w:adjustRightInd w:val="0"/>
              <w:spacing w:line="276" w:lineRule="auto"/>
              <w:jc w:val="center"/>
              <w:rPr>
                <w:rFonts w:ascii="Arial" w:hAnsi="Arial" w:cs="Arial"/>
                <w:sz w:val="20"/>
                <w:szCs w:val="20"/>
              </w:rPr>
            </w:pPr>
            <w:r w:rsidRPr="00C02449">
              <w:rPr>
                <w:rFonts w:ascii="Arial" w:hAnsi="Arial" w:cs="Arial"/>
                <w:sz w:val="20"/>
                <w:szCs w:val="20"/>
              </w:rPr>
              <w:t>Никель</w:t>
            </w:r>
          </w:p>
        </w:tc>
        <w:tc>
          <w:tcPr>
            <w:tcW w:w="864" w:type="pct"/>
            <w:gridSpan w:val="3"/>
            <w:tcBorders>
              <w:top w:val="single" w:sz="4" w:space="0" w:color="000000"/>
              <w:left w:val="single" w:sz="4" w:space="0" w:color="000000"/>
              <w:bottom w:val="single" w:sz="4" w:space="0" w:color="000000"/>
              <w:right w:val="single" w:sz="4" w:space="0" w:color="000000"/>
            </w:tcBorders>
            <w:shd w:val="clear" w:color="auto" w:fill="auto"/>
          </w:tcPr>
          <w:p w14:paraId="715F397D" w14:textId="663F0297" w:rsidR="00001044" w:rsidRPr="00C02449" w:rsidRDefault="00001044" w:rsidP="00B02C67">
            <w:pPr>
              <w:pStyle w:val="afb"/>
              <w:spacing w:line="240" w:lineRule="auto"/>
              <w:ind w:firstLine="0"/>
              <w:jc w:val="center"/>
              <w:rPr>
                <w:rFonts w:ascii="Arial" w:hAnsi="Arial" w:cs="Arial"/>
                <w:sz w:val="20"/>
              </w:rPr>
            </w:pPr>
            <w:r w:rsidRPr="00C02449">
              <w:rPr>
                <w:rFonts w:ascii="Arial" w:hAnsi="Arial" w:cs="Arial"/>
                <w:sz w:val="20"/>
              </w:rPr>
              <w:t>0,</w:t>
            </w:r>
            <w:r w:rsidR="009F4058">
              <w:rPr>
                <w:rFonts w:ascii="Arial" w:hAnsi="Arial" w:cs="Arial"/>
                <w:sz w:val="20"/>
              </w:rPr>
              <w:t>624</w:t>
            </w:r>
          </w:p>
        </w:tc>
        <w:tc>
          <w:tcPr>
            <w:tcW w:w="789" w:type="pct"/>
            <w:gridSpan w:val="2"/>
            <w:tcBorders>
              <w:top w:val="single" w:sz="4" w:space="0" w:color="000000"/>
              <w:left w:val="single" w:sz="4" w:space="0" w:color="000000"/>
              <w:bottom w:val="single" w:sz="4" w:space="0" w:color="000000"/>
              <w:right w:val="single" w:sz="4" w:space="0" w:color="000000"/>
            </w:tcBorders>
            <w:shd w:val="clear" w:color="auto" w:fill="auto"/>
          </w:tcPr>
          <w:p w14:paraId="6D2D7734"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4,0</w:t>
            </w:r>
          </w:p>
        </w:tc>
        <w:tc>
          <w:tcPr>
            <w:tcW w:w="816" w:type="pct"/>
            <w:gridSpan w:val="2"/>
            <w:tcBorders>
              <w:top w:val="single" w:sz="4" w:space="0" w:color="000000"/>
              <w:left w:val="single" w:sz="4" w:space="0" w:color="000000"/>
              <w:bottom w:val="single" w:sz="4" w:space="0" w:color="000000"/>
              <w:right w:val="single" w:sz="4" w:space="0" w:color="000000"/>
            </w:tcBorders>
            <w:shd w:val="clear" w:color="auto" w:fill="auto"/>
          </w:tcPr>
          <w:p w14:paraId="0442FD68"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не превышает</w:t>
            </w:r>
          </w:p>
        </w:tc>
        <w:tc>
          <w:tcPr>
            <w:tcW w:w="828" w:type="pct"/>
            <w:gridSpan w:val="2"/>
            <w:tcBorders>
              <w:top w:val="single" w:sz="4" w:space="0" w:color="000000"/>
              <w:left w:val="single" w:sz="4" w:space="0" w:color="000000"/>
              <w:bottom w:val="single" w:sz="4" w:space="0" w:color="000000"/>
              <w:right w:val="double" w:sz="4" w:space="0" w:color="auto"/>
            </w:tcBorders>
            <w:shd w:val="clear" w:color="auto" w:fill="auto"/>
          </w:tcPr>
          <w:p w14:paraId="19002778"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r w:rsidR="00001044" w:rsidRPr="00C02449" w14:paraId="70CFA0D3" w14:textId="77777777" w:rsidTr="0000104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215"/>
        </w:trPr>
        <w:tc>
          <w:tcPr>
            <w:tcW w:w="852" w:type="pct"/>
            <w:gridSpan w:val="2"/>
            <w:vMerge/>
            <w:tcBorders>
              <w:left w:val="double" w:sz="4" w:space="0" w:color="auto"/>
              <w:bottom w:val="double" w:sz="4" w:space="0" w:color="auto"/>
              <w:right w:val="single" w:sz="4" w:space="0" w:color="000000"/>
            </w:tcBorders>
            <w:shd w:val="clear" w:color="auto" w:fill="auto"/>
          </w:tcPr>
          <w:p w14:paraId="5DB92C70" w14:textId="77777777" w:rsidR="00001044" w:rsidRPr="00C02449" w:rsidRDefault="00001044" w:rsidP="00B02C67">
            <w:pPr>
              <w:pStyle w:val="af1"/>
              <w:spacing w:line="276" w:lineRule="auto"/>
              <w:jc w:val="center"/>
              <w:rPr>
                <w:rFonts w:ascii="Arial" w:hAnsi="Arial" w:cs="Arial"/>
                <w:sz w:val="20"/>
                <w:szCs w:val="20"/>
              </w:rPr>
            </w:pPr>
          </w:p>
        </w:tc>
        <w:tc>
          <w:tcPr>
            <w:tcW w:w="851" w:type="pct"/>
            <w:gridSpan w:val="2"/>
            <w:tcBorders>
              <w:top w:val="single" w:sz="4" w:space="0" w:color="000000"/>
              <w:left w:val="single" w:sz="4" w:space="0" w:color="000000"/>
              <w:bottom w:val="double" w:sz="4" w:space="0" w:color="auto"/>
              <w:right w:val="single" w:sz="4" w:space="0" w:color="000000"/>
            </w:tcBorders>
            <w:shd w:val="clear" w:color="auto" w:fill="auto"/>
          </w:tcPr>
          <w:p w14:paraId="23EAA9B1" w14:textId="77777777" w:rsidR="00001044" w:rsidRPr="00C02449" w:rsidRDefault="00001044" w:rsidP="00B02C67">
            <w:pPr>
              <w:widowControl w:val="0"/>
              <w:autoSpaceDE w:val="0"/>
              <w:autoSpaceDN w:val="0"/>
              <w:adjustRightInd w:val="0"/>
              <w:spacing w:line="276" w:lineRule="auto"/>
              <w:ind w:left="-8" w:right="-96" w:firstLine="3"/>
              <w:jc w:val="center"/>
              <w:rPr>
                <w:rFonts w:ascii="Arial" w:hAnsi="Arial" w:cs="Arial"/>
                <w:sz w:val="20"/>
                <w:szCs w:val="20"/>
              </w:rPr>
            </w:pPr>
            <w:r w:rsidRPr="00C02449">
              <w:rPr>
                <w:rFonts w:ascii="Arial" w:hAnsi="Arial" w:cs="Arial"/>
                <w:color w:val="0D0D0D"/>
                <w:sz w:val="20"/>
                <w:szCs w:val="20"/>
              </w:rPr>
              <w:t>Массовая доля нефтепродуктов</w:t>
            </w:r>
          </w:p>
        </w:tc>
        <w:tc>
          <w:tcPr>
            <w:tcW w:w="864" w:type="pct"/>
            <w:gridSpan w:val="3"/>
            <w:tcBorders>
              <w:top w:val="single" w:sz="4" w:space="0" w:color="000000"/>
              <w:left w:val="single" w:sz="4" w:space="0" w:color="000000"/>
              <w:bottom w:val="double" w:sz="4" w:space="0" w:color="auto"/>
              <w:right w:val="single" w:sz="4" w:space="0" w:color="000000"/>
            </w:tcBorders>
            <w:shd w:val="clear" w:color="auto" w:fill="auto"/>
          </w:tcPr>
          <w:p w14:paraId="7C7CBF71" w14:textId="77777777" w:rsidR="00001044" w:rsidRPr="00C02449" w:rsidRDefault="00001044" w:rsidP="00B02C67">
            <w:pPr>
              <w:pStyle w:val="afb"/>
              <w:spacing w:line="240" w:lineRule="auto"/>
              <w:ind w:firstLine="0"/>
              <w:jc w:val="center"/>
              <w:rPr>
                <w:rFonts w:ascii="Arial" w:hAnsi="Arial" w:cs="Arial"/>
                <w:sz w:val="20"/>
              </w:rPr>
            </w:pPr>
            <w:r w:rsidRPr="00C02449">
              <w:rPr>
                <w:rFonts w:ascii="Arial" w:hAnsi="Arial" w:cs="Arial"/>
                <w:sz w:val="20"/>
              </w:rPr>
              <w:t>90,5</w:t>
            </w:r>
          </w:p>
        </w:tc>
        <w:tc>
          <w:tcPr>
            <w:tcW w:w="789" w:type="pct"/>
            <w:gridSpan w:val="2"/>
            <w:tcBorders>
              <w:top w:val="single" w:sz="4" w:space="0" w:color="000000"/>
              <w:left w:val="single" w:sz="4" w:space="0" w:color="000000"/>
              <w:bottom w:val="double" w:sz="4" w:space="0" w:color="auto"/>
              <w:right w:val="single" w:sz="4" w:space="0" w:color="000000"/>
            </w:tcBorders>
            <w:shd w:val="clear" w:color="auto" w:fill="auto"/>
          </w:tcPr>
          <w:p w14:paraId="58C95194" w14:textId="77777777" w:rsidR="00001044" w:rsidRPr="00C02449" w:rsidRDefault="00001044" w:rsidP="00B02C67">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не нормир-я</w:t>
            </w:r>
          </w:p>
        </w:tc>
        <w:tc>
          <w:tcPr>
            <w:tcW w:w="816" w:type="pct"/>
            <w:gridSpan w:val="2"/>
            <w:tcBorders>
              <w:top w:val="single" w:sz="4" w:space="0" w:color="000000"/>
              <w:left w:val="single" w:sz="4" w:space="0" w:color="000000"/>
              <w:bottom w:val="double" w:sz="4" w:space="0" w:color="auto"/>
              <w:right w:val="single" w:sz="4" w:space="0" w:color="000000"/>
            </w:tcBorders>
            <w:shd w:val="clear" w:color="auto" w:fill="auto"/>
          </w:tcPr>
          <w:p w14:paraId="3E4B7A99"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c>
          <w:tcPr>
            <w:tcW w:w="828" w:type="pct"/>
            <w:gridSpan w:val="2"/>
            <w:tcBorders>
              <w:top w:val="single" w:sz="4" w:space="0" w:color="000000"/>
              <w:left w:val="single" w:sz="4" w:space="0" w:color="000000"/>
              <w:bottom w:val="double" w:sz="4" w:space="0" w:color="auto"/>
              <w:right w:val="double" w:sz="4" w:space="0" w:color="auto"/>
            </w:tcBorders>
            <w:shd w:val="clear" w:color="auto" w:fill="auto"/>
          </w:tcPr>
          <w:p w14:paraId="70AB25A2" w14:textId="77777777" w:rsidR="00001044" w:rsidRPr="00C02449" w:rsidRDefault="00001044" w:rsidP="00B02C67">
            <w:pPr>
              <w:pStyle w:val="af1"/>
              <w:jc w:val="center"/>
              <w:rPr>
                <w:rFonts w:ascii="Arial" w:hAnsi="Arial" w:cs="Arial"/>
                <w:sz w:val="20"/>
                <w:szCs w:val="20"/>
              </w:rPr>
            </w:pPr>
            <w:r w:rsidRPr="00C02449">
              <w:rPr>
                <w:rFonts w:ascii="Arial" w:hAnsi="Arial" w:cs="Arial"/>
                <w:sz w:val="20"/>
                <w:szCs w:val="20"/>
              </w:rPr>
              <w:t>-</w:t>
            </w:r>
          </w:p>
        </w:tc>
      </w:tr>
    </w:tbl>
    <w:p w14:paraId="6859AAEC" w14:textId="77777777" w:rsidR="00001044" w:rsidRPr="00C02449" w:rsidRDefault="00001044" w:rsidP="00D92A8E">
      <w:pPr>
        <w:ind w:firstLine="709"/>
        <w:jc w:val="both"/>
        <w:rPr>
          <w:rFonts w:ascii="Arial" w:hAnsi="Arial" w:cs="Arial"/>
        </w:rPr>
      </w:pPr>
    </w:p>
    <w:p w14:paraId="52FF0BB5" w14:textId="77777777" w:rsidR="004D1610" w:rsidRPr="00C02449" w:rsidRDefault="004D1610" w:rsidP="00D92A8E">
      <w:pPr>
        <w:ind w:firstLine="709"/>
        <w:jc w:val="both"/>
        <w:rPr>
          <w:rFonts w:ascii="Arial" w:hAnsi="Arial" w:cs="Arial"/>
        </w:rPr>
      </w:pPr>
      <w:r w:rsidRPr="00C02449">
        <w:rPr>
          <w:rFonts w:ascii="Arial" w:hAnsi="Arial" w:cs="Arial"/>
        </w:rPr>
        <w:t xml:space="preserve">Анализ полученных данных состояния почвенного покрова показывает, что содержание тяжелых металлов не превышает установленных ПДК. Содержание нефтепродуктов в почве не нормируется и находится в пределах </w:t>
      </w:r>
      <w:r w:rsidR="00984E9B" w:rsidRPr="00C02449">
        <w:rPr>
          <w:rFonts w:ascii="Arial" w:hAnsi="Arial" w:cs="Arial"/>
        </w:rPr>
        <w:t>нормы</w:t>
      </w:r>
      <w:r w:rsidRPr="00C02449">
        <w:rPr>
          <w:rFonts w:ascii="Arial" w:hAnsi="Arial" w:cs="Arial"/>
        </w:rPr>
        <w:t>.</w:t>
      </w:r>
    </w:p>
    <w:p w14:paraId="1D70EEC8" w14:textId="77777777" w:rsidR="00A976A7" w:rsidRPr="00C02449" w:rsidRDefault="00A976A7" w:rsidP="00D92A8E">
      <w:pPr>
        <w:ind w:firstLine="709"/>
        <w:jc w:val="both"/>
        <w:rPr>
          <w:rFonts w:ascii="Arial" w:hAnsi="Arial" w:cs="Arial"/>
          <w:b/>
        </w:rPr>
      </w:pPr>
    </w:p>
    <w:p w14:paraId="108521D6" w14:textId="77777777" w:rsidR="004D1610" w:rsidRPr="00C02449" w:rsidRDefault="008131B4" w:rsidP="00D92A8E">
      <w:pPr>
        <w:pStyle w:val="21"/>
        <w:numPr>
          <w:ilvl w:val="1"/>
          <w:numId w:val="40"/>
        </w:numPr>
        <w:spacing w:before="0" w:after="0"/>
        <w:ind w:left="1078" w:hanging="369"/>
        <w:rPr>
          <w:sz w:val="24"/>
          <w:szCs w:val="24"/>
        </w:rPr>
      </w:pPr>
      <w:bookmarkStart w:id="203" w:name="_Toc146700031"/>
      <w:r w:rsidRPr="00C02449">
        <w:rPr>
          <w:sz w:val="24"/>
          <w:szCs w:val="24"/>
        </w:rPr>
        <w:t>Характеристика ожидаемого воздействия на почвенный покров</w:t>
      </w:r>
      <w:bookmarkEnd w:id="203"/>
    </w:p>
    <w:p w14:paraId="5E6FC48A" w14:textId="77777777" w:rsidR="008131B4" w:rsidRPr="00C02449" w:rsidRDefault="008131B4" w:rsidP="00D92A8E">
      <w:pPr>
        <w:ind w:firstLine="737"/>
        <w:jc w:val="both"/>
        <w:rPr>
          <w:rFonts w:ascii="Arial" w:hAnsi="Arial" w:cs="Arial"/>
          <w:iCs/>
        </w:rPr>
      </w:pPr>
      <w:r w:rsidRPr="00C02449">
        <w:rPr>
          <w:rFonts w:ascii="Arial" w:hAnsi="Arial" w:cs="Arial"/>
          <w:iCs/>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00D3CC03"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Антропогенные факторы воздействия выделяются в две большие группы:</w:t>
      </w:r>
    </w:p>
    <w:p w14:paraId="58463574" w14:textId="77777777" w:rsidR="008131B4" w:rsidRPr="00C02449" w:rsidRDefault="008131B4" w:rsidP="00D92A8E">
      <w:pPr>
        <w:numPr>
          <w:ilvl w:val="0"/>
          <w:numId w:val="50"/>
        </w:numPr>
        <w:autoSpaceDE w:val="0"/>
        <w:autoSpaceDN w:val="0"/>
        <w:adjustRightInd w:val="0"/>
        <w:ind w:left="993" w:hanging="284"/>
        <w:jc w:val="both"/>
        <w:rPr>
          <w:rFonts w:ascii="Arial" w:hAnsi="Arial" w:cs="Arial"/>
        </w:rPr>
      </w:pPr>
      <w:r w:rsidRPr="00C02449">
        <w:rPr>
          <w:rFonts w:ascii="Arial" w:hAnsi="Arial" w:cs="Arial"/>
        </w:rPr>
        <w:t>физические;</w:t>
      </w:r>
    </w:p>
    <w:p w14:paraId="187D7CFC" w14:textId="77777777" w:rsidR="008131B4" w:rsidRPr="00C02449" w:rsidRDefault="008131B4" w:rsidP="00D92A8E">
      <w:pPr>
        <w:numPr>
          <w:ilvl w:val="0"/>
          <w:numId w:val="50"/>
        </w:numPr>
        <w:autoSpaceDE w:val="0"/>
        <w:autoSpaceDN w:val="0"/>
        <w:adjustRightInd w:val="0"/>
        <w:ind w:left="993" w:hanging="284"/>
        <w:jc w:val="both"/>
        <w:rPr>
          <w:rFonts w:ascii="Arial" w:hAnsi="Arial" w:cs="Arial"/>
        </w:rPr>
      </w:pPr>
      <w:r w:rsidRPr="00C02449">
        <w:rPr>
          <w:rFonts w:ascii="Arial" w:hAnsi="Arial" w:cs="Arial"/>
        </w:rPr>
        <w:t>химические.</w:t>
      </w:r>
    </w:p>
    <w:p w14:paraId="21308652"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Воздействие физических факторов в большей степени характеризуется механическим воздействием на почвенный покров (движение автотранспорта, строительство и обустрой</w:t>
      </w:r>
      <w:r w:rsidRPr="00C02449">
        <w:rPr>
          <w:rFonts w:ascii="Arial" w:hAnsi="Arial" w:cs="Arial"/>
        </w:rPr>
        <w:softHyphen/>
        <w:t>ство буровой площадки, монтаж и демонтаж бурового обо</w:t>
      </w:r>
      <w:r w:rsidRPr="00C02449">
        <w:rPr>
          <w:rFonts w:ascii="Arial" w:hAnsi="Arial" w:cs="Arial"/>
        </w:rPr>
        <w:softHyphen/>
        <w:t>рудования, бурение скважин).</w:t>
      </w:r>
    </w:p>
    <w:p w14:paraId="5D9DC929"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 xml:space="preserve">К химическим факторам воздействия можно отнести: привнос загрязняющих веществ в почвенные экосистемы с буровыми сточными водами, буровыми </w:t>
      </w:r>
      <w:r w:rsidRPr="00C02449">
        <w:rPr>
          <w:rFonts w:ascii="Arial" w:hAnsi="Arial" w:cs="Arial"/>
        </w:rPr>
        <w:lastRenderedPageBreak/>
        <w:t>шламами, хоз-бытовыми стоками, бытовыми и производственными отходами, при аварийных (случайных) разли</w:t>
      </w:r>
      <w:r w:rsidRPr="00C02449">
        <w:rPr>
          <w:rFonts w:ascii="Arial" w:hAnsi="Arial" w:cs="Arial"/>
        </w:rPr>
        <w:softHyphen/>
        <w:t>вах ГСМ, при возможных разливах пластовых вод во время проведения работ.</w:t>
      </w:r>
    </w:p>
    <w:p w14:paraId="093B0DC7" w14:textId="77777777" w:rsidR="008131B4" w:rsidRPr="00C02449" w:rsidRDefault="008131B4" w:rsidP="00D92A8E">
      <w:pPr>
        <w:rPr>
          <w:rFonts w:ascii="Arial" w:hAnsi="Arial" w:cs="Arial"/>
          <w:b/>
          <w:bCs/>
          <w:iCs/>
        </w:rPr>
      </w:pPr>
      <w:bookmarkStart w:id="204" w:name="_Toc64362624"/>
      <w:r w:rsidRPr="00C02449">
        <w:rPr>
          <w:rFonts w:ascii="Arial" w:hAnsi="Arial" w:cs="Arial"/>
          <w:b/>
          <w:bCs/>
          <w:iCs/>
        </w:rPr>
        <w:tab/>
        <w:t>Физические факторы</w:t>
      </w:r>
      <w:bookmarkEnd w:id="204"/>
    </w:p>
    <w:p w14:paraId="398C43A4" w14:textId="77777777" w:rsidR="008131B4" w:rsidRPr="00C02449" w:rsidRDefault="008131B4" w:rsidP="00D92A8E">
      <w:pPr>
        <w:autoSpaceDE w:val="0"/>
        <w:autoSpaceDN w:val="0"/>
        <w:adjustRightInd w:val="0"/>
        <w:jc w:val="both"/>
        <w:rPr>
          <w:rFonts w:ascii="Arial" w:hAnsi="Arial" w:cs="Arial"/>
        </w:rPr>
      </w:pPr>
      <w:r w:rsidRPr="00C02449">
        <w:rPr>
          <w:rFonts w:ascii="Arial" w:hAnsi="Arial" w:cs="Arial"/>
          <w:b/>
          <w:i/>
        </w:rPr>
        <w:t xml:space="preserve">   </w:t>
      </w:r>
      <w:r w:rsidRPr="00C02449">
        <w:rPr>
          <w:rFonts w:ascii="Arial" w:hAnsi="Arial" w:cs="Arial"/>
          <w:b/>
          <w:i/>
        </w:rPr>
        <w:tab/>
        <w:t>Автотранспорт.</w:t>
      </w:r>
      <w:r w:rsidRPr="00C02449">
        <w:rPr>
          <w:rFonts w:ascii="Arial" w:hAnsi="Arial" w:cs="Arial"/>
        </w:rPr>
        <w:t xml:space="preserve"> Наибольшая степень деградации почвенного покрова территории мо</w:t>
      </w:r>
      <w:r w:rsidRPr="00C02449">
        <w:rPr>
          <w:rFonts w:ascii="Arial" w:hAnsi="Arial" w:cs="Arial"/>
        </w:rPr>
        <w:softHyphen/>
        <w:t>жет быть вызвана развитием густой сети полевых дорог при проведении работ на изу</w:t>
      </w:r>
      <w:r w:rsidRPr="00C02449">
        <w:rPr>
          <w:rFonts w:ascii="Arial" w:hAnsi="Arial" w:cs="Arial"/>
        </w:rPr>
        <w:softHyphen/>
        <w:t>чаемой площади: транспортировка бурового оборудования и оборудования для обустрой</w:t>
      </w:r>
      <w:r w:rsidRPr="00C02449">
        <w:rPr>
          <w:rFonts w:ascii="Arial" w:hAnsi="Arial" w:cs="Arial"/>
        </w:rPr>
        <w:softHyphen/>
        <w:t>ства вахтового поселка, компонентов буровых растворов, ГСМ и др., ежедневная доставка рабочего персонала из вахтового поселка.</w:t>
      </w:r>
    </w:p>
    <w:p w14:paraId="550BB4D5"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При дорожной дигрессии изменениям подвержены все компоненты экосистем</w:t>
      </w:r>
      <w:r w:rsidRPr="00C02449">
        <w:rPr>
          <w:rFonts w:ascii="Arial" w:hAnsi="Arial" w:cs="Arial"/>
          <w:noProof/>
        </w:rPr>
        <w:t xml:space="preserve"> -</w:t>
      </w:r>
      <w:r w:rsidRPr="00C02449">
        <w:rPr>
          <w:rFonts w:ascii="Arial" w:hAnsi="Arial" w:cs="Arial"/>
        </w:rPr>
        <w:t xml:space="preserve"> расти</w:t>
      </w:r>
      <w:r w:rsidRPr="00C02449">
        <w:rPr>
          <w:rFonts w:ascii="Arial" w:hAnsi="Arial" w:cs="Arial"/>
        </w:rPr>
        <w:softHyphen/>
        <w:t>тельность, почвы и даже литогенная основа. При этом происходит частичное или полное уничтожение растительности, разрушение почвенных горизонтов, их распыление и уп</w:t>
      </w:r>
      <w:r w:rsidRPr="00C02449">
        <w:rPr>
          <w:rFonts w:ascii="Arial" w:hAnsi="Arial" w:cs="Arial"/>
        </w:rPr>
        <w:softHyphen/>
        <w:t xml:space="preserve">лотнение. </w:t>
      </w:r>
    </w:p>
    <w:p w14:paraId="3D252971"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Степень нарушенности будет зависеть от интенсивности нагрузок и внутренней устойчивости экосистем. Оценка таких нарушений может производиться с позиций оцен</w:t>
      </w:r>
      <w:r w:rsidRPr="00C02449">
        <w:rPr>
          <w:rFonts w:ascii="Arial" w:hAnsi="Arial" w:cs="Arial"/>
        </w:rPr>
        <w:softHyphen/>
        <w:t>ки транспортного типа воздействий</w:t>
      </w:r>
      <w:r w:rsidRPr="00C02449">
        <w:rPr>
          <w:rFonts w:ascii="Arial" w:hAnsi="Arial" w:cs="Arial"/>
          <w:noProof/>
        </w:rPr>
        <w:t>,</w:t>
      </w:r>
      <w:r w:rsidRPr="00C02449">
        <w:rPr>
          <w:rFonts w:ascii="Arial" w:hAnsi="Arial" w:cs="Arial"/>
        </w:rPr>
        <w:t xml:space="preserve"> как по площади производимых нарушений, так и по степени воздействия. При этом, как правило, учитываются состояние почвенных го</w:t>
      </w:r>
      <w:r w:rsidRPr="00C02449">
        <w:rPr>
          <w:rFonts w:ascii="Arial" w:hAnsi="Arial" w:cs="Arial"/>
        </w:rPr>
        <w:softHyphen/>
        <w:t>ризонтов, их мощность, уплотнение, структура, глубина вреза колеи, проявление процес</w:t>
      </w:r>
      <w:r w:rsidRPr="00C02449">
        <w:rPr>
          <w:rFonts w:ascii="Arial" w:hAnsi="Arial" w:cs="Arial"/>
        </w:rPr>
        <w:softHyphen/>
        <w:t>сов дефляции и водной эрозии. При более детальной оценке могут привлекаться материа</w:t>
      </w:r>
      <w:r w:rsidRPr="00C02449">
        <w:rPr>
          <w:rFonts w:ascii="Arial" w:hAnsi="Arial" w:cs="Arial"/>
        </w:rPr>
        <w:softHyphen/>
        <w:t>лы лабораторных анализов определения физико-химических свойств почв. В этом случае показателями деградации почв могут служить данные об уменьшении запасов гумуса, из</w:t>
      </w:r>
      <w:r w:rsidRPr="00C02449">
        <w:rPr>
          <w:rFonts w:ascii="Arial" w:hAnsi="Arial" w:cs="Arial"/>
        </w:rPr>
        <w:softHyphen/>
        <w:t>менении реакции почвенного раствора, увеличении содержания легкорастворимых солей и карбонатов, а также данные об ухудшении водно-физических свойств. Оценка роли до</w:t>
      </w:r>
      <w:r w:rsidRPr="00C02449">
        <w:rPr>
          <w:rFonts w:ascii="Arial" w:hAnsi="Arial" w:cs="Arial"/>
        </w:rPr>
        <w:softHyphen/>
        <w:t>рожной дигрессии производится, как правило, по пятибалльной качественно-количественной шкале</w:t>
      </w:r>
      <w:r w:rsidRPr="00C02449">
        <w:rPr>
          <w:rFonts w:ascii="Arial" w:hAnsi="Arial" w:cs="Arial"/>
          <w:noProof/>
        </w:rPr>
        <w:t>.</w:t>
      </w:r>
      <w:r w:rsidRPr="00C02449">
        <w:rPr>
          <w:rFonts w:ascii="Arial" w:hAnsi="Arial" w:cs="Arial"/>
        </w:rPr>
        <w:t xml:space="preserve">    </w:t>
      </w:r>
    </w:p>
    <w:p w14:paraId="55B3BAA0" w14:textId="77777777" w:rsidR="008131B4" w:rsidRPr="00C02449" w:rsidRDefault="008131B4" w:rsidP="00D92A8E">
      <w:pPr>
        <w:autoSpaceDE w:val="0"/>
        <w:autoSpaceDN w:val="0"/>
        <w:adjustRightInd w:val="0"/>
        <w:jc w:val="both"/>
        <w:rPr>
          <w:rFonts w:ascii="Arial" w:hAnsi="Arial" w:cs="Arial"/>
        </w:rPr>
      </w:pPr>
      <w:r w:rsidRPr="00C02449">
        <w:rPr>
          <w:rFonts w:ascii="Arial" w:hAnsi="Arial" w:cs="Arial"/>
        </w:rPr>
        <w:t xml:space="preserve">  </w:t>
      </w:r>
      <w:r w:rsidRPr="00C02449">
        <w:rPr>
          <w:rFonts w:ascii="Arial" w:hAnsi="Arial" w:cs="Arial"/>
        </w:rPr>
        <w:tab/>
        <w:t>В научно-методических рекомендациях по мониторингу земель предлагается оценивать степень разрушения почвенного покрова по глубине на</w:t>
      </w:r>
      <w:r w:rsidRPr="00C02449">
        <w:rPr>
          <w:rFonts w:ascii="Arial" w:hAnsi="Arial" w:cs="Arial"/>
        </w:rPr>
        <w:softHyphen/>
        <w:t>рушений следующим образом:</w:t>
      </w:r>
    </w:p>
    <w:p w14:paraId="6B0B7F83" w14:textId="77777777" w:rsidR="008131B4" w:rsidRPr="00C02449" w:rsidRDefault="008131B4" w:rsidP="00D92A8E">
      <w:pPr>
        <w:numPr>
          <w:ilvl w:val="0"/>
          <w:numId w:val="52"/>
        </w:numPr>
        <w:tabs>
          <w:tab w:val="left" w:pos="993"/>
        </w:tabs>
        <w:autoSpaceDE w:val="0"/>
        <w:autoSpaceDN w:val="0"/>
        <w:adjustRightInd w:val="0"/>
        <w:ind w:hanging="11"/>
        <w:jc w:val="both"/>
        <w:rPr>
          <w:rFonts w:ascii="Arial" w:hAnsi="Arial" w:cs="Arial"/>
        </w:rPr>
      </w:pPr>
      <w:r w:rsidRPr="00C02449">
        <w:rPr>
          <w:rFonts w:ascii="Arial" w:hAnsi="Arial" w:cs="Arial"/>
        </w:rPr>
        <w:t>слабая степень – глубина разрушения до</w:t>
      </w:r>
      <w:r w:rsidRPr="00C02449">
        <w:rPr>
          <w:rFonts w:ascii="Arial" w:hAnsi="Arial" w:cs="Arial"/>
          <w:noProof/>
        </w:rPr>
        <w:t xml:space="preserve"> 5</w:t>
      </w:r>
      <w:r w:rsidRPr="00C02449">
        <w:rPr>
          <w:rFonts w:ascii="Arial" w:hAnsi="Arial" w:cs="Arial"/>
        </w:rPr>
        <w:t xml:space="preserve"> см;</w:t>
      </w:r>
    </w:p>
    <w:p w14:paraId="3327BA4E" w14:textId="77777777" w:rsidR="008131B4" w:rsidRPr="00C02449" w:rsidRDefault="008131B4" w:rsidP="00D92A8E">
      <w:pPr>
        <w:numPr>
          <w:ilvl w:val="0"/>
          <w:numId w:val="52"/>
        </w:numPr>
        <w:tabs>
          <w:tab w:val="left" w:pos="993"/>
        </w:tabs>
        <w:autoSpaceDE w:val="0"/>
        <w:autoSpaceDN w:val="0"/>
        <w:adjustRightInd w:val="0"/>
        <w:ind w:hanging="11"/>
        <w:jc w:val="both"/>
        <w:rPr>
          <w:rFonts w:ascii="Arial" w:hAnsi="Arial" w:cs="Arial"/>
        </w:rPr>
      </w:pPr>
      <w:r w:rsidRPr="00C02449">
        <w:rPr>
          <w:rFonts w:ascii="Arial" w:hAnsi="Arial" w:cs="Arial"/>
        </w:rPr>
        <w:t>средняя степень – глубина разрушения</w:t>
      </w:r>
      <w:r w:rsidRPr="00C02449">
        <w:rPr>
          <w:rFonts w:ascii="Arial" w:hAnsi="Arial" w:cs="Arial"/>
          <w:noProof/>
        </w:rPr>
        <w:t xml:space="preserve"> 6-10</w:t>
      </w:r>
      <w:r w:rsidRPr="00C02449">
        <w:rPr>
          <w:rFonts w:ascii="Arial" w:hAnsi="Arial" w:cs="Arial"/>
        </w:rPr>
        <w:t xml:space="preserve"> см;</w:t>
      </w:r>
    </w:p>
    <w:p w14:paraId="1623039A" w14:textId="77777777" w:rsidR="008131B4" w:rsidRPr="00C02449" w:rsidRDefault="008131B4" w:rsidP="00D92A8E">
      <w:pPr>
        <w:numPr>
          <w:ilvl w:val="0"/>
          <w:numId w:val="52"/>
        </w:numPr>
        <w:tabs>
          <w:tab w:val="left" w:pos="993"/>
        </w:tabs>
        <w:autoSpaceDE w:val="0"/>
        <w:autoSpaceDN w:val="0"/>
        <w:adjustRightInd w:val="0"/>
        <w:ind w:hanging="11"/>
        <w:jc w:val="both"/>
        <w:rPr>
          <w:rFonts w:ascii="Arial" w:hAnsi="Arial" w:cs="Arial"/>
        </w:rPr>
      </w:pPr>
      <w:r w:rsidRPr="00C02449">
        <w:rPr>
          <w:rFonts w:ascii="Arial" w:hAnsi="Arial" w:cs="Arial"/>
        </w:rPr>
        <w:t>сильная степень</w:t>
      </w:r>
      <w:r w:rsidRPr="00C02449">
        <w:rPr>
          <w:rFonts w:ascii="Arial" w:hAnsi="Arial" w:cs="Arial"/>
          <w:noProof/>
        </w:rPr>
        <w:t xml:space="preserve"> – </w:t>
      </w:r>
      <w:r w:rsidRPr="00C02449">
        <w:rPr>
          <w:rFonts w:ascii="Arial" w:hAnsi="Arial" w:cs="Arial"/>
        </w:rPr>
        <w:t>глубина разрушения</w:t>
      </w:r>
      <w:r w:rsidRPr="00C02449">
        <w:rPr>
          <w:rFonts w:ascii="Arial" w:hAnsi="Arial" w:cs="Arial"/>
          <w:noProof/>
        </w:rPr>
        <w:t xml:space="preserve"> 11-15</w:t>
      </w:r>
      <w:r w:rsidRPr="00C02449">
        <w:rPr>
          <w:rFonts w:ascii="Arial" w:hAnsi="Arial" w:cs="Arial"/>
        </w:rPr>
        <w:t xml:space="preserve"> см;</w:t>
      </w:r>
    </w:p>
    <w:p w14:paraId="584DE670" w14:textId="77777777" w:rsidR="008131B4" w:rsidRPr="00C02449" w:rsidRDefault="008131B4" w:rsidP="00D92A8E">
      <w:pPr>
        <w:numPr>
          <w:ilvl w:val="0"/>
          <w:numId w:val="52"/>
        </w:numPr>
        <w:tabs>
          <w:tab w:val="left" w:pos="993"/>
        </w:tabs>
        <w:autoSpaceDE w:val="0"/>
        <w:autoSpaceDN w:val="0"/>
        <w:adjustRightInd w:val="0"/>
        <w:ind w:hanging="11"/>
        <w:jc w:val="both"/>
        <w:rPr>
          <w:rFonts w:ascii="Arial" w:hAnsi="Arial" w:cs="Arial"/>
        </w:rPr>
      </w:pPr>
      <w:r w:rsidRPr="00C02449">
        <w:rPr>
          <w:rFonts w:ascii="Arial" w:hAnsi="Arial" w:cs="Arial"/>
        </w:rPr>
        <w:t>очень сильная степень</w:t>
      </w:r>
      <w:r w:rsidRPr="00C02449">
        <w:rPr>
          <w:rFonts w:ascii="Arial" w:hAnsi="Arial" w:cs="Arial"/>
          <w:noProof/>
        </w:rPr>
        <w:t xml:space="preserve"> – </w:t>
      </w:r>
      <w:r w:rsidRPr="00C02449">
        <w:rPr>
          <w:rFonts w:ascii="Arial" w:hAnsi="Arial" w:cs="Arial"/>
        </w:rPr>
        <w:t>глубина разрушения более</w:t>
      </w:r>
      <w:r w:rsidRPr="00C02449">
        <w:rPr>
          <w:rFonts w:ascii="Arial" w:hAnsi="Arial" w:cs="Arial"/>
          <w:noProof/>
        </w:rPr>
        <w:t xml:space="preserve"> 15</w:t>
      </w:r>
      <w:r w:rsidRPr="00C02449">
        <w:rPr>
          <w:rFonts w:ascii="Arial" w:hAnsi="Arial" w:cs="Arial"/>
        </w:rPr>
        <w:t xml:space="preserve"> см.</w:t>
      </w:r>
    </w:p>
    <w:p w14:paraId="3F8E3912"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Дорожная дигрессия проявляется, прежде всего, в деформации почвенного профиля. Удельное сопротивление почв деформациям находится в прямой зависимости от их гене</w:t>
      </w:r>
      <w:r w:rsidRPr="00C02449">
        <w:rPr>
          <w:rFonts w:ascii="Arial" w:hAnsi="Arial" w:cs="Arial"/>
        </w:rPr>
        <w:softHyphen/>
        <w:t>тических свойств. При этом очень важное значение имеют показатели механического состава, влажности, содержание водопрочных агрегатов и тонкодисперсного материала. При прочих равных условиях устойчивость почв к техногенным нарушениям возрастает от почв пустынь к степным и от почв легкого механического состава к глинистым и тяжело</w:t>
      </w:r>
      <w:r w:rsidRPr="00C02449">
        <w:rPr>
          <w:rFonts w:ascii="Arial" w:hAnsi="Arial" w:cs="Arial"/>
        </w:rPr>
        <w:softHyphen/>
        <w:t>суглинистым. При усилении нагрузок в верхних гумусовых горизонтах, находящихся в иссушенном состоянии, может полностью разрушаться структура почвенных агрегатов. Почвенная масса приобретает раздельно частичное пылеватое сложение. Уплотнение пе</w:t>
      </w:r>
      <w:r w:rsidRPr="00C02449">
        <w:rPr>
          <w:rFonts w:ascii="Arial" w:hAnsi="Arial" w:cs="Arial"/>
        </w:rPr>
        <w:softHyphen/>
        <w:t xml:space="preserve">ремещается в более глубокие горизонты. В результате, на нарушенной площади, </w:t>
      </w:r>
      <w:r w:rsidRPr="00C02449">
        <w:rPr>
          <w:rFonts w:ascii="Arial" w:hAnsi="Arial" w:cs="Arial"/>
        </w:rPr>
        <w:lastRenderedPageBreak/>
        <w:t>форми</w:t>
      </w:r>
      <w:r w:rsidRPr="00C02449">
        <w:rPr>
          <w:rFonts w:ascii="Arial" w:hAnsi="Arial" w:cs="Arial"/>
        </w:rPr>
        <w:softHyphen/>
        <w:t>руются почвы с измененными по отношению к исходным морфологическими, химиче</w:t>
      </w:r>
      <w:r w:rsidRPr="00C02449">
        <w:rPr>
          <w:rFonts w:ascii="Arial" w:hAnsi="Arial" w:cs="Arial"/>
        </w:rPr>
        <w:softHyphen/>
        <w:t>скими и биологическими свойствами.</w:t>
      </w:r>
    </w:p>
    <w:p w14:paraId="4E302DF9"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 xml:space="preserve">Большая часть почв пустынных территорий по своим физико-химическим В случаях, когда почва находится в сухом состоянии, воздействие ходовых частей автотракторной техники проникает на значительную глубину, песчаная масса приходит в движение. Следы нарушений в песчаных массивах приводят к процессам обарханивания и развитию значительных очагов незакрепленных песков с полной деградацией растительности. </w:t>
      </w:r>
    </w:p>
    <w:p w14:paraId="29607968" w14:textId="77777777" w:rsidR="008131B4" w:rsidRPr="00C02449" w:rsidRDefault="008131B4" w:rsidP="00D92A8E">
      <w:pPr>
        <w:ind w:firstLine="708"/>
        <w:rPr>
          <w:rFonts w:ascii="Arial" w:hAnsi="Arial" w:cs="Arial"/>
          <w:b/>
          <w:i/>
        </w:rPr>
      </w:pPr>
      <w:r w:rsidRPr="00C02449">
        <w:rPr>
          <w:rFonts w:ascii="Arial" w:hAnsi="Arial" w:cs="Arial"/>
          <w:b/>
        </w:rPr>
        <w:t>Механические нарушения почв</w:t>
      </w:r>
    </w:p>
    <w:p w14:paraId="751E5D59" w14:textId="77777777" w:rsidR="008131B4" w:rsidRPr="00C02449" w:rsidRDefault="008131B4" w:rsidP="00D92A8E">
      <w:pPr>
        <w:ind w:firstLine="709"/>
        <w:jc w:val="both"/>
        <w:rPr>
          <w:rFonts w:ascii="Arial" w:hAnsi="Arial" w:cs="Arial"/>
        </w:rPr>
      </w:pPr>
      <w:r w:rsidRPr="00C02449">
        <w:rPr>
          <w:rFonts w:ascii="Arial" w:hAnsi="Arial" w:cs="Arial"/>
        </w:rPr>
        <w:t>Механические нарушения почв выражаются в уничтожении плодородных верхних горизонтов, разрушении их структурного состояния и переуплотнении, изменении микрорельефа местности (ямы, канавы, отвалы, выбросы, колеи дорог). Вид и степень деградации почвенного покрова при антропогенных воздействиях, в первую очередь, определяется комплексом морфогенетических и физико-химических свойств почв, обусловленных биоклиматическими и геоморфологическими условиями почвообразования (механический состав почв; наличие плотных генетических горизонтов:</w:t>
      </w:r>
      <w:r w:rsidRPr="00C02449">
        <w:rPr>
          <w:rFonts w:ascii="Arial" w:hAnsi="Arial" w:cs="Arial"/>
          <w:noProof/>
        </w:rPr>
        <w:t xml:space="preserve"> </w:t>
      </w:r>
      <w:r w:rsidRPr="00C02449">
        <w:rPr>
          <w:rFonts w:ascii="Arial" w:hAnsi="Arial" w:cs="Arial"/>
        </w:rPr>
        <w:t>коркового, солонцового; задернованность и гумусированность поверхностных горизонтов; состав поглощенных катионов; содержание водопрочных агрегатов, тип водного режима и пр.). Чем выше уровень естественного плодородия почв, тем более устойчивы их экологические функции по отношению к антропогенному прессу. Исследования показывают, что допустимые уровни антропогенных нагрузок значительно выше на хорошо гумусированных структурных почвах, чем на малогумусных бесструктурных.</w:t>
      </w:r>
    </w:p>
    <w:p w14:paraId="28F025FB" w14:textId="77777777" w:rsidR="008131B4" w:rsidRPr="00C02449" w:rsidRDefault="008131B4" w:rsidP="00D92A8E">
      <w:pPr>
        <w:ind w:firstLine="709"/>
        <w:jc w:val="both"/>
        <w:rPr>
          <w:rFonts w:ascii="Arial" w:hAnsi="Arial" w:cs="Arial"/>
        </w:rPr>
      </w:pPr>
      <w:r w:rsidRPr="00C02449">
        <w:rPr>
          <w:rFonts w:ascii="Arial" w:hAnsi="Arial" w:cs="Arial"/>
        </w:rPr>
        <w:t>Проведенные почвенные исследования в пределах исследуемых участков (изучение фондовых материалов, обобщение аналитических данных и данных полевых исследований) позволяют сделать вывод о низких естественных показателях буферности почв обследованной территории. В этой связи для данной территории определяющими критериями устойчивости почв к антропогенезу являются механический состав, особенности водного режима и распределения солей по профилю.</w:t>
      </w:r>
    </w:p>
    <w:p w14:paraId="1FEDD166" w14:textId="77777777" w:rsidR="008131B4" w:rsidRPr="00C02449" w:rsidRDefault="008131B4" w:rsidP="00D92A8E">
      <w:pPr>
        <w:ind w:firstLine="709"/>
        <w:jc w:val="both"/>
        <w:rPr>
          <w:rFonts w:ascii="Arial" w:hAnsi="Arial" w:cs="Arial"/>
        </w:rPr>
      </w:pPr>
      <w:r w:rsidRPr="00C02449">
        <w:rPr>
          <w:rFonts w:ascii="Arial" w:hAnsi="Arial" w:cs="Arial"/>
        </w:rPr>
        <w:t>По данным многих исследователей влияние механического состава на удельное сопротивление почв является определяющим. Согласно «Научно-методическим указаниям по мониторингу земель Республики Казахстан», по содержанию частиц физической глины (фракции менее 0,01 мм) степень устойчивости почв к антропогенному воздействию механического характера определяется показателями: более</w:t>
      </w:r>
      <w:r w:rsidRPr="00C02449">
        <w:rPr>
          <w:rFonts w:ascii="Arial" w:hAnsi="Arial" w:cs="Arial"/>
          <w:noProof/>
        </w:rPr>
        <w:t xml:space="preserve"> 20% – </w:t>
      </w:r>
      <w:r w:rsidRPr="00C02449">
        <w:rPr>
          <w:rFonts w:ascii="Arial" w:hAnsi="Arial" w:cs="Arial"/>
        </w:rPr>
        <w:t>сильная,</w:t>
      </w:r>
      <w:r w:rsidRPr="00C02449">
        <w:rPr>
          <w:rFonts w:ascii="Arial" w:hAnsi="Arial" w:cs="Arial"/>
          <w:noProof/>
        </w:rPr>
        <w:t xml:space="preserve"> 10-20% –</w:t>
      </w:r>
      <w:r w:rsidRPr="00C02449">
        <w:rPr>
          <w:rFonts w:ascii="Arial" w:hAnsi="Arial" w:cs="Arial"/>
        </w:rPr>
        <w:t xml:space="preserve"> средняя, менее</w:t>
      </w:r>
      <w:r w:rsidRPr="00C02449">
        <w:rPr>
          <w:rFonts w:ascii="Arial" w:hAnsi="Arial" w:cs="Arial"/>
          <w:noProof/>
        </w:rPr>
        <w:t xml:space="preserve"> 10% – </w:t>
      </w:r>
      <w:r w:rsidRPr="00C02449">
        <w:rPr>
          <w:rFonts w:ascii="Arial" w:hAnsi="Arial" w:cs="Arial"/>
        </w:rPr>
        <w:t>слабая.</w:t>
      </w:r>
    </w:p>
    <w:p w14:paraId="0186E6E9" w14:textId="77777777" w:rsidR="008131B4" w:rsidRPr="00C02449" w:rsidRDefault="008131B4" w:rsidP="00D92A8E">
      <w:pPr>
        <w:ind w:firstLine="709"/>
        <w:jc w:val="both"/>
        <w:rPr>
          <w:rFonts w:ascii="Arial" w:hAnsi="Arial" w:cs="Arial"/>
        </w:rPr>
      </w:pPr>
      <w:r w:rsidRPr="00C02449">
        <w:rPr>
          <w:rFonts w:ascii="Arial" w:hAnsi="Arial" w:cs="Arial"/>
        </w:rPr>
        <w:t xml:space="preserve">Почвы обследованной территории по гранулометрическому составу, в основном, слабосуглинистые. Лишь небольшой участок относится к глинистым.  Такие почвы отличаются довольно невысокой устойчивостью к механическим воздействиям.  </w:t>
      </w:r>
    </w:p>
    <w:p w14:paraId="2F553C9B" w14:textId="77777777" w:rsidR="008131B4" w:rsidRPr="00C02449" w:rsidRDefault="008131B4" w:rsidP="00D92A8E">
      <w:pPr>
        <w:widowControl w:val="0"/>
        <w:ind w:firstLine="709"/>
        <w:jc w:val="both"/>
        <w:rPr>
          <w:rFonts w:ascii="Arial" w:hAnsi="Arial" w:cs="Arial"/>
        </w:rPr>
      </w:pPr>
      <w:r w:rsidRPr="00C02449">
        <w:rPr>
          <w:rFonts w:ascii="Arial" w:hAnsi="Arial" w:cs="Arial"/>
        </w:rPr>
        <w:t xml:space="preserve">Другим не менее важным внешним фактором, определяющим характер воздействия, является ветровая активность. Работа на участках с почвами легкого механического состава весной в период наибольшей эоловой активности может сопровождаться резким усилением процессов дефляции. </w:t>
      </w:r>
    </w:p>
    <w:p w14:paraId="7402D67B" w14:textId="77777777" w:rsidR="008131B4" w:rsidRPr="00C02449" w:rsidRDefault="008131B4" w:rsidP="00D92A8E">
      <w:pPr>
        <w:autoSpaceDE w:val="0"/>
        <w:autoSpaceDN w:val="0"/>
        <w:adjustRightInd w:val="0"/>
        <w:ind w:firstLine="709"/>
        <w:jc w:val="both"/>
        <w:rPr>
          <w:rFonts w:ascii="Arial" w:hAnsi="Arial" w:cs="Arial"/>
        </w:rPr>
      </w:pPr>
      <w:r w:rsidRPr="00C02449">
        <w:rPr>
          <w:rFonts w:ascii="Arial" w:hAnsi="Arial" w:cs="Arial"/>
          <w:b/>
          <w:i/>
        </w:rPr>
        <w:lastRenderedPageBreak/>
        <w:t>Этапы строительства объектов.</w:t>
      </w:r>
      <w:r w:rsidRPr="00C02449">
        <w:rPr>
          <w:rFonts w:ascii="Arial" w:hAnsi="Arial" w:cs="Arial"/>
        </w:rPr>
        <w:t xml:space="preserve"> Площадь нарушений на этапе строительства скважины и объектов временного жилья будет зависеть от длительности проведения строительных работ и от площади извлекаемого грунта.    </w:t>
      </w:r>
    </w:p>
    <w:p w14:paraId="2BEB1FAA"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Строительство скважины является одним из основных этапов при проведении буровых работ. Размеры площадей с нарушенным почвенным покровом формируются, в основном, в период строительства буровой. При обустройстве объекта будет наблюдаться деградация почвенного покрова. Изменение почвы в этих местах носит необ</w:t>
      </w:r>
      <w:r w:rsidRPr="00C02449">
        <w:rPr>
          <w:rFonts w:ascii="Arial" w:hAnsi="Arial" w:cs="Arial"/>
        </w:rPr>
        <w:softHyphen/>
        <w:t>ратимый характер, так как полностью нарушается стратиграфия почвенных горизонтов, на дневной поверхности оказывается почвообразующая порода, засоленная.</w:t>
      </w:r>
    </w:p>
    <w:p w14:paraId="762A7912"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Масштабы воздействия от перечисленных видов работ будут зависеть от правильно вы</w:t>
      </w:r>
      <w:r w:rsidRPr="00C02449">
        <w:rPr>
          <w:rFonts w:ascii="Arial" w:hAnsi="Arial" w:cs="Arial"/>
        </w:rPr>
        <w:softHyphen/>
        <w:t>бранных природоохранных решений, закладываемых в проекте работ. Основными задача</w:t>
      </w:r>
      <w:r w:rsidRPr="00C02449">
        <w:rPr>
          <w:rFonts w:ascii="Arial" w:hAnsi="Arial" w:cs="Arial"/>
        </w:rPr>
        <w:softHyphen/>
        <w:t>ми охраны окружающей среды на стадии проектирования являются: максимально воз</w:t>
      </w:r>
      <w:r w:rsidRPr="00C02449">
        <w:rPr>
          <w:rFonts w:ascii="Arial" w:hAnsi="Arial" w:cs="Arial"/>
        </w:rPr>
        <w:softHyphen/>
        <w:t>можное сохранение почвенного покрова, возможность соблюдения установленных норма</w:t>
      </w:r>
      <w:r w:rsidRPr="00C02449">
        <w:rPr>
          <w:rFonts w:ascii="Arial" w:hAnsi="Arial" w:cs="Arial"/>
        </w:rPr>
        <w:softHyphen/>
        <w:t>тивов земельного отвода, проведение рекультивации почвенно-растительного покрова по</w:t>
      </w:r>
      <w:r w:rsidRPr="00C02449">
        <w:rPr>
          <w:rFonts w:ascii="Arial" w:hAnsi="Arial" w:cs="Arial"/>
        </w:rPr>
        <w:softHyphen/>
        <w:t>сле завершения бурения, испытания скважин и демонтажа комплекса буровой.</w:t>
      </w:r>
    </w:p>
    <w:p w14:paraId="5673B035"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Практика проведения строительства буровых площадок показывает, что одним из распро</w:t>
      </w:r>
      <w:r w:rsidRPr="00C02449">
        <w:rPr>
          <w:rFonts w:ascii="Arial" w:hAnsi="Arial" w:cs="Arial"/>
        </w:rPr>
        <w:softHyphen/>
        <w:t>страненных нарушений является повышение нормативов земельных отводов. Иногда мак</w:t>
      </w:r>
      <w:r w:rsidRPr="00C02449">
        <w:rPr>
          <w:rFonts w:ascii="Arial" w:hAnsi="Arial" w:cs="Arial"/>
        </w:rPr>
        <w:softHyphen/>
        <w:t>симальные площади техногенных нарушений почвенного покрова превышают официаль</w:t>
      </w:r>
      <w:r w:rsidRPr="00C02449">
        <w:rPr>
          <w:rFonts w:ascii="Arial" w:hAnsi="Arial" w:cs="Arial"/>
        </w:rPr>
        <w:softHyphen/>
        <w:t>ный отвод в</w:t>
      </w:r>
      <w:r w:rsidRPr="00C02449">
        <w:rPr>
          <w:rFonts w:ascii="Arial" w:hAnsi="Arial" w:cs="Arial"/>
          <w:noProof/>
        </w:rPr>
        <w:t xml:space="preserve"> 1,9-4,0</w:t>
      </w:r>
      <w:r w:rsidRPr="00C02449">
        <w:rPr>
          <w:rFonts w:ascii="Arial" w:hAnsi="Arial" w:cs="Arial"/>
        </w:rPr>
        <w:t xml:space="preserve"> раза.</w:t>
      </w:r>
    </w:p>
    <w:p w14:paraId="2F3BC715" w14:textId="77777777" w:rsidR="008131B4" w:rsidRPr="00C02449" w:rsidRDefault="008131B4" w:rsidP="00D92A8E">
      <w:pPr>
        <w:autoSpaceDE w:val="0"/>
        <w:autoSpaceDN w:val="0"/>
        <w:adjustRightInd w:val="0"/>
        <w:ind w:firstLine="720"/>
        <w:jc w:val="both"/>
        <w:rPr>
          <w:rFonts w:ascii="Arial" w:hAnsi="Arial" w:cs="Arial"/>
          <w:noProof/>
        </w:rPr>
      </w:pPr>
      <w:r w:rsidRPr="00C02449">
        <w:rPr>
          <w:rFonts w:ascii="Arial" w:hAnsi="Arial" w:cs="Arial"/>
        </w:rPr>
        <w:t>Немаловажным фактором является правильное размещение объектов на площадке строя</w:t>
      </w:r>
      <w:r w:rsidRPr="00C02449">
        <w:rPr>
          <w:rFonts w:ascii="Arial" w:hAnsi="Arial" w:cs="Arial"/>
        </w:rPr>
        <w:softHyphen/>
        <w:t>щегося комплекса буровой. Необходимо предусмотреть строительство в пределах зе</w:t>
      </w:r>
      <w:r w:rsidRPr="00C02449">
        <w:rPr>
          <w:rFonts w:ascii="Arial" w:hAnsi="Arial" w:cs="Arial"/>
        </w:rPr>
        <w:softHyphen/>
        <w:t>мельного отвода, как самих объектов скважины, так и размещение временных складских помещений, временного помещения для отдыха и питания, места базирования многочис</w:t>
      </w:r>
      <w:r w:rsidRPr="00C02449">
        <w:rPr>
          <w:rFonts w:ascii="Arial" w:hAnsi="Arial" w:cs="Arial"/>
        </w:rPr>
        <w:softHyphen/>
        <w:t>ленной техники и др. Часто эти объекты располагаются за пределами официально отве</w:t>
      </w:r>
      <w:r w:rsidRPr="00C02449">
        <w:rPr>
          <w:rFonts w:ascii="Arial" w:hAnsi="Arial" w:cs="Arial"/>
        </w:rPr>
        <w:softHyphen/>
        <w:t>денной площадки. Это приводит к тому, что к участку, нарушенному в процессе монтажа бурового комплекса, добавляется площадь техногенных нарушений за пределами земель</w:t>
      </w:r>
      <w:r w:rsidRPr="00C02449">
        <w:rPr>
          <w:rFonts w:ascii="Arial" w:hAnsi="Arial" w:cs="Arial"/>
        </w:rPr>
        <w:softHyphen/>
        <w:t>ного отвода. Многочисленные исследования показывают, что дополнительная площадь с поврежденными растительностью и почвами может достигать</w:t>
      </w:r>
      <w:r w:rsidRPr="00C02449">
        <w:rPr>
          <w:rFonts w:ascii="Arial" w:hAnsi="Arial" w:cs="Arial"/>
          <w:noProof/>
        </w:rPr>
        <w:t xml:space="preserve"> 1,5</w:t>
      </w:r>
      <w:r w:rsidRPr="00C02449">
        <w:rPr>
          <w:rFonts w:ascii="Arial" w:hAnsi="Arial" w:cs="Arial"/>
        </w:rPr>
        <w:t xml:space="preserve"> га, и размер официаль</w:t>
      </w:r>
      <w:r w:rsidRPr="00C02449">
        <w:rPr>
          <w:rFonts w:ascii="Arial" w:hAnsi="Arial" w:cs="Arial"/>
        </w:rPr>
        <w:softHyphen/>
        <w:t>ного отвода увеличивается на</w:t>
      </w:r>
      <w:r w:rsidRPr="00C02449">
        <w:rPr>
          <w:rFonts w:ascii="Arial" w:hAnsi="Arial" w:cs="Arial"/>
          <w:noProof/>
        </w:rPr>
        <w:t xml:space="preserve"> 25-40%.</w:t>
      </w:r>
    </w:p>
    <w:p w14:paraId="235144B3"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Территория проведения буровых работ характеризуется почвами не богатыми гумусом, с изреженным типом растительности, то снятие почвенно-растительного покрова на площадке перед проведением работ не рекомендуется.</w:t>
      </w:r>
    </w:p>
    <w:p w14:paraId="7FC55938"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Правильный подход строительства скважины обеспечивает безопасное ведение работ в дальнейшем. Ввиду кратковременности проведения строительных работ, считаем, что воздействие будет незначительным, локальным, то есть только в радиусе проведения строительных работ.</w:t>
      </w:r>
    </w:p>
    <w:p w14:paraId="50FCC383"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Таким образом, площадь техногенных нарушений будет наблюдаться строго в пределах земельного отвода.</w:t>
      </w:r>
    </w:p>
    <w:p w14:paraId="0BE55056"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b/>
          <w:i/>
        </w:rPr>
        <w:t>Технологический процесс бурения.</w:t>
      </w:r>
      <w:r w:rsidRPr="00C02449">
        <w:rPr>
          <w:rFonts w:ascii="Arial" w:hAnsi="Arial" w:cs="Arial"/>
        </w:rPr>
        <w:t xml:space="preserve"> Площадь техногенного нарушения почвенного покро</w:t>
      </w:r>
      <w:r w:rsidRPr="00C02449">
        <w:rPr>
          <w:rFonts w:ascii="Arial" w:hAnsi="Arial" w:cs="Arial"/>
        </w:rPr>
        <w:softHyphen/>
        <w:t>ва также зависит от продолжительности бурения и глубины бурения скважин. Проектом предусматривается бурение скважин на глубину</w:t>
      </w:r>
      <w:r w:rsidRPr="00C02449">
        <w:rPr>
          <w:rFonts w:ascii="Arial" w:hAnsi="Arial" w:cs="Arial"/>
          <w:noProof/>
        </w:rPr>
        <w:t xml:space="preserve"> </w:t>
      </w:r>
      <w:r w:rsidRPr="00C02449">
        <w:rPr>
          <w:rFonts w:ascii="Arial" w:hAnsi="Arial" w:cs="Arial"/>
        </w:rPr>
        <w:t xml:space="preserve">по вертикали </w:t>
      </w:r>
      <w:r w:rsidR="003E58EF" w:rsidRPr="00C02449">
        <w:rPr>
          <w:rFonts w:ascii="Arial" w:hAnsi="Arial" w:cs="Arial"/>
        </w:rPr>
        <w:t>450м</w:t>
      </w:r>
      <w:r w:rsidRPr="00C02449">
        <w:rPr>
          <w:rFonts w:ascii="Arial" w:hAnsi="Arial" w:cs="Arial"/>
        </w:rPr>
        <w:t xml:space="preserve">. </w:t>
      </w:r>
    </w:p>
    <w:p w14:paraId="77479B40"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lastRenderedPageBreak/>
        <w:t>Многолетние опытные данные свидетельствуют о том, что максимальные средние удель</w:t>
      </w:r>
      <w:r w:rsidRPr="00C02449">
        <w:rPr>
          <w:rFonts w:ascii="Arial" w:hAnsi="Arial" w:cs="Arial"/>
        </w:rPr>
        <w:softHyphen/>
        <w:t>ные площади нарушений наблюдаются в наименее глубоких, т.е. бурящихся непродолжи</w:t>
      </w:r>
      <w:r w:rsidRPr="00C02449">
        <w:rPr>
          <w:rFonts w:ascii="Arial" w:hAnsi="Arial" w:cs="Arial"/>
        </w:rPr>
        <w:softHyphen/>
        <w:t>тельное время скважинах. Чем больше функционирует буровая, тем ниже рассматривае</w:t>
      </w:r>
      <w:r w:rsidRPr="00C02449">
        <w:rPr>
          <w:rFonts w:ascii="Arial" w:hAnsi="Arial" w:cs="Arial"/>
        </w:rPr>
        <w:softHyphen/>
        <w:t>мый показатель. Это означает, что в процессе собственно бурения площадь техногенных нарушений растет очень медленно или вообще не увеличивается. Следовательно, размеры площадей с нарушенным почвенным покровом формируются в основном в период строи</w:t>
      </w:r>
      <w:r w:rsidRPr="00C02449">
        <w:rPr>
          <w:rFonts w:ascii="Arial" w:hAnsi="Arial" w:cs="Arial"/>
        </w:rPr>
        <w:softHyphen/>
        <w:t>тельства буровой.</w:t>
      </w:r>
    </w:p>
    <w:p w14:paraId="111BE64E"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Минимальные техногенные нарушения наблюдаются в случае расположения буровой в замкнутом понижении, т.е. в данном случае роль ограничивающего фактора выполняет сам рельеф. Высокие показатели средних удельных площадей нарушений вокруг буровых расположенных на наклонных поверхностях (склон, вершина холма) обуславливаются возникновением эрозионных процессов.</w:t>
      </w:r>
    </w:p>
    <w:p w14:paraId="765F0225"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 xml:space="preserve">Оценивая по приведенным показателям (глубина бурения скважины, расположение в рельефе, территория земельного отвода) считаем, что бурение планируемой скважины не приведет к значительным нарушениям почвенных экосистем. </w:t>
      </w:r>
    </w:p>
    <w:p w14:paraId="35E22E0B" w14:textId="77777777" w:rsidR="008131B4" w:rsidRPr="00C02449" w:rsidRDefault="008131B4" w:rsidP="00D92A8E">
      <w:pPr>
        <w:rPr>
          <w:rFonts w:ascii="Arial" w:hAnsi="Arial" w:cs="Arial"/>
          <w:b/>
          <w:bCs/>
          <w:iCs/>
        </w:rPr>
      </w:pPr>
      <w:bookmarkStart w:id="205" w:name="_Toc64362625"/>
      <w:r w:rsidRPr="00C02449">
        <w:rPr>
          <w:rFonts w:ascii="Arial" w:hAnsi="Arial" w:cs="Arial"/>
          <w:b/>
          <w:bCs/>
          <w:iCs/>
        </w:rPr>
        <w:tab/>
        <w:t>Химические факторы</w:t>
      </w:r>
      <w:bookmarkEnd w:id="205"/>
    </w:p>
    <w:p w14:paraId="410D255A"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Основными потенциальными факторами химического загрязнения почвенного покрова на территории проведения буровых работ являются:</w:t>
      </w:r>
    </w:p>
    <w:p w14:paraId="305EC0DE" w14:textId="77777777" w:rsidR="008131B4" w:rsidRPr="00C02449"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rPr>
      </w:pPr>
      <w:r w:rsidRPr="00C02449">
        <w:rPr>
          <w:rFonts w:ascii="Arial" w:hAnsi="Arial" w:cs="Arial"/>
        </w:rPr>
        <w:t>загрязнение в результате газопылевых осаждений из атмосферы;</w:t>
      </w:r>
    </w:p>
    <w:p w14:paraId="3E19CFF4" w14:textId="77777777" w:rsidR="008131B4" w:rsidRPr="00C02449"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rPr>
      </w:pPr>
      <w:r w:rsidRPr="00C02449">
        <w:rPr>
          <w:rFonts w:ascii="Arial" w:hAnsi="Arial" w:cs="Arial"/>
        </w:rPr>
        <w:t>загрязнение токсичными компонентами буровых растворов;</w:t>
      </w:r>
    </w:p>
    <w:p w14:paraId="7F4B8C2B" w14:textId="77777777" w:rsidR="008131B4" w:rsidRPr="00C02449"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rPr>
      </w:pPr>
      <w:r w:rsidRPr="00C02449">
        <w:rPr>
          <w:rFonts w:ascii="Arial" w:hAnsi="Arial" w:cs="Arial"/>
        </w:rPr>
        <w:t>загрязнение нефтью и нефтепродуктами в случаях аварийного разлива ГСМ и освоении скважин;</w:t>
      </w:r>
    </w:p>
    <w:p w14:paraId="104D473C" w14:textId="77777777" w:rsidR="008131B4" w:rsidRPr="00C02449"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rPr>
      </w:pPr>
      <w:r w:rsidRPr="00C02449">
        <w:rPr>
          <w:rFonts w:ascii="Arial" w:hAnsi="Arial" w:cs="Arial"/>
        </w:rPr>
        <w:t>загрязнение отходами строительства;</w:t>
      </w:r>
    </w:p>
    <w:p w14:paraId="7FB274C7" w14:textId="77777777" w:rsidR="008131B4" w:rsidRPr="00C02449" w:rsidRDefault="008131B4" w:rsidP="00D92A8E">
      <w:pPr>
        <w:numPr>
          <w:ilvl w:val="0"/>
          <w:numId w:val="51"/>
        </w:numPr>
        <w:tabs>
          <w:tab w:val="num" w:pos="0"/>
          <w:tab w:val="left" w:pos="993"/>
        </w:tabs>
        <w:autoSpaceDE w:val="0"/>
        <w:autoSpaceDN w:val="0"/>
        <w:adjustRightInd w:val="0"/>
        <w:ind w:left="0" w:firstLine="709"/>
        <w:jc w:val="both"/>
        <w:rPr>
          <w:rFonts w:ascii="Arial" w:hAnsi="Arial" w:cs="Arial"/>
          <w:i/>
        </w:rPr>
      </w:pPr>
      <w:r w:rsidRPr="00C02449">
        <w:rPr>
          <w:rFonts w:ascii="Arial" w:hAnsi="Arial" w:cs="Arial"/>
        </w:rPr>
        <w:t>загрязнение отходами бурения (буровые сточные воды, буровые шламы).</w:t>
      </w:r>
    </w:p>
    <w:p w14:paraId="7C36E808"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По масштабам воздействия все виды химического загрязнения почв относятся к точеч</w:t>
      </w:r>
      <w:r w:rsidRPr="00C02449">
        <w:rPr>
          <w:rFonts w:ascii="Arial" w:hAnsi="Arial" w:cs="Arial"/>
        </w:rPr>
        <w:softHyphen/>
        <w:t>ным.</w:t>
      </w:r>
    </w:p>
    <w:p w14:paraId="617070EB"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b/>
          <w:i/>
        </w:rPr>
        <w:t>Загрязнение почв в результате газопылевых осаждений из атмосферы</w:t>
      </w:r>
      <w:r w:rsidRPr="00C02449">
        <w:rPr>
          <w:rFonts w:ascii="Arial" w:hAnsi="Arial" w:cs="Arial"/>
        </w:rPr>
        <w:t xml:space="preserve"> пропорцио</w:t>
      </w:r>
      <w:r w:rsidRPr="00C02449">
        <w:rPr>
          <w:rFonts w:ascii="Arial" w:hAnsi="Arial" w:cs="Arial"/>
        </w:rPr>
        <w:softHyphen/>
        <w:t>нально объемам газопылевых выбросов и концентрации в них веществ-загрязнителей. Ис</w:t>
      </w:r>
      <w:r w:rsidRPr="00C02449">
        <w:rPr>
          <w:rFonts w:ascii="Arial" w:hAnsi="Arial" w:cs="Arial"/>
        </w:rPr>
        <w:softHyphen/>
        <w:t>точниками этого вида загрязнения являются все источники выбросов, охарактеризованные в разделе «Оценка воздействия на атмосферный воздух» данного проекта. В силу времен</w:t>
      </w:r>
      <w:r w:rsidRPr="00C02449">
        <w:rPr>
          <w:rFonts w:ascii="Arial" w:hAnsi="Arial" w:cs="Arial"/>
        </w:rPr>
        <w:softHyphen/>
        <w:t>ного характера, периодичности их действия, сравнительно низкой интенсивности выбро</w:t>
      </w:r>
      <w:r w:rsidRPr="00C02449">
        <w:rPr>
          <w:rFonts w:ascii="Arial" w:hAnsi="Arial" w:cs="Arial"/>
        </w:rPr>
        <w:softHyphen/>
        <w:t>сов и благоприятных для рассеивания метеоклиматических условий, воздействие на поч</w:t>
      </w:r>
      <w:r w:rsidRPr="00C02449">
        <w:rPr>
          <w:rFonts w:ascii="Arial" w:hAnsi="Arial" w:cs="Arial"/>
        </w:rPr>
        <w:softHyphen/>
        <w:t>венный покров этих факторов будет крайне незначительным и практически неуловимым.</w:t>
      </w:r>
    </w:p>
    <w:p w14:paraId="31A8C482" w14:textId="77777777" w:rsidR="008131B4" w:rsidRPr="00C02449" w:rsidRDefault="008131B4" w:rsidP="00D92A8E">
      <w:pPr>
        <w:autoSpaceDE w:val="0"/>
        <w:autoSpaceDN w:val="0"/>
        <w:adjustRightInd w:val="0"/>
        <w:ind w:firstLine="708"/>
        <w:jc w:val="both"/>
        <w:rPr>
          <w:rFonts w:ascii="Arial" w:hAnsi="Arial" w:cs="Arial"/>
        </w:rPr>
      </w:pPr>
      <w:r w:rsidRPr="00C02449">
        <w:rPr>
          <w:rFonts w:ascii="Arial" w:hAnsi="Arial" w:cs="Arial"/>
          <w:b/>
          <w:i/>
        </w:rPr>
        <w:t>Загрязнение токсичными веществами в составе, буровых растворов и отходов буре</w:t>
      </w:r>
      <w:r w:rsidRPr="00C02449">
        <w:rPr>
          <w:rFonts w:ascii="Arial" w:hAnsi="Arial" w:cs="Arial"/>
          <w:b/>
          <w:i/>
        </w:rPr>
        <w:softHyphen/>
        <w:t>ния.</w:t>
      </w:r>
      <w:r w:rsidRPr="00C02449">
        <w:rPr>
          <w:rFonts w:ascii="Arial" w:hAnsi="Arial" w:cs="Arial"/>
        </w:rPr>
        <w:t xml:space="preserve"> Проектом буровых работ предусматривается применение буровых растворов на ос</w:t>
      </w:r>
      <w:r w:rsidRPr="00C02449">
        <w:rPr>
          <w:rFonts w:ascii="Arial" w:hAnsi="Arial" w:cs="Arial"/>
        </w:rPr>
        <w:softHyphen/>
        <w:t>нове химически - активных ингредиентов, состоящих из жидкой и твердой фаз (глинисто - полимерной и полимерной системы в зависимости от интервала бурения).</w:t>
      </w:r>
    </w:p>
    <w:p w14:paraId="3287809A"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Твердая фаза глинистых растворов представляет собой сложную полидисперсную систе</w:t>
      </w:r>
      <w:r w:rsidRPr="00C02449">
        <w:rPr>
          <w:rFonts w:ascii="Arial" w:hAnsi="Arial" w:cs="Arial"/>
        </w:rPr>
        <w:softHyphen/>
        <w:t>му, состоящую из глинистых минералов, в состав такой системы может входить утяжели</w:t>
      </w:r>
      <w:r w:rsidRPr="00C02449">
        <w:rPr>
          <w:rFonts w:ascii="Arial" w:hAnsi="Arial" w:cs="Arial"/>
        </w:rPr>
        <w:softHyphen/>
        <w:t>тель, а также химические реагенты: понизители водоотдачи, структорообразователи, сма</w:t>
      </w:r>
      <w:r w:rsidRPr="00C02449">
        <w:rPr>
          <w:rFonts w:ascii="Arial" w:hAnsi="Arial" w:cs="Arial"/>
        </w:rPr>
        <w:softHyphen/>
        <w:t>зывающие добавки, пеногасители.</w:t>
      </w:r>
    </w:p>
    <w:p w14:paraId="135D5177"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lastRenderedPageBreak/>
        <w:t>Количество углеводородов и высокомолекулярных смолисто-асфальтеновых веществ по химическому составу и строению молекул химические реагенты буровых растворов классифицируются следующим образом:</w:t>
      </w:r>
    </w:p>
    <w:p w14:paraId="7E0AFA93" w14:textId="77777777" w:rsidR="008131B4" w:rsidRPr="00C02449" w:rsidRDefault="008131B4" w:rsidP="00D92A8E">
      <w:pPr>
        <w:numPr>
          <w:ilvl w:val="0"/>
          <w:numId w:val="49"/>
        </w:numPr>
        <w:autoSpaceDE w:val="0"/>
        <w:autoSpaceDN w:val="0"/>
        <w:adjustRightInd w:val="0"/>
        <w:jc w:val="both"/>
        <w:rPr>
          <w:rFonts w:ascii="Arial" w:hAnsi="Arial" w:cs="Arial"/>
        </w:rPr>
      </w:pPr>
      <w:r w:rsidRPr="00C02449">
        <w:rPr>
          <w:rFonts w:ascii="Arial" w:hAnsi="Arial" w:cs="Arial"/>
        </w:rPr>
        <w:t>низкомолекулярные неорганические соединения – каустическая сода, кальцинированная сода, хлористый калий, едкий калий и др.;</w:t>
      </w:r>
    </w:p>
    <w:p w14:paraId="063BCA06" w14:textId="77777777" w:rsidR="008131B4" w:rsidRPr="00C02449" w:rsidRDefault="008131B4" w:rsidP="00D92A8E">
      <w:pPr>
        <w:numPr>
          <w:ilvl w:val="0"/>
          <w:numId w:val="49"/>
        </w:numPr>
        <w:autoSpaceDE w:val="0"/>
        <w:autoSpaceDN w:val="0"/>
        <w:adjustRightInd w:val="0"/>
        <w:jc w:val="both"/>
        <w:rPr>
          <w:rFonts w:ascii="Arial" w:hAnsi="Arial" w:cs="Arial"/>
        </w:rPr>
      </w:pPr>
      <w:r w:rsidRPr="00C02449">
        <w:rPr>
          <w:rFonts w:ascii="Arial" w:hAnsi="Arial" w:cs="Arial"/>
        </w:rPr>
        <w:t>высокомолекулярные неорганические соединения – конденсированные полифосфаты, силикаты натрия, изополихроматы;</w:t>
      </w:r>
    </w:p>
    <w:p w14:paraId="3EC1FBF5" w14:textId="77777777" w:rsidR="008131B4" w:rsidRPr="00C02449" w:rsidRDefault="008131B4" w:rsidP="00D92A8E">
      <w:pPr>
        <w:numPr>
          <w:ilvl w:val="0"/>
          <w:numId w:val="49"/>
        </w:numPr>
        <w:autoSpaceDE w:val="0"/>
        <w:autoSpaceDN w:val="0"/>
        <w:adjustRightInd w:val="0"/>
        <w:jc w:val="both"/>
        <w:rPr>
          <w:rFonts w:ascii="Arial" w:hAnsi="Arial" w:cs="Arial"/>
        </w:rPr>
      </w:pPr>
      <w:r w:rsidRPr="00C02449">
        <w:rPr>
          <w:rFonts w:ascii="Arial" w:hAnsi="Arial" w:cs="Arial"/>
        </w:rPr>
        <w:t>высокомолекулярные органические соединения (ВОС) с волокнистой формой мак</w:t>
      </w:r>
      <w:r w:rsidRPr="00C02449">
        <w:rPr>
          <w:rFonts w:ascii="Arial" w:hAnsi="Arial" w:cs="Arial"/>
        </w:rPr>
        <w:softHyphen/>
        <w:t>ромолекулы</w:t>
      </w:r>
      <w:r w:rsidRPr="00C02449">
        <w:rPr>
          <w:rFonts w:ascii="Arial" w:hAnsi="Arial" w:cs="Arial"/>
          <w:noProof/>
        </w:rPr>
        <w:t xml:space="preserve"> -</w:t>
      </w:r>
      <w:r w:rsidRPr="00C02449">
        <w:rPr>
          <w:rFonts w:ascii="Arial" w:hAnsi="Arial" w:cs="Arial"/>
        </w:rPr>
        <w:t xml:space="preserve"> простые и сложные эфиры, целлюлозы, крахмал, акриловые полиме</w:t>
      </w:r>
      <w:r w:rsidRPr="00C02449">
        <w:rPr>
          <w:rFonts w:ascii="Arial" w:hAnsi="Arial" w:cs="Arial"/>
        </w:rPr>
        <w:softHyphen/>
        <w:t>ры, альгиновые кислоты и др.</w:t>
      </w:r>
    </w:p>
    <w:p w14:paraId="32EBAD30"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При бурении скважин будут использованы низкомолекулярные неорганические соедине</w:t>
      </w:r>
      <w:r w:rsidRPr="00C02449">
        <w:rPr>
          <w:rFonts w:ascii="Arial" w:hAnsi="Arial" w:cs="Arial"/>
        </w:rPr>
        <w:softHyphen/>
        <w:t>ния: каустическая сода, кальцинированная сода, барит; органические реагенты двух типов ВОС с волокнистой формой молекул – КМЦ, полиакриламид.</w:t>
      </w:r>
    </w:p>
    <w:p w14:paraId="165FD358"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Поскольку химические компоненты буровых растворов и отходов бурения являются по</w:t>
      </w:r>
      <w:r w:rsidRPr="00C02449">
        <w:rPr>
          <w:rFonts w:ascii="Arial" w:hAnsi="Arial" w:cs="Arial"/>
        </w:rPr>
        <w:softHyphen/>
        <w:t xml:space="preserve">тенциальными источниками загрязнения окружающей среды, необходимо знать уровни их токсичности. </w:t>
      </w:r>
    </w:p>
    <w:p w14:paraId="753BA6B1" w14:textId="77777777" w:rsidR="00891903" w:rsidRPr="00C02449" w:rsidRDefault="00891903" w:rsidP="00D92A8E">
      <w:pPr>
        <w:autoSpaceDE w:val="0"/>
        <w:autoSpaceDN w:val="0"/>
        <w:adjustRightInd w:val="0"/>
        <w:ind w:firstLine="720"/>
        <w:jc w:val="both"/>
        <w:rPr>
          <w:rFonts w:ascii="Arial" w:hAnsi="Arial" w:cs="Arial"/>
        </w:rPr>
      </w:pPr>
    </w:p>
    <w:p w14:paraId="0C76B855" w14:textId="77777777" w:rsidR="008131B4" w:rsidRPr="00C02449" w:rsidRDefault="008131B4" w:rsidP="00D92A8E">
      <w:pPr>
        <w:pStyle w:val="21"/>
        <w:numPr>
          <w:ilvl w:val="1"/>
          <w:numId w:val="40"/>
        </w:numPr>
        <w:spacing w:before="0" w:after="0"/>
        <w:ind w:hanging="371"/>
        <w:rPr>
          <w:sz w:val="24"/>
          <w:szCs w:val="24"/>
        </w:rPr>
      </w:pPr>
      <w:bookmarkStart w:id="206" w:name="_Toc146700032"/>
      <w:r w:rsidRPr="00C02449">
        <w:rPr>
          <w:rFonts w:eastAsiaTheme="minorEastAsia"/>
          <w:color w:val="000000"/>
          <w:sz w:val="24"/>
          <w:szCs w:val="24"/>
        </w:rPr>
        <w:t>Планируемые мероприятия и проектные решения</w:t>
      </w:r>
      <w:bookmarkEnd w:id="206"/>
    </w:p>
    <w:p w14:paraId="418A5B3D"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Комплекс проектных технических решений по защите земельных ресурсов от загрязнения и истощения и минимизации последствий при проведении подготовительных и буровых работ включает в себя:</w:t>
      </w:r>
    </w:p>
    <w:p w14:paraId="73DAFC23" w14:textId="77777777" w:rsidR="008131B4" w:rsidRPr="00C02449" w:rsidRDefault="008131B4" w:rsidP="00D92A8E">
      <w:pPr>
        <w:numPr>
          <w:ilvl w:val="0"/>
          <w:numId w:val="53"/>
        </w:numPr>
        <w:autoSpaceDE w:val="0"/>
        <w:autoSpaceDN w:val="0"/>
        <w:adjustRightInd w:val="0"/>
        <w:jc w:val="both"/>
        <w:rPr>
          <w:rFonts w:ascii="Arial" w:hAnsi="Arial" w:cs="Arial"/>
        </w:rPr>
      </w:pPr>
      <w:r w:rsidRPr="00C02449">
        <w:rPr>
          <w:rFonts w:ascii="Arial" w:hAnsi="Arial" w:cs="Arial"/>
        </w:rPr>
        <w:t xml:space="preserve">проведение работ </w:t>
      </w:r>
      <w:r w:rsidR="00B6796C" w:rsidRPr="00C02449">
        <w:rPr>
          <w:rFonts w:ascii="Arial" w:hAnsi="Arial" w:cs="Arial"/>
        </w:rPr>
        <w:t>в пределах,</w:t>
      </w:r>
      <w:r w:rsidRPr="00C02449">
        <w:rPr>
          <w:rFonts w:ascii="Arial" w:hAnsi="Arial" w:cs="Arial"/>
        </w:rPr>
        <w:t xml:space="preserve"> лишь отведенных во временное пользование территорий;</w:t>
      </w:r>
    </w:p>
    <w:p w14:paraId="3307C7C5" w14:textId="77777777" w:rsidR="008131B4" w:rsidRPr="00C02449" w:rsidRDefault="008131B4" w:rsidP="00D92A8E">
      <w:pPr>
        <w:numPr>
          <w:ilvl w:val="0"/>
          <w:numId w:val="53"/>
        </w:numPr>
        <w:autoSpaceDE w:val="0"/>
        <w:autoSpaceDN w:val="0"/>
        <w:adjustRightInd w:val="0"/>
        <w:jc w:val="both"/>
        <w:rPr>
          <w:rFonts w:ascii="Arial" w:hAnsi="Arial" w:cs="Arial"/>
        </w:rPr>
      </w:pPr>
      <w:r w:rsidRPr="00C02449">
        <w:rPr>
          <w:rFonts w:ascii="Arial" w:hAnsi="Arial" w:cs="Arial"/>
        </w:rPr>
        <w:t>движение транспорта только по утвержденным трассам;</w:t>
      </w:r>
    </w:p>
    <w:p w14:paraId="4C87B08D" w14:textId="77777777" w:rsidR="008131B4" w:rsidRPr="00C02449" w:rsidRDefault="008131B4" w:rsidP="00D92A8E">
      <w:pPr>
        <w:numPr>
          <w:ilvl w:val="0"/>
          <w:numId w:val="53"/>
        </w:numPr>
        <w:autoSpaceDE w:val="0"/>
        <w:autoSpaceDN w:val="0"/>
        <w:adjustRightInd w:val="0"/>
        <w:jc w:val="both"/>
        <w:rPr>
          <w:rFonts w:ascii="Arial" w:hAnsi="Arial" w:cs="Arial"/>
        </w:rPr>
      </w:pPr>
      <w:r w:rsidRPr="00C02449">
        <w:rPr>
          <w:rFonts w:ascii="Arial" w:hAnsi="Arial" w:cs="Arial"/>
        </w:rPr>
        <w:t>бетонирование площадок на устьях скважин;</w:t>
      </w:r>
    </w:p>
    <w:p w14:paraId="0C8CDEDA" w14:textId="77777777" w:rsidR="008131B4" w:rsidRPr="00C02449" w:rsidRDefault="008131B4" w:rsidP="00D92A8E">
      <w:pPr>
        <w:numPr>
          <w:ilvl w:val="0"/>
          <w:numId w:val="53"/>
        </w:numPr>
        <w:autoSpaceDE w:val="0"/>
        <w:autoSpaceDN w:val="0"/>
        <w:adjustRightInd w:val="0"/>
        <w:jc w:val="both"/>
        <w:rPr>
          <w:rFonts w:ascii="Arial" w:hAnsi="Arial" w:cs="Arial"/>
        </w:rPr>
      </w:pPr>
      <w:r w:rsidRPr="00C02449">
        <w:rPr>
          <w:rFonts w:ascii="Arial" w:hAnsi="Arial" w:cs="Arial"/>
        </w:rPr>
        <w:t>обустройство площадок защитными канавами и обваловкой;</w:t>
      </w:r>
    </w:p>
    <w:p w14:paraId="134E0B91" w14:textId="77777777" w:rsidR="008131B4" w:rsidRPr="00C02449" w:rsidRDefault="008131B4" w:rsidP="00D92A8E">
      <w:pPr>
        <w:numPr>
          <w:ilvl w:val="0"/>
          <w:numId w:val="53"/>
        </w:numPr>
        <w:autoSpaceDE w:val="0"/>
        <w:autoSpaceDN w:val="0"/>
        <w:adjustRightInd w:val="0"/>
        <w:jc w:val="both"/>
        <w:rPr>
          <w:rFonts w:ascii="Arial" w:hAnsi="Arial" w:cs="Arial"/>
        </w:rPr>
      </w:pPr>
      <w:r w:rsidRPr="00C02449">
        <w:rPr>
          <w:rFonts w:ascii="Arial" w:hAnsi="Arial" w:cs="Arial"/>
        </w:rPr>
        <w:t>вывоз и захоронение отходов бурения в специальных местах;</w:t>
      </w:r>
    </w:p>
    <w:p w14:paraId="341E8042" w14:textId="77777777" w:rsidR="008131B4" w:rsidRPr="00C02449" w:rsidRDefault="008131B4" w:rsidP="00D92A8E">
      <w:pPr>
        <w:numPr>
          <w:ilvl w:val="0"/>
          <w:numId w:val="53"/>
        </w:numPr>
        <w:autoSpaceDE w:val="0"/>
        <w:autoSpaceDN w:val="0"/>
        <w:adjustRightInd w:val="0"/>
        <w:jc w:val="both"/>
        <w:rPr>
          <w:rFonts w:ascii="Arial" w:hAnsi="Arial" w:cs="Arial"/>
        </w:rPr>
      </w:pPr>
      <w:r w:rsidRPr="00C02449">
        <w:rPr>
          <w:rFonts w:ascii="Arial" w:hAnsi="Arial" w:cs="Arial"/>
        </w:rPr>
        <w:t>бетонирование площадки, устройство насыпи и обваловки у склада ГСМ, склада реагентов для буровых растворов и стоянки автотранспорта;</w:t>
      </w:r>
    </w:p>
    <w:p w14:paraId="112B41DD" w14:textId="77777777" w:rsidR="008131B4" w:rsidRPr="00C02449" w:rsidRDefault="008131B4" w:rsidP="00D92A8E">
      <w:pPr>
        <w:numPr>
          <w:ilvl w:val="0"/>
          <w:numId w:val="53"/>
        </w:numPr>
        <w:autoSpaceDE w:val="0"/>
        <w:autoSpaceDN w:val="0"/>
        <w:adjustRightInd w:val="0"/>
        <w:jc w:val="both"/>
        <w:rPr>
          <w:rFonts w:ascii="Arial" w:hAnsi="Arial" w:cs="Arial"/>
        </w:rPr>
      </w:pPr>
      <w:r w:rsidRPr="00C02449">
        <w:rPr>
          <w:rFonts w:ascii="Arial" w:hAnsi="Arial" w:cs="Arial"/>
        </w:rPr>
        <w:t>для предотвращения загрязнения почв химреагентами их транспортировку произ</w:t>
      </w:r>
      <w:r w:rsidRPr="00C02449">
        <w:rPr>
          <w:rFonts w:ascii="Arial" w:hAnsi="Arial" w:cs="Arial"/>
        </w:rPr>
        <w:softHyphen/>
        <w:t>водить в закрытой таре, а хранение в специальном помещении с гидроизолированным полом;</w:t>
      </w:r>
    </w:p>
    <w:p w14:paraId="438A859D" w14:textId="77777777" w:rsidR="008131B4" w:rsidRPr="00C02449" w:rsidRDefault="008131B4" w:rsidP="00D92A8E">
      <w:pPr>
        <w:numPr>
          <w:ilvl w:val="0"/>
          <w:numId w:val="53"/>
        </w:numPr>
        <w:autoSpaceDE w:val="0"/>
        <w:autoSpaceDN w:val="0"/>
        <w:adjustRightInd w:val="0"/>
        <w:jc w:val="both"/>
        <w:rPr>
          <w:rFonts w:ascii="Arial" w:hAnsi="Arial" w:cs="Arial"/>
        </w:rPr>
      </w:pPr>
      <w:r w:rsidRPr="00C02449">
        <w:rPr>
          <w:rFonts w:ascii="Arial" w:hAnsi="Arial" w:cs="Arial"/>
        </w:rPr>
        <w:t>буровой раствор готовить в блоке приготовления раствора, со сливом в циркуляци</w:t>
      </w:r>
      <w:r w:rsidRPr="00C02449">
        <w:rPr>
          <w:rFonts w:ascii="Arial" w:hAnsi="Arial" w:cs="Arial"/>
        </w:rPr>
        <w:softHyphen/>
        <w:t>онную систему по металлическим желобам. Хранить буровой раствор в металличе</w:t>
      </w:r>
      <w:r w:rsidRPr="00C02449">
        <w:rPr>
          <w:rFonts w:ascii="Arial" w:hAnsi="Arial" w:cs="Arial"/>
        </w:rPr>
        <w:softHyphen/>
        <w:t>ских емкостях. После окончания бурения оставшийся в металлических емкостях буровой раствор использовать на других буровых;</w:t>
      </w:r>
    </w:p>
    <w:p w14:paraId="3434B911" w14:textId="77777777" w:rsidR="008131B4" w:rsidRPr="00C02449" w:rsidRDefault="008131B4" w:rsidP="00D92A8E">
      <w:pPr>
        <w:autoSpaceDE w:val="0"/>
        <w:autoSpaceDN w:val="0"/>
        <w:adjustRightInd w:val="0"/>
        <w:ind w:firstLine="720"/>
        <w:jc w:val="both"/>
        <w:rPr>
          <w:rFonts w:ascii="Arial" w:hAnsi="Arial" w:cs="Arial"/>
        </w:rPr>
      </w:pPr>
      <w:r w:rsidRPr="00C02449">
        <w:rPr>
          <w:rFonts w:ascii="Arial" w:hAnsi="Arial" w:cs="Arial"/>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w:t>
      </w:r>
      <w:r w:rsidRPr="00C02449">
        <w:rPr>
          <w:rFonts w:ascii="Arial" w:hAnsi="Arial" w:cs="Arial"/>
        </w:rPr>
        <w:softHyphen/>
        <w:t>ми, направленными на охрану почв, должен включать следующие мероприятия:</w:t>
      </w:r>
    </w:p>
    <w:p w14:paraId="65ACA3A1" w14:textId="77777777" w:rsidR="008131B4" w:rsidRPr="00C02449" w:rsidRDefault="008131B4" w:rsidP="00D92A8E">
      <w:pPr>
        <w:numPr>
          <w:ilvl w:val="0"/>
          <w:numId w:val="54"/>
        </w:numPr>
        <w:autoSpaceDE w:val="0"/>
        <w:autoSpaceDN w:val="0"/>
        <w:adjustRightInd w:val="0"/>
        <w:jc w:val="both"/>
        <w:rPr>
          <w:rFonts w:ascii="Arial" w:hAnsi="Arial" w:cs="Arial"/>
        </w:rPr>
      </w:pPr>
      <w:r w:rsidRPr="00C02449">
        <w:rPr>
          <w:rFonts w:ascii="Arial" w:hAnsi="Arial" w:cs="Arial"/>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2B0E4B41" w14:textId="77777777" w:rsidR="008131B4" w:rsidRPr="00C02449" w:rsidRDefault="008131B4" w:rsidP="00D92A8E">
      <w:pPr>
        <w:numPr>
          <w:ilvl w:val="0"/>
          <w:numId w:val="54"/>
        </w:numPr>
        <w:autoSpaceDE w:val="0"/>
        <w:autoSpaceDN w:val="0"/>
        <w:adjustRightInd w:val="0"/>
        <w:jc w:val="both"/>
        <w:rPr>
          <w:rFonts w:ascii="Arial" w:hAnsi="Arial" w:cs="Arial"/>
        </w:rPr>
      </w:pPr>
      <w:r w:rsidRPr="00C02449">
        <w:rPr>
          <w:rFonts w:ascii="Arial" w:hAnsi="Arial" w:cs="Arial"/>
        </w:rPr>
        <w:lastRenderedPageBreak/>
        <w:t>организация передвижения техники исключительно по санкционированным маршрутам с сокращением до минимума движения по бездорожью;</w:t>
      </w:r>
    </w:p>
    <w:p w14:paraId="5E69C870" w14:textId="77777777" w:rsidR="008131B4" w:rsidRPr="00C02449" w:rsidRDefault="008131B4" w:rsidP="00D92A8E">
      <w:pPr>
        <w:numPr>
          <w:ilvl w:val="0"/>
          <w:numId w:val="54"/>
        </w:numPr>
        <w:autoSpaceDE w:val="0"/>
        <w:autoSpaceDN w:val="0"/>
        <w:adjustRightInd w:val="0"/>
        <w:jc w:val="both"/>
        <w:rPr>
          <w:rFonts w:ascii="Arial" w:hAnsi="Arial" w:cs="Arial"/>
        </w:rPr>
      </w:pPr>
      <w:r w:rsidRPr="00C02449">
        <w:rPr>
          <w:rFonts w:ascii="Arial" w:hAnsi="Arial" w:cs="Arial"/>
        </w:rPr>
        <w:t>использование автотранспорта с низким давлением шин;</w:t>
      </w:r>
    </w:p>
    <w:p w14:paraId="1B3B6A00" w14:textId="77777777" w:rsidR="008131B4" w:rsidRPr="00C02449" w:rsidRDefault="008131B4" w:rsidP="00D92A8E">
      <w:pPr>
        <w:numPr>
          <w:ilvl w:val="0"/>
          <w:numId w:val="54"/>
        </w:numPr>
        <w:autoSpaceDE w:val="0"/>
        <w:autoSpaceDN w:val="0"/>
        <w:adjustRightInd w:val="0"/>
        <w:jc w:val="both"/>
        <w:rPr>
          <w:rFonts w:ascii="Arial" w:hAnsi="Arial" w:cs="Arial"/>
        </w:rPr>
      </w:pPr>
      <w:r w:rsidRPr="00C02449">
        <w:rPr>
          <w:rFonts w:ascii="Arial" w:hAnsi="Arial" w:cs="Arial"/>
        </w:rPr>
        <w:t>неукоснительное выполнение мер по охране земель от загрязнения, разрушения</w:t>
      </w:r>
      <w:r w:rsidRPr="00C02449">
        <w:rPr>
          <w:rFonts w:ascii="Arial" w:hAnsi="Arial" w:cs="Arial"/>
          <w:noProof/>
        </w:rPr>
        <w:t xml:space="preserve"> и</w:t>
      </w:r>
      <w:r w:rsidRPr="00C02449">
        <w:rPr>
          <w:rFonts w:ascii="Arial" w:hAnsi="Arial" w:cs="Arial"/>
          <w:i/>
          <w:noProof/>
        </w:rPr>
        <w:t xml:space="preserve"> </w:t>
      </w:r>
      <w:r w:rsidRPr="00C02449">
        <w:rPr>
          <w:rFonts w:ascii="Arial" w:hAnsi="Arial" w:cs="Arial"/>
        </w:rPr>
        <w:t>истощения;</w:t>
      </w:r>
    </w:p>
    <w:p w14:paraId="515E3866" w14:textId="77777777" w:rsidR="008131B4" w:rsidRPr="00C02449" w:rsidRDefault="008131B4" w:rsidP="00D92A8E">
      <w:pPr>
        <w:numPr>
          <w:ilvl w:val="0"/>
          <w:numId w:val="54"/>
        </w:numPr>
        <w:autoSpaceDE w:val="0"/>
        <w:autoSpaceDN w:val="0"/>
        <w:adjustRightInd w:val="0"/>
        <w:jc w:val="both"/>
        <w:rPr>
          <w:rFonts w:ascii="Arial" w:hAnsi="Arial" w:cs="Arial"/>
          <w:noProof/>
        </w:rPr>
      </w:pPr>
      <w:r w:rsidRPr="00C02449">
        <w:rPr>
          <w:rFonts w:ascii="Arial" w:hAnsi="Arial" w:cs="Arial"/>
        </w:rPr>
        <w:t>разработать и осуществить мероприятия по ликвидации очагов нефтезагрязнения</w:t>
      </w:r>
      <w:r w:rsidRPr="00C02449">
        <w:rPr>
          <w:rFonts w:ascii="Arial" w:hAnsi="Arial" w:cs="Arial"/>
          <w:noProof/>
        </w:rPr>
        <w:t xml:space="preserve"> и</w:t>
      </w:r>
      <w:r w:rsidRPr="00C02449">
        <w:rPr>
          <w:rFonts w:ascii="Arial" w:hAnsi="Arial" w:cs="Arial"/>
          <w:i/>
          <w:noProof/>
        </w:rPr>
        <w:t xml:space="preserve"> </w:t>
      </w:r>
      <w:r w:rsidRPr="00C02449">
        <w:rPr>
          <w:rFonts w:ascii="Arial" w:hAnsi="Arial" w:cs="Arial"/>
        </w:rPr>
        <w:t>по рекультивации замазученных участков, в случае их возникновения.</w:t>
      </w:r>
    </w:p>
    <w:p w14:paraId="26A675F3" w14:textId="77777777" w:rsidR="008131B4" w:rsidRPr="00C02449" w:rsidRDefault="008131B4" w:rsidP="00D92A8E">
      <w:pPr>
        <w:autoSpaceDE w:val="0"/>
        <w:autoSpaceDN w:val="0"/>
        <w:adjustRightInd w:val="0"/>
        <w:ind w:left="720"/>
        <w:jc w:val="both"/>
        <w:rPr>
          <w:rFonts w:ascii="Arial" w:hAnsi="Arial" w:cs="Arial"/>
          <w:noProof/>
          <w:highlight w:val="yellow"/>
        </w:rPr>
      </w:pPr>
    </w:p>
    <w:p w14:paraId="5B07BD66" w14:textId="77777777" w:rsidR="004D1610" w:rsidRPr="00C02449" w:rsidRDefault="008131B4" w:rsidP="00D92A8E">
      <w:pPr>
        <w:pStyle w:val="21"/>
        <w:numPr>
          <w:ilvl w:val="1"/>
          <w:numId w:val="40"/>
        </w:numPr>
        <w:spacing w:before="0" w:after="0"/>
        <w:ind w:left="1078" w:hanging="369"/>
        <w:rPr>
          <w:sz w:val="24"/>
          <w:szCs w:val="24"/>
        </w:rPr>
      </w:pPr>
      <w:bookmarkStart w:id="207" w:name="_Toc146700033"/>
      <w:r w:rsidRPr="00C02449">
        <w:rPr>
          <w:sz w:val="24"/>
          <w:szCs w:val="24"/>
        </w:rPr>
        <w:t>Организация экологического мониторинга почв</w:t>
      </w:r>
      <w:bookmarkEnd w:id="207"/>
    </w:p>
    <w:p w14:paraId="52F9CEE4" w14:textId="77777777" w:rsidR="00C579FD" w:rsidRPr="00C02449" w:rsidRDefault="00C579FD" w:rsidP="00D92A8E">
      <w:pPr>
        <w:ind w:firstLine="709"/>
        <w:jc w:val="both"/>
        <w:rPr>
          <w:rFonts w:ascii="Arial" w:hAnsi="Arial" w:cs="Arial"/>
          <w:b/>
          <w:i/>
        </w:rPr>
      </w:pPr>
      <w:r w:rsidRPr="00C02449">
        <w:rPr>
          <w:rFonts w:ascii="Arial" w:hAnsi="Arial" w:cs="Arial"/>
        </w:rPr>
        <w:t>Экологический мониторинг почв должен предусматривать наблюдения за уровнем загрязнения почв в соответствии с существующими требованиями по почвам</w:t>
      </w:r>
      <w:r w:rsidRPr="00C02449">
        <w:rPr>
          <w:rFonts w:ascii="Arial" w:hAnsi="Arial" w:cs="Arial"/>
          <w:b/>
          <w:i/>
        </w:rPr>
        <w:t>.</w:t>
      </w:r>
    </w:p>
    <w:p w14:paraId="5482DCB0" w14:textId="77777777" w:rsidR="00903654" w:rsidRPr="00C02449" w:rsidRDefault="00C579FD" w:rsidP="00D92A8E">
      <w:pPr>
        <w:pStyle w:val="ac"/>
        <w:spacing w:after="0"/>
        <w:ind w:left="0" w:firstLine="709"/>
        <w:jc w:val="both"/>
        <w:rPr>
          <w:rFonts w:ascii="Arial" w:hAnsi="Arial" w:cs="Arial"/>
          <w:szCs w:val="24"/>
        </w:rPr>
      </w:pPr>
      <w:r w:rsidRPr="00C02449">
        <w:rPr>
          <w:rFonts w:ascii="Arial" w:hAnsi="Arial" w:cs="Arial"/>
          <w:szCs w:val="24"/>
        </w:rPr>
        <w:t>При составлении ПЭМ рекомендуем запланировать проведения мониторинга почв не реже 2 раза в год.</w:t>
      </w:r>
    </w:p>
    <w:p w14:paraId="3B59404D" w14:textId="77777777" w:rsidR="000356F1" w:rsidRPr="00C02449" w:rsidRDefault="000356F1" w:rsidP="00D92A8E">
      <w:pPr>
        <w:pStyle w:val="ac"/>
        <w:spacing w:after="0"/>
        <w:ind w:left="0" w:firstLine="709"/>
        <w:jc w:val="both"/>
        <w:rPr>
          <w:rFonts w:ascii="Arial" w:hAnsi="Arial" w:cs="Arial"/>
          <w:szCs w:val="24"/>
        </w:rPr>
      </w:pPr>
    </w:p>
    <w:p w14:paraId="6A04A72E" w14:textId="77777777" w:rsidR="008131B4" w:rsidRPr="00C02449" w:rsidRDefault="008131B4" w:rsidP="00D92A8E">
      <w:pPr>
        <w:pStyle w:val="12"/>
        <w:numPr>
          <w:ilvl w:val="0"/>
          <w:numId w:val="40"/>
        </w:numPr>
        <w:tabs>
          <w:tab w:val="left" w:pos="993"/>
        </w:tabs>
        <w:spacing w:before="0"/>
        <w:ind w:left="0" w:firstLine="709"/>
        <w:rPr>
          <w:rFonts w:ascii="Arial" w:hAnsi="Arial" w:cs="Arial"/>
          <w:b/>
          <w:color w:val="auto"/>
          <w:sz w:val="24"/>
          <w:szCs w:val="24"/>
        </w:rPr>
      </w:pPr>
      <w:bookmarkStart w:id="208" w:name="_Toc146700034"/>
      <w:r w:rsidRPr="00C02449">
        <w:rPr>
          <w:rFonts w:ascii="Arial" w:hAnsi="Arial" w:cs="Arial"/>
          <w:b/>
          <w:color w:val="auto"/>
          <w:sz w:val="24"/>
          <w:szCs w:val="24"/>
        </w:rPr>
        <w:t>ОЦЕНКА ВОЗДЕЙСТВИЯ НА РАСТИТЕЛЬНОСТЬ</w:t>
      </w:r>
      <w:bookmarkEnd w:id="208"/>
    </w:p>
    <w:p w14:paraId="4F8E8E6A" w14:textId="77777777" w:rsidR="008131B4" w:rsidRPr="00C02449" w:rsidRDefault="008131B4" w:rsidP="00D92A8E">
      <w:pPr>
        <w:pStyle w:val="21"/>
        <w:numPr>
          <w:ilvl w:val="1"/>
          <w:numId w:val="40"/>
        </w:numPr>
        <w:spacing w:before="0" w:after="0"/>
        <w:ind w:left="0" w:firstLine="709"/>
        <w:jc w:val="both"/>
        <w:rPr>
          <w:b w:val="0"/>
          <w:sz w:val="24"/>
          <w:szCs w:val="24"/>
        </w:rPr>
      </w:pPr>
      <w:bookmarkStart w:id="209" w:name="_Toc146700035"/>
      <w:r w:rsidRPr="00C02449">
        <w:rPr>
          <w:sz w:val="24"/>
          <w:szCs w:val="24"/>
        </w:rPr>
        <w:t>Современное состояние растительного покрова в зоне</w:t>
      </w:r>
      <w:r w:rsidRPr="00C02449">
        <w:rPr>
          <w:b w:val="0"/>
          <w:sz w:val="24"/>
          <w:szCs w:val="24"/>
        </w:rPr>
        <w:t xml:space="preserve"> </w:t>
      </w:r>
      <w:r w:rsidRPr="00C02449">
        <w:rPr>
          <w:sz w:val="24"/>
          <w:szCs w:val="24"/>
        </w:rPr>
        <w:t>воздействия объекта</w:t>
      </w:r>
      <w:bookmarkEnd w:id="209"/>
    </w:p>
    <w:p w14:paraId="2AFA5845" w14:textId="77777777" w:rsidR="00A904E3" w:rsidRPr="00C02449" w:rsidRDefault="00A904E3" w:rsidP="00D92A8E">
      <w:pPr>
        <w:autoSpaceDE w:val="0"/>
        <w:autoSpaceDN w:val="0"/>
        <w:adjustRightInd w:val="0"/>
        <w:ind w:firstLine="709"/>
        <w:jc w:val="both"/>
        <w:rPr>
          <w:rFonts w:ascii="Arial" w:eastAsiaTheme="minorHAnsi" w:hAnsi="Arial" w:cs="Arial"/>
          <w:color w:val="000000"/>
          <w:lang w:eastAsia="en-US"/>
        </w:rPr>
      </w:pPr>
      <w:r w:rsidRPr="00C02449">
        <w:rPr>
          <w:rFonts w:ascii="Arial" w:eastAsiaTheme="minorHAnsi" w:hAnsi="Arial" w:cs="Arial"/>
          <w:color w:val="000000"/>
          <w:lang w:eastAsia="en-US"/>
        </w:rPr>
        <w:t>Растительность территории НГДУ «</w:t>
      </w:r>
      <w:r w:rsidR="003E58EF" w:rsidRPr="00C02449">
        <w:rPr>
          <w:rFonts w:ascii="Arial" w:eastAsiaTheme="minorHAnsi" w:hAnsi="Arial" w:cs="Arial"/>
          <w:color w:val="000000"/>
          <w:lang w:eastAsia="en-US"/>
        </w:rPr>
        <w:t>Доссормунайгаз</w:t>
      </w:r>
      <w:r w:rsidRPr="00C02449">
        <w:rPr>
          <w:rFonts w:ascii="Arial" w:eastAsiaTheme="minorHAnsi" w:hAnsi="Arial" w:cs="Arial"/>
          <w:color w:val="000000"/>
          <w:lang w:eastAsia="en-US"/>
        </w:rPr>
        <w:t>» характеризуется преобладанием пустынных и степных элементов, местами произрастают типичные галофитные (солелюбивые) сообщества с участием ежовника солончакового, сарсазана шишковатого, сведы вздутоплодной и других.</w:t>
      </w:r>
    </w:p>
    <w:p w14:paraId="611907C9" w14:textId="77777777" w:rsidR="00A904E3" w:rsidRPr="00C02449" w:rsidRDefault="00A904E3" w:rsidP="00D92A8E">
      <w:pPr>
        <w:autoSpaceDE w:val="0"/>
        <w:autoSpaceDN w:val="0"/>
        <w:adjustRightInd w:val="0"/>
        <w:ind w:firstLine="709"/>
        <w:jc w:val="both"/>
        <w:rPr>
          <w:rFonts w:ascii="Arial" w:eastAsiaTheme="minorHAnsi" w:hAnsi="Arial" w:cs="Arial"/>
          <w:color w:val="000000"/>
          <w:lang w:eastAsia="en-US"/>
        </w:rPr>
      </w:pPr>
      <w:r w:rsidRPr="00C02449">
        <w:rPr>
          <w:rFonts w:ascii="Arial" w:eastAsiaTheme="minorHAnsi" w:hAnsi="Arial" w:cs="Arial"/>
          <w:color w:val="000000"/>
          <w:lang w:eastAsia="en-US"/>
        </w:rPr>
        <w:t xml:space="preserve">На песчаных участках преобладают псаммофитно-кустарниковые (жузгун безлистный, курчавка колючая, гребенщик рыхлый, сообщества с участием эфемеров и эфемероидов (мятлик луковичный, тюльпан шренка, </w:t>
      </w:r>
      <w:r w:rsidRPr="00C02449">
        <w:rPr>
          <w:rFonts w:ascii="Arial" w:hAnsi="Arial" w:cs="Arial"/>
        </w:rPr>
        <w:t xml:space="preserve">клоповник пронзеннолистный, </w:t>
      </w:r>
      <w:r w:rsidRPr="00C02449">
        <w:rPr>
          <w:rFonts w:ascii="Arial" w:hAnsi="Arial" w:cs="Arial"/>
          <w:bCs/>
        </w:rPr>
        <w:t xml:space="preserve">дескурайния софии, </w:t>
      </w:r>
      <w:r w:rsidRPr="00C02449">
        <w:rPr>
          <w:rStyle w:val="taxon-name-main1"/>
          <w:rFonts w:ascii="Arial" w:hAnsi="Arial" w:cs="Arial"/>
          <w:u w:val="none"/>
        </w:rPr>
        <w:t xml:space="preserve">желтушник левкойный, мортук восточный и др.), </w:t>
      </w:r>
      <w:r w:rsidRPr="00C02449">
        <w:rPr>
          <w:rFonts w:ascii="Arial" w:eastAsiaTheme="minorHAnsi" w:hAnsi="Arial" w:cs="Arial"/>
          <w:color w:val="000000"/>
          <w:lang w:eastAsia="en-US"/>
        </w:rPr>
        <w:t xml:space="preserve">широко представлены сообщества с участием полыни песчаной, более редкими являются полынные сообщества с участием полыни Лерха, полыни белоземельной. </w:t>
      </w:r>
    </w:p>
    <w:p w14:paraId="184C971E" w14:textId="77777777" w:rsidR="00A904E3" w:rsidRPr="00C02449" w:rsidRDefault="00A904E3" w:rsidP="00D92A8E">
      <w:pPr>
        <w:autoSpaceDE w:val="0"/>
        <w:autoSpaceDN w:val="0"/>
        <w:adjustRightInd w:val="0"/>
        <w:ind w:firstLine="709"/>
        <w:jc w:val="both"/>
        <w:rPr>
          <w:rFonts w:ascii="Arial" w:eastAsiaTheme="minorHAnsi" w:hAnsi="Arial" w:cs="Arial"/>
          <w:color w:val="000000"/>
          <w:lang w:eastAsia="en-US"/>
        </w:rPr>
      </w:pPr>
      <w:r w:rsidRPr="00C02449">
        <w:rPr>
          <w:rFonts w:ascii="Arial" w:eastAsiaTheme="minorHAnsi" w:hAnsi="Arial" w:cs="Arial"/>
          <w:color w:val="000000"/>
          <w:lang w:eastAsia="en-US"/>
        </w:rPr>
        <w:t>Значительные площади занимают сообщества однолетних солянок (</w:t>
      </w:r>
      <w:r w:rsidRPr="00C02449">
        <w:rPr>
          <w:rStyle w:val="taxon-name-main1"/>
          <w:rFonts w:ascii="Arial" w:hAnsi="Arial" w:cs="Arial"/>
          <w:u w:val="none"/>
        </w:rPr>
        <w:t>Солерос европейский</w:t>
      </w:r>
      <w:r w:rsidRPr="00C02449">
        <w:rPr>
          <w:rFonts w:ascii="Arial" w:eastAsiaTheme="minorHAnsi" w:hAnsi="Arial" w:cs="Arial"/>
          <w:iCs/>
          <w:color w:val="000000"/>
          <w:lang w:eastAsia="en-US"/>
        </w:rPr>
        <w:t>, сведа высокая, солянка южная и др.</w:t>
      </w:r>
      <w:r w:rsidRPr="00C02449">
        <w:rPr>
          <w:rFonts w:ascii="Arial" w:eastAsiaTheme="minorHAnsi" w:hAnsi="Arial" w:cs="Arial"/>
          <w:color w:val="000000"/>
          <w:lang w:eastAsia="en-US"/>
        </w:rPr>
        <w:t>), солелюбивых кустарников и полукустарничков (</w:t>
      </w:r>
      <w:r w:rsidRPr="00C02449">
        <w:rPr>
          <w:rFonts w:ascii="Arial" w:hAnsi="Arial" w:cs="Arial"/>
          <w:bCs/>
        </w:rPr>
        <w:t>селитрянка шобера</w:t>
      </w:r>
      <w:r w:rsidRPr="00C02449">
        <w:rPr>
          <w:rFonts w:ascii="Arial" w:eastAsiaTheme="minorHAnsi" w:hAnsi="Arial" w:cs="Arial"/>
          <w:iCs/>
          <w:color w:val="000000"/>
          <w:lang w:eastAsia="en-US"/>
        </w:rPr>
        <w:t xml:space="preserve">, </w:t>
      </w:r>
      <w:r w:rsidRPr="00C02449">
        <w:rPr>
          <w:rStyle w:val="taxon-name-main1"/>
          <w:rFonts w:ascii="Arial" w:hAnsi="Arial" w:cs="Arial"/>
          <w:u w:val="none"/>
        </w:rPr>
        <w:t>сарсазан шишковатый</w:t>
      </w:r>
      <w:r w:rsidRPr="00C02449">
        <w:rPr>
          <w:rFonts w:ascii="Arial" w:eastAsiaTheme="minorHAnsi" w:hAnsi="Arial" w:cs="Arial"/>
          <w:iCs/>
          <w:color w:val="000000"/>
          <w:lang w:eastAsia="en-US"/>
        </w:rPr>
        <w:t xml:space="preserve">, </w:t>
      </w:r>
      <w:r w:rsidRPr="00C02449">
        <w:rPr>
          <w:rStyle w:val="taxon-name-main1"/>
          <w:rFonts w:ascii="Arial" w:hAnsi="Arial" w:cs="Arial"/>
          <w:u w:val="none"/>
        </w:rPr>
        <w:t>поташник олиственный</w:t>
      </w:r>
      <w:r w:rsidRPr="00C02449">
        <w:rPr>
          <w:rFonts w:ascii="Arial" w:eastAsiaTheme="minorHAnsi" w:hAnsi="Arial" w:cs="Arial"/>
          <w:iCs/>
          <w:color w:val="000000"/>
          <w:lang w:eastAsia="en-US"/>
        </w:rPr>
        <w:t xml:space="preserve">, </w:t>
      </w:r>
      <w:r w:rsidRPr="00C02449">
        <w:rPr>
          <w:rStyle w:val="taxon-name-main1"/>
          <w:rFonts w:ascii="Arial" w:hAnsi="Arial" w:cs="Arial"/>
          <w:u w:val="none"/>
        </w:rPr>
        <w:t>поташник олиственный</w:t>
      </w:r>
      <w:r w:rsidRPr="00C02449">
        <w:rPr>
          <w:rFonts w:ascii="Arial" w:eastAsiaTheme="minorHAnsi" w:hAnsi="Arial" w:cs="Arial"/>
          <w:iCs/>
          <w:color w:val="000000"/>
          <w:lang w:eastAsia="en-US"/>
        </w:rPr>
        <w:t xml:space="preserve">, </w:t>
      </w:r>
      <w:r w:rsidRPr="00C02449">
        <w:rPr>
          <w:rStyle w:val="taxon-name-main1"/>
          <w:rFonts w:ascii="Arial" w:hAnsi="Arial" w:cs="Arial"/>
          <w:u w:val="none"/>
        </w:rPr>
        <w:t>карелиния каспийская</w:t>
      </w:r>
      <w:r w:rsidRPr="00C02449">
        <w:rPr>
          <w:rFonts w:ascii="Arial" w:eastAsiaTheme="minorHAnsi" w:hAnsi="Arial" w:cs="Arial"/>
          <w:color w:val="000000"/>
          <w:lang w:eastAsia="en-US"/>
        </w:rPr>
        <w:t>) и эфемеров (</w:t>
      </w:r>
      <w:r w:rsidRPr="00C02449">
        <w:rPr>
          <w:rFonts w:ascii="Arial" w:hAnsi="Arial" w:cs="Arial"/>
        </w:rPr>
        <w:t>клоповник пронзеннолистный</w:t>
      </w:r>
      <w:r w:rsidRPr="00C02449">
        <w:rPr>
          <w:rFonts w:ascii="Arial" w:eastAsiaTheme="minorHAnsi" w:hAnsi="Arial" w:cs="Arial"/>
          <w:iCs/>
          <w:color w:val="000000"/>
          <w:lang w:eastAsia="en-US"/>
        </w:rPr>
        <w:t xml:space="preserve">, </w:t>
      </w:r>
      <w:r w:rsidRPr="00C02449">
        <w:rPr>
          <w:rFonts w:ascii="Arial" w:hAnsi="Arial" w:cs="Arial"/>
          <w:bCs/>
        </w:rPr>
        <w:t>дескурайния софии</w:t>
      </w:r>
      <w:r w:rsidRPr="00C02449">
        <w:rPr>
          <w:rFonts w:ascii="Arial" w:eastAsiaTheme="minorHAnsi" w:hAnsi="Arial" w:cs="Arial"/>
          <w:iCs/>
          <w:color w:val="000000"/>
          <w:lang w:eastAsia="en-US"/>
        </w:rPr>
        <w:t xml:space="preserve">, </w:t>
      </w:r>
      <w:r w:rsidRPr="00C02449">
        <w:rPr>
          <w:rStyle w:val="taxon-name-main1"/>
          <w:rFonts w:ascii="Arial" w:hAnsi="Arial" w:cs="Arial"/>
          <w:u w:val="none"/>
        </w:rPr>
        <w:t>желтушник левкойный</w:t>
      </w:r>
      <w:r w:rsidRPr="00C02449">
        <w:rPr>
          <w:rFonts w:ascii="Arial" w:eastAsiaTheme="minorHAnsi" w:hAnsi="Arial" w:cs="Arial"/>
          <w:color w:val="000000"/>
          <w:lang w:eastAsia="en-US"/>
        </w:rPr>
        <w:t xml:space="preserve">, </w:t>
      </w:r>
      <w:r w:rsidRPr="00C02449">
        <w:rPr>
          <w:rStyle w:val="taxon-name-main1"/>
          <w:rFonts w:ascii="Arial" w:hAnsi="Arial" w:cs="Arial"/>
          <w:u w:val="none"/>
        </w:rPr>
        <w:t>мортук восточный</w:t>
      </w:r>
      <w:r w:rsidRPr="00C02449">
        <w:rPr>
          <w:rFonts w:ascii="Arial" w:eastAsiaTheme="minorHAnsi" w:hAnsi="Arial" w:cs="Arial"/>
          <w:iCs/>
          <w:color w:val="000000"/>
          <w:lang w:eastAsia="en-US"/>
        </w:rPr>
        <w:t>, мортук пшеничный</w:t>
      </w:r>
      <w:r w:rsidRPr="00C02449">
        <w:rPr>
          <w:rFonts w:ascii="Arial" w:eastAsiaTheme="minorHAnsi" w:hAnsi="Arial" w:cs="Arial"/>
          <w:color w:val="000000"/>
          <w:lang w:eastAsia="en-US"/>
        </w:rPr>
        <w:t xml:space="preserve">). </w:t>
      </w:r>
    </w:p>
    <w:p w14:paraId="4D4E1F5B" w14:textId="77777777" w:rsidR="00A904E3" w:rsidRPr="00C02449" w:rsidRDefault="00A904E3" w:rsidP="00D92A8E">
      <w:pPr>
        <w:widowControl w:val="0"/>
        <w:autoSpaceDE w:val="0"/>
        <w:autoSpaceDN w:val="0"/>
        <w:adjustRightInd w:val="0"/>
        <w:ind w:firstLine="709"/>
        <w:jc w:val="both"/>
        <w:rPr>
          <w:rFonts w:ascii="Arial" w:eastAsiaTheme="minorHAnsi" w:hAnsi="Arial" w:cs="Arial"/>
          <w:color w:val="000000"/>
          <w:lang w:eastAsia="en-US"/>
        </w:rPr>
      </w:pPr>
      <w:r w:rsidRPr="00C02449">
        <w:rPr>
          <w:rFonts w:ascii="Arial" w:eastAsiaTheme="minorHAnsi" w:hAnsi="Arial" w:cs="Arial"/>
          <w:color w:val="000000"/>
          <w:lang w:eastAsia="en-US"/>
        </w:rPr>
        <w:t xml:space="preserve">На участках около р. Урал отмечены пойменные кустарниковые заросли с участием лоха остроплодного, ивы и тамарикса многоветвистого. </w:t>
      </w:r>
    </w:p>
    <w:p w14:paraId="4915CE82" w14:textId="77777777" w:rsidR="00A904E3" w:rsidRPr="00C02449" w:rsidRDefault="00A904E3" w:rsidP="00D92A8E">
      <w:pPr>
        <w:widowControl w:val="0"/>
        <w:autoSpaceDE w:val="0"/>
        <w:autoSpaceDN w:val="0"/>
        <w:adjustRightInd w:val="0"/>
        <w:ind w:firstLine="709"/>
        <w:jc w:val="both"/>
        <w:rPr>
          <w:rFonts w:ascii="Arial" w:eastAsiaTheme="minorHAnsi" w:hAnsi="Arial" w:cs="Arial"/>
          <w:color w:val="000000"/>
          <w:lang w:eastAsia="en-US"/>
        </w:rPr>
      </w:pPr>
      <w:r w:rsidRPr="00C02449">
        <w:rPr>
          <w:rFonts w:ascii="Arial" w:hAnsi="Arial" w:cs="Arial"/>
        </w:rPr>
        <w:t>При этом при смене сезонов года наблюдается смена типов растительности с эфемероидной на полынно-разнотравную, после на многолетне-солянковую и полынно-солянково-разнотравную.</w:t>
      </w:r>
    </w:p>
    <w:p w14:paraId="64A03302" w14:textId="77777777" w:rsidR="00A904E3" w:rsidRPr="00C02449" w:rsidRDefault="00A904E3" w:rsidP="00D92A8E">
      <w:pPr>
        <w:autoSpaceDE w:val="0"/>
        <w:autoSpaceDN w:val="0"/>
        <w:adjustRightInd w:val="0"/>
        <w:ind w:firstLine="709"/>
        <w:rPr>
          <w:rFonts w:ascii="Arial" w:eastAsiaTheme="minorHAnsi" w:hAnsi="Arial" w:cs="Arial"/>
          <w:color w:val="000000"/>
          <w:lang w:eastAsia="en-US"/>
        </w:rPr>
      </w:pPr>
      <w:r w:rsidRPr="00C02449">
        <w:rPr>
          <w:rFonts w:ascii="Arial" w:eastAsiaTheme="minorHAnsi" w:hAnsi="Arial" w:cs="Arial"/>
          <w:color w:val="000000"/>
          <w:lang w:eastAsia="en-US"/>
        </w:rPr>
        <w:t xml:space="preserve">Среди редких видов отмечены следующие: </w:t>
      </w:r>
    </w:p>
    <w:p w14:paraId="70D1AF23" w14:textId="77777777" w:rsidR="00A904E3" w:rsidRPr="00C02449" w:rsidRDefault="00A904E3" w:rsidP="00D92A8E">
      <w:pPr>
        <w:autoSpaceDE w:val="0"/>
        <w:autoSpaceDN w:val="0"/>
        <w:adjustRightInd w:val="0"/>
        <w:ind w:firstLine="709"/>
        <w:rPr>
          <w:rFonts w:ascii="Arial" w:eastAsiaTheme="minorHAnsi" w:hAnsi="Arial" w:cs="Arial"/>
          <w:color w:val="000000"/>
          <w:lang w:eastAsia="en-US"/>
        </w:rPr>
      </w:pPr>
      <w:r w:rsidRPr="00C02449">
        <w:rPr>
          <w:rFonts w:ascii="Arial" w:eastAsiaTheme="minorHAnsi" w:hAnsi="Arial" w:cs="Arial"/>
          <w:color w:val="000000"/>
          <w:lang w:eastAsia="en-US"/>
        </w:rPr>
        <w:t>• тюльпан Шренка (</w:t>
      </w:r>
      <w:r w:rsidRPr="00C02449">
        <w:rPr>
          <w:rFonts w:ascii="Arial" w:eastAsiaTheme="minorHAnsi" w:hAnsi="Arial" w:cs="Arial"/>
          <w:i/>
          <w:iCs/>
          <w:color w:val="000000"/>
          <w:lang w:eastAsia="en-US"/>
        </w:rPr>
        <w:t>Tulipa schrenkii</w:t>
      </w:r>
      <w:r w:rsidRPr="00C02449">
        <w:rPr>
          <w:rFonts w:ascii="Arial" w:eastAsiaTheme="minorHAnsi" w:hAnsi="Arial" w:cs="Arial"/>
          <w:color w:val="000000"/>
          <w:lang w:eastAsia="en-US"/>
        </w:rPr>
        <w:t xml:space="preserve">) – редкий и исчезающий вид, внесен в Красную книгу Казахстана; </w:t>
      </w:r>
    </w:p>
    <w:p w14:paraId="3738C2A2" w14:textId="77777777" w:rsidR="00A904E3" w:rsidRPr="00C02449" w:rsidRDefault="00A904E3" w:rsidP="00D92A8E">
      <w:pPr>
        <w:autoSpaceDE w:val="0"/>
        <w:autoSpaceDN w:val="0"/>
        <w:adjustRightInd w:val="0"/>
        <w:ind w:firstLine="709"/>
        <w:rPr>
          <w:rFonts w:ascii="Arial" w:eastAsiaTheme="minorHAnsi" w:hAnsi="Arial" w:cs="Arial"/>
          <w:color w:val="000000"/>
          <w:lang w:eastAsia="en-US"/>
        </w:rPr>
      </w:pPr>
      <w:r w:rsidRPr="00C02449">
        <w:rPr>
          <w:rFonts w:ascii="Arial" w:eastAsiaTheme="minorHAnsi" w:hAnsi="Arial" w:cs="Arial"/>
          <w:color w:val="000000"/>
          <w:lang w:eastAsia="en-US"/>
        </w:rPr>
        <w:t>• тюльпан двуцветный (</w:t>
      </w:r>
      <w:r w:rsidRPr="00C02449">
        <w:rPr>
          <w:rFonts w:ascii="Arial" w:eastAsiaTheme="minorHAnsi" w:hAnsi="Arial" w:cs="Arial"/>
          <w:i/>
          <w:iCs/>
          <w:color w:val="000000"/>
          <w:lang w:eastAsia="en-US"/>
        </w:rPr>
        <w:t>Tulipa bicolor</w:t>
      </w:r>
      <w:r w:rsidRPr="00C02449">
        <w:rPr>
          <w:rFonts w:ascii="Arial" w:eastAsiaTheme="minorHAnsi" w:hAnsi="Arial" w:cs="Arial"/>
          <w:color w:val="000000"/>
          <w:lang w:eastAsia="en-US"/>
        </w:rPr>
        <w:t xml:space="preserve">) – вид с сокращающимся ареалом; </w:t>
      </w:r>
    </w:p>
    <w:p w14:paraId="178F9081" w14:textId="77777777" w:rsidR="00A904E3" w:rsidRPr="00C02449" w:rsidRDefault="00A904E3" w:rsidP="00D92A8E">
      <w:pPr>
        <w:autoSpaceDE w:val="0"/>
        <w:autoSpaceDN w:val="0"/>
        <w:adjustRightInd w:val="0"/>
        <w:ind w:firstLine="709"/>
        <w:rPr>
          <w:rFonts w:ascii="Arial" w:eastAsiaTheme="minorHAnsi" w:hAnsi="Arial" w:cs="Arial"/>
          <w:color w:val="000000"/>
          <w:lang w:eastAsia="en-US"/>
        </w:rPr>
      </w:pPr>
      <w:r w:rsidRPr="00C02449">
        <w:rPr>
          <w:rFonts w:ascii="Arial" w:eastAsiaTheme="minorHAnsi" w:hAnsi="Arial" w:cs="Arial"/>
          <w:color w:val="000000"/>
          <w:lang w:eastAsia="en-US"/>
        </w:rPr>
        <w:lastRenderedPageBreak/>
        <w:t>• полынь тонковойлочная (</w:t>
      </w:r>
      <w:r w:rsidRPr="00C02449">
        <w:rPr>
          <w:rFonts w:ascii="Arial" w:eastAsiaTheme="minorHAnsi" w:hAnsi="Arial" w:cs="Arial"/>
          <w:i/>
          <w:iCs/>
          <w:color w:val="000000"/>
          <w:lang w:eastAsia="en-US"/>
        </w:rPr>
        <w:t>Artemisia tomentella</w:t>
      </w:r>
      <w:r w:rsidRPr="00C02449">
        <w:rPr>
          <w:rFonts w:ascii="Arial" w:eastAsiaTheme="minorHAnsi" w:hAnsi="Arial" w:cs="Arial"/>
          <w:color w:val="000000"/>
          <w:lang w:eastAsia="en-US"/>
        </w:rPr>
        <w:t xml:space="preserve">) - эндем Западного Казахстана. </w:t>
      </w:r>
    </w:p>
    <w:p w14:paraId="79A75B8F" w14:textId="77777777" w:rsidR="00A904E3" w:rsidRPr="00C02449" w:rsidRDefault="00A904E3" w:rsidP="00D92A8E">
      <w:pPr>
        <w:tabs>
          <w:tab w:val="left" w:pos="1134"/>
          <w:tab w:val="left" w:pos="4337"/>
        </w:tabs>
        <w:ind w:firstLine="709"/>
        <w:jc w:val="both"/>
        <w:rPr>
          <w:rFonts w:ascii="Arial" w:hAnsi="Arial" w:cs="Arial"/>
        </w:rPr>
      </w:pPr>
      <w:r w:rsidRPr="00C02449">
        <w:rPr>
          <w:rFonts w:ascii="Arial" w:hAnsi="Arial" w:cs="Arial"/>
        </w:rPr>
        <w:t xml:space="preserve">В состав антропогенной растительности входят: </w:t>
      </w:r>
    </w:p>
    <w:p w14:paraId="24706DB8" w14:textId="77777777" w:rsidR="00A904E3" w:rsidRPr="00C02449" w:rsidRDefault="00A904E3" w:rsidP="00D92A8E">
      <w:pPr>
        <w:tabs>
          <w:tab w:val="left" w:pos="1134"/>
          <w:tab w:val="left" w:pos="4337"/>
        </w:tabs>
        <w:ind w:firstLine="709"/>
        <w:jc w:val="both"/>
        <w:rPr>
          <w:rFonts w:ascii="Arial" w:hAnsi="Arial" w:cs="Arial"/>
        </w:rPr>
      </w:pPr>
      <w:r w:rsidRPr="00C02449">
        <w:rPr>
          <w:rFonts w:ascii="Arial" w:hAnsi="Arial" w:cs="Arial"/>
        </w:rPr>
        <w:t>- адраспаново-мортуковые (адраспан, мортук пшеничный, мортук восточный), адраспаново-сарсазановые, (адраспан, сарсазан шишковытый);</w:t>
      </w:r>
    </w:p>
    <w:p w14:paraId="082DED8F" w14:textId="77777777" w:rsidR="00A904E3" w:rsidRPr="00C02449" w:rsidRDefault="00A904E3" w:rsidP="00D92A8E">
      <w:pPr>
        <w:tabs>
          <w:tab w:val="left" w:pos="1134"/>
          <w:tab w:val="left" w:pos="4337"/>
        </w:tabs>
        <w:ind w:firstLine="709"/>
        <w:jc w:val="both"/>
        <w:rPr>
          <w:rFonts w:ascii="Arial" w:hAnsi="Arial" w:cs="Arial"/>
        </w:rPr>
      </w:pPr>
      <w:r w:rsidRPr="00C02449">
        <w:rPr>
          <w:rFonts w:ascii="Arial" w:hAnsi="Arial" w:cs="Arial"/>
        </w:rPr>
        <w:t>- однолетнесолянково-адраспановые (сарсазан шишковытый, сведа заостренная, клемакоптера шерсистая, солянка натронная, солянка содоносная, сведа заостренная, петросимония раскидистая).</w:t>
      </w:r>
    </w:p>
    <w:p w14:paraId="64FF45E3" w14:textId="77777777" w:rsidR="00A904E3" w:rsidRPr="00C02449" w:rsidRDefault="00A904E3" w:rsidP="00D92A8E">
      <w:pPr>
        <w:tabs>
          <w:tab w:val="left" w:pos="1134"/>
          <w:tab w:val="left" w:pos="4337"/>
        </w:tabs>
        <w:ind w:firstLine="709"/>
        <w:jc w:val="both"/>
        <w:rPr>
          <w:rFonts w:ascii="Arial" w:hAnsi="Arial" w:cs="Arial"/>
        </w:rPr>
      </w:pPr>
      <w:r w:rsidRPr="00C02449">
        <w:rPr>
          <w:rFonts w:ascii="Arial" w:hAnsi="Arial" w:cs="Arial"/>
        </w:rPr>
        <w:t>По берегам небольших временных водоемов отмечены группировки тростника и луговая растительность (прибрежница солончаковая, солодка голая, софора лисохвостая, дымнянка, кермек Гмелина, грамала, спорыш).</w:t>
      </w:r>
    </w:p>
    <w:p w14:paraId="3029057C" w14:textId="77777777" w:rsidR="00A904E3" w:rsidRPr="00C02449" w:rsidRDefault="00A904E3" w:rsidP="00D92A8E">
      <w:pPr>
        <w:tabs>
          <w:tab w:val="left" w:pos="1134"/>
          <w:tab w:val="left" w:pos="4337"/>
        </w:tabs>
        <w:ind w:firstLine="709"/>
        <w:jc w:val="both"/>
        <w:rPr>
          <w:rFonts w:ascii="Arial" w:hAnsi="Arial" w:cs="Arial"/>
        </w:rPr>
      </w:pPr>
      <w:r w:rsidRPr="00C02449">
        <w:rPr>
          <w:rFonts w:ascii="Arial" w:hAnsi="Arial" w:cs="Arial"/>
        </w:rPr>
        <w:t>Большая территория исследуемого участка антропогенно преображена за счет проведения строительных и буровых работ, густой транспортной сетью.</w:t>
      </w:r>
    </w:p>
    <w:p w14:paraId="30C42EBB" w14:textId="77777777" w:rsidR="00A904E3" w:rsidRPr="00C02449" w:rsidRDefault="00A904E3" w:rsidP="00D92A8E">
      <w:pPr>
        <w:tabs>
          <w:tab w:val="left" w:pos="1134"/>
          <w:tab w:val="left" w:pos="4337"/>
        </w:tabs>
        <w:ind w:firstLine="709"/>
        <w:jc w:val="both"/>
        <w:rPr>
          <w:rFonts w:ascii="Arial" w:hAnsi="Arial" w:cs="Arial"/>
        </w:rPr>
      </w:pPr>
      <w:r w:rsidRPr="00C02449">
        <w:rPr>
          <w:rFonts w:ascii="Arial" w:hAnsi="Arial" w:cs="Arial"/>
        </w:rPr>
        <w:t>Растительность трансформирована за счет выпаса скота, вытаптывания, многочисленных грунтовых дорог, замусоренности бытовыми и промышленными отходами.</w:t>
      </w:r>
    </w:p>
    <w:p w14:paraId="714176C0" w14:textId="77777777" w:rsidR="00A904E3" w:rsidRPr="00C02449" w:rsidRDefault="00A904E3" w:rsidP="00D92A8E">
      <w:pPr>
        <w:suppressAutoHyphens/>
        <w:ind w:firstLine="709"/>
        <w:jc w:val="both"/>
        <w:rPr>
          <w:rFonts w:ascii="Arial" w:hAnsi="Arial" w:cs="Arial"/>
        </w:rPr>
      </w:pPr>
      <w:r w:rsidRPr="00C02449">
        <w:rPr>
          <w:rFonts w:ascii="Arial" w:hAnsi="Arial" w:cs="Arial"/>
        </w:rPr>
        <w:t xml:space="preserve">В целом, для данной территории характерно относительно бедное видовое разнообразие растительности и недостаточное ее развитие и как следствие разнообразие млекопитающих бедно и тяготеет к типичной пустынной фауне. </w:t>
      </w:r>
    </w:p>
    <w:p w14:paraId="77759424" w14:textId="77777777" w:rsidR="00891903" w:rsidRPr="00C02449" w:rsidRDefault="00891903" w:rsidP="00D92A8E">
      <w:pPr>
        <w:suppressAutoHyphens/>
        <w:ind w:firstLine="709"/>
        <w:jc w:val="both"/>
        <w:rPr>
          <w:rFonts w:ascii="Arial" w:hAnsi="Arial" w:cs="Arial"/>
        </w:rPr>
      </w:pPr>
    </w:p>
    <w:p w14:paraId="74C11499" w14:textId="77777777" w:rsidR="008131B4" w:rsidRPr="00C02449" w:rsidRDefault="008131B4" w:rsidP="00D92A8E">
      <w:pPr>
        <w:pStyle w:val="21"/>
        <w:numPr>
          <w:ilvl w:val="1"/>
          <w:numId w:val="40"/>
        </w:numPr>
        <w:spacing w:before="0" w:after="0"/>
        <w:ind w:left="0" w:firstLine="709"/>
        <w:rPr>
          <w:b w:val="0"/>
          <w:bCs w:val="0"/>
          <w:iCs w:val="0"/>
          <w:sz w:val="24"/>
          <w:szCs w:val="24"/>
        </w:rPr>
      </w:pPr>
      <w:bookmarkStart w:id="210" w:name="_Toc146700036"/>
      <w:r w:rsidRPr="00C02449">
        <w:rPr>
          <w:sz w:val="24"/>
          <w:szCs w:val="24"/>
        </w:rPr>
        <w:t>Характеристика воздействия объекта на растительность</w:t>
      </w:r>
      <w:bookmarkEnd w:id="210"/>
      <w:r w:rsidRPr="00C02449">
        <w:rPr>
          <w:sz w:val="24"/>
          <w:szCs w:val="24"/>
        </w:rPr>
        <w:t xml:space="preserve"> </w:t>
      </w:r>
    </w:p>
    <w:p w14:paraId="2E402499" w14:textId="77777777" w:rsidR="00A904E3" w:rsidRPr="00C02449" w:rsidRDefault="00A904E3" w:rsidP="00D92A8E">
      <w:pPr>
        <w:ind w:firstLine="720"/>
        <w:jc w:val="both"/>
        <w:rPr>
          <w:rFonts w:ascii="Arial" w:hAnsi="Arial" w:cs="Arial"/>
        </w:rPr>
      </w:pPr>
      <w:r w:rsidRPr="00C02449">
        <w:rPr>
          <w:rFonts w:ascii="Arial" w:hAnsi="Arial" w:cs="Arial"/>
        </w:rPr>
        <w:t xml:space="preserve">На состояние растительности территории оказывают воздействие как </w:t>
      </w:r>
      <w:r w:rsidR="00B6796C" w:rsidRPr="00C02449">
        <w:rPr>
          <w:rFonts w:ascii="Arial" w:hAnsi="Arial" w:cs="Arial"/>
        </w:rPr>
        <w:t>природные,</w:t>
      </w:r>
      <w:r w:rsidRPr="00C02449">
        <w:rPr>
          <w:rFonts w:ascii="Arial" w:hAnsi="Arial" w:cs="Arial"/>
        </w:rPr>
        <w:t xml:space="preserve"> так и антропогенные факторы, кумулятивный эффект которых выражается в развитии и направлении процессов динамики как растительности, так и экосистем в целом.</w:t>
      </w:r>
    </w:p>
    <w:p w14:paraId="6DC8D486" w14:textId="77777777" w:rsidR="00A904E3" w:rsidRPr="00C02449" w:rsidRDefault="00A904E3" w:rsidP="00D92A8E">
      <w:pPr>
        <w:ind w:firstLine="720"/>
        <w:jc w:val="both"/>
        <w:rPr>
          <w:rFonts w:ascii="Arial" w:hAnsi="Arial" w:cs="Arial"/>
        </w:rPr>
      </w:pPr>
      <w:r w:rsidRPr="00C02449">
        <w:rPr>
          <w:rFonts w:ascii="Arial" w:hAnsi="Arial" w:cs="Arial"/>
        </w:rPr>
        <w:t>Динамические процессы условно можно объединить в 3 группы:</w:t>
      </w:r>
    </w:p>
    <w:p w14:paraId="4C8E1BCE" w14:textId="77777777" w:rsidR="00A904E3" w:rsidRPr="00C02449" w:rsidRDefault="00A904E3" w:rsidP="00D92A8E">
      <w:pPr>
        <w:numPr>
          <w:ilvl w:val="0"/>
          <w:numId w:val="28"/>
        </w:numPr>
        <w:tabs>
          <w:tab w:val="clear" w:pos="720"/>
          <w:tab w:val="left" w:pos="567"/>
          <w:tab w:val="left" w:pos="709"/>
          <w:tab w:val="left" w:pos="993"/>
        </w:tabs>
        <w:ind w:left="0" w:firstLine="709"/>
        <w:jc w:val="both"/>
        <w:rPr>
          <w:rFonts w:ascii="Arial" w:hAnsi="Arial" w:cs="Arial"/>
        </w:rPr>
      </w:pPr>
      <w:r w:rsidRPr="00C02449">
        <w:rPr>
          <w:rFonts w:ascii="Arial" w:hAnsi="Arial" w:cs="Arial"/>
        </w:rPr>
        <w:t>природные (климатические, эдафические, литологические и др.);</w:t>
      </w:r>
    </w:p>
    <w:p w14:paraId="02CD82E2" w14:textId="77777777" w:rsidR="00A904E3" w:rsidRPr="00C02449" w:rsidRDefault="00A904E3" w:rsidP="00D92A8E">
      <w:pPr>
        <w:numPr>
          <w:ilvl w:val="0"/>
          <w:numId w:val="28"/>
        </w:numPr>
        <w:tabs>
          <w:tab w:val="clear" w:pos="720"/>
          <w:tab w:val="left" w:pos="567"/>
          <w:tab w:val="left" w:pos="709"/>
          <w:tab w:val="left" w:pos="993"/>
        </w:tabs>
        <w:ind w:left="0" w:firstLine="709"/>
        <w:jc w:val="both"/>
        <w:rPr>
          <w:rFonts w:ascii="Arial" w:hAnsi="Arial" w:cs="Arial"/>
        </w:rPr>
      </w:pPr>
      <w:r w:rsidRPr="00C02449">
        <w:rPr>
          <w:rFonts w:ascii="Arial" w:hAnsi="Arial" w:cs="Arial"/>
        </w:rPr>
        <w:t xml:space="preserve">антропогенно-природные, или антропогенно-стимулированные, опустынивание, засоление); </w:t>
      </w:r>
    </w:p>
    <w:p w14:paraId="2122D1CC" w14:textId="77777777" w:rsidR="00A904E3" w:rsidRPr="00C02449" w:rsidRDefault="00A904E3" w:rsidP="00D92A8E">
      <w:pPr>
        <w:numPr>
          <w:ilvl w:val="0"/>
          <w:numId w:val="28"/>
        </w:numPr>
        <w:tabs>
          <w:tab w:val="clear" w:pos="720"/>
          <w:tab w:val="left" w:pos="567"/>
          <w:tab w:val="left" w:pos="709"/>
          <w:tab w:val="left" w:pos="993"/>
        </w:tabs>
        <w:ind w:left="0" w:firstLine="709"/>
        <w:jc w:val="both"/>
        <w:rPr>
          <w:rFonts w:ascii="Arial" w:hAnsi="Arial" w:cs="Arial"/>
        </w:rPr>
      </w:pPr>
      <w:r w:rsidRPr="00C02449">
        <w:rPr>
          <w:rFonts w:ascii="Arial" w:hAnsi="Arial" w:cs="Arial"/>
        </w:rPr>
        <w:t>антропогенные (выпас, строительство и др.).</w:t>
      </w:r>
    </w:p>
    <w:p w14:paraId="4FD753B5" w14:textId="77777777" w:rsidR="00A904E3" w:rsidRPr="00C02449" w:rsidRDefault="00A904E3" w:rsidP="00D92A8E">
      <w:pPr>
        <w:ind w:firstLine="720"/>
        <w:jc w:val="both"/>
        <w:rPr>
          <w:rFonts w:ascii="Arial" w:hAnsi="Arial" w:cs="Arial"/>
        </w:rPr>
      </w:pPr>
      <w:r w:rsidRPr="00C02449">
        <w:rPr>
          <w:rFonts w:ascii="Arial" w:hAnsi="Arial" w:cs="Arial"/>
        </w:rPr>
        <w:t>Природные процессы неразрывно связаны с ландшафтно-региональными, физико-географическими условиями. Если их рассматривать отдельно, они наиболее стабильны, имеют четкие закономерности развития и не приводят к деградации растительности (исключая стихийные бедствия и катастрофы). Природная динамика растительности имеет характер циклических флюктуаций или сукцессий, так как за длительный исторический период эволюционного развития растения адаптировались к конкретным условиям среды обитания.</w:t>
      </w:r>
    </w:p>
    <w:p w14:paraId="12B31402" w14:textId="77777777" w:rsidR="00A904E3" w:rsidRPr="00C02449" w:rsidRDefault="00A904E3" w:rsidP="00D92A8E">
      <w:pPr>
        <w:ind w:firstLine="720"/>
        <w:jc w:val="both"/>
        <w:rPr>
          <w:rFonts w:ascii="Arial" w:hAnsi="Arial" w:cs="Arial"/>
        </w:rPr>
      </w:pPr>
      <w:r w:rsidRPr="00C02449">
        <w:rPr>
          <w:rFonts w:ascii="Arial" w:hAnsi="Arial" w:cs="Arial"/>
        </w:rPr>
        <w:t>В разных типах экосистем природные смены (флюктуации, сукцессии) растительности протекают по-разному и имеют свои закономерности. 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почвообразующих и подстилающих пород, вызывающих преобладание восходящих минеральных растворов в почве.</w:t>
      </w:r>
    </w:p>
    <w:p w14:paraId="7B134E9D" w14:textId="77777777" w:rsidR="00A904E3" w:rsidRPr="00C02449" w:rsidRDefault="00A904E3" w:rsidP="00D92A8E">
      <w:pPr>
        <w:ind w:firstLine="720"/>
        <w:jc w:val="both"/>
        <w:rPr>
          <w:rFonts w:ascii="Arial" w:hAnsi="Arial" w:cs="Arial"/>
        </w:rPr>
      </w:pPr>
      <w:r w:rsidRPr="00C02449">
        <w:rPr>
          <w:rFonts w:ascii="Arial" w:hAnsi="Arial" w:cs="Arial"/>
        </w:rPr>
        <w:t xml:space="preserve">В современной динамике экосистем и растительности антропогенно-природные процессы превалируют, так как вследствие интенсивной хозяйственной </w:t>
      </w:r>
      <w:r w:rsidRPr="00C02449">
        <w:rPr>
          <w:rFonts w:ascii="Arial" w:hAnsi="Arial" w:cs="Arial"/>
        </w:rPr>
        <w:lastRenderedPageBreak/>
        <w:t>деятельности в регионе чисто природные процессы вычленить невозможно. Они лишь являются фоном, на которые накладываются антропогенные факторы, приводящие к деградации экосистем.</w:t>
      </w:r>
    </w:p>
    <w:p w14:paraId="2EBBDE96" w14:textId="77777777" w:rsidR="00A904E3" w:rsidRPr="00C02449" w:rsidRDefault="00A904E3" w:rsidP="00D92A8E">
      <w:pPr>
        <w:ind w:firstLine="720"/>
        <w:jc w:val="both"/>
        <w:rPr>
          <w:rFonts w:ascii="Arial" w:hAnsi="Arial" w:cs="Arial"/>
        </w:rPr>
      </w:pPr>
      <w:r w:rsidRPr="00C02449">
        <w:rPr>
          <w:rFonts w:ascii="Arial" w:hAnsi="Arial" w:cs="Arial"/>
        </w:rPr>
        <w:t>Антропогенные процессы непосредственно связаны с хозяйственной деятельностью человека на данной территории. Они вызваны влиянием разнообразных антропогенных факторов, вызывающих механическое (выпас, уничтожение) и химическое (загрязнение окружающей природной среды) повреждение растительности и других компонентов экосистем (почв, животного мира и др.).  Антропогенные смены протекают более быстрыми темпами и ускоряют природные и антропогенно-природные процессы. Взаимодействие антропогенно-стимулированных, антропогенных и природных процессов стимулируют развитие процесса опустынивания данной территории. По степени воздействия на экосистемы территории выделяются следующие антропогенные факторы:</w:t>
      </w:r>
    </w:p>
    <w:p w14:paraId="7856FC93" w14:textId="77777777" w:rsidR="00A904E3" w:rsidRPr="00C02449" w:rsidRDefault="00A904E3" w:rsidP="00D92A8E">
      <w:pPr>
        <w:numPr>
          <w:ilvl w:val="0"/>
          <w:numId w:val="31"/>
        </w:numPr>
        <w:tabs>
          <w:tab w:val="left" w:pos="993"/>
        </w:tabs>
        <w:ind w:left="0" w:firstLine="709"/>
        <w:jc w:val="both"/>
        <w:rPr>
          <w:rFonts w:ascii="Arial" w:hAnsi="Arial" w:cs="Arial"/>
        </w:rPr>
      </w:pPr>
      <w:r w:rsidRPr="00C02449">
        <w:rPr>
          <w:rFonts w:ascii="Arial" w:hAnsi="Arial" w:cs="Arial"/>
        </w:rPr>
        <w:t>Пастбищный (выпас, перевыпас скота) – потенциально обратимый вид воздействия, выражен по всей территории в разной степени, в зависимости от нагрузки скота и пастбищной ценности растительности. Вследствие интенсивного засоления почв исследуемого участка, растительность содержит значительные количества минеральных солей, поэтому могут поедаться скотом только после выпадения осадков. Земли используются только как зимние пастбища для верблюдов.</w:t>
      </w:r>
    </w:p>
    <w:p w14:paraId="3C249CAC" w14:textId="77777777" w:rsidR="00A904E3" w:rsidRPr="00C02449" w:rsidRDefault="00A904E3" w:rsidP="00D92A8E">
      <w:pPr>
        <w:numPr>
          <w:ilvl w:val="0"/>
          <w:numId w:val="31"/>
        </w:numPr>
        <w:tabs>
          <w:tab w:val="left" w:pos="993"/>
        </w:tabs>
        <w:ind w:left="0" w:firstLine="709"/>
        <w:jc w:val="both"/>
        <w:rPr>
          <w:rFonts w:ascii="Arial" w:hAnsi="Arial" w:cs="Arial"/>
        </w:rPr>
      </w:pPr>
      <w:r w:rsidRPr="00C02449">
        <w:rPr>
          <w:rFonts w:ascii="Arial" w:hAnsi="Arial" w:cs="Arial"/>
        </w:rPr>
        <w:t xml:space="preserve">Транспортный (дорожная сеть) – линейно-локальный необратимый вид воздействия, характеризующийся полным уничтожением растительного покрова по трассам дорог, запылением и химическим загрязнением растений вдоль трасс. Наиболее сильно выражен вблизи объектов месторождения и населенных пунктов из-за сгущения дорог. </w:t>
      </w:r>
    </w:p>
    <w:p w14:paraId="639B4355" w14:textId="77777777" w:rsidR="00A904E3" w:rsidRPr="00C02449" w:rsidRDefault="00A904E3" w:rsidP="00D92A8E">
      <w:pPr>
        <w:numPr>
          <w:ilvl w:val="0"/>
          <w:numId w:val="31"/>
        </w:numPr>
        <w:tabs>
          <w:tab w:val="left" w:pos="993"/>
        </w:tabs>
        <w:ind w:left="0" w:firstLine="709"/>
        <w:jc w:val="both"/>
        <w:rPr>
          <w:rFonts w:ascii="Arial" w:hAnsi="Arial" w:cs="Arial"/>
        </w:rPr>
      </w:pPr>
      <w:r w:rsidRPr="00C02449">
        <w:rPr>
          <w:rFonts w:ascii="Arial" w:hAnsi="Arial" w:cs="Arial"/>
        </w:rPr>
        <w:t>Пирогенный – (пожары) локальный вид воздействия, характерен для всех типов экосистем. На заросших кустарником и захламленных ветошью участках может расцениваться как положительный фактор для улучшения состояния растительности «омоложения», но губителен для животных, особенно беспозвоночных (насекомых).</w:t>
      </w:r>
    </w:p>
    <w:p w14:paraId="5672ED58" w14:textId="77777777" w:rsidR="00A904E3" w:rsidRPr="00C02449" w:rsidRDefault="00A904E3" w:rsidP="00D92A8E">
      <w:pPr>
        <w:numPr>
          <w:ilvl w:val="0"/>
          <w:numId w:val="31"/>
        </w:numPr>
        <w:tabs>
          <w:tab w:val="left" w:pos="993"/>
        </w:tabs>
        <w:ind w:left="0" w:firstLine="709"/>
        <w:jc w:val="both"/>
        <w:rPr>
          <w:rFonts w:ascii="Arial" w:hAnsi="Arial" w:cs="Arial"/>
        </w:rPr>
      </w:pPr>
      <w:r w:rsidRPr="00C02449">
        <w:rPr>
          <w:rFonts w:ascii="Arial" w:hAnsi="Arial" w:cs="Arial"/>
        </w:rPr>
        <w:t>Промышленный (разведка и добычи нефти) – локальный вид воздействия с сильной степенью нарушенности экосистем в радиусе 100-1000м (запыление растительного покрова, очаги химического загрязнения в результате разливов нефтепродуктов и других химреагентов, тотальное уничтожение травостоя).</w:t>
      </w:r>
    </w:p>
    <w:p w14:paraId="12081E2A" w14:textId="77777777" w:rsidR="00A904E3" w:rsidRPr="00C02449" w:rsidRDefault="00A904E3" w:rsidP="00D92A8E">
      <w:pPr>
        <w:ind w:firstLine="720"/>
        <w:jc w:val="both"/>
        <w:rPr>
          <w:rFonts w:ascii="Arial" w:hAnsi="Arial" w:cs="Arial"/>
        </w:rPr>
      </w:pPr>
      <w:r w:rsidRPr="00C02449">
        <w:rPr>
          <w:rFonts w:ascii="Arial" w:hAnsi="Arial" w:cs="Arial"/>
        </w:rPr>
        <w:t>Территориальные экологические последствия влияния этих факторов не равноценны. Кроме того, повсеместно экосистемы испытывают влияние многих факторов одновременно, но интегральный, кумулятивный эффект этих воздействий не одинаков и зависит от исходного состояния и потенциальной устойчивости растительности конкретных участков.</w:t>
      </w:r>
    </w:p>
    <w:p w14:paraId="5C79F8E3" w14:textId="77777777" w:rsidR="00A904E3" w:rsidRPr="00C02449" w:rsidRDefault="00A904E3" w:rsidP="00D92A8E">
      <w:pPr>
        <w:ind w:firstLine="720"/>
        <w:jc w:val="both"/>
        <w:rPr>
          <w:rFonts w:ascii="Arial" w:hAnsi="Arial" w:cs="Arial"/>
        </w:rPr>
      </w:pPr>
      <w:r w:rsidRPr="00C02449">
        <w:rPr>
          <w:rFonts w:ascii="Arial" w:hAnsi="Arial" w:cs="Arial"/>
        </w:rPr>
        <w:t>Источниками воздействия на растительность являются:</w:t>
      </w:r>
    </w:p>
    <w:p w14:paraId="4E4E0F2E" w14:textId="77777777" w:rsidR="00A904E3" w:rsidRPr="00C02449" w:rsidRDefault="00A904E3" w:rsidP="00D92A8E">
      <w:pPr>
        <w:numPr>
          <w:ilvl w:val="0"/>
          <w:numId w:val="30"/>
        </w:numPr>
        <w:tabs>
          <w:tab w:val="clear" w:pos="1440"/>
          <w:tab w:val="num" w:pos="1080"/>
        </w:tabs>
        <w:ind w:left="1080"/>
        <w:jc w:val="both"/>
        <w:rPr>
          <w:rFonts w:ascii="Arial" w:hAnsi="Arial" w:cs="Arial"/>
        </w:rPr>
      </w:pPr>
      <w:r w:rsidRPr="00C02449">
        <w:rPr>
          <w:rFonts w:ascii="Arial" w:hAnsi="Arial" w:cs="Arial"/>
        </w:rPr>
        <w:t>изъятие земель;</w:t>
      </w:r>
    </w:p>
    <w:p w14:paraId="23A93513" w14:textId="77777777" w:rsidR="00A904E3" w:rsidRPr="00C02449" w:rsidRDefault="00A904E3" w:rsidP="00D92A8E">
      <w:pPr>
        <w:numPr>
          <w:ilvl w:val="0"/>
          <w:numId w:val="30"/>
        </w:numPr>
        <w:tabs>
          <w:tab w:val="clear" w:pos="1440"/>
          <w:tab w:val="num" w:pos="1080"/>
        </w:tabs>
        <w:ind w:left="1080"/>
        <w:jc w:val="both"/>
        <w:rPr>
          <w:rFonts w:ascii="Arial" w:hAnsi="Arial" w:cs="Arial"/>
        </w:rPr>
      </w:pPr>
      <w:r w:rsidRPr="00C02449">
        <w:rPr>
          <w:rFonts w:ascii="Arial" w:hAnsi="Arial" w:cs="Arial"/>
        </w:rPr>
        <w:t>передвижение транспорта и специальной техники;</w:t>
      </w:r>
    </w:p>
    <w:p w14:paraId="2D65D9D1" w14:textId="77777777" w:rsidR="00A904E3" w:rsidRPr="00C02449" w:rsidRDefault="00A904E3" w:rsidP="00D92A8E">
      <w:pPr>
        <w:numPr>
          <w:ilvl w:val="0"/>
          <w:numId w:val="30"/>
        </w:numPr>
        <w:tabs>
          <w:tab w:val="clear" w:pos="1440"/>
          <w:tab w:val="num" w:pos="1080"/>
        </w:tabs>
        <w:ind w:left="1080"/>
        <w:jc w:val="both"/>
        <w:rPr>
          <w:rFonts w:ascii="Arial" w:hAnsi="Arial" w:cs="Arial"/>
        </w:rPr>
      </w:pPr>
      <w:r w:rsidRPr="00C02449">
        <w:rPr>
          <w:rFonts w:ascii="Arial" w:hAnsi="Arial" w:cs="Arial"/>
        </w:rPr>
        <w:t>подготовка поверхности для строительства скважины и иных технологических объектов, в том числе устройство базового полевого лагеря;</w:t>
      </w:r>
    </w:p>
    <w:p w14:paraId="3761FE71" w14:textId="77777777" w:rsidR="00A904E3" w:rsidRPr="00C02449" w:rsidRDefault="00A904E3" w:rsidP="00D92A8E">
      <w:pPr>
        <w:numPr>
          <w:ilvl w:val="0"/>
          <w:numId w:val="30"/>
        </w:numPr>
        <w:tabs>
          <w:tab w:val="clear" w:pos="1440"/>
          <w:tab w:val="num" w:pos="1080"/>
        </w:tabs>
        <w:ind w:left="1080"/>
        <w:jc w:val="both"/>
        <w:rPr>
          <w:rFonts w:ascii="Arial" w:hAnsi="Arial" w:cs="Arial"/>
        </w:rPr>
      </w:pPr>
      <w:r w:rsidRPr="00C02449">
        <w:rPr>
          <w:rFonts w:ascii="Arial" w:hAnsi="Arial" w:cs="Arial"/>
        </w:rPr>
        <w:t>твердые производственные и бытовые отходы, сточные воды.</w:t>
      </w:r>
    </w:p>
    <w:p w14:paraId="456B14E2" w14:textId="12586603" w:rsidR="00A904E3" w:rsidRPr="00C02449" w:rsidRDefault="00A904E3" w:rsidP="00D92A8E">
      <w:pPr>
        <w:ind w:firstLine="720"/>
        <w:jc w:val="both"/>
        <w:rPr>
          <w:rFonts w:ascii="Arial" w:hAnsi="Arial" w:cs="Arial"/>
        </w:rPr>
      </w:pPr>
      <w:r w:rsidRPr="00C02449">
        <w:rPr>
          <w:rFonts w:ascii="Arial" w:hAnsi="Arial" w:cs="Arial"/>
        </w:rPr>
        <w:lastRenderedPageBreak/>
        <w:t>При проведении работ на месторождении</w:t>
      </w:r>
      <w:r w:rsidR="00C815F4" w:rsidRPr="00C02449">
        <w:rPr>
          <w:rFonts w:ascii="Arial" w:hAnsi="Arial" w:cs="Arial"/>
        </w:rPr>
        <w:t xml:space="preserve"> </w:t>
      </w:r>
      <w:r w:rsidR="009F4058">
        <w:rPr>
          <w:rFonts w:ascii="Arial" w:hAnsi="Arial" w:cs="Arial"/>
        </w:rPr>
        <w:t xml:space="preserve">Карсак </w:t>
      </w:r>
      <w:r w:rsidR="00C7441F" w:rsidRPr="00C02449">
        <w:rPr>
          <w:rFonts w:ascii="Arial" w:hAnsi="Arial" w:cs="Arial"/>
        </w:rPr>
        <w:t>планируется</w:t>
      </w:r>
      <w:r w:rsidRPr="00C02449">
        <w:rPr>
          <w:rFonts w:ascii="Arial" w:hAnsi="Arial" w:cs="Arial"/>
        </w:rPr>
        <w:t xml:space="preserve"> строительство эксплуатационн</w:t>
      </w:r>
      <w:r w:rsidR="00984E9B" w:rsidRPr="00C02449">
        <w:rPr>
          <w:rFonts w:ascii="Arial" w:hAnsi="Arial" w:cs="Arial"/>
        </w:rPr>
        <w:t>ой</w:t>
      </w:r>
      <w:r w:rsidR="009F4058">
        <w:rPr>
          <w:rFonts w:ascii="Arial" w:hAnsi="Arial" w:cs="Arial"/>
        </w:rPr>
        <w:t xml:space="preserve"> горизонтальной </w:t>
      </w:r>
      <w:r w:rsidRPr="00C02449">
        <w:rPr>
          <w:rFonts w:ascii="Arial" w:hAnsi="Arial" w:cs="Arial"/>
        </w:rPr>
        <w:t xml:space="preserve"> </w:t>
      </w:r>
      <w:r w:rsidR="003E58EF" w:rsidRPr="00C02449">
        <w:rPr>
          <w:rFonts w:ascii="Arial" w:hAnsi="Arial" w:cs="Arial"/>
        </w:rPr>
        <w:t>скважины №</w:t>
      </w:r>
      <w:r w:rsidR="009F4058">
        <w:rPr>
          <w:rFonts w:ascii="Arial" w:hAnsi="Arial" w:cs="Arial"/>
        </w:rPr>
        <w:t>624</w:t>
      </w:r>
      <w:r w:rsidR="00984E9B" w:rsidRPr="00C02449">
        <w:rPr>
          <w:rFonts w:ascii="Arial" w:hAnsi="Arial" w:cs="Arial"/>
        </w:rPr>
        <w:t xml:space="preserve"> </w:t>
      </w:r>
      <w:r w:rsidR="00B6796C" w:rsidRPr="00C02449">
        <w:rPr>
          <w:rFonts w:ascii="Arial" w:hAnsi="Arial" w:cs="Arial"/>
        </w:rPr>
        <w:t xml:space="preserve">проектной глубиной </w:t>
      </w:r>
      <w:r w:rsidR="003E58EF" w:rsidRPr="00C02449">
        <w:rPr>
          <w:rFonts w:ascii="Arial" w:hAnsi="Arial" w:cs="Arial"/>
        </w:rPr>
        <w:t>450м</w:t>
      </w:r>
      <w:r w:rsidRPr="00C02449">
        <w:rPr>
          <w:rFonts w:ascii="Arial" w:hAnsi="Arial" w:cs="Arial"/>
        </w:rPr>
        <w:t xml:space="preserve"> по стволу. Персонал будет проживать на промысле, максимальное количество буровой бригады на месторождении составит 30 человек. Ориентировочный срок проведения работ на месторождении составляет </w:t>
      </w:r>
      <w:r w:rsidR="00984E9B" w:rsidRPr="00C02449">
        <w:rPr>
          <w:rFonts w:ascii="Arial" w:hAnsi="Arial" w:cs="Arial"/>
        </w:rPr>
        <w:t>33,09</w:t>
      </w:r>
      <w:r w:rsidRPr="00C02449">
        <w:rPr>
          <w:rFonts w:ascii="Arial" w:hAnsi="Arial" w:cs="Arial"/>
        </w:rPr>
        <w:t xml:space="preserve"> дней.</w:t>
      </w:r>
    </w:p>
    <w:p w14:paraId="380D0828" w14:textId="77777777" w:rsidR="00A904E3" w:rsidRPr="00C02449" w:rsidRDefault="00A904E3" w:rsidP="00D92A8E">
      <w:pPr>
        <w:ind w:firstLine="720"/>
        <w:jc w:val="both"/>
        <w:rPr>
          <w:rFonts w:ascii="Arial" w:hAnsi="Arial" w:cs="Arial"/>
          <w:highlight w:val="yellow"/>
        </w:rPr>
      </w:pPr>
    </w:p>
    <w:p w14:paraId="66FEA924" w14:textId="77777777" w:rsidR="00B87E60" w:rsidRPr="00C02449" w:rsidRDefault="00B87E60" w:rsidP="00D92A8E">
      <w:pPr>
        <w:pStyle w:val="21"/>
        <w:numPr>
          <w:ilvl w:val="1"/>
          <w:numId w:val="40"/>
        </w:numPr>
        <w:spacing w:before="0" w:after="0"/>
        <w:ind w:left="1078" w:hanging="369"/>
        <w:rPr>
          <w:rFonts w:eastAsiaTheme="minorEastAsia"/>
          <w:sz w:val="24"/>
          <w:szCs w:val="24"/>
        </w:rPr>
      </w:pPr>
      <w:bookmarkStart w:id="211" w:name="_Toc146700037"/>
      <w:r w:rsidRPr="00C02449">
        <w:rPr>
          <w:rFonts w:eastAsiaTheme="minorEastAsia"/>
          <w:sz w:val="24"/>
          <w:szCs w:val="24"/>
        </w:rPr>
        <w:t>Обоснование объемов использования растительных ресурсов</w:t>
      </w:r>
      <w:bookmarkEnd w:id="211"/>
    </w:p>
    <w:p w14:paraId="52ABB646" w14:textId="098E8EFF" w:rsidR="00891903" w:rsidRPr="00C02449" w:rsidRDefault="00B87E60" w:rsidP="00D92A8E">
      <w:pPr>
        <w:ind w:firstLine="708"/>
        <w:jc w:val="both"/>
        <w:rPr>
          <w:rFonts w:ascii="Arial" w:hAnsi="Arial" w:cs="Arial"/>
        </w:rPr>
      </w:pPr>
      <w:r w:rsidRPr="00C02449">
        <w:rPr>
          <w:rFonts w:ascii="Arial" w:hAnsi="Arial" w:cs="Arial"/>
        </w:rPr>
        <w:t>При строительстве эксплуатационн</w:t>
      </w:r>
      <w:r w:rsidR="00341268" w:rsidRPr="00C02449">
        <w:rPr>
          <w:rFonts w:ascii="Arial" w:hAnsi="Arial" w:cs="Arial"/>
        </w:rPr>
        <w:t>ой</w:t>
      </w:r>
      <w:r w:rsidRPr="00C02449">
        <w:rPr>
          <w:rFonts w:ascii="Arial" w:hAnsi="Arial" w:cs="Arial"/>
        </w:rPr>
        <w:t xml:space="preserve"> </w:t>
      </w:r>
      <w:r w:rsidR="003E58EF" w:rsidRPr="00C02449">
        <w:rPr>
          <w:rFonts w:ascii="Arial" w:hAnsi="Arial" w:cs="Arial"/>
        </w:rPr>
        <w:t>скважины №</w:t>
      </w:r>
      <w:r w:rsidR="009F4058">
        <w:rPr>
          <w:rFonts w:ascii="Arial" w:hAnsi="Arial" w:cs="Arial"/>
        </w:rPr>
        <w:t>624</w:t>
      </w:r>
      <w:r w:rsidR="00341268" w:rsidRPr="00C02449">
        <w:rPr>
          <w:rFonts w:ascii="Arial" w:hAnsi="Arial" w:cs="Arial"/>
        </w:rPr>
        <w:t xml:space="preserve"> </w:t>
      </w:r>
      <w:r w:rsidRPr="00C02449">
        <w:rPr>
          <w:rFonts w:ascii="Arial" w:hAnsi="Arial" w:cs="Arial"/>
        </w:rPr>
        <w:t xml:space="preserve">на месторождении </w:t>
      </w:r>
      <w:r w:rsidR="009F4058">
        <w:rPr>
          <w:rFonts w:ascii="Arial" w:hAnsi="Arial" w:cs="Arial"/>
        </w:rPr>
        <w:t>Карсак</w:t>
      </w:r>
      <w:r w:rsidRPr="00C02449">
        <w:rPr>
          <w:rFonts w:ascii="Arial" w:hAnsi="Arial" w:cs="Arial"/>
        </w:rPr>
        <w:t xml:space="preserve"> растительные ресурсы не используются.</w:t>
      </w:r>
    </w:p>
    <w:p w14:paraId="207C805C" w14:textId="77777777" w:rsidR="00B87E60" w:rsidRPr="00C02449" w:rsidRDefault="00B87E60" w:rsidP="00D92A8E">
      <w:pPr>
        <w:ind w:firstLine="708"/>
        <w:jc w:val="both"/>
        <w:rPr>
          <w:rFonts w:ascii="Arial" w:hAnsi="Arial" w:cs="Arial"/>
        </w:rPr>
      </w:pPr>
      <w:r w:rsidRPr="00C02449">
        <w:rPr>
          <w:rFonts w:ascii="Arial" w:hAnsi="Arial" w:cs="Arial"/>
        </w:rPr>
        <w:t xml:space="preserve"> </w:t>
      </w:r>
    </w:p>
    <w:p w14:paraId="63551699" w14:textId="77777777" w:rsidR="00B87E60" w:rsidRPr="00C02449" w:rsidRDefault="00B87E60" w:rsidP="00D92A8E">
      <w:pPr>
        <w:pStyle w:val="21"/>
        <w:numPr>
          <w:ilvl w:val="1"/>
          <w:numId w:val="40"/>
        </w:numPr>
        <w:tabs>
          <w:tab w:val="left" w:pos="1134"/>
        </w:tabs>
        <w:spacing w:before="0" w:after="0"/>
        <w:ind w:left="0" w:firstLine="709"/>
        <w:jc w:val="both"/>
        <w:rPr>
          <w:sz w:val="24"/>
          <w:szCs w:val="24"/>
        </w:rPr>
      </w:pPr>
      <w:bookmarkStart w:id="212" w:name="_Toc146700038"/>
      <w:r w:rsidRPr="00C02449">
        <w:rPr>
          <w:sz w:val="24"/>
          <w:szCs w:val="24"/>
        </w:rPr>
        <w:t>Определение зоны влияния планируемой деятельности на растительность</w:t>
      </w:r>
      <w:bookmarkEnd w:id="212"/>
    </w:p>
    <w:p w14:paraId="5250C8DE" w14:textId="3F06B393" w:rsidR="00B87E60" w:rsidRPr="00C02449" w:rsidRDefault="00B87E60" w:rsidP="00D92A8E">
      <w:pPr>
        <w:ind w:firstLine="709"/>
        <w:jc w:val="both"/>
        <w:rPr>
          <w:rFonts w:ascii="Arial" w:hAnsi="Arial" w:cs="Arial"/>
        </w:rPr>
      </w:pPr>
      <w:r w:rsidRPr="00C02449">
        <w:rPr>
          <w:rFonts w:ascii="Arial" w:hAnsi="Arial" w:cs="Arial"/>
        </w:rPr>
        <w:t>При строительстве эксплуатационн</w:t>
      </w:r>
      <w:r w:rsidR="00341268" w:rsidRPr="00C02449">
        <w:rPr>
          <w:rFonts w:ascii="Arial" w:hAnsi="Arial" w:cs="Arial"/>
        </w:rPr>
        <w:t>ой</w:t>
      </w:r>
      <w:r w:rsidRPr="00C02449">
        <w:rPr>
          <w:rFonts w:ascii="Arial" w:hAnsi="Arial" w:cs="Arial"/>
        </w:rPr>
        <w:t xml:space="preserve"> </w:t>
      </w:r>
      <w:r w:rsidR="003E58EF" w:rsidRPr="00C02449">
        <w:rPr>
          <w:rFonts w:ascii="Arial" w:hAnsi="Arial" w:cs="Arial"/>
        </w:rPr>
        <w:t>скважины №</w:t>
      </w:r>
      <w:r w:rsidR="009F4058">
        <w:rPr>
          <w:rFonts w:ascii="Arial" w:hAnsi="Arial" w:cs="Arial"/>
        </w:rPr>
        <w:t>624</w:t>
      </w:r>
      <w:r w:rsidR="00341268" w:rsidRPr="00C02449">
        <w:rPr>
          <w:rFonts w:ascii="Arial" w:hAnsi="Arial" w:cs="Arial"/>
        </w:rPr>
        <w:t xml:space="preserve"> </w:t>
      </w:r>
      <w:r w:rsidRPr="00C02449">
        <w:rPr>
          <w:rFonts w:ascii="Arial" w:hAnsi="Arial" w:cs="Arial"/>
        </w:rPr>
        <w:t xml:space="preserve">на месторождении </w:t>
      </w:r>
      <w:r w:rsidR="009F4058">
        <w:rPr>
          <w:rFonts w:ascii="Arial" w:hAnsi="Arial" w:cs="Arial"/>
        </w:rPr>
        <w:t>Карсак</w:t>
      </w:r>
      <w:r w:rsidR="00341268" w:rsidRPr="00C02449">
        <w:rPr>
          <w:rFonts w:ascii="Arial" w:hAnsi="Arial" w:cs="Arial"/>
        </w:rPr>
        <w:t xml:space="preserve"> </w:t>
      </w:r>
      <w:r w:rsidR="00A03185" w:rsidRPr="00C02449">
        <w:rPr>
          <w:rFonts w:ascii="Arial" w:hAnsi="Arial" w:cs="Arial"/>
        </w:rPr>
        <w:t>зоны</w:t>
      </w:r>
      <w:r w:rsidRPr="00C02449">
        <w:rPr>
          <w:rFonts w:ascii="Arial" w:hAnsi="Arial" w:cs="Arial"/>
        </w:rPr>
        <w:t xml:space="preserve"> влияния планируемой деятельности на растительность </w:t>
      </w:r>
      <w:r w:rsidR="00706E37" w:rsidRPr="00C02449">
        <w:rPr>
          <w:rFonts w:ascii="Arial" w:hAnsi="Arial" w:cs="Arial"/>
        </w:rPr>
        <w:t>отсутствуют</w:t>
      </w:r>
      <w:r w:rsidR="00194342" w:rsidRPr="00C02449">
        <w:rPr>
          <w:rFonts w:ascii="Arial" w:hAnsi="Arial" w:cs="Arial"/>
        </w:rPr>
        <w:t>.</w:t>
      </w:r>
    </w:p>
    <w:p w14:paraId="0036CBF6" w14:textId="77777777" w:rsidR="00891903" w:rsidRPr="00C02449" w:rsidRDefault="00891903" w:rsidP="00D92A8E">
      <w:pPr>
        <w:ind w:firstLine="709"/>
        <w:jc w:val="both"/>
        <w:rPr>
          <w:rFonts w:ascii="Arial" w:hAnsi="Arial" w:cs="Arial"/>
        </w:rPr>
      </w:pPr>
    </w:p>
    <w:p w14:paraId="513B51A4" w14:textId="77777777" w:rsidR="00B87E60" w:rsidRPr="00C02449" w:rsidRDefault="00B87E60" w:rsidP="00D92A8E">
      <w:pPr>
        <w:pStyle w:val="21"/>
        <w:numPr>
          <w:ilvl w:val="1"/>
          <w:numId w:val="40"/>
        </w:numPr>
        <w:spacing w:before="0" w:after="0"/>
        <w:ind w:hanging="371"/>
        <w:rPr>
          <w:b w:val="0"/>
          <w:i w:val="0"/>
          <w:sz w:val="24"/>
          <w:szCs w:val="24"/>
        </w:rPr>
      </w:pPr>
      <w:bookmarkStart w:id="213" w:name="_Toc146700039"/>
      <w:r w:rsidRPr="00C02449">
        <w:rPr>
          <w:sz w:val="24"/>
          <w:szCs w:val="24"/>
        </w:rPr>
        <w:t>Ожидаемые изменения в растительном покрове</w:t>
      </w:r>
      <w:bookmarkEnd w:id="213"/>
      <w:r w:rsidRPr="00C02449">
        <w:rPr>
          <w:sz w:val="24"/>
          <w:szCs w:val="24"/>
        </w:rPr>
        <w:t xml:space="preserve"> </w:t>
      </w:r>
    </w:p>
    <w:p w14:paraId="6BB7E009" w14:textId="77777777" w:rsidR="00A904E3" w:rsidRPr="00C02449" w:rsidRDefault="00A904E3" w:rsidP="00D92A8E">
      <w:pPr>
        <w:ind w:firstLine="720"/>
        <w:jc w:val="both"/>
        <w:rPr>
          <w:rFonts w:ascii="Arial" w:hAnsi="Arial" w:cs="Arial"/>
        </w:rPr>
      </w:pPr>
      <w:r w:rsidRPr="00C02449">
        <w:rPr>
          <w:rFonts w:ascii="Arial" w:hAnsi="Arial" w:cs="Arial"/>
        </w:rPr>
        <w:t>При проведении планируемых работ на месторождении будет изыматься площадь менее 2,26 га на скважину. На этих территориях будет полностью уничтожена растительность.</w:t>
      </w:r>
    </w:p>
    <w:p w14:paraId="081AB13C" w14:textId="77777777" w:rsidR="00A904E3" w:rsidRPr="00C02449" w:rsidRDefault="00A904E3" w:rsidP="00D92A8E">
      <w:pPr>
        <w:ind w:firstLine="720"/>
        <w:jc w:val="both"/>
        <w:rPr>
          <w:rFonts w:ascii="Arial" w:hAnsi="Arial" w:cs="Arial"/>
        </w:rPr>
      </w:pPr>
      <w:r w:rsidRPr="00C02449">
        <w:rPr>
          <w:rFonts w:ascii="Arial" w:hAnsi="Arial" w:cs="Arial"/>
        </w:rPr>
        <w:t>Помимо санкционированного участка отчуждения по территории будет наезжена сеть несанкционированных дорог. Это приведет к дополнительным площадям с деградированной растительностью. Чем шире будет сеть наезженных дорог, тем больше вероятности расширения очагов опустынивания.</w:t>
      </w:r>
    </w:p>
    <w:p w14:paraId="030DF6EF" w14:textId="77777777" w:rsidR="00A904E3" w:rsidRPr="00C02449" w:rsidRDefault="00A904E3" w:rsidP="00D92A8E">
      <w:pPr>
        <w:ind w:firstLine="720"/>
        <w:jc w:val="both"/>
        <w:rPr>
          <w:rFonts w:ascii="Arial" w:hAnsi="Arial" w:cs="Arial"/>
        </w:rPr>
      </w:pPr>
      <w:r w:rsidRPr="00C02449">
        <w:rPr>
          <w:rFonts w:ascii="Arial" w:hAnsi="Arial" w:cs="Arial"/>
        </w:rPr>
        <w:t>Территории обследования, в настоящее время представленные естественной зональной растительностью, могут подвергнуться сильным антропогенным воздействиям. В связи с этим вокруг промышленных площадок будет полностью нарушен морфологический профиль почв. Такие участки длит</w:t>
      </w:r>
      <w:r w:rsidR="00706E37" w:rsidRPr="00C02449">
        <w:rPr>
          <w:rFonts w:ascii="Arial" w:hAnsi="Arial" w:cs="Arial"/>
        </w:rPr>
        <w:t xml:space="preserve">ельное время не зарастают. При </w:t>
      </w:r>
      <w:r w:rsidRPr="00C02449">
        <w:rPr>
          <w:rFonts w:ascii="Arial" w:hAnsi="Arial" w:cs="Arial"/>
        </w:rPr>
        <w:t xml:space="preserve">прекращении непосредственного воздействия (до 3-х месяцев) на второй-третий год начнется постепенное зарастание. На первой стадии будут внедряться пионерные виды растительности. Это, в основном, виды, произрастающие на легких разностях зональных почв, такие, как рогач сумчатый и некоторые виды однолетних солянок рода </w:t>
      </w:r>
      <w:r w:rsidRPr="00C02449">
        <w:rPr>
          <w:rFonts w:ascii="Arial" w:hAnsi="Arial" w:cs="Arial"/>
          <w:lang w:val="en-US"/>
        </w:rPr>
        <w:t>Petrosimonia</w:t>
      </w:r>
      <w:r w:rsidRPr="00C02449">
        <w:rPr>
          <w:rFonts w:ascii="Arial" w:hAnsi="Arial" w:cs="Arial"/>
        </w:rPr>
        <w:t>.</w:t>
      </w:r>
    </w:p>
    <w:p w14:paraId="49C6E1C6" w14:textId="77777777" w:rsidR="00B87E60" w:rsidRPr="00C02449" w:rsidRDefault="00B87E60" w:rsidP="00D92A8E">
      <w:pPr>
        <w:ind w:firstLine="708"/>
        <w:jc w:val="both"/>
        <w:rPr>
          <w:rFonts w:ascii="Arial" w:hAnsi="Arial" w:cs="Arial"/>
        </w:rPr>
      </w:pPr>
    </w:p>
    <w:p w14:paraId="6DD0568D" w14:textId="77777777" w:rsidR="00B87E60" w:rsidRPr="00C02449" w:rsidRDefault="00B87E60" w:rsidP="00D92A8E">
      <w:pPr>
        <w:pStyle w:val="21"/>
        <w:numPr>
          <w:ilvl w:val="1"/>
          <w:numId w:val="40"/>
        </w:numPr>
        <w:spacing w:before="0" w:after="0"/>
        <w:ind w:left="0" w:firstLine="709"/>
        <w:rPr>
          <w:sz w:val="24"/>
          <w:szCs w:val="24"/>
        </w:rPr>
      </w:pPr>
      <w:bookmarkStart w:id="214" w:name="_Toc146700040"/>
      <w:r w:rsidRPr="00C02449">
        <w:rPr>
          <w:sz w:val="24"/>
          <w:szCs w:val="24"/>
        </w:rPr>
        <w:t>Рекомендации по сохранению растительных сообществ</w:t>
      </w:r>
      <w:bookmarkEnd w:id="214"/>
    </w:p>
    <w:p w14:paraId="6C954619" w14:textId="77777777" w:rsidR="00B87E60" w:rsidRPr="00C02449" w:rsidRDefault="00B87E60" w:rsidP="00D92A8E">
      <w:pPr>
        <w:ind w:firstLine="709"/>
        <w:jc w:val="both"/>
        <w:rPr>
          <w:rFonts w:ascii="Arial" w:hAnsi="Arial" w:cs="Arial"/>
        </w:rPr>
      </w:pPr>
      <w:r w:rsidRPr="00C02449">
        <w:rPr>
          <w:rFonts w:ascii="Arial" w:hAnsi="Arial" w:cs="Arial"/>
        </w:rPr>
        <w:t>При хозяйственном освоении пустынных территорий часто возникают трудности из-за выдувания слабоустойчивых грунтов и песчаных заносов. Это особенно ощутимо сейчас, когда с освоением новых месторождений нефти и газа в рассматриваемом районе темпы освоения расширяются. Столь интенсивному развитию процессов дефляции способствуют жаркий засушливый климат, весьма малое количество атмосферных осадков и ветровой режим. Следует учесть, что на месторождении имеет место деградация растительного покрова в результате проведенных работ по поискам нефти на этой территории и разработки ближайших нефтяных месторождений.</w:t>
      </w:r>
    </w:p>
    <w:p w14:paraId="35AF160F" w14:textId="77777777" w:rsidR="00B87E60" w:rsidRPr="00C02449" w:rsidRDefault="00B87E60" w:rsidP="00D92A8E">
      <w:pPr>
        <w:ind w:firstLine="720"/>
        <w:jc w:val="both"/>
        <w:rPr>
          <w:rFonts w:ascii="Arial" w:hAnsi="Arial" w:cs="Arial"/>
        </w:rPr>
      </w:pPr>
      <w:r w:rsidRPr="00C02449">
        <w:rPr>
          <w:rFonts w:ascii="Arial" w:hAnsi="Arial" w:cs="Arial"/>
        </w:rPr>
        <w:t xml:space="preserve">Для предотвращения нежелательных последствий при проведении планируемых работ по бурению скважин на месторождении и сокращении </w:t>
      </w:r>
      <w:r w:rsidRPr="00C02449">
        <w:rPr>
          <w:rFonts w:ascii="Arial" w:hAnsi="Arial" w:cs="Arial"/>
        </w:rPr>
        <w:lastRenderedPageBreak/>
        <w:t>площадей с уничтоженной и трансформированной растительностью необходимо выполнение комплекса мероприятий по охране растительности:</w:t>
      </w:r>
    </w:p>
    <w:p w14:paraId="18EE035C" w14:textId="77777777" w:rsidR="00B87E60" w:rsidRPr="00C02449" w:rsidRDefault="00B87E60"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свести к минимуму количество вновь прокладываемых грунтовых дорог;</w:t>
      </w:r>
    </w:p>
    <w:p w14:paraId="7E03A5F4" w14:textId="77777777" w:rsidR="00B87E60" w:rsidRPr="00C02449" w:rsidRDefault="00B87E60"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рациональное использование земель, выбор оптимальных размеров рабочей зоны при строительстве. Расположение объектов на площадке буровой должно соответствовать утвержденной схеме расположения оборудования;</w:t>
      </w:r>
    </w:p>
    <w:p w14:paraId="6D02710E" w14:textId="77777777" w:rsidR="00B87E60" w:rsidRPr="00C02449" w:rsidRDefault="00B87E60"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снятие и сохранение плодородного почвенного слоя для последующего использования его при рекультивационных работах;</w:t>
      </w:r>
    </w:p>
    <w:p w14:paraId="11B82A30" w14:textId="77777777" w:rsidR="00B87E60" w:rsidRPr="00C02449" w:rsidRDefault="00B87E60"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не допускать расширения дорожного полотна;</w:t>
      </w:r>
    </w:p>
    <w:p w14:paraId="61372FE7" w14:textId="77777777" w:rsidR="00B87E60" w:rsidRPr="00C02449" w:rsidRDefault="00B87E60"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осуществить профилактические мероприятия, способствующие прекращению роста площадей, подвергаемых воздействию при производстве работ;</w:t>
      </w:r>
    </w:p>
    <w:p w14:paraId="1D35A12A" w14:textId="77777777" w:rsidR="00B87E60" w:rsidRPr="00C02449" w:rsidRDefault="00B87E60" w:rsidP="00D92A8E">
      <w:pPr>
        <w:numPr>
          <w:ilvl w:val="0"/>
          <w:numId w:val="29"/>
        </w:numPr>
        <w:tabs>
          <w:tab w:val="clear" w:pos="720"/>
          <w:tab w:val="left" w:pos="993"/>
        </w:tabs>
        <w:ind w:left="0" w:firstLine="709"/>
        <w:jc w:val="both"/>
        <w:rPr>
          <w:rFonts w:ascii="Arial" w:hAnsi="Arial" w:cs="Arial"/>
        </w:rPr>
      </w:pPr>
      <w:r w:rsidRPr="00C02449">
        <w:rPr>
          <w:rFonts w:ascii="Arial" w:hAnsi="Arial" w:cs="Arial"/>
        </w:rPr>
        <w:t>не прокладывать дорогу по соровым участкам (особенно по их кромке);</w:t>
      </w:r>
    </w:p>
    <w:p w14:paraId="2D747F7B" w14:textId="77777777" w:rsidR="00B87E60" w:rsidRPr="00C02449" w:rsidRDefault="00B87E60" w:rsidP="00D92A8E">
      <w:pPr>
        <w:numPr>
          <w:ilvl w:val="0"/>
          <w:numId w:val="29"/>
        </w:numPr>
        <w:tabs>
          <w:tab w:val="clear" w:pos="720"/>
          <w:tab w:val="left" w:pos="993"/>
        </w:tabs>
        <w:ind w:left="0" w:firstLine="709"/>
        <w:jc w:val="both"/>
        <w:rPr>
          <w:rFonts w:ascii="Arial" w:hAnsi="Arial" w:cs="Arial"/>
          <w:b/>
          <w:noProof/>
        </w:rPr>
      </w:pPr>
      <w:r w:rsidRPr="00C02449">
        <w:rPr>
          <w:rFonts w:ascii="Arial" w:hAnsi="Arial" w:cs="Arial"/>
        </w:rPr>
        <w:t>исключить использование несанкционированной территории под хозяйственные нужды.</w:t>
      </w:r>
    </w:p>
    <w:p w14:paraId="694B6680" w14:textId="77777777" w:rsidR="00B87E60" w:rsidRPr="00C02449" w:rsidRDefault="00B87E60" w:rsidP="00D92A8E">
      <w:pPr>
        <w:tabs>
          <w:tab w:val="left" w:pos="720"/>
        </w:tabs>
        <w:jc w:val="both"/>
        <w:rPr>
          <w:rFonts w:ascii="Arial" w:hAnsi="Arial" w:cs="Arial"/>
          <w:b/>
          <w:noProof/>
        </w:rPr>
      </w:pPr>
      <w:r w:rsidRPr="00C02449">
        <w:rPr>
          <w:rFonts w:ascii="Arial" w:hAnsi="Arial" w:cs="Arial"/>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0CA82E05" w14:textId="77777777" w:rsidR="00B87E60" w:rsidRPr="00C02449" w:rsidRDefault="00B87E60" w:rsidP="00D92A8E">
      <w:pPr>
        <w:rPr>
          <w:rFonts w:ascii="Arial" w:hAnsi="Arial" w:cs="Arial"/>
        </w:rPr>
      </w:pPr>
    </w:p>
    <w:p w14:paraId="2AFA3069" w14:textId="77777777" w:rsidR="00B87E60" w:rsidRPr="00C02449" w:rsidRDefault="00B87E60" w:rsidP="00D92A8E">
      <w:pPr>
        <w:pStyle w:val="21"/>
        <w:numPr>
          <w:ilvl w:val="1"/>
          <w:numId w:val="40"/>
        </w:numPr>
        <w:tabs>
          <w:tab w:val="left" w:pos="1134"/>
        </w:tabs>
        <w:spacing w:before="0" w:after="0"/>
        <w:ind w:left="0" w:firstLine="709"/>
        <w:rPr>
          <w:rFonts w:eastAsiaTheme="minorEastAsia"/>
          <w:color w:val="000000"/>
          <w:sz w:val="24"/>
          <w:szCs w:val="24"/>
        </w:rPr>
      </w:pPr>
      <w:bookmarkStart w:id="215" w:name="_Toc146700041"/>
      <w:r w:rsidRPr="00C02449">
        <w:rPr>
          <w:rFonts w:eastAsiaTheme="minorEastAsia"/>
          <w:color w:val="000000"/>
          <w:sz w:val="24"/>
          <w:szCs w:val="24"/>
        </w:rPr>
        <w:t>Мероприятия по предотвращению негативных воздействий</w:t>
      </w:r>
      <w:bookmarkEnd w:id="215"/>
    </w:p>
    <w:p w14:paraId="5B2007A1" w14:textId="77777777" w:rsidR="00B87E60" w:rsidRPr="00C02449" w:rsidRDefault="00B87E60" w:rsidP="00D92A8E">
      <w:pPr>
        <w:rPr>
          <w:rFonts w:ascii="Arial" w:hAnsi="Arial" w:cs="Arial"/>
          <w:color w:val="000000"/>
        </w:rPr>
      </w:pPr>
    </w:p>
    <w:p w14:paraId="76D1A35F" w14:textId="77777777" w:rsidR="00B87E60" w:rsidRPr="00C02449" w:rsidRDefault="00B87E60" w:rsidP="00D92A8E">
      <w:pPr>
        <w:ind w:firstLine="708"/>
        <w:jc w:val="both"/>
        <w:rPr>
          <w:rFonts w:ascii="Arial" w:hAnsi="Arial" w:cs="Arial"/>
        </w:rPr>
      </w:pPr>
      <w:r w:rsidRPr="00C02449">
        <w:rPr>
          <w:rFonts w:ascii="Arial" w:hAnsi="Arial" w:cs="Arial"/>
        </w:rPr>
        <w:t>При проведении работ необходимо строгое соблю</w:t>
      </w:r>
      <w:r w:rsidRPr="00C02449">
        <w:rPr>
          <w:rFonts w:ascii="Arial" w:hAnsi="Arial" w:cs="Arial"/>
        </w:rPr>
        <w:softHyphen/>
        <w:t>дение, предложенных проектом решений.</w:t>
      </w:r>
    </w:p>
    <w:p w14:paraId="63756553" w14:textId="77777777" w:rsidR="00B87E60" w:rsidRPr="00C02449" w:rsidRDefault="00B87E60" w:rsidP="00D92A8E">
      <w:pPr>
        <w:ind w:firstLine="720"/>
        <w:jc w:val="both"/>
        <w:rPr>
          <w:rFonts w:ascii="Arial" w:hAnsi="Arial" w:cs="Arial"/>
        </w:rPr>
      </w:pPr>
      <w:r w:rsidRPr="00C02449">
        <w:rPr>
          <w:rFonts w:ascii="Arial" w:hAnsi="Arial" w:cs="Arial"/>
        </w:rPr>
        <w:t>В дополнение к проектным решениям по уменьшению воздействия рекомендуется:</w:t>
      </w:r>
    </w:p>
    <w:p w14:paraId="29BD1E0F" w14:textId="77777777" w:rsidR="00B87E60" w:rsidRPr="00C02449" w:rsidRDefault="00B87E60" w:rsidP="00D92A8E">
      <w:pPr>
        <w:numPr>
          <w:ilvl w:val="0"/>
          <w:numId w:val="8"/>
        </w:numPr>
        <w:tabs>
          <w:tab w:val="clear" w:pos="720"/>
          <w:tab w:val="num" w:pos="0"/>
          <w:tab w:val="left" w:pos="1080"/>
        </w:tabs>
        <w:ind w:left="0" w:firstLine="709"/>
        <w:jc w:val="both"/>
        <w:rPr>
          <w:rFonts w:ascii="Arial" w:hAnsi="Arial" w:cs="Arial"/>
        </w:rPr>
      </w:pPr>
      <w:r w:rsidRPr="00C02449">
        <w:rPr>
          <w:rFonts w:ascii="Arial" w:hAnsi="Arial" w:cs="Arial"/>
        </w:rPr>
        <w:t>ограничение движения транспорта по бездорожью;</w:t>
      </w:r>
    </w:p>
    <w:p w14:paraId="5736F76B" w14:textId="77777777" w:rsidR="00B87E60" w:rsidRPr="00C02449" w:rsidRDefault="00B87E60" w:rsidP="00D92A8E">
      <w:pPr>
        <w:numPr>
          <w:ilvl w:val="0"/>
          <w:numId w:val="8"/>
        </w:numPr>
        <w:tabs>
          <w:tab w:val="clear" w:pos="720"/>
          <w:tab w:val="num" w:pos="0"/>
          <w:tab w:val="left" w:pos="1080"/>
        </w:tabs>
        <w:ind w:left="0" w:firstLine="709"/>
        <w:jc w:val="both"/>
        <w:rPr>
          <w:rFonts w:ascii="Arial" w:hAnsi="Arial" w:cs="Arial"/>
        </w:rPr>
      </w:pPr>
      <w:r w:rsidRPr="00C02449">
        <w:rPr>
          <w:rFonts w:ascii="Arial" w:hAnsi="Arial" w:cs="Arial"/>
        </w:rPr>
        <w:t>использование в соровых понижениях автотранспорта с низким давлением шин;</w:t>
      </w:r>
    </w:p>
    <w:p w14:paraId="72BEB922" w14:textId="77777777" w:rsidR="00B87E60" w:rsidRPr="00C02449" w:rsidRDefault="00B87E60" w:rsidP="00D92A8E">
      <w:pPr>
        <w:numPr>
          <w:ilvl w:val="0"/>
          <w:numId w:val="8"/>
        </w:numPr>
        <w:tabs>
          <w:tab w:val="clear" w:pos="720"/>
          <w:tab w:val="num" w:pos="0"/>
          <w:tab w:val="left" w:pos="1080"/>
        </w:tabs>
        <w:ind w:left="0" w:firstLine="709"/>
        <w:jc w:val="both"/>
        <w:rPr>
          <w:rFonts w:ascii="Arial" w:hAnsi="Arial" w:cs="Arial"/>
        </w:rPr>
      </w:pPr>
      <w:r w:rsidRPr="00C02449">
        <w:rPr>
          <w:rFonts w:ascii="Arial" w:hAnsi="Arial" w:cs="Arial"/>
        </w:rPr>
        <w:t>размещение топливных резервуаров на безопасном расстоянии от промплощадки (не менее 173 м от операторской) и огораживание валом для локализации при случайных разливах.</w:t>
      </w:r>
    </w:p>
    <w:p w14:paraId="19D13175" w14:textId="77777777" w:rsidR="00B87E60" w:rsidRPr="00C02449" w:rsidRDefault="00B87E60" w:rsidP="00D92A8E">
      <w:pPr>
        <w:rPr>
          <w:rFonts w:ascii="Arial" w:hAnsi="Arial" w:cs="Arial"/>
          <w:color w:val="000000"/>
        </w:rPr>
      </w:pPr>
    </w:p>
    <w:p w14:paraId="096322C2" w14:textId="77777777" w:rsidR="00B87E60" w:rsidRPr="00C02449" w:rsidRDefault="00B87E60" w:rsidP="00D92A8E">
      <w:pPr>
        <w:rPr>
          <w:rFonts w:ascii="Arial" w:hAnsi="Arial" w:cs="Arial"/>
        </w:rPr>
      </w:pPr>
    </w:p>
    <w:p w14:paraId="3B392A5E" w14:textId="77777777" w:rsidR="00A904E3" w:rsidRPr="00C02449" w:rsidRDefault="00A904E3" w:rsidP="00D92A8E">
      <w:pPr>
        <w:jc w:val="center"/>
        <w:rPr>
          <w:rFonts w:ascii="Arial" w:hAnsi="Arial" w:cs="Arial"/>
          <w:b/>
        </w:rPr>
      </w:pPr>
    </w:p>
    <w:p w14:paraId="1B1B3357" w14:textId="77777777" w:rsidR="00A904E3" w:rsidRPr="00C02449" w:rsidRDefault="00A904E3" w:rsidP="00D92A8E">
      <w:pPr>
        <w:jc w:val="center"/>
        <w:rPr>
          <w:rFonts w:ascii="Arial" w:hAnsi="Arial" w:cs="Arial"/>
          <w:b/>
          <w:highlight w:val="yellow"/>
        </w:rPr>
      </w:pPr>
    </w:p>
    <w:p w14:paraId="7D8D4640" w14:textId="77777777" w:rsidR="00A904E3" w:rsidRPr="00C02449" w:rsidRDefault="00A904E3" w:rsidP="00D92A8E">
      <w:pPr>
        <w:jc w:val="center"/>
        <w:rPr>
          <w:rFonts w:ascii="Arial" w:hAnsi="Arial" w:cs="Arial"/>
          <w:b/>
          <w:highlight w:val="yellow"/>
        </w:rPr>
      </w:pPr>
    </w:p>
    <w:p w14:paraId="2FCD078D" w14:textId="77777777" w:rsidR="00A904E3" w:rsidRPr="00C02449" w:rsidRDefault="00A904E3" w:rsidP="00D92A8E">
      <w:pPr>
        <w:rPr>
          <w:rFonts w:ascii="Arial" w:hAnsi="Arial" w:cs="Arial"/>
          <w:b/>
          <w:highlight w:val="yellow"/>
        </w:rPr>
      </w:pPr>
      <w:r w:rsidRPr="00C02449">
        <w:rPr>
          <w:rFonts w:ascii="Arial" w:hAnsi="Arial" w:cs="Arial"/>
          <w:b/>
          <w:highlight w:val="yellow"/>
        </w:rPr>
        <w:br w:type="page"/>
      </w:r>
    </w:p>
    <w:p w14:paraId="67A78144" w14:textId="77777777" w:rsidR="00A904E3" w:rsidRPr="00C02449" w:rsidRDefault="00A904E3" w:rsidP="00D92A8E">
      <w:pPr>
        <w:pStyle w:val="12"/>
        <w:numPr>
          <w:ilvl w:val="0"/>
          <w:numId w:val="40"/>
        </w:numPr>
        <w:tabs>
          <w:tab w:val="left" w:pos="993"/>
        </w:tabs>
        <w:spacing w:before="0"/>
        <w:ind w:left="0" w:firstLine="709"/>
        <w:rPr>
          <w:rFonts w:ascii="Arial" w:hAnsi="Arial" w:cs="Arial"/>
          <w:b/>
          <w:color w:val="auto"/>
          <w:spacing w:val="-2"/>
          <w:sz w:val="24"/>
          <w:szCs w:val="24"/>
        </w:rPr>
      </w:pPr>
      <w:bookmarkStart w:id="216" w:name="_Toc146700042"/>
      <w:r w:rsidRPr="00C02449">
        <w:rPr>
          <w:rFonts w:ascii="Arial" w:hAnsi="Arial" w:cs="Arial"/>
          <w:b/>
          <w:color w:val="auto"/>
          <w:spacing w:val="-2"/>
          <w:sz w:val="24"/>
          <w:szCs w:val="24"/>
        </w:rPr>
        <w:lastRenderedPageBreak/>
        <w:t>ОЦЕНКА ВОЗДЕЙСТВИЙ НА ЖИВОТНЫЙ МИР</w:t>
      </w:r>
      <w:bookmarkEnd w:id="216"/>
    </w:p>
    <w:p w14:paraId="2016EDC3"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 xml:space="preserve">Наибольшее количество видов млекопитающих относится к насекомоядным, грызунам и мелким хищникам. </w:t>
      </w:r>
    </w:p>
    <w:p w14:paraId="2AAC266F"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 xml:space="preserve">Насекомоядные, семейство ежовые, представлено видом ушастый ёж - Erinaceus awitus. Представители этого вида встречаются в разреженных зарослях гребенщика. </w:t>
      </w:r>
    </w:p>
    <w:p w14:paraId="294B4CF0"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 xml:space="preserve">Рукокрылые, семейство гладконосые рукокрылые, представлены видами: усатая ночница - (Myotis mystacinus) и серый ушан (Plekotus austriacus). </w:t>
      </w:r>
    </w:p>
    <w:p w14:paraId="48D35A25"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Отряд хищные, семейство псовые, представлены 3 видами: Волк – Canus lupus - вид, предпочитающий селиться в мелкосопочнике или в массивах бугристых песков. Корсак - (Vulpes corsac) распространён практически на всей территории участка, и лисица (ulpes vulpes) - обитает на полупустынных участках с кустарниковой растительностью.</w:t>
      </w:r>
    </w:p>
    <w:p w14:paraId="6F3617CD"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Отряд зайцеобразные, семейство зайцы представлено видом   заяц-русак (Lepus europaeus).</w:t>
      </w:r>
    </w:p>
    <w:p w14:paraId="093C15ED"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Семейство куньи представлено лаской (Mustela nivalis) и степным хорьком (Mustela eversmanni) - хищные зверьки, питающиеся насекомыми, грызунами, мелкими пернатыми и пресмыкающимися.</w:t>
      </w:r>
    </w:p>
    <w:p w14:paraId="6121E1B7"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 xml:space="preserve">Отряд грызуны. Семейство ложнотушканчиковые представлено 3-мя видами: малый тушканчик - (Allactaga elater), большой тушканчик (Allactaga major) и тушканчик прыгун (Allactaga sibirica), которые обитают на участках полупустынного характера. Емуранчик (Stylodipus telum) селится в мелкобугристом рельефе. Хомяковые представлены следующими видами: серый хомячок (Cricetulus migratorius) и обыкновенная полёвка (Microtus arvalis). </w:t>
      </w:r>
    </w:p>
    <w:p w14:paraId="6BDD014B"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Семейство песчанковые. Большая песчанка (Rhombomys opimus) - широко распространённый грызун, живущий колониями, гребенщиковая песчанка (Meriones tamariscinus) селится по пескам, тяготеет к кустарникам гребенщика. Краснохвостая песчанка (Meriones libycus) обитает в эфемероидных всхолмлённых пустынях с плотными почвами и по закреплённым пескам.</w:t>
      </w:r>
    </w:p>
    <w:p w14:paraId="188795F5"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 xml:space="preserve">Семейство мышиные представлено видами домовая мышь (Mus musculus) и серая крыса (Rattus norvegicus), которые встречаются в районе поселка, в бытовых строениях, на территории хозпостроек и на прилегающих окультуренных участках. </w:t>
      </w:r>
    </w:p>
    <w:p w14:paraId="24908749"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Орнитофауна обследуемой территории может насчитывать более 200 видов в период пролёта, что составляет около половины видов орнитофауны Казахстана. Птиц обследуемой территории можно разделить на 4 категории по характеру пребывания: пролетные, гнездящиеся, оседлые, и зимующие.</w:t>
      </w:r>
    </w:p>
    <w:p w14:paraId="57A2C699"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 xml:space="preserve">Фауна оседлых и гнездящихся пернатых исследуемой территории обеднена в видовом отношении. Из гнездящихся пернатых отмечены: 5 видов хищных (черный коршун - Nilvus migrans, болотный лунь - Circus aeruginosus, куганник – Buteo rifunus, степной орел - Aquila rapax, обыкновенная пустельга – Falco tinnunculus). Воробьинообразные наиболее многочислены как в видовом, так и в количественном составе. Наиболее представительны жаворонковые (хохлатый - Galerida cristata, малый - Calandrella cinerea, серый - Calandrella rufescens, степной - Melanocoripha calandra, черный - Melanocoripha jeltoniensis и рогатый - Eremophila alpestris). </w:t>
      </w:r>
    </w:p>
    <w:p w14:paraId="1AA9B593"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lastRenderedPageBreak/>
        <w:t xml:space="preserve">В антропогенных ландшафтах, среди жилых и хозяйственных построек обитает 5 синантропных видов: сизый голубь - Columba livia, удод - Upupa epops, полевой - Passer montanus и домовой - Passer domesticus воробей, деревенская ласточка  – Hirundo rustica. </w:t>
      </w:r>
    </w:p>
    <w:p w14:paraId="7BA781A5"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На зимовках встречаются 8 видов, это сизый голубь, филин, домовой сыч, хохлатый, черный и рогатый жаворонки, полевой и домовой воробьи. В мягкие зимы состав зимующих птиц расширяется за счет вороновых, некоторых вьюрковых и овсянок.</w:t>
      </w:r>
    </w:p>
    <w:p w14:paraId="64258E73"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Значительная часть центра промыслов подвержена значительному техногенному воздействию. Фауна или практически отсутствует, или видовое разнообразие снижено до 1-3 видов.</w:t>
      </w:r>
    </w:p>
    <w:p w14:paraId="0FD6C731" w14:textId="77777777" w:rsidR="00A904E3" w:rsidRPr="00C02449" w:rsidRDefault="00A904E3" w:rsidP="00D92A8E">
      <w:pPr>
        <w:tabs>
          <w:tab w:val="left" w:pos="709"/>
        </w:tabs>
        <w:autoSpaceDE w:val="0"/>
        <w:autoSpaceDN w:val="0"/>
        <w:adjustRightInd w:val="0"/>
        <w:ind w:firstLine="709"/>
        <w:jc w:val="both"/>
        <w:rPr>
          <w:rFonts w:ascii="Arial" w:hAnsi="Arial" w:cs="Arial"/>
        </w:rPr>
      </w:pPr>
      <w:r w:rsidRPr="00C02449">
        <w:rPr>
          <w:rFonts w:ascii="Arial" w:hAnsi="Arial" w:cs="Arial"/>
        </w:rPr>
        <w:t>Для сбора более точных сведений о видовом и количественном составе фауны необходимо организовать полноценные экспедиции на разных этапах жизнедеятельности представителей животного мира.</w:t>
      </w:r>
    </w:p>
    <w:p w14:paraId="3DA46E7B" w14:textId="77777777" w:rsidR="00A904E3" w:rsidRPr="00C02449" w:rsidRDefault="00A904E3" w:rsidP="00D92A8E">
      <w:pPr>
        <w:ind w:firstLine="720"/>
        <w:jc w:val="both"/>
        <w:rPr>
          <w:rFonts w:ascii="Arial" w:hAnsi="Arial" w:cs="Arial"/>
        </w:rPr>
      </w:pPr>
      <w:r w:rsidRPr="00C02449">
        <w:rPr>
          <w:rFonts w:ascii="Arial" w:hAnsi="Arial" w:cs="Arial"/>
        </w:rPr>
        <w:t>Для снижения негативного воздействия на животных и на их местообитание при проведе</w:t>
      </w:r>
      <w:r w:rsidRPr="00C02449">
        <w:rPr>
          <w:rFonts w:ascii="Arial" w:hAnsi="Arial" w:cs="Arial"/>
        </w:rPr>
        <w:softHyphen/>
        <w:t>нии работ по размещению объектов инфраструктуры, складированию производственно-бытовых отходов и в период бурения скважин:</w:t>
      </w:r>
    </w:p>
    <w:p w14:paraId="682F29B1" w14:textId="77777777" w:rsidR="00A904E3" w:rsidRPr="00C02449" w:rsidRDefault="00A904E3" w:rsidP="00D92A8E">
      <w:pPr>
        <w:numPr>
          <w:ilvl w:val="0"/>
          <w:numId w:val="14"/>
        </w:numPr>
        <w:tabs>
          <w:tab w:val="left" w:pos="0"/>
          <w:tab w:val="left" w:pos="993"/>
        </w:tabs>
        <w:ind w:left="0" w:firstLine="709"/>
        <w:jc w:val="both"/>
        <w:rPr>
          <w:rFonts w:ascii="Arial" w:hAnsi="Arial" w:cs="Arial"/>
        </w:rPr>
      </w:pPr>
      <w:r w:rsidRPr="00C02449">
        <w:rPr>
          <w:rFonts w:ascii="Arial" w:hAnsi="Arial" w:cs="Arial"/>
        </w:rPr>
        <w:t>необходимо учитывать наличие на территории самих животных, их гнезд, нор и избегать их уничто</w:t>
      </w:r>
      <w:r w:rsidRPr="00C02449">
        <w:rPr>
          <w:rFonts w:ascii="Arial" w:hAnsi="Arial" w:cs="Arial"/>
        </w:rPr>
        <w:softHyphen/>
        <w:t xml:space="preserve">жения или разрушения; </w:t>
      </w:r>
    </w:p>
    <w:p w14:paraId="745F504D" w14:textId="77777777" w:rsidR="00A904E3" w:rsidRPr="00C02449" w:rsidRDefault="00A904E3" w:rsidP="00D92A8E">
      <w:pPr>
        <w:numPr>
          <w:ilvl w:val="0"/>
          <w:numId w:val="14"/>
        </w:numPr>
        <w:tabs>
          <w:tab w:val="left" w:pos="0"/>
          <w:tab w:val="left" w:pos="900"/>
          <w:tab w:val="left" w:pos="993"/>
        </w:tabs>
        <w:ind w:left="0" w:firstLine="709"/>
        <w:jc w:val="both"/>
        <w:rPr>
          <w:rFonts w:ascii="Arial" w:hAnsi="Arial" w:cs="Arial"/>
        </w:rPr>
      </w:pPr>
      <w:r w:rsidRPr="00C02449">
        <w:rPr>
          <w:rFonts w:ascii="Arial" w:hAnsi="Arial" w:cs="Arial"/>
        </w:rPr>
        <w:t>учитывая, что на территории планируемых работ большая часть млекопитающих, пресмыкающихся и некоторые виды птиц ведут ночной образ жизни, не</w:t>
      </w:r>
      <w:r w:rsidRPr="00C02449">
        <w:rPr>
          <w:rFonts w:ascii="Arial" w:hAnsi="Arial" w:cs="Arial"/>
        </w:rPr>
        <w:softHyphen/>
        <w:t>обходимо до минимума сократить передвижение автотранспорта в ночное время;</w:t>
      </w:r>
    </w:p>
    <w:p w14:paraId="0798947C" w14:textId="77777777" w:rsidR="00A904E3" w:rsidRPr="00C02449" w:rsidRDefault="00A904E3" w:rsidP="00D92A8E">
      <w:pPr>
        <w:numPr>
          <w:ilvl w:val="0"/>
          <w:numId w:val="14"/>
        </w:numPr>
        <w:tabs>
          <w:tab w:val="left" w:pos="0"/>
          <w:tab w:val="left" w:pos="993"/>
        </w:tabs>
        <w:ind w:left="0" w:firstLine="709"/>
        <w:jc w:val="both"/>
        <w:rPr>
          <w:rFonts w:ascii="Arial" w:hAnsi="Arial" w:cs="Arial"/>
        </w:rPr>
      </w:pPr>
      <w:r w:rsidRPr="00C02449">
        <w:rPr>
          <w:rFonts w:ascii="Arial" w:hAnsi="Arial" w:cs="Arial"/>
        </w:rPr>
        <w:t>при планировании транспортных маршрутов и передвижений по территории следует исполь</w:t>
      </w:r>
      <w:r w:rsidRPr="00C02449">
        <w:rPr>
          <w:rFonts w:ascii="Arial" w:hAnsi="Arial" w:cs="Arial"/>
        </w:rPr>
        <w:softHyphen/>
        <w:t>зовать ранее проложенные дороги и избегать вне дорожных передвижений автотранспорта;</w:t>
      </w:r>
    </w:p>
    <w:p w14:paraId="03850BED" w14:textId="77777777" w:rsidR="00A904E3" w:rsidRPr="00C02449" w:rsidRDefault="00A904E3" w:rsidP="00D92A8E">
      <w:pPr>
        <w:numPr>
          <w:ilvl w:val="0"/>
          <w:numId w:val="14"/>
        </w:numPr>
        <w:tabs>
          <w:tab w:val="left" w:pos="0"/>
          <w:tab w:val="left" w:pos="993"/>
        </w:tabs>
        <w:ind w:left="0" w:firstLine="709"/>
        <w:jc w:val="both"/>
        <w:rPr>
          <w:rFonts w:ascii="Arial" w:hAnsi="Arial" w:cs="Arial"/>
        </w:rPr>
      </w:pPr>
      <w:r w:rsidRPr="00C02449">
        <w:rPr>
          <w:rFonts w:ascii="Arial" w:hAnsi="Arial" w:cs="Arial"/>
        </w:rPr>
        <w:t>важно обеспечить контроль за случайной (не планируемой) деятельностью нового населе</w:t>
      </w:r>
      <w:r w:rsidRPr="00C02449">
        <w:rPr>
          <w:rFonts w:ascii="Arial" w:hAnsi="Arial" w:cs="Arial"/>
        </w:rPr>
        <w:softHyphen/>
        <w:t>ния (нелегальная охота и т.п.);</w:t>
      </w:r>
    </w:p>
    <w:p w14:paraId="22274363" w14:textId="77777777" w:rsidR="00A904E3" w:rsidRPr="00C02449" w:rsidRDefault="00A904E3" w:rsidP="00D92A8E">
      <w:pPr>
        <w:numPr>
          <w:ilvl w:val="0"/>
          <w:numId w:val="14"/>
        </w:numPr>
        <w:tabs>
          <w:tab w:val="left" w:pos="0"/>
          <w:tab w:val="left" w:pos="993"/>
        </w:tabs>
        <w:ind w:left="0" w:firstLine="709"/>
        <w:jc w:val="both"/>
        <w:rPr>
          <w:rFonts w:ascii="Arial" w:hAnsi="Arial" w:cs="Arial"/>
        </w:rPr>
      </w:pPr>
      <w:r w:rsidRPr="00C02449">
        <w:rPr>
          <w:rFonts w:ascii="Arial" w:hAnsi="Arial" w:cs="Arial"/>
        </w:rPr>
        <w:t>на весь период работ необходимо проведение постоянных мероприятий по восстановлению нарушенных участков местности и своевременному уст</w:t>
      </w:r>
      <w:r w:rsidRPr="00C02449">
        <w:rPr>
          <w:rFonts w:ascii="Arial" w:hAnsi="Arial" w:cs="Arial"/>
        </w:rPr>
        <w:softHyphen/>
        <w:t>ранению неизбежных загрязнении и промышленно-бытовых отходов со всей площади, за</w:t>
      </w:r>
      <w:r w:rsidRPr="00C02449">
        <w:rPr>
          <w:rFonts w:ascii="Arial" w:hAnsi="Arial" w:cs="Arial"/>
        </w:rPr>
        <w:softHyphen/>
        <w:t>тронутой хозяйственной деятельностью.</w:t>
      </w:r>
    </w:p>
    <w:p w14:paraId="575100F5" w14:textId="77777777" w:rsidR="00B6796C" w:rsidRPr="00C02449" w:rsidRDefault="00B6796C" w:rsidP="00B6796C">
      <w:pPr>
        <w:tabs>
          <w:tab w:val="left" w:pos="0"/>
          <w:tab w:val="left" w:pos="993"/>
        </w:tabs>
        <w:ind w:left="709"/>
        <w:jc w:val="both"/>
        <w:rPr>
          <w:rFonts w:ascii="Arial" w:hAnsi="Arial" w:cs="Arial"/>
        </w:rPr>
      </w:pPr>
    </w:p>
    <w:p w14:paraId="599EA898" w14:textId="77777777" w:rsidR="00A904E3" w:rsidRPr="00C02449" w:rsidRDefault="00B87E60" w:rsidP="00D92A8E">
      <w:pPr>
        <w:pStyle w:val="21"/>
        <w:numPr>
          <w:ilvl w:val="1"/>
          <w:numId w:val="40"/>
        </w:numPr>
        <w:tabs>
          <w:tab w:val="left" w:pos="1276"/>
        </w:tabs>
        <w:spacing w:before="0" w:after="0"/>
        <w:ind w:left="0" w:firstLine="709"/>
        <w:jc w:val="both"/>
        <w:rPr>
          <w:sz w:val="24"/>
        </w:rPr>
      </w:pPr>
      <w:r w:rsidRPr="00C02449">
        <w:rPr>
          <w:i w:val="0"/>
          <w:sz w:val="24"/>
          <w:szCs w:val="24"/>
        </w:rPr>
        <w:t xml:space="preserve"> </w:t>
      </w:r>
      <w:bookmarkStart w:id="217" w:name="_Toc146700043"/>
      <w:r w:rsidR="00A904E3" w:rsidRPr="00C02449">
        <w:rPr>
          <w:sz w:val="24"/>
          <w:szCs w:val="24"/>
        </w:rPr>
        <w:t>Оценка совреме</w:t>
      </w:r>
      <w:r w:rsidR="00A904E3" w:rsidRPr="00C02449">
        <w:rPr>
          <w:sz w:val="24"/>
        </w:rPr>
        <w:t>нного состояния животного мира. Мероприятия по их охране</w:t>
      </w:r>
      <w:bookmarkEnd w:id="217"/>
    </w:p>
    <w:p w14:paraId="36B6B725"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Разнообразие животного мира представляет огромную ценность, это – уникальный при</w:t>
      </w:r>
      <w:r w:rsidRPr="00C02449">
        <w:rPr>
          <w:rFonts w:ascii="Arial" w:hAnsi="Arial" w:cs="Arial"/>
        </w:rPr>
        <w:softHyphen/>
        <w:t>родный ресурс, который играет чрезвычайно важную роль в жизни и хозяйственной дея</w:t>
      </w:r>
      <w:r w:rsidRPr="00C02449">
        <w:rPr>
          <w:rFonts w:ascii="Arial" w:hAnsi="Arial" w:cs="Arial"/>
        </w:rPr>
        <w:softHyphen/>
        <w:t>тельности людей. Сохранение биологического разнообразия является одной из форм ра</w:t>
      </w:r>
      <w:r w:rsidRPr="00C02449">
        <w:rPr>
          <w:rFonts w:ascii="Arial" w:hAnsi="Arial" w:cs="Arial"/>
        </w:rPr>
        <w:softHyphen/>
        <w:t>ционального использования и воспроизводства природных ресурсов.</w:t>
      </w:r>
    </w:p>
    <w:p w14:paraId="1A9CDDCF"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В период проведения работ по реализации рассматриваемого проекта влияние на предста</w:t>
      </w:r>
      <w:r w:rsidRPr="00C02449">
        <w:rPr>
          <w:rFonts w:ascii="Arial" w:hAnsi="Arial" w:cs="Arial"/>
        </w:rPr>
        <w:softHyphen/>
        <w:t>вителей животного мира может сказываться при воздействии следующих факторов:</w:t>
      </w:r>
    </w:p>
    <w:p w14:paraId="0EF62019" w14:textId="77777777" w:rsidR="00A904E3" w:rsidRPr="00C02449" w:rsidRDefault="00A904E3" w:rsidP="00D92A8E">
      <w:pPr>
        <w:numPr>
          <w:ilvl w:val="0"/>
          <w:numId w:val="32"/>
        </w:numPr>
        <w:autoSpaceDE w:val="0"/>
        <w:autoSpaceDN w:val="0"/>
        <w:adjustRightInd w:val="0"/>
        <w:jc w:val="both"/>
        <w:rPr>
          <w:rFonts w:ascii="Arial" w:hAnsi="Arial" w:cs="Arial"/>
        </w:rPr>
      </w:pPr>
      <w:r w:rsidRPr="00C02449">
        <w:rPr>
          <w:rFonts w:ascii="Arial" w:hAnsi="Arial" w:cs="Arial"/>
        </w:rPr>
        <w:t>прямых (изъятие или вытеснение части популяций, уничтожение части местообитаний т.п.);</w:t>
      </w:r>
    </w:p>
    <w:p w14:paraId="133A2704" w14:textId="77777777" w:rsidR="00A904E3" w:rsidRPr="00C02449" w:rsidRDefault="00A904E3" w:rsidP="00D92A8E">
      <w:pPr>
        <w:numPr>
          <w:ilvl w:val="0"/>
          <w:numId w:val="32"/>
        </w:numPr>
        <w:autoSpaceDE w:val="0"/>
        <w:autoSpaceDN w:val="0"/>
        <w:adjustRightInd w:val="0"/>
        <w:jc w:val="both"/>
        <w:rPr>
          <w:rFonts w:ascii="Arial" w:hAnsi="Arial" w:cs="Arial"/>
        </w:rPr>
      </w:pPr>
      <w:r w:rsidRPr="00C02449">
        <w:rPr>
          <w:rFonts w:ascii="Arial" w:hAnsi="Arial" w:cs="Arial"/>
        </w:rPr>
        <w:lastRenderedPageBreak/>
        <w:t>косвенных (сокращение площади местообитаний, качественное изменение среды оби</w:t>
      </w:r>
      <w:r w:rsidRPr="00C02449">
        <w:rPr>
          <w:rFonts w:ascii="Arial" w:hAnsi="Arial" w:cs="Arial"/>
        </w:rPr>
        <w:softHyphen/>
        <w:t>тания).</w:t>
      </w:r>
    </w:p>
    <w:p w14:paraId="38F78651"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Факторы воздействия различаются по времени воздействия: сезонные, годовые, много</w:t>
      </w:r>
      <w:r w:rsidRPr="00C02449">
        <w:rPr>
          <w:rFonts w:ascii="Arial" w:hAnsi="Arial" w:cs="Arial"/>
        </w:rPr>
        <w:softHyphen/>
        <w:t>летние и необратимые.</w:t>
      </w:r>
    </w:p>
    <w:p w14:paraId="0AE89E4E"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Необходимо учитывать и территориальную широту воздействия: то ли оно будет касаться лишь непосредственного участка, повлияет на смежные территории, изменит местообитание на относительно больших территориях или охватит огромные регионы.</w:t>
      </w:r>
    </w:p>
    <w:p w14:paraId="190DD7C0"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Следует также учитывать воспроизводственный потенциал животных, обитающих на тер</w:t>
      </w:r>
      <w:r w:rsidRPr="00C02449">
        <w:rPr>
          <w:rFonts w:ascii="Arial" w:hAnsi="Arial" w:cs="Arial"/>
        </w:rPr>
        <w:softHyphen/>
        <w:t>ритории планируемых работ, так как одни виды способны в относительно короткие сроки восстановить свою популяционную структуру и численность, другие, прежде всего редкие или узкоспециализированные виды, обитающие лишь на ограниченных участках и нигде больше не встречающиеся.</w:t>
      </w:r>
    </w:p>
    <w:p w14:paraId="431AAA2E"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Наиболее опасны сильные и одновременно постоянные воздействия. Что касается преоб</w:t>
      </w:r>
      <w:r w:rsidRPr="00C02449">
        <w:rPr>
          <w:rFonts w:ascii="Arial" w:hAnsi="Arial" w:cs="Arial"/>
        </w:rPr>
        <w:softHyphen/>
        <w:t>разований местообитаний, то для некоторых видов они могут быть положительными, для других – отрицательными.</w:t>
      </w:r>
    </w:p>
    <w:p w14:paraId="70FF80D9" w14:textId="77777777" w:rsidR="00A904E3" w:rsidRPr="00C02449" w:rsidRDefault="00A904E3" w:rsidP="00D92A8E">
      <w:pPr>
        <w:ind w:firstLine="708"/>
        <w:rPr>
          <w:rFonts w:ascii="Arial" w:hAnsi="Arial" w:cs="Arial"/>
          <w:b/>
          <w:i/>
        </w:rPr>
      </w:pPr>
      <w:bookmarkStart w:id="218" w:name="_Toc83202675"/>
      <w:bookmarkStart w:id="219" w:name="_Toc83379573"/>
      <w:bookmarkStart w:id="220" w:name="_Toc85215956"/>
      <w:r w:rsidRPr="00C02449">
        <w:rPr>
          <w:rFonts w:ascii="Arial" w:hAnsi="Arial" w:cs="Arial"/>
          <w:b/>
          <w:i/>
        </w:rPr>
        <w:t>Антропогенные факторы</w:t>
      </w:r>
      <w:bookmarkEnd w:id="218"/>
      <w:bookmarkEnd w:id="219"/>
      <w:bookmarkEnd w:id="220"/>
    </w:p>
    <w:p w14:paraId="14FEF261" w14:textId="77777777" w:rsidR="00A904E3" w:rsidRPr="00C02449" w:rsidRDefault="00A904E3" w:rsidP="00D92A8E">
      <w:pPr>
        <w:ind w:firstLine="708"/>
        <w:jc w:val="both"/>
        <w:rPr>
          <w:rFonts w:ascii="Arial" w:hAnsi="Arial" w:cs="Arial"/>
        </w:rPr>
      </w:pPr>
      <w:r w:rsidRPr="00C02449">
        <w:rPr>
          <w:rFonts w:ascii="Arial" w:hAnsi="Arial" w:cs="Arial"/>
        </w:rPr>
        <w:t>Проблема развития биоценозов пустынь в одновременных условиях нарушенной и постоянно изменяемой в процессе освоения земель природной среды в последние годы особенно актуальна. Происходящие в пустынной зоне изменения лишь отчасти и в немногих точках могут рассматриваться как позитивные, на большой же территории аридных земель имеют место деградационные процессы, в той или иной мере отражающиеся и на животном мире.</w:t>
      </w:r>
    </w:p>
    <w:p w14:paraId="13A53C4C" w14:textId="77777777" w:rsidR="00A904E3" w:rsidRPr="00C02449" w:rsidRDefault="00A904E3" w:rsidP="00D92A8E">
      <w:pPr>
        <w:ind w:firstLine="709"/>
        <w:jc w:val="both"/>
        <w:rPr>
          <w:rFonts w:ascii="Arial" w:hAnsi="Arial" w:cs="Arial"/>
        </w:rPr>
      </w:pPr>
      <w:r w:rsidRPr="00C02449">
        <w:rPr>
          <w:rFonts w:ascii="Arial" w:hAnsi="Arial" w:cs="Arial"/>
        </w:rPr>
        <w:t>Практическое значение для человека имеют как массовые, так и некоторые редкие виды. Можно предположить, что влияние человека на массовые виды меньше, чем на редкие виды. Однако, как показывает опыт освоения человеком ресурсов дикой фауны пустынь, численность и само существование массовых, особенно стадных, видов в большей мере подвержены влиянию со стороны человека, чем численность редких или малочисленных видов. Массовые виды имеют наибольшее значение в экономике природы и, соответственно, имеют особую привлекательность и доступность для практического использования их человеком. Значит, интенсивность использования массовых видов во много раз больше, чем редких и малочисленных, которые рассеяны по территории и малодоступны.</w:t>
      </w:r>
    </w:p>
    <w:p w14:paraId="4506E6E8" w14:textId="77777777" w:rsidR="00A904E3" w:rsidRPr="00C02449" w:rsidRDefault="00A904E3" w:rsidP="00D92A8E">
      <w:pPr>
        <w:ind w:firstLine="708"/>
        <w:jc w:val="both"/>
        <w:rPr>
          <w:rFonts w:ascii="Arial" w:hAnsi="Arial" w:cs="Arial"/>
        </w:rPr>
      </w:pPr>
      <w:r w:rsidRPr="00C02449">
        <w:rPr>
          <w:rFonts w:ascii="Arial" w:hAnsi="Arial" w:cs="Arial"/>
        </w:rPr>
        <w:t>Немалая часть из них добывается в рассматриваемом районе. В новых условиях утрачива</w:t>
      </w:r>
      <w:r w:rsidRPr="00C02449">
        <w:rPr>
          <w:rFonts w:ascii="Arial" w:hAnsi="Arial" w:cs="Arial"/>
        </w:rPr>
        <w:softHyphen/>
        <w:t>ется биологическая целесообразность некоторых свойств диких животных, выработанных в процессе эволюции, в частности стадность. В настоящее время при новых способах про</w:t>
      </w:r>
      <w:r w:rsidRPr="00C02449">
        <w:rPr>
          <w:rFonts w:ascii="Arial" w:hAnsi="Arial" w:cs="Arial"/>
        </w:rPr>
        <w:softHyphen/>
        <w:t>мысла свойство стадности стало вредным для копытных. Один из двух видов этих живот</w:t>
      </w:r>
      <w:r w:rsidRPr="00C02449">
        <w:rPr>
          <w:rFonts w:ascii="Arial" w:hAnsi="Arial" w:cs="Arial"/>
        </w:rPr>
        <w:softHyphen/>
        <w:t>ных – джейран к настоящему времени уже истреблен в рассматриваемом районе, однако еще в 60-х годах он здесь был обычным видом. Подвергается постоянному истреблению другой вид копытных – сайгак. Причинами катастрофического сокращения численности джейрана и наметившегося в последние годы снижения численности сайгака послужили прямое уничтожение их человеком, сокращение площади естественных пастбищ в резуль</w:t>
      </w:r>
      <w:r w:rsidRPr="00C02449">
        <w:rPr>
          <w:rFonts w:ascii="Arial" w:hAnsi="Arial" w:cs="Arial"/>
        </w:rPr>
        <w:softHyphen/>
        <w:t xml:space="preserve">тате изменения пустынной растительности и вытеснения с них </w:t>
      </w:r>
      <w:r w:rsidRPr="00C02449">
        <w:rPr>
          <w:rFonts w:ascii="Arial" w:hAnsi="Arial" w:cs="Arial"/>
        </w:rPr>
        <w:lastRenderedPageBreak/>
        <w:t>диких стад отарами до</w:t>
      </w:r>
      <w:r w:rsidRPr="00C02449">
        <w:rPr>
          <w:rFonts w:ascii="Arial" w:hAnsi="Arial" w:cs="Arial"/>
        </w:rPr>
        <w:softHyphen/>
        <w:t>машних животных и изменение территории (появление дорог, временных и постоянных населенных пунктов и т.д.), затруднившее характерные для этих животных широкие сезонные миграции.</w:t>
      </w:r>
    </w:p>
    <w:p w14:paraId="34D52E12" w14:textId="77777777" w:rsidR="00A904E3" w:rsidRPr="00C02449" w:rsidRDefault="00A904E3" w:rsidP="00D92A8E">
      <w:pPr>
        <w:ind w:firstLine="708"/>
        <w:jc w:val="both"/>
        <w:rPr>
          <w:rFonts w:ascii="Arial" w:hAnsi="Arial" w:cs="Arial"/>
        </w:rPr>
      </w:pPr>
      <w:r w:rsidRPr="00C02449">
        <w:rPr>
          <w:rFonts w:ascii="Arial" w:hAnsi="Arial" w:cs="Arial"/>
        </w:rPr>
        <w:t>В последние годы повсеместно отмечается повышение численности таких хищных млеко</w:t>
      </w:r>
      <w:r w:rsidRPr="00C02449">
        <w:rPr>
          <w:rFonts w:ascii="Arial" w:hAnsi="Arial" w:cs="Arial"/>
        </w:rPr>
        <w:softHyphen/>
        <w:t>питающих, как волк, лиса, корсак и расширение ареала шакала. Основной причиной высо</w:t>
      </w:r>
      <w:r w:rsidRPr="00C02449">
        <w:rPr>
          <w:rFonts w:ascii="Arial" w:hAnsi="Arial" w:cs="Arial"/>
        </w:rPr>
        <w:softHyphen/>
        <w:t>кого обилия этих животных является их недопромысел, вызванный отсутствием должной организации охотничье-промысловых мероприятий и низкими премиями за отстрел хищ</w:t>
      </w:r>
      <w:r w:rsidRPr="00C02449">
        <w:rPr>
          <w:rFonts w:ascii="Arial" w:hAnsi="Arial" w:cs="Arial"/>
        </w:rPr>
        <w:softHyphen/>
        <w:t>ников.</w:t>
      </w:r>
    </w:p>
    <w:p w14:paraId="71552F92" w14:textId="77777777" w:rsidR="00A904E3" w:rsidRPr="00C02449" w:rsidRDefault="00A904E3" w:rsidP="00D92A8E">
      <w:pPr>
        <w:ind w:firstLine="708"/>
        <w:jc w:val="both"/>
        <w:rPr>
          <w:rFonts w:ascii="Arial" w:hAnsi="Arial" w:cs="Arial"/>
        </w:rPr>
      </w:pPr>
      <w:r w:rsidRPr="00C02449">
        <w:rPr>
          <w:rFonts w:ascii="Arial" w:hAnsi="Arial" w:cs="Arial"/>
        </w:rPr>
        <w:t>Из птиц наиболее уязвимыми оказались некогда массовые пустынные виды (чернобрюхий и белобрюхий рябки, саджа). Местное население мало охотится на них, предпочитая охоту на копытных. Однако временное население истребляет этих птиц в больших количествах, добывая их на водопоях, в том числе в гнездовое время. Также в результате бесконтроль</w:t>
      </w:r>
      <w:r w:rsidRPr="00C02449">
        <w:rPr>
          <w:rFonts w:ascii="Arial" w:hAnsi="Arial" w:cs="Arial"/>
        </w:rPr>
        <w:softHyphen/>
        <w:t>ной охоты в настоящее время крайне редкими птицами стали дрофа-красотка и джек. Пер</w:t>
      </w:r>
      <w:r w:rsidRPr="00C02449">
        <w:rPr>
          <w:rFonts w:ascii="Arial" w:hAnsi="Arial" w:cs="Arial"/>
        </w:rPr>
        <w:softHyphen/>
        <w:t>вый из этих видов уже давно не отмечается в районе исследований даже на пролете. По</w:t>
      </w:r>
      <w:r w:rsidRPr="00C02449">
        <w:rPr>
          <w:rFonts w:ascii="Arial" w:hAnsi="Arial" w:cs="Arial"/>
        </w:rPr>
        <w:softHyphen/>
        <w:t>путно истребляются хищные непромысловые птицы (канюки, пустельги, степные орлы, филины, ценные ловчие птицы – балабаны).</w:t>
      </w:r>
    </w:p>
    <w:p w14:paraId="6C0ED55E" w14:textId="77777777" w:rsidR="00A904E3" w:rsidRPr="00C02449" w:rsidRDefault="00A904E3" w:rsidP="00D92A8E">
      <w:pPr>
        <w:ind w:firstLine="708"/>
        <w:jc w:val="both"/>
        <w:rPr>
          <w:rFonts w:ascii="Arial" w:hAnsi="Arial" w:cs="Arial"/>
        </w:rPr>
      </w:pPr>
      <w:r w:rsidRPr="00C02449">
        <w:rPr>
          <w:rFonts w:ascii="Arial" w:hAnsi="Arial" w:cs="Arial"/>
        </w:rPr>
        <w:t>Не вызывает сомнений, что сохранение биологического разнообразия природных угодий засушливых земель представляет собой одну из центральных проблем природопользова</w:t>
      </w:r>
      <w:r w:rsidRPr="00C02449">
        <w:rPr>
          <w:rFonts w:ascii="Arial" w:hAnsi="Arial" w:cs="Arial"/>
        </w:rPr>
        <w:softHyphen/>
        <w:t>ния в зоне пустынь. Восстановление численности и естественных ареалов, видов крупных млекопитающих, промысловых и хищных птиц входит также в круг актуальных задач этой проблемы и должно основываться наряду с мероприятиями по охране существующих популяций ценных и редких видов на реализации системы. Именно это может служить основой для реге</w:t>
      </w:r>
      <w:r w:rsidRPr="00C02449">
        <w:rPr>
          <w:rFonts w:ascii="Arial" w:hAnsi="Arial" w:cs="Arial"/>
        </w:rPr>
        <w:softHyphen/>
        <w:t>нерации сократившихся ареалов ценных видов животных и восстановления целостности и экологической полноценности зооценозов рассматриваемого района.</w:t>
      </w:r>
    </w:p>
    <w:p w14:paraId="101C758E"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Практические мероприятия, направленные на сохранение животных и мест</w:t>
      </w:r>
      <w:r w:rsidRPr="00C02449">
        <w:rPr>
          <w:rFonts w:ascii="Arial" w:hAnsi="Arial" w:cs="Arial"/>
          <w:b/>
        </w:rPr>
        <w:t xml:space="preserve"> </w:t>
      </w:r>
      <w:r w:rsidRPr="00C02449">
        <w:rPr>
          <w:rFonts w:ascii="Arial" w:hAnsi="Arial" w:cs="Arial"/>
        </w:rPr>
        <w:t>их обитания, должны проводиться уже с самых первых шагов по освоению ресурсов пустыни. На дан</w:t>
      </w:r>
      <w:r w:rsidRPr="00C02449">
        <w:rPr>
          <w:rFonts w:ascii="Arial" w:hAnsi="Arial" w:cs="Arial"/>
        </w:rPr>
        <w:softHyphen/>
        <w:t>ном этапе освоения площади работ необходима разработка Плана безопасного ведения работ, обязательным пунктом которого являются мероприятия по охране окружающей среды.</w:t>
      </w:r>
    </w:p>
    <w:p w14:paraId="2ED68C8C" w14:textId="77777777" w:rsidR="00A904E3" w:rsidRPr="00C02449" w:rsidRDefault="00A904E3" w:rsidP="00D92A8E">
      <w:pPr>
        <w:ind w:firstLine="708"/>
        <w:rPr>
          <w:rFonts w:ascii="Arial" w:hAnsi="Arial" w:cs="Arial"/>
          <w:b/>
          <w:i/>
        </w:rPr>
      </w:pPr>
      <w:bookmarkStart w:id="221" w:name="_Toc83202676"/>
      <w:bookmarkStart w:id="222" w:name="_Toc83379574"/>
      <w:bookmarkStart w:id="223" w:name="_Toc85215957"/>
      <w:r w:rsidRPr="00C02449">
        <w:rPr>
          <w:rFonts w:ascii="Arial" w:hAnsi="Arial" w:cs="Arial"/>
          <w:b/>
          <w:i/>
        </w:rPr>
        <w:t>Техногенные факторы воздействия</w:t>
      </w:r>
      <w:bookmarkEnd w:id="221"/>
      <w:bookmarkEnd w:id="222"/>
      <w:bookmarkEnd w:id="223"/>
    </w:p>
    <w:p w14:paraId="77DAA708"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Наиболее сильное и действенное влияние на животный мир на территории участка оказывают прямые факторы. На территории предполагаемых работ их воздейст</w:t>
      </w:r>
      <w:r w:rsidRPr="00C02449">
        <w:rPr>
          <w:rFonts w:ascii="Arial" w:hAnsi="Arial" w:cs="Arial"/>
        </w:rPr>
        <w:softHyphen/>
        <w:t>вие может сказаться как в период проведения подготовительных работ, так и при даль</w:t>
      </w:r>
      <w:r w:rsidRPr="00C02449">
        <w:rPr>
          <w:rFonts w:ascii="Arial" w:hAnsi="Arial" w:cs="Arial"/>
        </w:rPr>
        <w:softHyphen/>
        <w:t>нейшем бурении эксплуатационных скважин (стадия разрушения биоценоза) путем изъятия части популяций некоторых животных и уничтожения части их местообитаний. В результате чего участки территории, где будут расположены буровые установки и техноло</w:t>
      </w:r>
      <w:r w:rsidRPr="00C02449">
        <w:rPr>
          <w:rFonts w:ascii="Arial" w:hAnsi="Arial" w:cs="Arial"/>
        </w:rPr>
        <w:softHyphen/>
        <w:t>гическое оборудование, на весь период эксплуатации месторождения будут непригодны для поселения диких животных.</w:t>
      </w:r>
    </w:p>
    <w:p w14:paraId="1A46C563"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Исследования показывают, что многочисленные грунтовые дороги, места бывших постро</w:t>
      </w:r>
      <w:r w:rsidRPr="00C02449">
        <w:rPr>
          <w:rFonts w:ascii="Arial" w:hAnsi="Arial" w:cs="Arial"/>
        </w:rPr>
        <w:softHyphen/>
        <w:t>ек и стоянок, старые кладбища и т.п. нередко являются основными вторичными местообитаниями, которые в очень большой степени облегчают возможность более быстрой кон</w:t>
      </w:r>
      <w:r w:rsidRPr="00C02449">
        <w:rPr>
          <w:rFonts w:ascii="Arial" w:hAnsi="Arial" w:cs="Arial"/>
        </w:rPr>
        <w:softHyphen/>
        <w:t>центрации поселений грызунов и расселения песчанок на окружающей территории.</w:t>
      </w:r>
    </w:p>
    <w:p w14:paraId="280F1499"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lastRenderedPageBreak/>
        <w:t>Ощутимого воздействия на сайгаков не будет наблюдаться, ввиду того что они встречает</w:t>
      </w:r>
      <w:r w:rsidRPr="00C02449">
        <w:rPr>
          <w:rFonts w:ascii="Arial" w:hAnsi="Arial" w:cs="Arial"/>
        </w:rPr>
        <w:softHyphen/>
        <w:t>ся здесь, в основном, в летний период (места летовок). Они будут вытеснены с территории скважины. Одним из решающих факторов снижения численности популяций сайгаков выступает нелегальная охота.</w:t>
      </w:r>
    </w:p>
    <w:p w14:paraId="6595FCCF"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Плотность населения пресмыкающихся групп животных при разработке месторождения в радиусе 1 км может снизиться в 2-3 раза, а некоторые и вообще исчезнуть вблизи него. Несомненно, в радиусе 3-5 км снизится численность степного орла, а дрофа-красотка пе</w:t>
      </w:r>
      <w:r w:rsidRPr="00C02449">
        <w:rPr>
          <w:rFonts w:ascii="Arial" w:hAnsi="Arial" w:cs="Arial"/>
        </w:rPr>
        <w:softHyphen/>
        <w:t>реместится в более отдаленные пустынные участки, редко посещаемые человеком. Про</w:t>
      </w:r>
      <w:r w:rsidRPr="00C02449">
        <w:rPr>
          <w:rFonts w:ascii="Arial" w:hAnsi="Arial" w:cs="Arial"/>
        </w:rPr>
        <w:softHyphen/>
        <w:t>изойдет также вытеснение из ближайших окрестностей лисицы, корсака, летучих мы</w:t>
      </w:r>
      <w:r w:rsidRPr="00C02449">
        <w:rPr>
          <w:rFonts w:ascii="Arial" w:hAnsi="Arial" w:cs="Arial"/>
        </w:rPr>
        <w:softHyphen/>
        <w:t>шей, большинства тушканчиков. На миграции птиц месторождение существенного влияния не окажет.</w:t>
      </w:r>
    </w:p>
    <w:p w14:paraId="46107920"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При отсутствии специальных защитных мероприятий косвенное воздействие на животных может оказать загрязнение территории работ нефтью и тяжелыми металлами, промышленно-бытовыми отходами, выбросами токсичных веществ в атмосферу в результате сжи</w:t>
      </w:r>
      <w:r w:rsidRPr="00C02449">
        <w:rPr>
          <w:rFonts w:ascii="Arial" w:hAnsi="Arial" w:cs="Arial"/>
        </w:rPr>
        <w:softHyphen/>
        <w:t>гания попутного газа и др. На популяционном уровне реакция животных на такие воздей</w:t>
      </w:r>
      <w:r w:rsidRPr="00C02449">
        <w:rPr>
          <w:rFonts w:ascii="Arial" w:hAnsi="Arial" w:cs="Arial"/>
        </w:rPr>
        <w:softHyphen/>
        <w:t>ствия проявляется в изменениях видового состава. Менее пластичные виды уступают ме</w:t>
      </w:r>
      <w:r w:rsidRPr="00C02449">
        <w:rPr>
          <w:rFonts w:ascii="Arial" w:hAnsi="Arial" w:cs="Arial"/>
        </w:rPr>
        <w:softHyphen/>
        <w:t>сто более приспособленным к обитанию в новых условиях. В связи со значительной удаленностью участков планируемой разведки и бурения опережающих скважин от мест обитания редких видов животных, внесенных в Красную книгу, реализация проекта не отразиться на сохранности и площади их местообитаний.</w:t>
      </w:r>
    </w:p>
    <w:p w14:paraId="010397FF" w14:textId="77777777" w:rsidR="00A904E3" w:rsidRPr="00C02449" w:rsidRDefault="00A904E3" w:rsidP="00D92A8E">
      <w:pPr>
        <w:autoSpaceDE w:val="0"/>
        <w:autoSpaceDN w:val="0"/>
        <w:adjustRightInd w:val="0"/>
        <w:ind w:firstLine="708"/>
        <w:jc w:val="both"/>
        <w:rPr>
          <w:rFonts w:ascii="Arial" w:hAnsi="Arial" w:cs="Arial"/>
        </w:rPr>
      </w:pPr>
      <w:r w:rsidRPr="00C02449">
        <w:rPr>
          <w:rFonts w:ascii="Arial" w:hAnsi="Arial" w:cs="Arial"/>
        </w:rPr>
        <w:t>Важно обеспечить контроль за случайной (непланируемой) деятельностью нового населе</w:t>
      </w:r>
      <w:r w:rsidRPr="00C02449">
        <w:rPr>
          <w:rFonts w:ascii="Arial" w:hAnsi="Arial" w:cs="Arial"/>
        </w:rPr>
        <w:softHyphen/>
        <w:t>ния (нелегальная охота и т.п.). На весь период работ необходимо проведение постоянных мероприятий по восстановлению нарушенных участков местности и своевременному уст</w:t>
      </w:r>
      <w:r w:rsidRPr="00C02449">
        <w:rPr>
          <w:rFonts w:ascii="Arial" w:hAnsi="Arial" w:cs="Arial"/>
        </w:rPr>
        <w:softHyphen/>
        <w:t>ранению неизбежных загрязнений и промышленно-бытовых отходов со всей площади, за</w:t>
      </w:r>
      <w:r w:rsidRPr="00C02449">
        <w:rPr>
          <w:rFonts w:ascii="Arial" w:hAnsi="Arial" w:cs="Arial"/>
        </w:rPr>
        <w:softHyphen/>
        <w:t>тронутой хозяйственной деятельностью.</w:t>
      </w:r>
    </w:p>
    <w:p w14:paraId="01EABD2D" w14:textId="77777777" w:rsidR="00A904E3" w:rsidRPr="00C02449" w:rsidRDefault="00A904E3" w:rsidP="00D92A8E">
      <w:pPr>
        <w:rPr>
          <w:rFonts w:ascii="Arial" w:hAnsi="Arial" w:cs="Arial"/>
          <w:highlight w:val="yellow"/>
        </w:rPr>
      </w:pPr>
    </w:p>
    <w:p w14:paraId="256808EB" w14:textId="77777777" w:rsidR="00A904E3" w:rsidRPr="00C02449" w:rsidRDefault="00156C65" w:rsidP="00D92A8E">
      <w:pPr>
        <w:pStyle w:val="21"/>
        <w:numPr>
          <w:ilvl w:val="1"/>
          <w:numId w:val="40"/>
        </w:numPr>
        <w:spacing w:before="0" w:after="0"/>
        <w:ind w:left="0" w:firstLine="709"/>
        <w:jc w:val="both"/>
        <w:rPr>
          <w:bCs w:val="0"/>
          <w:sz w:val="24"/>
          <w:szCs w:val="24"/>
        </w:rPr>
      </w:pPr>
      <w:bookmarkStart w:id="224" w:name="_Toc146700044"/>
      <w:r w:rsidRPr="00C02449">
        <w:rPr>
          <w:bCs w:val="0"/>
          <w:sz w:val="24"/>
          <w:szCs w:val="24"/>
        </w:rPr>
        <w:t>М</w:t>
      </w:r>
      <w:r w:rsidRPr="00C02449">
        <w:rPr>
          <w:sz w:val="24"/>
          <w:szCs w:val="24"/>
        </w:rPr>
        <w:t>ероприятия по предотвращению негативных воздействий</w:t>
      </w:r>
      <w:r w:rsidR="00A904E3" w:rsidRPr="00C02449">
        <w:rPr>
          <w:bCs w:val="0"/>
          <w:sz w:val="24"/>
          <w:szCs w:val="24"/>
        </w:rPr>
        <w:t xml:space="preserve">   на животный мир</w:t>
      </w:r>
      <w:bookmarkEnd w:id="224"/>
    </w:p>
    <w:p w14:paraId="232AECBC" w14:textId="77777777" w:rsidR="00A904E3" w:rsidRPr="00C02449" w:rsidRDefault="00A904E3" w:rsidP="00D92A8E">
      <w:pPr>
        <w:shd w:val="clear" w:color="auto" w:fill="FFFFFF"/>
        <w:autoSpaceDE w:val="0"/>
        <w:autoSpaceDN w:val="0"/>
        <w:adjustRightInd w:val="0"/>
        <w:ind w:firstLine="708"/>
        <w:jc w:val="both"/>
        <w:rPr>
          <w:rFonts w:ascii="Arial" w:hAnsi="Arial" w:cs="Arial"/>
        </w:rPr>
      </w:pPr>
      <w:r w:rsidRPr="00C02449">
        <w:rPr>
          <w:rFonts w:ascii="Arial" w:hAnsi="Arial" w:cs="Arial"/>
        </w:rPr>
        <w:t>Охрана окружающей среды и предотвращение ее загрязнения в процессе строительства эксплуатационных скважин сводится к определению предполагаемого воздействия на компоненты окружающей природной среды (в т.ч. животный мир), разработке природоохранных мероприятий, сводящих к минимуму возможное воздействие.</w:t>
      </w:r>
    </w:p>
    <w:p w14:paraId="40C8ACD2" w14:textId="77777777" w:rsidR="00A904E3" w:rsidRPr="00C02449" w:rsidRDefault="00A904E3" w:rsidP="00D92A8E">
      <w:pPr>
        <w:shd w:val="clear" w:color="auto" w:fill="FFFFFF"/>
        <w:autoSpaceDE w:val="0"/>
        <w:autoSpaceDN w:val="0"/>
        <w:adjustRightInd w:val="0"/>
        <w:ind w:firstLine="708"/>
        <w:jc w:val="both"/>
        <w:rPr>
          <w:rFonts w:ascii="Arial" w:hAnsi="Arial" w:cs="Arial"/>
        </w:rPr>
      </w:pPr>
      <w:r w:rsidRPr="00C02449">
        <w:rPr>
          <w:rFonts w:ascii="Arial" w:hAnsi="Arial" w:cs="Arial"/>
        </w:rPr>
        <w:t>Охране подлежат не только редкие, но и обычные, пока еще достаточно распространенные животные.</w:t>
      </w:r>
    </w:p>
    <w:p w14:paraId="6D9ABF2D" w14:textId="77777777" w:rsidR="00A904E3" w:rsidRPr="00C02449" w:rsidRDefault="00A904E3" w:rsidP="00D92A8E">
      <w:pPr>
        <w:shd w:val="clear" w:color="auto" w:fill="FFFFFF"/>
        <w:autoSpaceDE w:val="0"/>
        <w:autoSpaceDN w:val="0"/>
        <w:adjustRightInd w:val="0"/>
        <w:ind w:firstLine="708"/>
        <w:jc w:val="both"/>
        <w:rPr>
          <w:rFonts w:ascii="Arial" w:hAnsi="Arial" w:cs="Arial"/>
        </w:rPr>
      </w:pPr>
      <w:r w:rsidRPr="00C02449">
        <w:rPr>
          <w:rFonts w:ascii="Arial" w:hAnsi="Arial" w:cs="Arial"/>
        </w:rPr>
        <w:t>Процессы строительства характеризуются высокими темпами работ, минимальной численностью одновременно занятых строителей, минимизацией монтажных операций на площадках, высокой квалификацией персонала, минимальной площадью земель, отводимых во временное пользование для технологических и социальных нужд строителей на время работ, оптимизация транспортной схемы и др.</w:t>
      </w:r>
    </w:p>
    <w:p w14:paraId="64A5236C" w14:textId="77777777" w:rsidR="00A904E3" w:rsidRPr="00C02449" w:rsidRDefault="00A904E3" w:rsidP="00D92A8E">
      <w:pPr>
        <w:shd w:val="clear" w:color="auto" w:fill="FFFFFF"/>
        <w:autoSpaceDE w:val="0"/>
        <w:autoSpaceDN w:val="0"/>
        <w:adjustRightInd w:val="0"/>
        <w:ind w:firstLine="708"/>
        <w:jc w:val="both"/>
        <w:rPr>
          <w:rFonts w:ascii="Arial" w:hAnsi="Arial" w:cs="Arial"/>
        </w:rPr>
      </w:pPr>
      <w:r w:rsidRPr="00C02449">
        <w:rPr>
          <w:rFonts w:ascii="Arial" w:hAnsi="Arial" w:cs="Arial"/>
        </w:rPr>
        <w:t>Основные мероприятия по минимизации отрицательного антропогенного воздействия на животный мир должны включать:</w:t>
      </w:r>
    </w:p>
    <w:p w14:paraId="2E4CCCAA" w14:textId="77777777" w:rsidR="00A904E3" w:rsidRPr="00C02449" w:rsidRDefault="00A904E3" w:rsidP="00D92A8E">
      <w:pPr>
        <w:numPr>
          <w:ilvl w:val="0"/>
          <w:numId w:val="33"/>
        </w:numPr>
        <w:shd w:val="clear" w:color="auto" w:fill="FFFFFF"/>
        <w:autoSpaceDE w:val="0"/>
        <w:autoSpaceDN w:val="0"/>
        <w:adjustRightInd w:val="0"/>
        <w:jc w:val="both"/>
        <w:rPr>
          <w:rFonts w:ascii="Arial" w:hAnsi="Arial" w:cs="Arial"/>
        </w:rPr>
      </w:pPr>
      <w:r w:rsidRPr="00C02449">
        <w:rPr>
          <w:rFonts w:ascii="Arial" w:hAnsi="Arial" w:cs="Arial"/>
        </w:rPr>
        <w:lastRenderedPageBreak/>
        <w:t>инструктаж персонала о недопустимости охоты на животных, бесцельном уничтожении пресмыкающихся;</w:t>
      </w:r>
    </w:p>
    <w:p w14:paraId="535454D9" w14:textId="77777777" w:rsidR="00A904E3" w:rsidRPr="00C02449" w:rsidRDefault="00A904E3" w:rsidP="00D92A8E">
      <w:pPr>
        <w:numPr>
          <w:ilvl w:val="0"/>
          <w:numId w:val="33"/>
        </w:numPr>
        <w:shd w:val="clear" w:color="auto" w:fill="FFFFFF"/>
        <w:autoSpaceDE w:val="0"/>
        <w:autoSpaceDN w:val="0"/>
        <w:adjustRightInd w:val="0"/>
        <w:jc w:val="both"/>
        <w:rPr>
          <w:rFonts w:ascii="Arial" w:hAnsi="Arial" w:cs="Arial"/>
        </w:rPr>
      </w:pPr>
      <w:r w:rsidRPr="00C02449">
        <w:rPr>
          <w:rFonts w:ascii="Arial" w:hAnsi="Arial" w:cs="Arial"/>
        </w:rPr>
        <w:t>строгое соблюдение технологии;</w:t>
      </w:r>
    </w:p>
    <w:p w14:paraId="6547E06C" w14:textId="77777777" w:rsidR="00A904E3" w:rsidRPr="00C02449" w:rsidRDefault="00A904E3" w:rsidP="00D92A8E">
      <w:pPr>
        <w:numPr>
          <w:ilvl w:val="0"/>
          <w:numId w:val="33"/>
        </w:numPr>
        <w:shd w:val="clear" w:color="auto" w:fill="FFFFFF"/>
        <w:autoSpaceDE w:val="0"/>
        <w:autoSpaceDN w:val="0"/>
        <w:adjustRightInd w:val="0"/>
        <w:jc w:val="both"/>
        <w:rPr>
          <w:rFonts w:ascii="Arial" w:hAnsi="Arial" w:cs="Arial"/>
        </w:rPr>
      </w:pPr>
      <w:r w:rsidRPr="00C02449">
        <w:rPr>
          <w:rFonts w:ascii="Arial" w:hAnsi="Arial" w:cs="Arial"/>
        </w:rPr>
        <w:t>запрещение кормления и приманки диких животных;</w:t>
      </w:r>
    </w:p>
    <w:p w14:paraId="1179760A" w14:textId="77777777" w:rsidR="00A904E3" w:rsidRPr="00C02449" w:rsidRDefault="00A904E3" w:rsidP="00D92A8E">
      <w:pPr>
        <w:numPr>
          <w:ilvl w:val="0"/>
          <w:numId w:val="33"/>
        </w:numPr>
        <w:shd w:val="clear" w:color="auto" w:fill="FFFFFF"/>
        <w:autoSpaceDE w:val="0"/>
        <w:autoSpaceDN w:val="0"/>
        <w:adjustRightInd w:val="0"/>
        <w:jc w:val="both"/>
        <w:rPr>
          <w:rFonts w:ascii="Arial" w:hAnsi="Arial" w:cs="Arial"/>
        </w:rPr>
      </w:pPr>
      <w:r w:rsidRPr="00C02449">
        <w:rPr>
          <w:rFonts w:ascii="Arial" w:hAnsi="Arial" w:cs="Arial"/>
        </w:rPr>
        <w:t>запрещение браконьерства и любых видов охоты;</w:t>
      </w:r>
    </w:p>
    <w:p w14:paraId="7BB21933" w14:textId="77777777" w:rsidR="00A904E3" w:rsidRPr="00C02449" w:rsidRDefault="00A904E3" w:rsidP="00D92A8E">
      <w:pPr>
        <w:numPr>
          <w:ilvl w:val="0"/>
          <w:numId w:val="33"/>
        </w:numPr>
        <w:shd w:val="clear" w:color="auto" w:fill="FFFFFF"/>
        <w:autoSpaceDE w:val="0"/>
        <w:autoSpaceDN w:val="0"/>
        <w:adjustRightInd w:val="0"/>
        <w:jc w:val="both"/>
        <w:rPr>
          <w:rFonts w:ascii="Arial" w:hAnsi="Arial" w:cs="Arial"/>
        </w:rPr>
      </w:pPr>
      <w:r w:rsidRPr="00C02449">
        <w:rPr>
          <w:rFonts w:ascii="Arial" w:hAnsi="Arial" w:cs="Arial"/>
        </w:rPr>
        <w:t>использование техники, освещения, источников шума должно быть ограничено минимумом;</w:t>
      </w:r>
    </w:p>
    <w:p w14:paraId="7A7DA2E0" w14:textId="77777777" w:rsidR="00A904E3" w:rsidRPr="00C02449" w:rsidRDefault="00A904E3" w:rsidP="00D92A8E">
      <w:pPr>
        <w:numPr>
          <w:ilvl w:val="0"/>
          <w:numId w:val="33"/>
        </w:numPr>
        <w:shd w:val="clear" w:color="auto" w:fill="FFFFFF"/>
        <w:autoSpaceDE w:val="0"/>
        <w:autoSpaceDN w:val="0"/>
        <w:adjustRightInd w:val="0"/>
        <w:jc w:val="both"/>
        <w:rPr>
          <w:rFonts w:ascii="Arial" w:hAnsi="Arial" w:cs="Arial"/>
        </w:rPr>
      </w:pPr>
      <w:r w:rsidRPr="00C02449">
        <w:rPr>
          <w:rFonts w:ascii="Arial" w:hAnsi="Arial" w:cs="Arial"/>
        </w:rPr>
        <w:t>работы по восстановлению деградированных земель.</w:t>
      </w:r>
    </w:p>
    <w:p w14:paraId="40DE5433" w14:textId="77777777" w:rsidR="00A904E3" w:rsidRPr="00C02449" w:rsidRDefault="00A904E3" w:rsidP="00D92A8E">
      <w:pPr>
        <w:shd w:val="clear" w:color="auto" w:fill="FFFFFF"/>
        <w:autoSpaceDE w:val="0"/>
        <w:autoSpaceDN w:val="0"/>
        <w:adjustRightInd w:val="0"/>
        <w:ind w:firstLine="708"/>
        <w:jc w:val="both"/>
        <w:rPr>
          <w:rFonts w:ascii="Arial" w:hAnsi="Arial" w:cs="Arial"/>
        </w:rPr>
      </w:pPr>
      <w:r w:rsidRPr="00C02449">
        <w:rPr>
          <w:rFonts w:ascii="Arial" w:hAnsi="Arial" w:cs="Arial"/>
        </w:rPr>
        <w:t>Для предотвращения гибели объектов животного мира от воздействия вредных веществ и сырья, находящихся на строительных площадках, необходимо:</w:t>
      </w:r>
    </w:p>
    <w:p w14:paraId="2C5106DD" w14:textId="77777777" w:rsidR="00A904E3" w:rsidRPr="00C02449" w:rsidRDefault="00A904E3" w:rsidP="00D92A8E">
      <w:pPr>
        <w:numPr>
          <w:ilvl w:val="0"/>
          <w:numId w:val="34"/>
        </w:numPr>
        <w:shd w:val="clear" w:color="auto" w:fill="FFFFFF"/>
        <w:autoSpaceDE w:val="0"/>
        <w:autoSpaceDN w:val="0"/>
        <w:adjustRightInd w:val="0"/>
        <w:jc w:val="both"/>
        <w:rPr>
          <w:rFonts w:ascii="Arial" w:hAnsi="Arial" w:cs="Arial"/>
        </w:rPr>
      </w:pPr>
      <w:r w:rsidRPr="00C02449">
        <w:rPr>
          <w:rFonts w:ascii="Arial" w:hAnsi="Arial" w:cs="Arial"/>
        </w:rPr>
        <w:t>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w:t>
      </w:r>
    </w:p>
    <w:p w14:paraId="3B811A10" w14:textId="77777777" w:rsidR="00A904E3" w:rsidRPr="00C02449" w:rsidRDefault="00A904E3" w:rsidP="00D92A8E">
      <w:pPr>
        <w:numPr>
          <w:ilvl w:val="0"/>
          <w:numId w:val="34"/>
        </w:numPr>
        <w:shd w:val="clear" w:color="auto" w:fill="FFFFFF"/>
        <w:autoSpaceDE w:val="0"/>
        <w:autoSpaceDN w:val="0"/>
        <w:adjustRightInd w:val="0"/>
        <w:jc w:val="both"/>
        <w:rPr>
          <w:rFonts w:ascii="Arial" w:hAnsi="Arial" w:cs="Arial"/>
        </w:rPr>
      </w:pPr>
      <w:r w:rsidRPr="00C02449">
        <w:rPr>
          <w:rFonts w:ascii="Arial" w:hAnsi="Arial" w:cs="Arial"/>
        </w:rPr>
        <w:t>обеспечивать полную герметизацию систем сбора, хранения и транспортировки добываемого жидкого и газообразного сырья;</w:t>
      </w:r>
    </w:p>
    <w:p w14:paraId="62D1A01E" w14:textId="77777777" w:rsidR="00A904E3" w:rsidRPr="00C02449" w:rsidRDefault="00A904E3" w:rsidP="00D92A8E">
      <w:pPr>
        <w:numPr>
          <w:ilvl w:val="0"/>
          <w:numId w:val="34"/>
        </w:numPr>
        <w:shd w:val="clear" w:color="auto" w:fill="FFFFFF"/>
        <w:autoSpaceDE w:val="0"/>
        <w:autoSpaceDN w:val="0"/>
        <w:adjustRightInd w:val="0"/>
        <w:jc w:val="both"/>
        <w:rPr>
          <w:rFonts w:ascii="Arial" w:hAnsi="Arial" w:cs="Arial"/>
        </w:rPr>
      </w:pPr>
      <w:r w:rsidRPr="00C02449">
        <w:rPr>
          <w:rFonts w:ascii="Arial" w:hAnsi="Arial" w:cs="Arial"/>
        </w:rPr>
        <w:t>снабжать емкости и резервуары системой защиты в целях предотвращения попадания в них животных.</w:t>
      </w:r>
    </w:p>
    <w:p w14:paraId="1EF8839B" w14:textId="77777777" w:rsidR="00A904E3" w:rsidRPr="00C02449" w:rsidRDefault="00A904E3" w:rsidP="00D92A8E">
      <w:pPr>
        <w:shd w:val="clear" w:color="auto" w:fill="FFFFFF"/>
        <w:autoSpaceDE w:val="0"/>
        <w:autoSpaceDN w:val="0"/>
        <w:adjustRightInd w:val="0"/>
        <w:ind w:firstLine="708"/>
        <w:jc w:val="both"/>
        <w:rPr>
          <w:rFonts w:ascii="Arial" w:hAnsi="Arial" w:cs="Arial"/>
        </w:rPr>
      </w:pPr>
      <w:r w:rsidRPr="00C02449">
        <w:rPr>
          <w:rFonts w:ascii="Arial" w:hAnsi="Arial" w:cs="Arial"/>
        </w:rPr>
        <w:t>Для сохранения среды обитания животных необходимо ограничить количество подъездных дорог.</w:t>
      </w:r>
    </w:p>
    <w:p w14:paraId="3EDD8995" w14:textId="77777777" w:rsidR="00A904E3" w:rsidRPr="00C02449" w:rsidRDefault="00A904E3" w:rsidP="00D92A8E">
      <w:pPr>
        <w:shd w:val="clear" w:color="auto" w:fill="FFFFFF"/>
        <w:autoSpaceDE w:val="0"/>
        <w:autoSpaceDN w:val="0"/>
        <w:adjustRightInd w:val="0"/>
        <w:ind w:firstLine="708"/>
        <w:jc w:val="both"/>
        <w:rPr>
          <w:rFonts w:ascii="Arial" w:hAnsi="Arial" w:cs="Arial"/>
        </w:rPr>
      </w:pPr>
      <w:r w:rsidRPr="00C02449">
        <w:rPr>
          <w:rFonts w:ascii="Arial" w:hAnsi="Arial" w:cs="Arial"/>
        </w:rPr>
        <w:t>Требуется учитывать, что территория месторождения является зоной стабильной природно-очаговой эпизоотии инфекционных заболеваний. Многие из обитающих здесь грызунов являются носителями опасных болезней (песчанки).</w:t>
      </w:r>
    </w:p>
    <w:p w14:paraId="53F3DC6A" w14:textId="77777777" w:rsidR="00A904E3" w:rsidRPr="00C02449" w:rsidRDefault="00A904E3" w:rsidP="00D92A8E">
      <w:pPr>
        <w:ind w:firstLine="708"/>
        <w:jc w:val="both"/>
        <w:rPr>
          <w:rFonts w:ascii="Arial" w:hAnsi="Arial" w:cs="Arial"/>
        </w:rPr>
      </w:pPr>
      <w:r w:rsidRPr="00C02449">
        <w:rPr>
          <w:rFonts w:ascii="Arial" w:hAnsi="Arial" w:cs="Arial"/>
        </w:rPr>
        <w:t>При условии выполнения всех природоохранных мероприятий влияние от реализации проекта строительства эксплуатационных скважин можно будет свести к минимуму.</w:t>
      </w:r>
    </w:p>
    <w:p w14:paraId="4D5BACB1" w14:textId="77777777" w:rsidR="000F0C56" w:rsidRPr="00C02449" w:rsidRDefault="000F0C56" w:rsidP="00D92A8E">
      <w:pPr>
        <w:ind w:firstLine="708"/>
        <w:jc w:val="both"/>
        <w:rPr>
          <w:rFonts w:ascii="Arial" w:hAnsi="Arial" w:cs="Arial"/>
        </w:rPr>
      </w:pPr>
    </w:p>
    <w:p w14:paraId="50FCE881" w14:textId="77777777" w:rsidR="000F0C56" w:rsidRPr="00C02449" w:rsidRDefault="000F0C56" w:rsidP="00D92A8E">
      <w:pPr>
        <w:ind w:firstLine="708"/>
        <w:jc w:val="both"/>
        <w:rPr>
          <w:rFonts w:ascii="Arial" w:hAnsi="Arial" w:cs="Arial"/>
        </w:rPr>
      </w:pPr>
    </w:p>
    <w:p w14:paraId="11706D6A" w14:textId="77777777" w:rsidR="000F0C56" w:rsidRPr="00C02449" w:rsidRDefault="000F0C56" w:rsidP="00D92A8E">
      <w:pPr>
        <w:ind w:firstLine="708"/>
        <w:jc w:val="both"/>
        <w:rPr>
          <w:rFonts w:ascii="Arial" w:hAnsi="Arial" w:cs="Arial"/>
        </w:rPr>
      </w:pPr>
    </w:p>
    <w:p w14:paraId="2122391A" w14:textId="77777777" w:rsidR="000F0C56" w:rsidRPr="00C02449" w:rsidRDefault="000F0C56" w:rsidP="00D92A8E">
      <w:pPr>
        <w:ind w:firstLine="708"/>
        <w:jc w:val="both"/>
        <w:rPr>
          <w:rFonts w:ascii="Arial" w:hAnsi="Arial" w:cs="Arial"/>
        </w:rPr>
      </w:pPr>
    </w:p>
    <w:p w14:paraId="38F559C3" w14:textId="77777777" w:rsidR="000F0C56" w:rsidRPr="00C02449" w:rsidRDefault="000F0C56" w:rsidP="00D92A8E">
      <w:pPr>
        <w:ind w:firstLine="708"/>
        <w:jc w:val="both"/>
        <w:rPr>
          <w:rFonts w:ascii="Arial" w:hAnsi="Arial" w:cs="Arial"/>
        </w:rPr>
      </w:pPr>
    </w:p>
    <w:p w14:paraId="378153F9" w14:textId="77777777" w:rsidR="000F0C56" w:rsidRPr="00C02449" w:rsidRDefault="000F0C56" w:rsidP="00D92A8E">
      <w:pPr>
        <w:ind w:firstLine="708"/>
        <w:jc w:val="both"/>
        <w:rPr>
          <w:rFonts w:ascii="Arial" w:hAnsi="Arial" w:cs="Arial"/>
        </w:rPr>
      </w:pPr>
    </w:p>
    <w:p w14:paraId="777F51E4" w14:textId="77777777" w:rsidR="000F0C56" w:rsidRPr="00C02449" w:rsidRDefault="000F0C56" w:rsidP="00D92A8E">
      <w:pPr>
        <w:ind w:firstLine="708"/>
        <w:jc w:val="both"/>
        <w:rPr>
          <w:rFonts w:ascii="Arial" w:hAnsi="Arial" w:cs="Arial"/>
        </w:rPr>
      </w:pPr>
    </w:p>
    <w:p w14:paraId="6A75A13F" w14:textId="77777777" w:rsidR="000F0C56" w:rsidRPr="00C02449" w:rsidRDefault="000F0C56" w:rsidP="00D92A8E">
      <w:pPr>
        <w:ind w:firstLine="708"/>
        <w:jc w:val="both"/>
        <w:rPr>
          <w:rFonts w:ascii="Arial" w:hAnsi="Arial" w:cs="Arial"/>
        </w:rPr>
      </w:pPr>
    </w:p>
    <w:p w14:paraId="3DB7CCD2" w14:textId="77777777" w:rsidR="00B6796C" w:rsidRPr="00C02449" w:rsidRDefault="00B6796C" w:rsidP="00D92A8E">
      <w:pPr>
        <w:ind w:firstLine="708"/>
        <w:jc w:val="both"/>
        <w:rPr>
          <w:rFonts w:ascii="Arial" w:hAnsi="Arial" w:cs="Arial"/>
        </w:rPr>
      </w:pPr>
    </w:p>
    <w:p w14:paraId="4F397373" w14:textId="77777777" w:rsidR="00B6796C" w:rsidRPr="00C02449" w:rsidRDefault="00B6796C" w:rsidP="00D92A8E">
      <w:pPr>
        <w:ind w:firstLine="708"/>
        <w:jc w:val="both"/>
        <w:rPr>
          <w:rFonts w:ascii="Arial" w:hAnsi="Arial" w:cs="Arial"/>
        </w:rPr>
      </w:pPr>
    </w:p>
    <w:p w14:paraId="6A0ED07A" w14:textId="77777777" w:rsidR="000F0C56" w:rsidRPr="00C02449" w:rsidRDefault="000F0C56" w:rsidP="00D92A8E">
      <w:pPr>
        <w:ind w:firstLine="708"/>
        <w:jc w:val="both"/>
        <w:rPr>
          <w:rFonts w:ascii="Arial" w:hAnsi="Arial" w:cs="Arial"/>
        </w:rPr>
      </w:pPr>
    </w:p>
    <w:p w14:paraId="5560C005" w14:textId="77777777" w:rsidR="000F0C56" w:rsidRPr="00C02449" w:rsidRDefault="000F0C56" w:rsidP="00D92A8E">
      <w:pPr>
        <w:ind w:firstLine="708"/>
        <w:jc w:val="both"/>
        <w:rPr>
          <w:rFonts w:ascii="Arial" w:hAnsi="Arial" w:cs="Arial"/>
        </w:rPr>
      </w:pPr>
    </w:p>
    <w:p w14:paraId="7BB368A3" w14:textId="77777777" w:rsidR="000F0C56" w:rsidRPr="00C02449" w:rsidRDefault="000F0C56" w:rsidP="00D92A8E">
      <w:pPr>
        <w:ind w:firstLine="708"/>
        <w:jc w:val="both"/>
        <w:rPr>
          <w:rFonts w:ascii="Arial" w:hAnsi="Arial" w:cs="Arial"/>
        </w:rPr>
      </w:pPr>
    </w:p>
    <w:p w14:paraId="2CC239D7" w14:textId="77777777" w:rsidR="000F0C56" w:rsidRPr="00C02449" w:rsidRDefault="000F0C56" w:rsidP="00D92A8E">
      <w:pPr>
        <w:ind w:firstLine="708"/>
        <w:jc w:val="both"/>
        <w:rPr>
          <w:rFonts w:ascii="Arial" w:hAnsi="Arial" w:cs="Arial"/>
        </w:rPr>
      </w:pPr>
    </w:p>
    <w:p w14:paraId="3231B410" w14:textId="77777777" w:rsidR="000F0C56" w:rsidRPr="00C02449" w:rsidRDefault="000F0C56" w:rsidP="00D92A8E">
      <w:pPr>
        <w:ind w:firstLine="708"/>
        <w:jc w:val="both"/>
        <w:rPr>
          <w:rFonts w:ascii="Arial" w:hAnsi="Arial" w:cs="Arial"/>
        </w:rPr>
      </w:pPr>
    </w:p>
    <w:p w14:paraId="37D5A42D" w14:textId="77777777" w:rsidR="00A904E3" w:rsidRPr="00C02449" w:rsidRDefault="00A904E3" w:rsidP="00D92A8E">
      <w:pPr>
        <w:pStyle w:val="12"/>
        <w:numPr>
          <w:ilvl w:val="0"/>
          <w:numId w:val="40"/>
        </w:numPr>
        <w:tabs>
          <w:tab w:val="left" w:pos="1134"/>
        </w:tabs>
        <w:spacing w:before="0"/>
        <w:ind w:left="0" w:firstLine="709"/>
        <w:jc w:val="both"/>
        <w:rPr>
          <w:rFonts w:ascii="Arial" w:hAnsi="Arial" w:cs="Arial"/>
          <w:b/>
          <w:color w:val="auto"/>
          <w:spacing w:val="-2"/>
          <w:sz w:val="24"/>
          <w:szCs w:val="24"/>
        </w:rPr>
      </w:pPr>
      <w:bookmarkStart w:id="225" w:name="_Toc146700045"/>
      <w:r w:rsidRPr="00C02449">
        <w:rPr>
          <w:rFonts w:ascii="Arial" w:hAnsi="Arial" w:cs="Arial"/>
          <w:b/>
          <w:color w:val="auto"/>
          <w:spacing w:val="-2"/>
          <w:sz w:val="24"/>
          <w:szCs w:val="24"/>
        </w:rPr>
        <w:lastRenderedPageBreak/>
        <w:t>ОЦЕНКА ВОЗДЕЙСТВИ</w:t>
      </w:r>
      <w:r w:rsidR="00156C65" w:rsidRPr="00C02449">
        <w:rPr>
          <w:rFonts w:ascii="Arial" w:hAnsi="Arial" w:cs="Arial"/>
          <w:b/>
          <w:color w:val="auto"/>
          <w:spacing w:val="-2"/>
          <w:sz w:val="24"/>
          <w:szCs w:val="24"/>
        </w:rPr>
        <w:t>Я</w:t>
      </w:r>
      <w:r w:rsidRPr="00C02449">
        <w:rPr>
          <w:rFonts w:ascii="Arial" w:hAnsi="Arial" w:cs="Arial"/>
          <w:b/>
          <w:color w:val="auto"/>
          <w:spacing w:val="-2"/>
          <w:sz w:val="24"/>
          <w:szCs w:val="24"/>
        </w:rPr>
        <w:t xml:space="preserve"> НА ЛАНДШАФТЫ И МЕРЫ ПО ПРЕДОТВРАЩЕНИЮ, МИНИМИЗАЦИИ, СМЯГЧЕНИЮ НЕГАТИВНЫХ ВОЗДЕЙСТВИЙ, ВОССТАНОВЛЕНИЮ ЛАНДШАФТОВ В СЛУЧАЯХ ИХ НАРУШЕНИЯ</w:t>
      </w:r>
      <w:bookmarkEnd w:id="225"/>
    </w:p>
    <w:p w14:paraId="1A082E70" w14:textId="77777777" w:rsidR="00706E37" w:rsidRPr="00C02449" w:rsidRDefault="00706E37" w:rsidP="00D92A8E">
      <w:pPr>
        <w:autoSpaceDE w:val="0"/>
        <w:autoSpaceDN w:val="0"/>
        <w:adjustRightInd w:val="0"/>
        <w:ind w:firstLine="709"/>
        <w:jc w:val="both"/>
        <w:rPr>
          <w:rFonts w:ascii="Arial" w:eastAsiaTheme="minorHAnsi" w:hAnsi="Arial" w:cs="Arial"/>
          <w:lang w:eastAsia="en-US"/>
        </w:rPr>
      </w:pPr>
      <w:r w:rsidRPr="00C02449">
        <w:rPr>
          <w:rFonts w:ascii="Arial" w:eastAsiaTheme="minorHAnsi" w:hAnsi="Arial" w:cs="Arial"/>
          <w:lang w:eastAsia="en-US"/>
        </w:rPr>
        <w:t>Ландшафт географический – относительно однородный участок географиче ской оболочки, отличающийся закономерным сочетанием её компонентов (рельефа, климата, растительности и др.) и морфологических частей (фаций, урочищ, местностей), а также особенностями сочетаний и характером взаимосвязей с более низкими территориальными единицами. Географические ландшафты можно подразделить на 3 категории: природные, антропогенные и техногенные.</w:t>
      </w:r>
    </w:p>
    <w:p w14:paraId="46EA3B3B" w14:textId="77777777" w:rsidR="00706E37" w:rsidRPr="00C02449" w:rsidRDefault="00706E37" w:rsidP="00D92A8E">
      <w:pPr>
        <w:autoSpaceDE w:val="0"/>
        <w:autoSpaceDN w:val="0"/>
        <w:adjustRightInd w:val="0"/>
        <w:ind w:firstLine="709"/>
        <w:jc w:val="both"/>
        <w:rPr>
          <w:rFonts w:ascii="Arial" w:eastAsiaTheme="minorHAnsi" w:hAnsi="Arial" w:cs="Arial"/>
          <w:lang w:eastAsia="en-US"/>
        </w:rPr>
      </w:pPr>
      <w:r w:rsidRPr="00C02449">
        <w:rPr>
          <w:rFonts w:ascii="Arial" w:eastAsiaTheme="minorHAnsi" w:hAnsi="Arial" w:cs="Arial"/>
          <w:lang w:eastAsia="en-US"/>
        </w:rPr>
        <w:t>Антропогенные ландшафты включают посевы, молодые (до 5 лет) и старые (более 5 лет) пашни, пастбища, заросшие водоёмы и т.д. Техногенные ландшафты представлены карьерами, отвалами пород и техногенных минеральных образований, насыпными полотнами шоссейных и железных дорог, трубопроводами, населёнными пунктами и объектами инфраструктур. Природные ландшафты подразделяются на два вида: 1 – слабоизменённые, 2 – модифицированные.</w:t>
      </w:r>
    </w:p>
    <w:p w14:paraId="22EF1749" w14:textId="77777777" w:rsidR="00706E37" w:rsidRPr="00C02449" w:rsidRDefault="00706E37" w:rsidP="00D92A8E">
      <w:pPr>
        <w:autoSpaceDE w:val="0"/>
        <w:autoSpaceDN w:val="0"/>
        <w:adjustRightInd w:val="0"/>
        <w:ind w:firstLine="709"/>
        <w:jc w:val="both"/>
        <w:rPr>
          <w:rFonts w:ascii="Arial" w:eastAsiaTheme="minorHAnsi" w:hAnsi="Arial" w:cs="Arial"/>
          <w:lang w:eastAsia="en-US"/>
        </w:rPr>
      </w:pPr>
      <w:r w:rsidRPr="00C02449">
        <w:rPr>
          <w:rFonts w:ascii="Arial" w:eastAsiaTheme="minorHAnsi" w:hAnsi="Arial" w:cs="Arial"/>
          <w:lang w:eastAsia="en-US"/>
        </w:rPr>
        <w:t>Эколого-ландшафтная ситуация в рассматриваемом</w:t>
      </w:r>
      <w:r w:rsidR="00C7441F" w:rsidRPr="00C02449">
        <w:rPr>
          <w:rFonts w:ascii="Arial" w:eastAsiaTheme="minorHAnsi" w:hAnsi="Arial" w:cs="Arial"/>
          <w:lang w:eastAsia="en-US"/>
        </w:rPr>
        <w:t xml:space="preserve"> районе определяется сочетание </w:t>
      </w:r>
      <w:r w:rsidRPr="00C02449">
        <w:rPr>
          <w:rFonts w:ascii="Arial" w:eastAsiaTheme="minorHAnsi" w:hAnsi="Arial" w:cs="Arial"/>
          <w:lang w:eastAsia="en-US"/>
        </w:rPr>
        <w:t>антропогенных и техногенных ландшафтов.</w:t>
      </w:r>
    </w:p>
    <w:p w14:paraId="495CFE9F" w14:textId="77777777" w:rsidR="00A904E3" w:rsidRPr="00C02449" w:rsidRDefault="00706E37" w:rsidP="00D92A8E">
      <w:pPr>
        <w:shd w:val="clear" w:color="auto" w:fill="FFFFFF"/>
        <w:tabs>
          <w:tab w:val="left" w:pos="993"/>
        </w:tabs>
        <w:ind w:firstLine="709"/>
        <w:jc w:val="both"/>
        <w:rPr>
          <w:rFonts w:ascii="Arial" w:eastAsiaTheme="minorHAnsi" w:hAnsi="Arial" w:cs="Arial"/>
          <w:lang w:eastAsia="en-US"/>
        </w:rPr>
      </w:pPr>
      <w:r w:rsidRPr="00C02449">
        <w:rPr>
          <w:rFonts w:ascii="Arial" w:eastAsiaTheme="minorHAnsi" w:hAnsi="Arial" w:cs="Arial"/>
          <w:lang w:eastAsia="en-US"/>
        </w:rPr>
        <w:t>С западной и юго-восточной сторон от промышленной площадки сохраняются антропогенные ландшафты. С южной и юго-западной сторон расположены земли промышленности – техногенные ландшафты. Намечаемая деятельность не предполагает изменения на данных территориях состоявшегося ландшафта.</w:t>
      </w:r>
    </w:p>
    <w:p w14:paraId="0FA0EEF5"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2BFBF4A3"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7BE4DD90"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1614E10A"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3A09FCB2"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2C301E1E"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4D003C7D"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1D1D6E37"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0D19EF8D"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3707B736"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3E0C54EE"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7A22FEC8"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2B953412"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15FB624B"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67F6A339"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7BE0A296" w14:textId="77777777" w:rsidR="000F0C56" w:rsidRPr="00C02449" w:rsidRDefault="000F0C56" w:rsidP="00D92A8E">
      <w:pPr>
        <w:shd w:val="clear" w:color="auto" w:fill="FFFFFF"/>
        <w:tabs>
          <w:tab w:val="left" w:pos="993"/>
        </w:tabs>
        <w:ind w:firstLine="709"/>
        <w:jc w:val="both"/>
        <w:rPr>
          <w:rFonts w:ascii="Arial" w:eastAsiaTheme="minorHAnsi" w:hAnsi="Arial" w:cs="Arial"/>
          <w:lang w:eastAsia="en-US"/>
        </w:rPr>
      </w:pPr>
    </w:p>
    <w:p w14:paraId="73CA4F5F" w14:textId="77777777" w:rsidR="000F0C56" w:rsidRPr="00C02449" w:rsidRDefault="000F0C56" w:rsidP="00D92A8E">
      <w:pPr>
        <w:shd w:val="clear" w:color="auto" w:fill="FFFFFF"/>
        <w:tabs>
          <w:tab w:val="left" w:pos="993"/>
        </w:tabs>
        <w:ind w:firstLine="709"/>
        <w:jc w:val="both"/>
        <w:rPr>
          <w:rFonts w:ascii="Arial" w:hAnsi="Arial" w:cs="Arial"/>
          <w:b/>
          <w:spacing w:val="-2"/>
        </w:rPr>
      </w:pPr>
    </w:p>
    <w:p w14:paraId="3353EB85" w14:textId="77777777" w:rsidR="00A904E3" w:rsidRPr="00C02449" w:rsidRDefault="00A904E3" w:rsidP="00D92A8E">
      <w:pPr>
        <w:pStyle w:val="12"/>
        <w:numPr>
          <w:ilvl w:val="0"/>
          <w:numId w:val="40"/>
        </w:numPr>
        <w:spacing w:before="0"/>
        <w:ind w:left="0" w:firstLine="142"/>
        <w:jc w:val="both"/>
        <w:rPr>
          <w:rFonts w:ascii="Arial" w:hAnsi="Arial" w:cs="Arial"/>
          <w:b/>
          <w:color w:val="auto"/>
          <w:spacing w:val="-2"/>
          <w:sz w:val="24"/>
          <w:szCs w:val="24"/>
        </w:rPr>
      </w:pPr>
      <w:bookmarkStart w:id="226" w:name="_Toc146700046"/>
      <w:r w:rsidRPr="00C02449">
        <w:rPr>
          <w:rFonts w:ascii="Arial" w:hAnsi="Arial" w:cs="Arial"/>
          <w:b/>
          <w:color w:val="auto"/>
          <w:spacing w:val="-2"/>
          <w:sz w:val="24"/>
          <w:szCs w:val="24"/>
        </w:rPr>
        <w:lastRenderedPageBreak/>
        <w:t>ОЦЕНКА ВОЗДЕЙСТВИ</w:t>
      </w:r>
      <w:r w:rsidR="00156C65" w:rsidRPr="00C02449">
        <w:rPr>
          <w:rFonts w:ascii="Arial" w:hAnsi="Arial" w:cs="Arial"/>
          <w:b/>
          <w:color w:val="auto"/>
          <w:spacing w:val="-2"/>
          <w:sz w:val="24"/>
          <w:szCs w:val="24"/>
        </w:rPr>
        <w:t>Я</w:t>
      </w:r>
      <w:r w:rsidRPr="00C02449">
        <w:rPr>
          <w:rFonts w:ascii="Arial" w:hAnsi="Arial" w:cs="Arial"/>
          <w:b/>
          <w:color w:val="auto"/>
          <w:spacing w:val="-2"/>
          <w:sz w:val="24"/>
          <w:szCs w:val="24"/>
        </w:rPr>
        <w:t xml:space="preserve"> НА СОЦИАЛЬНО-ЭКОНОМИЧЕСКУЮ СРЕДУ</w:t>
      </w:r>
      <w:bookmarkEnd w:id="226"/>
    </w:p>
    <w:p w14:paraId="357F1878" w14:textId="77777777" w:rsidR="00A904E3" w:rsidRPr="00C02449" w:rsidRDefault="00A904E3" w:rsidP="00D92A8E">
      <w:pPr>
        <w:pStyle w:val="21"/>
        <w:numPr>
          <w:ilvl w:val="1"/>
          <w:numId w:val="40"/>
        </w:numPr>
        <w:spacing w:before="0" w:after="0"/>
        <w:ind w:hanging="371"/>
        <w:rPr>
          <w:sz w:val="24"/>
          <w:szCs w:val="24"/>
        </w:rPr>
      </w:pPr>
      <w:bookmarkStart w:id="227" w:name="_Toc146700047"/>
      <w:r w:rsidRPr="00C02449">
        <w:rPr>
          <w:sz w:val="24"/>
          <w:szCs w:val="24"/>
        </w:rPr>
        <w:t>Социально-экономические условия района</w:t>
      </w:r>
      <w:bookmarkEnd w:id="227"/>
    </w:p>
    <w:p w14:paraId="67DA948D" w14:textId="77777777" w:rsidR="003B2B29" w:rsidRPr="00C02449" w:rsidRDefault="003B2B29" w:rsidP="00D92A8E">
      <w:pPr>
        <w:ind w:firstLine="709"/>
        <w:jc w:val="both"/>
        <w:rPr>
          <w:rFonts w:ascii="Arial" w:hAnsi="Arial" w:cs="Arial"/>
        </w:rPr>
      </w:pPr>
      <w:r w:rsidRPr="00C02449">
        <w:rPr>
          <w:rFonts w:ascii="Arial" w:hAnsi="Arial" w:cs="Arial"/>
        </w:rPr>
        <w:t>Обязательным при разработке ОВОС является рассмотрение социально-демографических показателей, санитарно-гигиенических условий проживания населения в регионе проведения работ.</w:t>
      </w:r>
    </w:p>
    <w:p w14:paraId="4781C0B6" w14:textId="3094458C" w:rsidR="003B2B29" w:rsidRPr="00C02449" w:rsidRDefault="00B6796C" w:rsidP="00D92A8E">
      <w:pPr>
        <w:ind w:firstLine="709"/>
        <w:jc w:val="both"/>
        <w:rPr>
          <w:rFonts w:ascii="Arial" w:hAnsi="Arial" w:cs="Arial"/>
        </w:rPr>
      </w:pPr>
      <w:r w:rsidRPr="00C02449">
        <w:rPr>
          <w:rFonts w:ascii="Arial" w:hAnsi="Arial" w:cs="Arial"/>
        </w:rPr>
        <w:t>Месторождение</w:t>
      </w:r>
      <w:r w:rsidR="00C815F4" w:rsidRPr="00C02449">
        <w:rPr>
          <w:rFonts w:ascii="Arial" w:hAnsi="Arial" w:cs="Arial"/>
        </w:rPr>
        <w:t xml:space="preserve"> </w:t>
      </w:r>
      <w:r w:rsidR="009F4058">
        <w:rPr>
          <w:rFonts w:ascii="Arial" w:hAnsi="Arial" w:cs="Arial"/>
        </w:rPr>
        <w:t>Карсак</w:t>
      </w:r>
      <w:r w:rsidR="00341268" w:rsidRPr="00C02449">
        <w:rPr>
          <w:rFonts w:ascii="Arial" w:hAnsi="Arial" w:cs="Arial"/>
        </w:rPr>
        <w:t xml:space="preserve"> </w:t>
      </w:r>
      <w:r w:rsidR="003B2B29" w:rsidRPr="00C02449">
        <w:rPr>
          <w:rFonts w:ascii="Arial" w:hAnsi="Arial" w:cs="Arial"/>
        </w:rPr>
        <w:t xml:space="preserve">находится в </w:t>
      </w:r>
      <w:r w:rsidR="00341268" w:rsidRPr="00C02449">
        <w:rPr>
          <w:rFonts w:ascii="Arial" w:hAnsi="Arial" w:cs="Arial"/>
          <w:lang w:val="kk-KZ"/>
        </w:rPr>
        <w:t>Макатском</w:t>
      </w:r>
      <w:r w:rsidR="00C7441F" w:rsidRPr="00C02449">
        <w:rPr>
          <w:rFonts w:ascii="Arial" w:hAnsi="Arial" w:cs="Arial"/>
          <w:lang w:val="kk-KZ"/>
        </w:rPr>
        <w:t xml:space="preserve"> </w:t>
      </w:r>
      <w:r w:rsidR="00C7441F" w:rsidRPr="00C02449">
        <w:rPr>
          <w:rFonts w:ascii="Arial" w:hAnsi="Arial" w:cs="Arial"/>
        </w:rPr>
        <w:t>районе</w:t>
      </w:r>
      <w:r w:rsidR="003B2B29" w:rsidRPr="00C02449">
        <w:rPr>
          <w:rFonts w:ascii="Arial" w:hAnsi="Arial" w:cs="Arial"/>
        </w:rPr>
        <w:t xml:space="preserve"> Атырауской области Республики Казахстан. В данном разделе рассматриваются социально-экономические факторы указанного района и области в целом на основе данных Агентства РК по статистике и Атырауского областного управления статистики.</w:t>
      </w:r>
    </w:p>
    <w:p w14:paraId="57CAD7A3" w14:textId="77777777" w:rsidR="003B2B29" w:rsidRPr="00C02449" w:rsidRDefault="003B2B29" w:rsidP="00D92A8E">
      <w:pPr>
        <w:ind w:firstLine="709"/>
        <w:jc w:val="both"/>
        <w:rPr>
          <w:rFonts w:ascii="Arial" w:hAnsi="Arial" w:cs="Arial"/>
          <w:lang w:val="x-none" w:eastAsia="x-none"/>
        </w:rPr>
      </w:pPr>
      <w:r w:rsidRPr="00C02449">
        <w:rPr>
          <w:rFonts w:ascii="Arial" w:hAnsi="Arial" w:cs="Arial"/>
          <w:i/>
          <w:lang w:val="x-none" w:eastAsia="x-none"/>
        </w:rPr>
        <w:t>Атырауская область</w:t>
      </w:r>
      <w:r w:rsidRPr="00C02449">
        <w:rPr>
          <w:rFonts w:ascii="Arial" w:hAnsi="Arial" w:cs="Arial"/>
          <w:lang w:val="x-none" w:eastAsia="x-none"/>
        </w:rPr>
        <w:t xml:space="preserve"> находится в западной части РК, граничит на севере с Западно-Казахстанской областью, на востоке с Актюбинской, на юго-востоке с Мангистауской, на западе с Астраханской областью России, на юге и юго-востоке омывается водами Каспийского моря. Она находится, в основном, в пределах обширной Прикаспийской низменности. Площадь территории области равна 118,6 тыс. км</w:t>
      </w:r>
      <w:r w:rsidRPr="00C02449">
        <w:rPr>
          <w:rFonts w:ascii="Arial" w:hAnsi="Arial" w:cs="Arial"/>
          <w:vertAlign w:val="superscript"/>
          <w:lang w:val="x-none" w:eastAsia="x-none"/>
        </w:rPr>
        <w:t>2</w:t>
      </w:r>
      <w:r w:rsidRPr="00C02449">
        <w:rPr>
          <w:rFonts w:ascii="Arial" w:hAnsi="Arial" w:cs="Arial"/>
          <w:lang w:val="x-none" w:eastAsia="x-none"/>
        </w:rPr>
        <w:t>.  Протяженность границы с севера на юг – 350 км, с востока на запад – более 600 км. Расстояние от Атырау до Астаны – 1810 км. В области имеется 7 районов, 2 города (1 город районного подчинения) и 176 сельских населенных пунктов, в том числе 6 поселков.</w:t>
      </w:r>
    </w:p>
    <w:p w14:paraId="1BBF7A09" w14:textId="77777777" w:rsidR="003B2B29" w:rsidRPr="00C02449" w:rsidRDefault="003B2B29" w:rsidP="00D92A8E">
      <w:pPr>
        <w:ind w:firstLine="709"/>
        <w:jc w:val="both"/>
        <w:rPr>
          <w:rFonts w:ascii="Arial" w:hAnsi="Arial" w:cs="Arial"/>
          <w:b/>
          <w:i/>
          <w:spacing w:val="3"/>
          <w:highlight w:val="yellow"/>
        </w:rPr>
      </w:pPr>
    </w:p>
    <w:p w14:paraId="1BB95B60" w14:textId="77777777" w:rsidR="003B2B29" w:rsidRPr="00C02449" w:rsidRDefault="003B2B29" w:rsidP="00D92A8E">
      <w:pPr>
        <w:ind w:firstLine="709"/>
        <w:jc w:val="both"/>
        <w:rPr>
          <w:rFonts w:ascii="Arial" w:hAnsi="Arial" w:cs="Arial"/>
          <w:i/>
        </w:rPr>
      </w:pPr>
      <w:r w:rsidRPr="00C02449">
        <w:rPr>
          <w:rFonts w:ascii="Arial" w:hAnsi="Arial" w:cs="Arial"/>
          <w:b/>
          <w:i/>
          <w:spacing w:val="3"/>
        </w:rPr>
        <w:t>Демография</w:t>
      </w:r>
    </w:p>
    <w:p w14:paraId="30F33CE1" w14:textId="77777777" w:rsidR="003B2B29" w:rsidRPr="00C02449" w:rsidRDefault="003B2B29" w:rsidP="00D92A8E">
      <w:pPr>
        <w:ind w:firstLine="709"/>
        <w:jc w:val="both"/>
        <w:rPr>
          <w:rFonts w:ascii="Arial" w:hAnsi="Arial" w:cs="Arial"/>
        </w:rPr>
      </w:pPr>
      <w:r w:rsidRPr="00C02449">
        <w:rPr>
          <w:rFonts w:ascii="Arial" w:hAnsi="Arial" w:cs="Arial"/>
        </w:rPr>
        <w:t>Численность населения определяется при переписи. В период между переписями данные о численности и возрастно-половом составе населения получают расчетным путем, опираясь на данные переписи и текущего учета движения населения.</w:t>
      </w:r>
    </w:p>
    <w:p w14:paraId="7E7356C1" w14:textId="5B30265A" w:rsidR="003B2B29" w:rsidRPr="00C02449" w:rsidRDefault="003B2B29" w:rsidP="00D92A8E">
      <w:pPr>
        <w:ind w:firstLine="709"/>
        <w:jc w:val="both"/>
        <w:rPr>
          <w:rFonts w:ascii="Arial" w:hAnsi="Arial" w:cs="Arial"/>
        </w:rPr>
      </w:pPr>
      <w:r w:rsidRPr="00C02449">
        <w:rPr>
          <w:rFonts w:ascii="Arial" w:hAnsi="Arial" w:cs="Arial"/>
        </w:rPr>
        <w:t>Численность населения Атыр</w:t>
      </w:r>
      <w:r w:rsidR="00A03185" w:rsidRPr="00C02449">
        <w:rPr>
          <w:rFonts w:ascii="Arial" w:hAnsi="Arial" w:cs="Arial"/>
        </w:rPr>
        <w:t>ауской области на 1 декабря 202</w:t>
      </w:r>
      <w:r w:rsidR="00446981">
        <w:rPr>
          <w:rFonts w:ascii="Arial" w:hAnsi="Arial" w:cs="Arial"/>
          <w:lang w:val="kk-KZ"/>
        </w:rPr>
        <w:t>2</w:t>
      </w:r>
      <w:r w:rsidRPr="00C02449">
        <w:rPr>
          <w:rFonts w:ascii="Arial" w:hAnsi="Arial" w:cs="Arial"/>
        </w:rPr>
        <w:t>г по текущим данным сос</w:t>
      </w:r>
      <w:r w:rsidR="00A03185" w:rsidRPr="00C02449">
        <w:rPr>
          <w:rFonts w:ascii="Arial" w:hAnsi="Arial" w:cs="Arial"/>
        </w:rPr>
        <w:t>тавила 632,896 тыс. человек</w:t>
      </w:r>
      <w:r w:rsidR="00C7441F" w:rsidRPr="00C02449">
        <w:rPr>
          <w:rFonts w:ascii="Arial" w:hAnsi="Arial" w:cs="Arial"/>
        </w:rPr>
        <w:t>.</w:t>
      </w:r>
      <w:r w:rsidR="00A03185" w:rsidRPr="00C02449">
        <w:rPr>
          <w:rFonts w:ascii="Arial" w:hAnsi="Arial" w:cs="Arial"/>
        </w:rPr>
        <w:t xml:space="preserve"> По </w:t>
      </w:r>
      <w:r w:rsidRPr="00C02449">
        <w:rPr>
          <w:rFonts w:ascii="Arial" w:hAnsi="Arial" w:cs="Arial"/>
        </w:rPr>
        <w:t>сравнению с 1 январем 20</w:t>
      </w:r>
      <w:r w:rsidR="00A03185" w:rsidRPr="00C02449">
        <w:rPr>
          <w:rFonts w:ascii="Arial" w:hAnsi="Arial" w:cs="Arial"/>
        </w:rPr>
        <w:t>2</w:t>
      </w:r>
      <w:r w:rsidR="00446981">
        <w:rPr>
          <w:rFonts w:ascii="Arial" w:hAnsi="Arial" w:cs="Arial"/>
          <w:lang w:val="kk-KZ"/>
        </w:rPr>
        <w:t>2</w:t>
      </w:r>
      <w:r w:rsidRPr="00C02449">
        <w:rPr>
          <w:rFonts w:ascii="Arial" w:hAnsi="Arial" w:cs="Arial"/>
        </w:rPr>
        <w:t xml:space="preserve">г. численность населения увеличилась на 1,93%. Численность </w:t>
      </w:r>
      <w:r w:rsidR="00341268" w:rsidRPr="00C02449">
        <w:rPr>
          <w:rFonts w:ascii="Arial" w:hAnsi="Arial" w:cs="Arial"/>
        </w:rPr>
        <w:t>Макатского</w:t>
      </w:r>
      <w:r w:rsidRPr="00C02449">
        <w:rPr>
          <w:rFonts w:ascii="Arial" w:hAnsi="Arial" w:cs="Arial"/>
        </w:rPr>
        <w:t xml:space="preserve"> района на 1 декабря 20</w:t>
      </w:r>
      <w:r w:rsidR="00A03185" w:rsidRPr="00C02449">
        <w:rPr>
          <w:rFonts w:ascii="Arial" w:hAnsi="Arial" w:cs="Arial"/>
        </w:rPr>
        <w:t>2</w:t>
      </w:r>
      <w:r w:rsidR="00446981">
        <w:rPr>
          <w:rFonts w:ascii="Arial" w:hAnsi="Arial" w:cs="Arial"/>
          <w:lang w:val="kk-KZ"/>
        </w:rPr>
        <w:t>2</w:t>
      </w:r>
      <w:r w:rsidRPr="00C02449">
        <w:rPr>
          <w:rFonts w:ascii="Arial" w:hAnsi="Arial" w:cs="Arial"/>
        </w:rPr>
        <w:t>г составляет 82,824 тыс. человек.</w:t>
      </w:r>
    </w:p>
    <w:p w14:paraId="29D43435" w14:textId="77777777" w:rsidR="003B2B29" w:rsidRPr="00C02449" w:rsidRDefault="003B2B29" w:rsidP="00D92A8E">
      <w:pPr>
        <w:jc w:val="both"/>
        <w:rPr>
          <w:rFonts w:ascii="Arial" w:hAnsi="Arial" w:cs="Arial"/>
        </w:rPr>
      </w:pPr>
      <w:r w:rsidRPr="00C02449">
        <w:rPr>
          <w:rFonts w:ascii="Arial" w:hAnsi="Arial" w:cs="Arial"/>
          <w:noProof/>
        </w:rPr>
        <w:drawing>
          <wp:inline distT="0" distB="0" distL="0" distR="0" wp14:anchorId="23833306" wp14:editId="7B493DF3">
            <wp:extent cx="5915025" cy="18185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5114" cy="1821697"/>
                    </a:xfrm>
                    <a:prstGeom prst="rect">
                      <a:avLst/>
                    </a:prstGeom>
                    <a:noFill/>
                  </pic:spPr>
                </pic:pic>
              </a:graphicData>
            </a:graphic>
          </wp:inline>
        </w:drawing>
      </w:r>
    </w:p>
    <w:p w14:paraId="4CE3A61A" w14:textId="77777777" w:rsidR="003B2B29" w:rsidRPr="00C02449" w:rsidRDefault="003B2B29" w:rsidP="00D92A8E">
      <w:pPr>
        <w:pStyle w:val="afffb"/>
        <w:spacing w:after="0"/>
        <w:ind w:left="360"/>
        <w:jc w:val="center"/>
        <w:rPr>
          <w:rFonts w:ascii="Arial" w:hAnsi="Arial" w:cs="Arial"/>
          <w:b/>
          <w:i w:val="0"/>
          <w:color w:val="auto"/>
          <w:sz w:val="20"/>
          <w:szCs w:val="20"/>
        </w:rPr>
      </w:pPr>
      <w:r w:rsidRPr="00C02449">
        <w:rPr>
          <w:rFonts w:ascii="Arial" w:hAnsi="Arial" w:cs="Arial"/>
          <w:b/>
          <w:i w:val="0"/>
          <w:color w:val="auto"/>
          <w:sz w:val="20"/>
          <w:szCs w:val="20"/>
        </w:rPr>
        <w:t xml:space="preserve">Рис. </w:t>
      </w:r>
      <w:r w:rsidR="00856A52" w:rsidRPr="00C02449">
        <w:rPr>
          <w:rFonts w:ascii="Arial" w:hAnsi="Arial" w:cs="Arial"/>
          <w:b/>
          <w:i w:val="0"/>
          <w:color w:val="auto"/>
          <w:sz w:val="20"/>
          <w:szCs w:val="20"/>
        </w:rPr>
        <w:t>12</w:t>
      </w:r>
      <w:r w:rsidRPr="00C02449">
        <w:rPr>
          <w:rFonts w:ascii="Arial" w:hAnsi="Arial" w:cs="Arial"/>
          <w:b/>
          <w:i w:val="0"/>
          <w:color w:val="auto"/>
          <w:sz w:val="20"/>
          <w:szCs w:val="20"/>
        </w:rPr>
        <w:t>.1– Изменение темпов прироста численности населения</w:t>
      </w:r>
    </w:p>
    <w:p w14:paraId="54680CE9" w14:textId="399F3162" w:rsidR="003B2B29" w:rsidRPr="00C02449" w:rsidRDefault="003B2B29" w:rsidP="00D92A8E">
      <w:pPr>
        <w:ind w:firstLine="709"/>
        <w:jc w:val="both"/>
        <w:rPr>
          <w:rFonts w:ascii="Arial" w:hAnsi="Arial" w:cs="Arial"/>
        </w:rPr>
      </w:pPr>
      <w:r w:rsidRPr="00C02449">
        <w:rPr>
          <w:rFonts w:ascii="Arial" w:hAnsi="Arial" w:cs="Arial"/>
        </w:rPr>
        <w:t>Естественное движение населения на январь-декабрь 20</w:t>
      </w:r>
      <w:r w:rsidR="00A03185" w:rsidRPr="00C02449">
        <w:rPr>
          <w:rFonts w:ascii="Arial" w:hAnsi="Arial" w:cs="Arial"/>
        </w:rPr>
        <w:t>2</w:t>
      </w:r>
      <w:r w:rsidR="00446981">
        <w:rPr>
          <w:rFonts w:ascii="Arial" w:hAnsi="Arial" w:cs="Arial"/>
          <w:lang w:val="kk-KZ"/>
        </w:rPr>
        <w:t>2</w:t>
      </w:r>
      <w:r w:rsidRPr="00C02449">
        <w:rPr>
          <w:rFonts w:ascii="Arial" w:hAnsi="Arial" w:cs="Arial"/>
        </w:rPr>
        <w:t xml:space="preserve">г: </w:t>
      </w:r>
    </w:p>
    <w:p w14:paraId="36C41BD7" w14:textId="77777777" w:rsidR="003B2B29" w:rsidRPr="00C02449" w:rsidRDefault="003B2B29" w:rsidP="00D92A8E">
      <w:pPr>
        <w:ind w:firstLine="709"/>
        <w:jc w:val="both"/>
        <w:rPr>
          <w:rFonts w:ascii="Arial" w:hAnsi="Arial" w:cs="Arial"/>
        </w:rPr>
      </w:pPr>
      <w:r w:rsidRPr="00C02449">
        <w:rPr>
          <w:rFonts w:ascii="Arial" w:hAnsi="Arial" w:cs="Arial"/>
        </w:rPr>
        <w:t xml:space="preserve">родившиеся – 15,670 тыс. чел. по Атырауской области, 1,079 тыс. человек по </w:t>
      </w:r>
      <w:r w:rsidR="00341268" w:rsidRPr="00C02449">
        <w:rPr>
          <w:rFonts w:ascii="Arial" w:hAnsi="Arial" w:cs="Arial"/>
        </w:rPr>
        <w:t>Макатскому</w:t>
      </w:r>
      <w:r w:rsidRPr="00C02449">
        <w:rPr>
          <w:rFonts w:ascii="Arial" w:hAnsi="Arial" w:cs="Arial"/>
        </w:rPr>
        <w:t xml:space="preserve"> району; </w:t>
      </w:r>
    </w:p>
    <w:p w14:paraId="1C6CCEBD" w14:textId="77777777" w:rsidR="003B2B29" w:rsidRPr="00C02449" w:rsidRDefault="003B2B29" w:rsidP="00D92A8E">
      <w:pPr>
        <w:ind w:firstLine="709"/>
        <w:jc w:val="both"/>
        <w:rPr>
          <w:rFonts w:ascii="Arial" w:hAnsi="Arial" w:cs="Arial"/>
        </w:rPr>
      </w:pPr>
      <w:r w:rsidRPr="00C02449">
        <w:rPr>
          <w:rFonts w:ascii="Arial" w:hAnsi="Arial" w:cs="Arial"/>
        </w:rPr>
        <w:t xml:space="preserve">умершие – 3,232 тыс. чел. по Атырауской области, 0,143 тыс. человек по </w:t>
      </w:r>
      <w:r w:rsidR="00341268" w:rsidRPr="00C02449">
        <w:rPr>
          <w:rFonts w:ascii="Arial" w:hAnsi="Arial" w:cs="Arial"/>
        </w:rPr>
        <w:t>Макатскому</w:t>
      </w:r>
      <w:r w:rsidRPr="00C02449">
        <w:rPr>
          <w:rFonts w:ascii="Arial" w:hAnsi="Arial" w:cs="Arial"/>
        </w:rPr>
        <w:t xml:space="preserve"> району.</w:t>
      </w:r>
    </w:p>
    <w:p w14:paraId="1543F504" w14:textId="77777777" w:rsidR="003B2B29" w:rsidRPr="00C02449" w:rsidRDefault="003B2B29" w:rsidP="00D92A8E">
      <w:pPr>
        <w:jc w:val="both"/>
        <w:rPr>
          <w:rFonts w:ascii="Arial" w:hAnsi="Arial" w:cs="Arial"/>
        </w:rPr>
      </w:pPr>
      <w:r w:rsidRPr="00C02449">
        <w:rPr>
          <w:rFonts w:ascii="Arial" w:hAnsi="Arial" w:cs="Arial"/>
          <w:noProof/>
        </w:rPr>
        <w:lastRenderedPageBreak/>
        <w:drawing>
          <wp:inline distT="0" distB="0" distL="0" distR="0" wp14:anchorId="43DA8C23" wp14:editId="323EF41B">
            <wp:extent cx="5819775" cy="172437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9278" cy="1727194"/>
                    </a:xfrm>
                    <a:prstGeom prst="rect">
                      <a:avLst/>
                    </a:prstGeom>
                    <a:noFill/>
                  </pic:spPr>
                </pic:pic>
              </a:graphicData>
            </a:graphic>
          </wp:inline>
        </w:drawing>
      </w:r>
    </w:p>
    <w:p w14:paraId="6B1B5173" w14:textId="77777777" w:rsidR="003B2B29" w:rsidRPr="00C02449" w:rsidRDefault="003B2B29" w:rsidP="00D92A8E">
      <w:pPr>
        <w:pStyle w:val="afffb"/>
        <w:spacing w:after="0"/>
        <w:ind w:left="360"/>
        <w:jc w:val="center"/>
        <w:rPr>
          <w:rFonts w:ascii="Arial" w:hAnsi="Arial" w:cs="Arial"/>
          <w:b/>
          <w:i w:val="0"/>
          <w:color w:val="auto"/>
          <w:sz w:val="20"/>
          <w:szCs w:val="20"/>
        </w:rPr>
      </w:pPr>
      <w:r w:rsidRPr="00C02449">
        <w:rPr>
          <w:rFonts w:ascii="Arial" w:hAnsi="Arial" w:cs="Arial"/>
          <w:b/>
          <w:i w:val="0"/>
          <w:color w:val="auto"/>
          <w:sz w:val="20"/>
          <w:szCs w:val="20"/>
        </w:rPr>
        <w:t xml:space="preserve">Рис. </w:t>
      </w:r>
      <w:r w:rsidR="00856A52" w:rsidRPr="00C02449">
        <w:rPr>
          <w:rFonts w:ascii="Arial" w:hAnsi="Arial" w:cs="Arial"/>
          <w:b/>
          <w:i w:val="0"/>
          <w:color w:val="auto"/>
          <w:sz w:val="20"/>
          <w:szCs w:val="20"/>
        </w:rPr>
        <w:t>12</w:t>
      </w:r>
      <w:r w:rsidRPr="00C02449">
        <w:rPr>
          <w:rFonts w:ascii="Arial" w:hAnsi="Arial" w:cs="Arial"/>
          <w:b/>
          <w:i w:val="0"/>
          <w:color w:val="auto"/>
          <w:sz w:val="20"/>
          <w:szCs w:val="20"/>
        </w:rPr>
        <w:t>.2– Изменение естественного прироста населения</w:t>
      </w:r>
    </w:p>
    <w:p w14:paraId="12108F0F" w14:textId="77777777" w:rsidR="003B2B29" w:rsidRPr="00C02449" w:rsidRDefault="003B2B29" w:rsidP="00D92A8E">
      <w:pPr>
        <w:ind w:firstLine="709"/>
        <w:jc w:val="both"/>
        <w:rPr>
          <w:rFonts w:ascii="Arial" w:hAnsi="Arial" w:cs="Arial"/>
        </w:rPr>
      </w:pPr>
      <w:r w:rsidRPr="00C02449">
        <w:rPr>
          <w:rFonts w:ascii="Arial" w:hAnsi="Arial" w:cs="Arial"/>
        </w:rPr>
        <w:t>Текущие оценки на начало года рассчитываются на основании итогов последней переписи населения, к которым ежегодно прибавляются числа родившихся и прибывших на данную территорию и из которых вычитаются числа умерших и выбывших с данной территории. Текущие оценки численности населения за прошедшие годы уточняются на основании итогов очередной переписи.</w:t>
      </w:r>
    </w:p>
    <w:p w14:paraId="204CE3AE" w14:textId="77777777" w:rsidR="003B2B29" w:rsidRPr="00C02449" w:rsidRDefault="003B2B29" w:rsidP="00D92A8E">
      <w:pPr>
        <w:ind w:firstLine="709"/>
        <w:jc w:val="both"/>
        <w:rPr>
          <w:rFonts w:ascii="Arial" w:hAnsi="Arial" w:cs="Arial"/>
        </w:rPr>
      </w:pPr>
    </w:p>
    <w:p w14:paraId="40C74AA6" w14:textId="77777777" w:rsidR="003B2B29" w:rsidRPr="00C02449" w:rsidRDefault="003B2B29" w:rsidP="00D92A8E">
      <w:pPr>
        <w:ind w:firstLine="709"/>
        <w:rPr>
          <w:rFonts w:ascii="Arial" w:hAnsi="Arial" w:cs="Arial"/>
          <w:b/>
        </w:rPr>
      </w:pPr>
      <w:r w:rsidRPr="00C02449">
        <w:rPr>
          <w:rFonts w:ascii="Arial" w:hAnsi="Arial" w:cs="Arial"/>
          <w:b/>
          <w:i/>
        </w:rPr>
        <w:t>Промышленность</w:t>
      </w:r>
    </w:p>
    <w:p w14:paraId="3887A43D" w14:textId="77777777" w:rsidR="003B2B29" w:rsidRPr="00C02449" w:rsidRDefault="003B2B29" w:rsidP="00D92A8E">
      <w:pPr>
        <w:ind w:firstLine="709"/>
        <w:jc w:val="both"/>
        <w:rPr>
          <w:rFonts w:ascii="Arial" w:hAnsi="Arial" w:cs="Arial"/>
        </w:rPr>
      </w:pPr>
      <w:r w:rsidRPr="00C02449">
        <w:rPr>
          <w:rFonts w:ascii="Arial" w:hAnsi="Arial" w:cs="Arial"/>
        </w:rPr>
        <w:t xml:space="preserve">Атырауская область относится к основным нефтедобывающим регионам Республики Казахстан и имеет довольно высокий промышленный потенциал. В выпуске товарной продукции доля промышленности в области выше, чем в целом по стране. </w:t>
      </w:r>
    </w:p>
    <w:p w14:paraId="46B47B25" w14:textId="77777777" w:rsidR="003B2B29" w:rsidRPr="00C02449" w:rsidRDefault="003B2B29" w:rsidP="00D92A8E">
      <w:pPr>
        <w:pStyle w:val="afffb"/>
        <w:keepNext/>
        <w:spacing w:after="0"/>
        <w:ind w:left="360"/>
        <w:rPr>
          <w:rFonts w:ascii="Arial" w:hAnsi="Arial" w:cs="Arial"/>
          <w:b/>
          <w:i w:val="0"/>
          <w:color w:val="auto"/>
          <w:sz w:val="20"/>
          <w:szCs w:val="20"/>
        </w:rPr>
      </w:pPr>
      <w:bookmarkStart w:id="228" w:name="_Toc495676127"/>
    </w:p>
    <w:p w14:paraId="14E5231F" w14:textId="77777777" w:rsidR="003B2B29" w:rsidRPr="00C02449" w:rsidRDefault="003B2B29" w:rsidP="00D92A8E">
      <w:pPr>
        <w:pStyle w:val="afffb"/>
        <w:keepNext/>
        <w:spacing w:after="0"/>
        <w:ind w:left="360"/>
        <w:rPr>
          <w:rFonts w:ascii="Arial" w:hAnsi="Arial" w:cs="Arial"/>
          <w:b/>
          <w:i w:val="0"/>
          <w:color w:val="auto"/>
          <w:sz w:val="20"/>
          <w:szCs w:val="20"/>
        </w:rPr>
      </w:pPr>
      <w:r w:rsidRPr="00C02449">
        <w:rPr>
          <w:rFonts w:ascii="Arial" w:hAnsi="Arial" w:cs="Arial"/>
          <w:b/>
          <w:i w:val="0"/>
          <w:color w:val="auto"/>
          <w:sz w:val="20"/>
          <w:szCs w:val="20"/>
        </w:rPr>
        <w:t xml:space="preserve">Таблица </w:t>
      </w:r>
      <w:r w:rsidR="00856A52" w:rsidRPr="00C02449">
        <w:rPr>
          <w:rFonts w:ascii="Arial" w:hAnsi="Arial" w:cs="Arial"/>
          <w:b/>
          <w:i w:val="0"/>
          <w:color w:val="auto"/>
          <w:sz w:val="20"/>
          <w:szCs w:val="20"/>
        </w:rPr>
        <w:t>12</w:t>
      </w:r>
      <w:r w:rsidRPr="00C02449">
        <w:rPr>
          <w:rFonts w:ascii="Arial" w:hAnsi="Arial" w:cs="Arial"/>
          <w:b/>
          <w:i w:val="0"/>
          <w:color w:val="auto"/>
          <w:sz w:val="20"/>
          <w:szCs w:val="20"/>
        </w:rPr>
        <w:t>.1 - Процентные показатели по отраслям</w:t>
      </w:r>
      <w:bookmarkEnd w:id="2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2510"/>
        <w:gridCol w:w="2092"/>
      </w:tblGrid>
      <w:tr w:rsidR="003B2B29" w:rsidRPr="00C02449" w14:paraId="5ADCE927" w14:textId="77777777" w:rsidTr="003B2B29">
        <w:trPr>
          <w:trHeight w:val="162"/>
        </w:trPr>
        <w:tc>
          <w:tcPr>
            <w:tcW w:w="2532" w:type="pct"/>
            <w:vMerge w:val="restart"/>
            <w:tcBorders>
              <w:top w:val="double" w:sz="4" w:space="0" w:color="auto"/>
              <w:left w:val="double" w:sz="4" w:space="0" w:color="auto"/>
            </w:tcBorders>
          </w:tcPr>
          <w:p w14:paraId="35810639" w14:textId="77777777" w:rsidR="003B2B29" w:rsidRPr="00C02449" w:rsidRDefault="003B2B29" w:rsidP="00D92A8E">
            <w:pPr>
              <w:ind w:left="360"/>
              <w:rPr>
                <w:rFonts w:ascii="Arial" w:hAnsi="Arial" w:cs="Arial"/>
                <w:sz w:val="16"/>
                <w:szCs w:val="16"/>
              </w:rPr>
            </w:pPr>
          </w:p>
        </w:tc>
        <w:tc>
          <w:tcPr>
            <w:tcW w:w="2468" w:type="pct"/>
            <w:gridSpan w:val="2"/>
            <w:tcBorders>
              <w:top w:val="double" w:sz="4" w:space="0" w:color="auto"/>
              <w:bottom w:val="double" w:sz="4" w:space="0" w:color="auto"/>
              <w:right w:val="double" w:sz="4" w:space="0" w:color="auto"/>
            </w:tcBorders>
            <w:vAlign w:val="center"/>
          </w:tcPr>
          <w:p w14:paraId="31D887C2" w14:textId="77777777" w:rsidR="003B2B29" w:rsidRPr="00C02449" w:rsidRDefault="003B2B29" w:rsidP="00D92A8E">
            <w:pPr>
              <w:ind w:left="40"/>
              <w:jc w:val="center"/>
              <w:rPr>
                <w:rFonts w:ascii="Arial" w:hAnsi="Arial" w:cs="Arial"/>
                <w:sz w:val="16"/>
                <w:szCs w:val="16"/>
                <w:lang w:val="kk-KZ"/>
              </w:rPr>
            </w:pPr>
            <w:r w:rsidRPr="00C02449">
              <w:rPr>
                <w:rFonts w:ascii="Arial" w:hAnsi="Arial" w:cs="Arial"/>
                <w:sz w:val="16"/>
                <w:szCs w:val="16"/>
              </w:rPr>
              <w:t xml:space="preserve">Индексы физического объема, в </w:t>
            </w:r>
            <w:r w:rsidRPr="00C02449">
              <w:rPr>
                <w:rFonts w:ascii="Arial" w:hAnsi="Arial" w:cs="Arial"/>
                <w:sz w:val="16"/>
                <w:szCs w:val="16"/>
                <w:lang w:val="kk-KZ"/>
              </w:rPr>
              <w:t>процентах</w:t>
            </w:r>
          </w:p>
        </w:tc>
      </w:tr>
      <w:tr w:rsidR="003B2B29" w:rsidRPr="00C02449" w14:paraId="6A221689" w14:textId="77777777" w:rsidTr="003B2B29">
        <w:trPr>
          <w:trHeight w:val="614"/>
        </w:trPr>
        <w:tc>
          <w:tcPr>
            <w:tcW w:w="2532" w:type="pct"/>
            <w:vMerge/>
            <w:tcBorders>
              <w:left w:val="double" w:sz="4" w:space="0" w:color="auto"/>
            </w:tcBorders>
          </w:tcPr>
          <w:p w14:paraId="67E9688A" w14:textId="77777777" w:rsidR="003B2B29" w:rsidRPr="00C02449" w:rsidRDefault="003B2B29" w:rsidP="00D92A8E">
            <w:pPr>
              <w:ind w:left="360"/>
              <w:rPr>
                <w:rFonts w:ascii="Arial" w:hAnsi="Arial" w:cs="Arial"/>
                <w:sz w:val="16"/>
                <w:szCs w:val="16"/>
              </w:rPr>
            </w:pPr>
          </w:p>
        </w:tc>
        <w:tc>
          <w:tcPr>
            <w:tcW w:w="1346" w:type="pct"/>
            <w:tcBorders>
              <w:top w:val="double" w:sz="4" w:space="0" w:color="auto"/>
            </w:tcBorders>
            <w:vAlign w:val="center"/>
          </w:tcPr>
          <w:p w14:paraId="005C5B24" w14:textId="77777777" w:rsidR="003B2B29" w:rsidRPr="00C02449" w:rsidRDefault="003B2B29" w:rsidP="00D92A8E">
            <w:pPr>
              <w:ind w:left="40"/>
              <w:jc w:val="center"/>
              <w:rPr>
                <w:rFonts w:ascii="Arial" w:hAnsi="Arial" w:cs="Arial"/>
                <w:sz w:val="16"/>
                <w:szCs w:val="16"/>
                <w:lang w:val="kk-KZ"/>
              </w:rPr>
            </w:pPr>
            <w:r w:rsidRPr="00C02449">
              <w:rPr>
                <w:rFonts w:ascii="Arial" w:hAnsi="Arial" w:cs="Arial"/>
                <w:sz w:val="16"/>
                <w:szCs w:val="16"/>
                <w:lang w:val="kk-KZ"/>
              </w:rPr>
              <w:t>Январь-декабрь</w:t>
            </w:r>
          </w:p>
          <w:p w14:paraId="722121DB" w14:textId="20C01C32" w:rsidR="003B2B29" w:rsidRPr="00C02449" w:rsidRDefault="003B2B29" w:rsidP="00D92A8E">
            <w:pPr>
              <w:ind w:left="40"/>
              <w:jc w:val="center"/>
              <w:rPr>
                <w:rFonts w:ascii="Arial" w:hAnsi="Arial" w:cs="Arial"/>
                <w:sz w:val="16"/>
                <w:szCs w:val="16"/>
                <w:lang w:val="kk-KZ"/>
              </w:rPr>
            </w:pPr>
            <w:r w:rsidRPr="00C02449">
              <w:rPr>
                <w:rFonts w:ascii="Arial" w:hAnsi="Arial" w:cs="Arial"/>
                <w:sz w:val="16"/>
                <w:szCs w:val="16"/>
                <w:lang w:val="kk-KZ"/>
              </w:rPr>
              <w:t>20</w:t>
            </w:r>
            <w:r w:rsidR="00A03185" w:rsidRPr="00C02449">
              <w:rPr>
                <w:rFonts w:ascii="Arial" w:hAnsi="Arial" w:cs="Arial"/>
                <w:sz w:val="16"/>
                <w:szCs w:val="16"/>
                <w:lang w:val="kk-KZ"/>
              </w:rPr>
              <w:t>2</w:t>
            </w:r>
            <w:r w:rsidR="00446981">
              <w:rPr>
                <w:rFonts w:ascii="Arial" w:hAnsi="Arial" w:cs="Arial"/>
                <w:sz w:val="16"/>
                <w:szCs w:val="16"/>
                <w:lang w:val="kk-KZ"/>
              </w:rPr>
              <w:t>2</w:t>
            </w:r>
            <w:r w:rsidRPr="00C02449">
              <w:rPr>
                <w:rFonts w:ascii="Arial" w:hAnsi="Arial" w:cs="Arial"/>
                <w:sz w:val="16"/>
                <w:szCs w:val="16"/>
                <w:lang w:val="kk-KZ"/>
              </w:rPr>
              <w:t>г. к</w:t>
            </w:r>
          </w:p>
          <w:p w14:paraId="7C1CCE16" w14:textId="707A8AAC" w:rsidR="003B2B29" w:rsidRPr="00C02449" w:rsidRDefault="003B2B29" w:rsidP="00D92A8E">
            <w:pPr>
              <w:ind w:left="40"/>
              <w:rPr>
                <w:rFonts w:ascii="Arial" w:hAnsi="Arial" w:cs="Arial"/>
                <w:sz w:val="16"/>
                <w:szCs w:val="16"/>
                <w:lang w:val="kk-KZ"/>
              </w:rPr>
            </w:pPr>
            <w:r w:rsidRPr="00C02449">
              <w:rPr>
                <w:rFonts w:ascii="Arial" w:hAnsi="Arial" w:cs="Arial"/>
                <w:sz w:val="16"/>
                <w:szCs w:val="16"/>
                <w:lang w:val="kk-KZ"/>
              </w:rPr>
              <w:t>Январю-декабрю 20</w:t>
            </w:r>
            <w:r w:rsidR="00446981">
              <w:rPr>
                <w:rFonts w:ascii="Arial" w:hAnsi="Arial" w:cs="Arial"/>
                <w:sz w:val="16"/>
                <w:szCs w:val="16"/>
                <w:lang w:val="kk-KZ"/>
              </w:rPr>
              <w:t>21</w:t>
            </w:r>
            <w:r w:rsidRPr="00C02449">
              <w:rPr>
                <w:rFonts w:ascii="Arial" w:hAnsi="Arial" w:cs="Arial"/>
                <w:sz w:val="16"/>
                <w:szCs w:val="16"/>
                <w:lang w:val="kk-KZ"/>
              </w:rPr>
              <w:t>г.</w:t>
            </w:r>
          </w:p>
        </w:tc>
        <w:tc>
          <w:tcPr>
            <w:tcW w:w="1122" w:type="pct"/>
            <w:tcBorders>
              <w:top w:val="double" w:sz="4" w:space="0" w:color="auto"/>
              <w:right w:val="double" w:sz="4" w:space="0" w:color="auto"/>
            </w:tcBorders>
            <w:vAlign w:val="center"/>
          </w:tcPr>
          <w:p w14:paraId="781B100F" w14:textId="25EA76C8" w:rsidR="003B2B29" w:rsidRPr="00C02449" w:rsidRDefault="003B2B29" w:rsidP="00D92A8E">
            <w:pPr>
              <w:ind w:left="40"/>
              <w:jc w:val="center"/>
              <w:rPr>
                <w:rFonts w:ascii="Arial" w:hAnsi="Arial" w:cs="Arial"/>
                <w:sz w:val="16"/>
                <w:szCs w:val="16"/>
                <w:lang w:val="kk-KZ"/>
              </w:rPr>
            </w:pPr>
            <w:r w:rsidRPr="00C02449">
              <w:rPr>
                <w:rFonts w:ascii="Arial" w:hAnsi="Arial" w:cs="Arial"/>
                <w:sz w:val="16"/>
                <w:szCs w:val="16"/>
                <w:lang w:val="kk-KZ"/>
              </w:rPr>
              <w:t>декабрь  20</w:t>
            </w:r>
            <w:r w:rsidR="00A03185" w:rsidRPr="00C02449">
              <w:rPr>
                <w:rFonts w:ascii="Arial" w:hAnsi="Arial" w:cs="Arial"/>
                <w:sz w:val="16"/>
                <w:szCs w:val="16"/>
                <w:lang w:val="kk-KZ"/>
              </w:rPr>
              <w:t>2</w:t>
            </w:r>
            <w:r w:rsidR="00446981">
              <w:rPr>
                <w:rFonts w:ascii="Arial" w:hAnsi="Arial" w:cs="Arial"/>
                <w:sz w:val="16"/>
                <w:szCs w:val="16"/>
                <w:lang w:val="kk-KZ"/>
              </w:rPr>
              <w:t>2</w:t>
            </w:r>
            <w:r w:rsidRPr="00C02449">
              <w:rPr>
                <w:rFonts w:ascii="Arial" w:hAnsi="Arial" w:cs="Arial"/>
                <w:sz w:val="16"/>
                <w:szCs w:val="16"/>
                <w:lang w:val="kk-KZ"/>
              </w:rPr>
              <w:t>г.</w:t>
            </w:r>
          </w:p>
          <w:p w14:paraId="41440935" w14:textId="44D4FDEA" w:rsidR="003B2B29" w:rsidRPr="00C02449" w:rsidRDefault="003B2B29" w:rsidP="00D92A8E">
            <w:pPr>
              <w:ind w:left="40"/>
              <w:jc w:val="center"/>
              <w:rPr>
                <w:rFonts w:ascii="Arial" w:hAnsi="Arial" w:cs="Arial"/>
                <w:sz w:val="16"/>
                <w:szCs w:val="16"/>
                <w:lang w:val="kk-KZ"/>
              </w:rPr>
            </w:pPr>
            <w:r w:rsidRPr="00C02449">
              <w:rPr>
                <w:rFonts w:ascii="Arial" w:hAnsi="Arial" w:cs="Arial"/>
                <w:sz w:val="16"/>
                <w:szCs w:val="16"/>
                <w:lang w:val="kk-KZ"/>
              </w:rPr>
              <w:t>к декабрю 20</w:t>
            </w:r>
            <w:r w:rsidR="00446981">
              <w:rPr>
                <w:rFonts w:ascii="Arial" w:hAnsi="Arial" w:cs="Arial"/>
                <w:sz w:val="16"/>
                <w:szCs w:val="16"/>
                <w:lang w:val="kk-KZ"/>
              </w:rPr>
              <w:t>21</w:t>
            </w:r>
            <w:r w:rsidRPr="00C02449">
              <w:rPr>
                <w:rFonts w:ascii="Arial" w:hAnsi="Arial" w:cs="Arial"/>
                <w:sz w:val="16"/>
                <w:szCs w:val="16"/>
                <w:lang w:val="kk-KZ"/>
              </w:rPr>
              <w:t>г.</w:t>
            </w:r>
          </w:p>
        </w:tc>
      </w:tr>
      <w:tr w:rsidR="003B2B29" w:rsidRPr="00C02449" w14:paraId="03A57407" w14:textId="77777777" w:rsidTr="003B2B29">
        <w:tc>
          <w:tcPr>
            <w:tcW w:w="2532" w:type="pct"/>
            <w:tcBorders>
              <w:left w:val="double" w:sz="4" w:space="0" w:color="auto"/>
            </w:tcBorders>
          </w:tcPr>
          <w:p w14:paraId="38C76F45"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Промышленность</w:t>
            </w:r>
          </w:p>
        </w:tc>
        <w:tc>
          <w:tcPr>
            <w:tcW w:w="1346" w:type="pct"/>
            <w:vAlign w:val="bottom"/>
          </w:tcPr>
          <w:p w14:paraId="56047A50" w14:textId="77777777" w:rsidR="003B2B29" w:rsidRPr="00C02449" w:rsidRDefault="003B2B29" w:rsidP="00D92A8E">
            <w:pPr>
              <w:pStyle w:val="affff3"/>
              <w:widowControl w:val="0"/>
              <w:ind w:left="40"/>
              <w:jc w:val="center"/>
              <w:rPr>
                <w:rFonts w:ascii="Arial" w:hAnsi="Arial" w:cs="Arial"/>
                <w:szCs w:val="16"/>
                <w:lang w:val="kk-KZ"/>
              </w:rPr>
            </w:pPr>
            <w:r w:rsidRPr="00C02449">
              <w:rPr>
                <w:rFonts w:ascii="Arial" w:hAnsi="Arial" w:cs="Arial"/>
                <w:szCs w:val="16"/>
                <w:lang w:val="kk-KZ"/>
              </w:rPr>
              <w:t>110,6</w:t>
            </w:r>
          </w:p>
        </w:tc>
        <w:tc>
          <w:tcPr>
            <w:tcW w:w="1122" w:type="pct"/>
            <w:tcBorders>
              <w:right w:val="double" w:sz="4" w:space="0" w:color="auto"/>
            </w:tcBorders>
            <w:vAlign w:val="bottom"/>
          </w:tcPr>
          <w:p w14:paraId="04D53D83" w14:textId="77777777" w:rsidR="003B2B29" w:rsidRPr="00C02449" w:rsidRDefault="003B2B29" w:rsidP="00D92A8E">
            <w:pPr>
              <w:pStyle w:val="affff3"/>
              <w:widowControl w:val="0"/>
              <w:ind w:left="40"/>
              <w:jc w:val="center"/>
              <w:rPr>
                <w:rFonts w:ascii="Arial" w:hAnsi="Arial" w:cs="Arial"/>
                <w:szCs w:val="16"/>
                <w:lang w:val="kk-KZ"/>
              </w:rPr>
            </w:pPr>
            <w:r w:rsidRPr="00C02449">
              <w:rPr>
                <w:rFonts w:ascii="Arial" w:hAnsi="Arial" w:cs="Arial"/>
                <w:szCs w:val="16"/>
                <w:lang w:val="kk-KZ"/>
              </w:rPr>
              <w:t>107,8</w:t>
            </w:r>
          </w:p>
        </w:tc>
      </w:tr>
      <w:tr w:rsidR="003B2B29" w:rsidRPr="00C02449" w14:paraId="1A9B3601" w14:textId="77777777" w:rsidTr="003B2B29">
        <w:trPr>
          <w:trHeight w:val="65"/>
        </w:trPr>
        <w:tc>
          <w:tcPr>
            <w:tcW w:w="2532" w:type="pct"/>
            <w:tcBorders>
              <w:left w:val="double" w:sz="4" w:space="0" w:color="auto"/>
            </w:tcBorders>
          </w:tcPr>
          <w:p w14:paraId="7D60F52D"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Горнодобывающая промышленность и разработка карьеров</w:t>
            </w:r>
          </w:p>
        </w:tc>
        <w:tc>
          <w:tcPr>
            <w:tcW w:w="1346" w:type="pct"/>
            <w:vAlign w:val="bottom"/>
          </w:tcPr>
          <w:p w14:paraId="0BAAA7E0" w14:textId="77777777" w:rsidR="003B2B29" w:rsidRPr="00C02449" w:rsidRDefault="003B2B29" w:rsidP="00D92A8E">
            <w:pPr>
              <w:pStyle w:val="affff3"/>
              <w:widowControl w:val="0"/>
              <w:ind w:left="40"/>
              <w:jc w:val="center"/>
              <w:rPr>
                <w:rFonts w:ascii="Arial" w:hAnsi="Arial" w:cs="Arial"/>
                <w:szCs w:val="16"/>
                <w:lang w:val="kk-KZ"/>
              </w:rPr>
            </w:pPr>
            <w:r w:rsidRPr="00C02449">
              <w:rPr>
                <w:rFonts w:ascii="Arial" w:hAnsi="Arial" w:cs="Arial"/>
                <w:szCs w:val="16"/>
                <w:lang w:val="kk-KZ"/>
              </w:rPr>
              <w:t>111,2</w:t>
            </w:r>
          </w:p>
        </w:tc>
        <w:tc>
          <w:tcPr>
            <w:tcW w:w="1122" w:type="pct"/>
            <w:tcBorders>
              <w:right w:val="double" w:sz="4" w:space="0" w:color="auto"/>
            </w:tcBorders>
            <w:vAlign w:val="bottom"/>
          </w:tcPr>
          <w:p w14:paraId="2CF6FED6" w14:textId="77777777" w:rsidR="003B2B29" w:rsidRPr="00C02449" w:rsidRDefault="003B2B29" w:rsidP="00D92A8E">
            <w:pPr>
              <w:pStyle w:val="affff3"/>
              <w:widowControl w:val="0"/>
              <w:ind w:left="40"/>
              <w:jc w:val="center"/>
              <w:rPr>
                <w:rFonts w:ascii="Arial" w:hAnsi="Arial" w:cs="Arial"/>
                <w:szCs w:val="16"/>
                <w:lang w:val="kk-KZ"/>
              </w:rPr>
            </w:pPr>
            <w:r w:rsidRPr="00C02449">
              <w:rPr>
                <w:rFonts w:ascii="Arial" w:hAnsi="Arial" w:cs="Arial"/>
                <w:szCs w:val="16"/>
                <w:lang w:val="kk-KZ"/>
              </w:rPr>
              <w:t>108,6</w:t>
            </w:r>
          </w:p>
        </w:tc>
      </w:tr>
      <w:tr w:rsidR="003B2B29" w:rsidRPr="00C02449" w14:paraId="462C5F1D" w14:textId="77777777" w:rsidTr="003B2B29">
        <w:trPr>
          <w:trHeight w:val="65"/>
        </w:trPr>
        <w:tc>
          <w:tcPr>
            <w:tcW w:w="2532" w:type="pct"/>
            <w:tcBorders>
              <w:left w:val="double" w:sz="4" w:space="0" w:color="auto"/>
            </w:tcBorders>
          </w:tcPr>
          <w:p w14:paraId="4F738B2B"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Обрабатывающая промышленность</w:t>
            </w:r>
          </w:p>
        </w:tc>
        <w:tc>
          <w:tcPr>
            <w:tcW w:w="1346" w:type="pct"/>
            <w:vAlign w:val="bottom"/>
          </w:tcPr>
          <w:p w14:paraId="1EAEE36A" w14:textId="77777777" w:rsidR="003B2B29" w:rsidRPr="00C02449" w:rsidRDefault="003B2B29" w:rsidP="00D92A8E">
            <w:pPr>
              <w:pStyle w:val="affff3"/>
              <w:widowControl w:val="0"/>
              <w:ind w:left="40"/>
              <w:jc w:val="center"/>
              <w:rPr>
                <w:rFonts w:ascii="Arial" w:hAnsi="Arial" w:cs="Arial"/>
                <w:szCs w:val="16"/>
                <w:lang w:val="kk-KZ"/>
              </w:rPr>
            </w:pPr>
            <w:r w:rsidRPr="00C02449">
              <w:rPr>
                <w:rFonts w:ascii="Arial" w:hAnsi="Arial" w:cs="Arial"/>
                <w:szCs w:val="16"/>
                <w:lang w:val="kk-KZ"/>
              </w:rPr>
              <w:t>108,1</w:t>
            </w:r>
          </w:p>
        </w:tc>
        <w:tc>
          <w:tcPr>
            <w:tcW w:w="1122" w:type="pct"/>
            <w:tcBorders>
              <w:right w:val="double" w:sz="4" w:space="0" w:color="auto"/>
            </w:tcBorders>
            <w:vAlign w:val="bottom"/>
          </w:tcPr>
          <w:p w14:paraId="36571779" w14:textId="77777777" w:rsidR="003B2B29" w:rsidRPr="00C02449" w:rsidRDefault="003B2B29" w:rsidP="00D92A8E">
            <w:pPr>
              <w:pStyle w:val="affff3"/>
              <w:widowControl w:val="0"/>
              <w:ind w:left="40"/>
              <w:jc w:val="center"/>
              <w:rPr>
                <w:rFonts w:ascii="Arial" w:hAnsi="Arial" w:cs="Arial"/>
                <w:szCs w:val="16"/>
                <w:lang w:val="kk-KZ"/>
              </w:rPr>
            </w:pPr>
            <w:r w:rsidRPr="00C02449">
              <w:rPr>
                <w:rFonts w:ascii="Arial" w:hAnsi="Arial" w:cs="Arial"/>
                <w:szCs w:val="16"/>
                <w:lang w:val="kk-KZ"/>
              </w:rPr>
              <w:t>112,9</w:t>
            </w:r>
          </w:p>
        </w:tc>
      </w:tr>
      <w:tr w:rsidR="003B2B29" w:rsidRPr="00C02449" w14:paraId="00B0A135" w14:textId="77777777" w:rsidTr="003B2B29">
        <w:tc>
          <w:tcPr>
            <w:tcW w:w="2532" w:type="pct"/>
            <w:tcBorders>
              <w:left w:val="double" w:sz="4" w:space="0" w:color="auto"/>
            </w:tcBorders>
          </w:tcPr>
          <w:p w14:paraId="2F49B36D"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Электроснабжение, подача газа, пара, воздушное кондиционирование</w:t>
            </w:r>
          </w:p>
        </w:tc>
        <w:tc>
          <w:tcPr>
            <w:tcW w:w="1346" w:type="pct"/>
            <w:vAlign w:val="bottom"/>
          </w:tcPr>
          <w:p w14:paraId="397538E9" w14:textId="77777777" w:rsidR="003B2B29" w:rsidRPr="00C02449" w:rsidRDefault="003B2B29" w:rsidP="00D92A8E">
            <w:pPr>
              <w:pStyle w:val="affff3"/>
              <w:widowControl w:val="0"/>
              <w:ind w:left="40"/>
              <w:jc w:val="center"/>
              <w:rPr>
                <w:rFonts w:ascii="Arial" w:hAnsi="Arial" w:cs="Arial"/>
                <w:szCs w:val="16"/>
                <w:lang w:val="kk-KZ"/>
              </w:rPr>
            </w:pPr>
            <w:r w:rsidRPr="00C02449">
              <w:rPr>
                <w:rFonts w:ascii="Arial" w:hAnsi="Arial" w:cs="Arial"/>
                <w:szCs w:val="16"/>
                <w:lang w:val="kk-KZ"/>
              </w:rPr>
              <w:t>110,2</w:t>
            </w:r>
          </w:p>
        </w:tc>
        <w:tc>
          <w:tcPr>
            <w:tcW w:w="1122" w:type="pct"/>
            <w:tcBorders>
              <w:right w:val="double" w:sz="4" w:space="0" w:color="auto"/>
            </w:tcBorders>
            <w:vAlign w:val="bottom"/>
          </w:tcPr>
          <w:p w14:paraId="61151417" w14:textId="77777777" w:rsidR="003B2B29" w:rsidRPr="00C02449" w:rsidRDefault="003B2B29" w:rsidP="00D92A8E">
            <w:pPr>
              <w:pStyle w:val="affff3"/>
              <w:widowControl w:val="0"/>
              <w:ind w:left="40"/>
              <w:jc w:val="center"/>
              <w:rPr>
                <w:rFonts w:ascii="Arial" w:hAnsi="Arial" w:cs="Arial"/>
                <w:szCs w:val="16"/>
                <w:lang w:val="kk-KZ"/>
              </w:rPr>
            </w:pPr>
            <w:r w:rsidRPr="00C02449">
              <w:rPr>
                <w:rFonts w:ascii="Arial" w:hAnsi="Arial" w:cs="Arial"/>
                <w:szCs w:val="16"/>
                <w:lang w:val="kk-KZ"/>
              </w:rPr>
              <w:t>102,1</w:t>
            </w:r>
          </w:p>
        </w:tc>
      </w:tr>
      <w:tr w:rsidR="003B2B29" w:rsidRPr="00C02449" w14:paraId="6C165A6D" w14:textId="77777777" w:rsidTr="003B2B29">
        <w:tc>
          <w:tcPr>
            <w:tcW w:w="2532" w:type="pct"/>
            <w:tcBorders>
              <w:left w:val="double" w:sz="4" w:space="0" w:color="auto"/>
              <w:bottom w:val="double" w:sz="4" w:space="0" w:color="auto"/>
            </w:tcBorders>
          </w:tcPr>
          <w:p w14:paraId="1325227B"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Водоснабжение, канализационная система, контроль над сбором и распределением отходов</w:t>
            </w:r>
          </w:p>
        </w:tc>
        <w:tc>
          <w:tcPr>
            <w:tcW w:w="1346" w:type="pct"/>
            <w:tcBorders>
              <w:bottom w:val="double" w:sz="4" w:space="0" w:color="auto"/>
            </w:tcBorders>
            <w:vAlign w:val="bottom"/>
          </w:tcPr>
          <w:p w14:paraId="12A89351" w14:textId="77777777" w:rsidR="003B2B29" w:rsidRPr="00C02449" w:rsidRDefault="003B2B29" w:rsidP="00D92A8E">
            <w:pPr>
              <w:pStyle w:val="affff3"/>
              <w:widowControl w:val="0"/>
              <w:ind w:left="360"/>
              <w:jc w:val="center"/>
              <w:rPr>
                <w:rFonts w:ascii="Arial" w:hAnsi="Arial" w:cs="Arial"/>
                <w:szCs w:val="16"/>
                <w:lang w:val="kk-KZ"/>
              </w:rPr>
            </w:pPr>
            <w:r w:rsidRPr="00C02449">
              <w:rPr>
                <w:rFonts w:ascii="Arial" w:hAnsi="Arial" w:cs="Arial"/>
                <w:szCs w:val="16"/>
                <w:lang w:val="kk-KZ"/>
              </w:rPr>
              <w:t>117,0</w:t>
            </w:r>
          </w:p>
        </w:tc>
        <w:tc>
          <w:tcPr>
            <w:tcW w:w="1122" w:type="pct"/>
            <w:tcBorders>
              <w:bottom w:val="double" w:sz="4" w:space="0" w:color="auto"/>
              <w:right w:val="double" w:sz="4" w:space="0" w:color="auto"/>
            </w:tcBorders>
            <w:vAlign w:val="bottom"/>
          </w:tcPr>
          <w:p w14:paraId="6828461B" w14:textId="77777777" w:rsidR="003B2B29" w:rsidRPr="00C02449" w:rsidRDefault="003B2B29" w:rsidP="00D92A8E">
            <w:pPr>
              <w:pStyle w:val="affff3"/>
              <w:widowControl w:val="0"/>
              <w:ind w:left="360"/>
              <w:jc w:val="center"/>
              <w:rPr>
                <w:rFonts w:ascii="Arial" w:hAnsi="Arial" w:cs="Arial"/>
                <w:szCs w:val="16"/>
                <w:lang w:val="kk-KZ"/>
              </w:rPr>
            </w:pPr>
            <w:r w:rsidRPr="00C02449">
              <w:rPr>
                <w:rFonts w:ascii="Arial" w:hAnsi="Arial" w:cs="Arial"/>
                <w:szCs w:val="16"/>
                <w:lang w:val="kk-KZ"/>
              </w:rPr>
              <w:t>154,7</w:t>
            </w:r>
          </w:p>
        </w:tc>
      </w:tr>
    </w:tbl>
    <w:p w14:paraId="3097FD3D" w14:textId="43BCBD4E" w:rsidR="003B2B29" w:rsidRPr="00C02449" w:rsidRDefault="003B2B29" w:rsidP="00D92A8E">
      <w:pPr>
        <w:ind w:firstLine="709"/>
        <w:jc w:val="both"/>
        <w:rPr>
          <w:rFonts w:ascii="Arial" w:hAnsi="Arial" w:cs="Arial"/>
        </w:rPr>
      </w:pPr>
      <w:r w:rsidRPr="00C02449">
        <w:rPr>
          <w:rFonts w:ascii="Arial" w:hAnsi="Arial" w:cs="Arial"/>
        </w:rPr>
        <w:t>В</w:t>
      </w:r>
      <w:r w:rsidRPr="00C02449">
        <w:rPr>
          <w:rFonts w:ascii="Arial" w:hAnsi="Arial" w:cs="Arial"/>
          <w:lang w:val="kk-KZ"/>
        </w:rPr>
        <w:t xml:space="preserve"> январе-декабре 20</w:t>
      </w:r>
      <w:r w:rsidR="00A03185" w:rsidRPr="00C02449">
        <w:rPr>
          <w:rFonts w:ascii="Arial" w:hAnsi="Arial" w:cs="Arial"/>
          <w:lang w:val="kk-KZ"/>
        </w:rPr>
        <w:t>2</w:t>
      </w:r>
      <w:r w:rsidR="00446981">
        <w:rPr>
          <w:rFonts w:ascii="Arial" w:hAnsi="Arial" w:cs="Arial"/>
          <w:lang w:val="kk-KZ"/>
        </w:rPr>
        <w:t>2</w:t>
      </w:r>
      <w:r w:rsidRPr="00C02449">
        <w:rPr>
          <w:rFonts w:ascii="Arial" w:hAnsi="Arial" w:cs="Arial"/>
          <w:lang w:val="kk-KZ"/>
        </w:rPr>
        <w:t>г.</w:t>
      </w:r>
      <w:r w:rsidRPr="00C02449">
        <w:rPr>
          <w:rFonts w:ascii="Arial" w:hAnsi="Arial" w:cs="Arial"/>
        </w:rPr>
        <w:t xml:space="preserve">  произведено промышленной продукции на 7 512 190 млн. тенге, том числе в горнодобывающей и отрабатывающей отраслях – соответственно на </w:t>
      </w:r>
      <w:r w:rsidRPr="00C02449">
        <w:rPr>
          <w:rFonts w:ascii="Arial" w:hAnsi="Arial" w:cs="Arial"/>
          <w:snapToGrid w:val="0"/>
          <w:lang w:val="kk-KZ"/>
        </w:rPr>
        <w:t xml:space="preserve">6 844 083 </w:t>
      </w:r>
      <w:r w:rsidRPr="00C02449">
        <w:rPr>
          <w:rFonts w:ascii="Arial" w:hAnsi="Arial" w:cs="Arial"/>
        </w:rPr>
        <w:t xml:space="preserve">и </w:t>
      </w:r>
      <w:r w:rsidRPr="00C02449">
        <w:rPr>
          <w:rFonts w:ascii="Arial" w:hAnsi="Arial" w:cs="Arial"/>
          <w:snapToGrid w:val="0"/>
          <w:lang w:val="kk-KZ"/>
        </w:rPr>
        <w:t xml:space="preserve">590 548 </w:t>
      </w:r>
      <w:r w:rsidRPr="00C02449">
        <w:rPr>
          <w:rFonts w:ascii="Arial" w:hAnsi="Arial" w:cs="Arial"/>
        </w:rPr>
        <w:t xml:space="preserve">млн. тенге, в электроснабжении, подаче газа, пара, воздушном кондиционировании – на 44 871 млн. тенге, в водоснабжении, канализационной системе, контроле над сбором и распределением отходов – на 32 688 млн. тенге.   </w:t>
      </w:r>
    </w:p>
    <w:p w14:paraId="51DAC787" w14:textId="77777777" w:rsidR="000F0C56" w:rsidRPr="00C02449" w:rsidRDefault="000F0C56" w:rsidP="00D92A8E">
      <w:pPr>
        <w:pStyle w:val="afffb"/>
        <w:keepNext/>
        <w:spacing w:after="0"/>
        <w:jc w:val="both"/>
        <w:rPr>
          <w:rFonts w:ascii="Arial" w:hAnsi="Arial" w:cs="Arial"/>
          <w:b/>
          <w:i w:val="0"/>
          <w:color w:val="auto"/>
          <w:sz w:val="20"/>
          <w:szCs w:val="20"/>
        </w:rPr>
      </w:pPr>
    </w:p>
    <w:p w14:paraId="512572FD" w14:textId="77777777" w:rsidR="003B2B29" w:rsidRPr="00C02449" w:rsidRDefault="003B2B29" w:rsidP="00D92A8E">
      <w:pPr>
        <w:pStyle w:val="afffb"/>
        <w:keepNext/>
        <w:spacing w:after="0"/>
        <w:jc w:val="both"/>
        <w:rPr>
          <w:rFonts w:ascii="Arial" w:hAnsi="Arial" w:cs="Arial"/>
          <w:b/>
          <w:i w:val="0"/>
          <w:color w:val="auto"/>
          <w:sz w:val="20"/>
          <w:szCs w:val="20"/>
        </w:rPr>
      </w:pPr>
      <w:r w:rsidRPr="00C02449">
        <w:rPr>
          <w:rFonts w:ascii="Arial" w:hAnsi="Arial" w:cs="Arial"/>
          <w:b/>
          <w:i w:val="0"/>
          <w:color w:val="auto"/>
          <w:sz w:val="20"/>
          <w:szCs w:val="20"/>
        </w:rPr>
        <w:t xml:space="preserve">    Таблица </w:t>
      </w:r>
      <w:r w:rsidR="00856A52" w:rsidRPr="00C02449">
        <w:rPr>
          <w:rFonts w:ascii="Arial" w:hAnsi="Arial" w:cs="Arial"/>
          <w:b/>
          <w:i w:val="0"/>
          <w:color w:val="auto"/>
          <w:sz w:val="20"/>
          <w:szCs w:val="20"/>
        </w:rPr>
        <w:t>12</w:t>
      </w:r>
      <w:r w:rsidRPr="00C02449">
        <w:rPr>
          <w:rFonts w:ascii="Arial" w:hAnsi="Arial" w:cs="Arial"/>
          <w:b/>
          <w:i w:val="0"/>
          <w:color w:val="auto"/>
          <w:sz w:val="20"/>
          <w:szCs w:val="20"/>
        </w:rPr>
        <w:t>.2 - Производство по отраслям обрабатывающей промышленности по Атырауской области</w:t>
      </w:r>
    </w:p>
    <w:tbl>
      <w:tblPr>
        <w:tblW w:w="5155"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34" w:type="dxa"/>
          <w:right w:w="34" w:type="dxa"/>
        </w:tblCellMar>
        <w:tblLook w:val="0000" w:firstRow="0" w:lastRow="0" w:firstColumn="0" w:lastColumn="0" w:noHBand="0" w:noVBand="0"/>
      </w:tblPr>
      <w:tblGrid>
        <w:gridCol w:w="6308"/>
        <w:gridCol w:w="1586"/>
        <w:gridCol w:w="1719"/>
      </w:tblGrid>
      <w:tr w:rsidR="003B2B29" w:rsidRPr="00C02449" w14:paraId="071A8EB9" w14:textId="77777777" w:rsidTr="00AB6C86">
        <w:trPr>
          <w:cantSplit/>
          <w:trHeight w:val="237"/>
          <w:jc w:val="center"/>
        </w:trPr>
        <w:tc>
          <w:tcPr>
            <w:tcW w:w="3281" w:type="pct"/>
            <w:vMerge w:val="restart"/>
          </w:tcPr>
          <w:p w14:paraId="24B931CC" w14:textId="77777777" w:rsidR="003B2B29" w:rsidRPr="00C02449" w:rsidRDefault="003B2B29" w:rsidP="00D92A8E">
            <w:pPr>
              <w:pStyle w:val="affff1"/>
              <w:ind w:left="360"/>
              <w:rPr>
                <w:rFonts w:ascii="Arial" w:hAnsi="Arial" w:cs="Arial"/>
                <w:sz w:val="20"/>
                <w:lang w:val="ru-MD"/>
              </w:rPr>
            </w:pPr>
          </w:p>
        </w:tc>
        <w:tc>
          <w:tcPr>
            <w:tcW w:w="1719" w:type="pct"/>
            <w:gridSpan w:val="2"/>
            <w:vMerge w:val="restart"/>
            <w:vAlign w:val="center"/>
          </w:tcPr>
          <w:p w14:paraId="6FB82970" w14:textId="77777777" w:rsidR="003B2B29" w:rsidRPr="00C02449" w:rsidRDefault="003B2B29" w:rsidP="00D92A8E">
            <w:pPr>
              <w:pStyle w:val="affff1"/>
              <w:ind w:left="360"/>
              <w:rPr>
                <w:rFonts w:ascii="Arial" w:hAnsi="Arial" w:cs="Arial"/>
                <w:sz w:val="20"/>
              </w:rPr>
            </w:pPr>
            <w:r w:rsidRPr="00C02449">
              <w:rPr>
                <w:rFonts w:ascii="Arial" w:hAnsi="Arial" w:cs="Arial"/>
                <w:sz w:val="20"/>
                <w:lang w:val="kk-KZ"/>
              </w:rPr>
              <w:t xml:space="preserve">Объем производства </w:t>
            </w:r>
            <w:r w:rsidRPr="00C02449">
              <w:rPr>
                <w:rFonts w:ascii="Arial" w:hAnsi="Arial" w:cs="Arial"/>
                <w:sz w:val="20"/>
              </w:rPr>
              <w:t xml:space="preserve"> </w:t>
            </w:r>
            <w:r w:rsidRPr="00C02449">
              <w:rPr>
                <w:rFonts w:ascii="Arial" w:hAnsi="Arial" w:cs="Arial"/>
                <w:sz w:val="20"/>
                <w:lang w:val="kk-KZ"/>
              </w:rPr>
              <w:t>промышленной</w:t>
            </w:r>
            <w:r w:rsidRPr="00C02449">
              <w:rPr>
                <w:rFonts w:ascii="Arial" w:hAnsi="Arial" w:cs="Arial"/>
                <w:sz w:val="20"/>
              </w:rPr>
              <w:t xml:space="preserve"> продукции (товаров, услуг) в действующих ценах предприятий,  млн. тенге</w:t>
            </w:r>
          </w:p>
        </w:tc>
      </w:tr>
      <w:tr w:rsidR="003B2B29" w:rsidRPr="00C02449" w14:paraId="66BCD697" w14:textId="77777777" w:rsidTr="00AB6C86">
        <w:trPr>
          <w:cantSplit/>
          <w:trHeight w:val="237"/>
          <w:jc w:val="center"/>
        </w:trPr>
        <w:tc>
          <w:tcPr>
            <w:tcW w:w="3281" w:type="pct"/>
            <w:vMerge/>
          </w:tcPr>
          <w:p w14:paraId="20E20B60" w14:textId="77777777" w:rsidR="003B2B29" w:rsidRPr="00C02449" w:rsidRDefault="003B2B29" w:rsidP="00D92A8E">
            <w:pPr>
              <w:pStyle w:val="affff1"/>
              <w:ind w:left="360"/>
              <w:rPr>
                <w:rFonts w:ascii="Arial" w:hAnsi="Arial" w:cs="Arial"/>
                <w:sz w:val="20"/>
                <w:lang w:val="kk-KZ"/>
              </w:rPr>
            </w:pPr>
          </w:p>
        </w:tc>
        <w:tc>
          <w:tcPr>
            <w:tcW w:w="1719" w:type="pct"/>
            <w:gridSpan w:val="2"/>
            <w:vMerge/>
            <w:vAlign w:val="center"/>
          </w:tcPr>
          <w:p w14:paraId="1ADB363F" w14:textId="77777777" w:rsidR="003B2B29" w:rsidRPr="00C02449" w:rsidRDefault="003B2B29" w:rsidP="00D92A8E">
            <w:pPr>
              <w:pStyle w:val="affff1"/>
              <w:ind w:left="360"/>
              <w:rPr>
                <w:rFonts w:ascii="Arial" w:hAnsi="Arial" w:cs="Arial"/>
                <w:sz w:val="20"/>
                <w:lang w:val="kk-KZ"/>
              </w:rPr>
            </w:pPr>
          </w:p>
        </w:tc>
      </w:tr>
      <w:tr w:rsidR="003B2B29" w:rsidRPr="00C02449" w14:paraId="69F3F71F" w14:textId="77777777" w:rsidTr="00AB6C86">
        <w:trPr>
          <w:cantSplit/>
          <w:trHeight w:val="237"/>
          <w:jc w:val="center"/>
        </w:trPr>
        <w:tc>
          <w:tcPr>
            <w:tcW w:w="3281" w:type="pct"/>
            <w:vMerge/>
          </w:tcPr>
          <w:p w14:paraId="75815889" w14:textId="77777777" w:rsidR="003B2B29" w:rsidRPr="00C02449" w:rsidRDefault="003B2B29" w:rsidP="00D92A8E">
            <w:pPr>
              <w:pStyle w:val="affff1"/>
              <w:ind w:left="360"/>
              <w:rPr>
                <w:rFonts w:ascii="Arial" w:hAnsi="Arial" w:cs="Arial"/>
                <w:sz w:val="20"/>
                <w:lang w:val="kk-KZ"/>
              </w:rPr>
            </w:pPr>
          </w:p>
        </w:tc>
        <w:tc>
          <w:tcPr>
            <w:tcW w:w="825" w:type="pct"/>
            <w:vAlign w:val="center"/>
          </w:tcPr>
          <w:p w14:paraId="7E2E7F5E" w14:textId="77777777" w:rsidR="003B2B29" w:rsidRPr="00C02449" w:rsidRDefault="003B2B29" w:rsidP="00D92A8E">
            <w:pPr>
              <w:ind w:left="360" w:right="-94"/>
              <w:jc w:val="center"/>
              <w:rPr>
                <w:rFonts w:ascii="Arial" w:hAnsi="Arial" w:cs="Arial"/>
                <w:sz w:val="20"/>
                <w:szCs w:val="20"/>
              </w:rPr>
            </w:pPr>
            <w:r w:rsidRPr="00C02449">
              <w:rPr>
                <w:rFonts w:ascii="Arial" w:hAnsi="Arial" w:cs="Arial"/>
                <w:sz w:val="20"/>
                <w:szCs w:val="20"/>
                <w:lang w:val="kk-KZ"/>
              </w:rPr>
              <w:t>Январь-декабрь</w:t>
            </w:r>
          </w:p>
          <w:p w14:paraId="58D9463D" w14:textId="7339C3D4" w:rsidR="003B2B29" w:rsidRPr="00C02449" w:rsidRDefault="003B2B29" w:rsidP="00D92A8E">
            <w:pPr>
              <w:pStyle w:val="affff1"/>
              <w:ind w:left="360"/>
              <w:rPr>
                <w:rFonts w:ascii="Arial" w:hAnsi="Arial" w:cs="Arial"/>
                <w:sz w:val="20"/>
                <w:lang w:val="kk-KZ"/>
              </w:rPr>
            </w:pPr>
            <w:r w:rsidRPr="00C02449">
              <w:rPr>
                <w:rFonts w:ascii="Arial" w:hAnsi="Arial" w:cs="Arial"/>
                <w:sz w:val="20"/>
                <w:lang w:val="kk-KZ"/>
              </w:rPr>
              <w:t>20</w:t>
            </w:r>
            <w:r w:rsidR="00A03185" w:rsidRPr="00C02449">
              <w:rPr>
                <w:rFonts w:ascii="Arial" w:hAnsi="Arial" w:cs="Arial"/>
                <w:sz w:val="20"/>
                <w:lang w:val="kk-KZ"/>
              </w:rPr>
              <w:t>2</w:t>
            </w:r>
            <w:r w:rsidR="00446981">
              <w:rPr>
                <w:rFonts w:ascii="Arial" w:hAnsi="Arial" w:cs="Arial"/>
                <w:sz w:val="20"/>
                <w:lang w:val="kk-KZ"/>
              </w:rPr>
              <w:t>2</w:t>
            </w:r>
            <w:r w:rsidRPr="00C02449">
              <w:rPr>
                <w:rFonts w:ascii="Arial" w:hAnsi="Arial" w:cs="Arial"/>
                <w:sz w:val="20"/>
                <w:lang w:val="kk-KZ"/>
              </w:rPr>
              <w:t>г.</w:t>
            </w:r>
          </w:p>
        </w:tc>
        <w:tc>
          <w:tcPr>
            <w:tcW w:w="894" w:type="pct"/>
            <w:vAlign w:val="center"/>
          </w:tcPr>
          <w:p w14:paraId="22686D33" w14:textId="77777777" w:rsidR="003B2B29" w:rsidRPr="00C02449" w:rsidRDefault="003B2B29" w:rsidP="00D92A8E">
            <w:pPr>
              <w:pStyle w:val="affff1"/>
              <w:ind w:left="360"/>
              <w:rPr>
                <w:rFonts w:ascii="Arial" w:hAnsi="Arial" w:cs="Arial"/>
                <w:sz w:val="20"/>
                <w:lang w:val="kk-KZ"/>
              </w:rPr>
            </w:pPr>
            <w:r w:rsidRPr="00C02449">
              <w:rPr>
                <w:rFonts w:ascii="Arial" w:hAnsi="Arial" w:cs="Arial"/>
                <w:sz w:val="20"/>
                <w:lang w:val="kk-KZ"/>
              </w:rPr>
              <w:t>декабрь</w:t>
            </w:r>
          </w:p>
          <w:p w14:paraId="1B320B9B" w14:textId="36168E10" w:rsidR="003B2B29" w:rsidRPr="00C02449" w:rsidRDefault="003B2B29" w:rsidP="00D92A8E">
            <w:pPr>
              <w:pStyle w:val="affff1"/>
              <w:ind w:left="360"/>
              <w:rPr>
                <w:rFonts w:ascii="Arial" w:hAnsi="Arial" w:cs="Arial"/>
                <w:sz w:val="20"/>
              </w:rPr>
            </w:pPr>
            <w:r w:rsidRPr="00C02449">
              <w:rPr>
                <w:rFonts w:ascii="Arial" w:hAnsi="Arial" w:cs="Arial"/>
                <w:sz w:val="20"/>
              </w:rPr>
              <w:t>20</w:t>
            </w:r>
            <w:r w:rsidR="0097168D" w:rsidRPr="00C02449">
              <w:rPr>
                <w:rFonts w:ascii="Arial" w:hAnsi="Arial" w:cs="Arial"/>
                <w:sz w:val="20"/>
              </w:rPr>
              <w:t>2</w:t>
            </w:r>
            <w:r w:rsidR="00446981">
              <w:rPr>
                <w:rFonts w:ascii="Arial" w:hAnsi="Arial" w:cs="Arial"/>
                <w:sz w:val="20"/>
                <w:lang w:val="kk-KZ"/>
              </w:rPr>
              <w:t>2</w:t>
            </w:r>
            <w:r w:rsidRPr="00C02449">
              <w:rPr>
                <w:rFonts w:ascii="Arial" w:hAnsi="Arial" w:cs="Arial"/>
                <w:sz w:val="20"/>
              </w:rPr>
              <w:t>г.</w:t>
            </w:r>
          </w:p>
        </w:tc>
      </w:tr>
      <w:tr w:rsidR="003B2B29" w:rsidRPr="00C02449" w14:paraId="2D1196B8" w14:textId="77777777" w:rsidTr="00AB6C86">
        <w:trPr>
          <w:cantSplit/>
          <w:trHeight w:val="237"/>
          <w:jc w:val="center"/>
        </w:trPr>
        <w:tc>
          <w:tcPr>
            <w:tcW w:w="3281" w:type="pct"/>
            <w:vAlign w:val="center"/>
          </w:tcPr>
          <w:p w14:paraId="4F5C5AD8" w14:textId="77777777" w:rsidR="003B2B29" w:rsidRPr="00C02449" w:rsidRDefault="003B2B29" w:rsidP="00D92A8E">
            <w:pPr>
              <w:pStyle w:val="affff1"/>
              <w:ind w:left="360"/>
              <w:rPr>
                <w:rFonts w:ascii="Arial" w:hAnsi="Arial" w:cs="Arial"/>
                <w:sz w:val="20"/>
              </w:rPr>
            </w:pPr>
            <w:r w:rsidRPr="00C02449">
              <w:rPr>
                <w:rFonts w:ascii="Arial" w:hAnsi="Arial" w:cs="Arial"/>
                <w:sz w:val="20"/>
              </w:rPr>
              <w:t>1</w:t>
            </w:r>
          </w:p>
        </w:tc>
        <w:tc>
          <w:tcPr>
            <w:tcW w:w="825" w:type="pct"/>
            <w:vAlign w:val="center"/>
          </w:tcPr>
          <w:p w14:paraId="2515F09B" w14:textId="77777777" w:rsidR="003B2B29" w:rsidRPr="00C02449" w:rsidRDefault="003B2B29" w:rsidP="00D92A8E">
            <w:pPr>
              <w:pStyle w:val="affff1"/>
              <w:ind w:left="360"/>
              <w:rPr>
                <w:rFonts w:ascii="Arial" w:hAnsi="Arial" w:cs="Arial"/>
                <w:sz w:val="20"/>
              </w:rPr>
            </w:pPr>
            <w:r w:rsidRPr="00C02449">
              <w:rPr>
                <w:rFonts w:ascii="Arial" w:hAnsi="Arial" w:cs="Arial"/>
                <w:sz w:val="20"/>
              </w:rPr>
              <w:t>2</w:t>
            </w:r>
          </w:p>
        </w:tc>
        <w:tc>
          <w:tcPr>
            <w:tcW w:w="894" w:type="pct"/>
            <w:vAlign w:val="center"/>
          </w:tcPr>
          <w:p w14:paraId="55BC1F82" w14:textId="77777777" w:rsidR="003B2B29" w:rsidRPr="00C02449" w:rsidRDefault="003B2B29" w:rsidP="00D92A8E">
            <w:pPr>
              <w:ind w:left="360"/>
              <w:jc w:val="center"/>
              <w:rPr>
                <w:rFonts w:ascii="Arial" w:hAnsi="Arial" w:cs="Arial"/>
                <w:sz w:val="20"/>
                <w:szCs w:val="20"/>
              </w:rPr>
            </w:pPr>
            <w:r w:rsidRPr="00C02449">
              <w:rPr>
                <w:rFonts w:ascii="Arial" w:hAnsi="Arial" w:cs="Arial"/>
                <w:sz w:val="20"/>
                <w:szCs w:val="20"/>
              </w:rPr>
              <w:t>3</w:t>
            </w:r>
          </w:p>
        </w:tc>
      </w:tr>
      <w:tr w:rsidR="003B2B29" w:rsidRPr="00C02449" w14:paraId="2B3126F0" w14:textId="77777777" w:rsidTr="00AB6C86">
        <w:trPr>
          <w:cantSplit/>
          <w:trHeight w:val="70"/>
          <w:jc w:val="center"/>
        </w:trPr>
        <w:tc>
          <w:tcPr>
            <w:tcW w:w="3281" w:type="pct"/>
            <w:vAlign w:val="bottom"/>
          </w:tcPr>
          <w:p w14:paraId="16CFD82E" w14:textId="77777777" w:rsidR="003B2B29" w:rsidRPr="00C02449" w:rsidRDefault="003B2B29" w:rsidP="00D92A8E">
            <w:pPr>
              <w:pStyle w:val="aa"/>
              <w:ind w:left="360"/>
              <w:rPr>
                <w:rFonts w:ascii="Arial" w:hAnsi="Arial" w:cs="Arial"/>
                <w:sz w:val="20"/>
                <w:lang w:val="kk-KZ"/>
              </w:rPr>
            </w:pPr>
            <w:r w:rsidRPr="00C02449">
              <w:rPr>
                <w:rFonts w:ascii="Arial" w:hAnsi="Arial" w:cs="Arial"/>
                <w:sz w:val="20"/>
              </w:rPr>
              <w:t>Всего по промышленности</w:t>
            </w:r>
          </w:p>
        </w:tc>
        <w:tc>
          <w:tcPr>
            <w:tcW w:w="825" w:type="pct"/>
            <w:vAlign w:val="bottom"/>
          </w:tcPr>
          <w:p w14:paraId="3EA50D31"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7 512 190</w:t>
            </w:r>
          </w:p>
        </w:tc>
        <w:tc>
          <w:tcPr>
            <w:tcW w:w="894" w:type="pct"/>
            <w:vAlign w:val="bottom"/>
          </w:tcPr>
          <w:p w14:paraId="5CF7D848"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617 991</w:t>
            </w:r>
          </w:p>
        </w:tc>
      </w:tr>
      <w:tr w:rsidR="003B2B29" w:rsidRPr="00C02449" w14:paraId="54CA96C1" w14:textId="77777777" w:rsidTr="00AB6C86">
        <w:trPr>
          <w:cantSplit/>
          <w:trHeight w:val="90"/>
          <w:jc w:val="center"/>
        </w:trPr>
        <w:tc>
          <w:tcPr>
            <w:tcW w:w="3281" w:type="pct"/>
            <w:vAlign w:val="bottom"/>
          </w:tcPr>
          <w:p w14:paraId="17AF846E" w14:textId="77777777" w:rsidR="003B2B29" w:rsidRPr="00C02449" w:rsidRDefault="003B2B29" w:rsidP="00D92A8E">
            <w:pPr>
              <w:pStyle w:val="afffffa"/>
              <w:ind w:left="360"/>
              <w:rPr>
                <w:rFonts w:ascii="Arial" w:hAnsi="Arial" w:cs="Arial"/>
                <w:sz w:val="20"/>
                <w:szCs w:val="20"/>
                <w:lang w:val="kk-KZ"/>
              </w:rPr>
            </w:pPr>
            <w:r w:rsidRPr="00C02449">
              <w:rPr>
                <w:rFonts w:ascii="Arial" w:hAnsi="Arial" w:cs="Arial"/>
                <w:sz w:val="20"/>
                <w:szCs w:val="20"/>
              </w:rPr>
              <w:t>Горнодобывающая промышленность</w:t>
            </w:r>
            <w:r w:rsidRPr="00C02449">
              <w:rPr>
                <w:rFonts w:ascii="Arial" w:hAnsi="Arial" w:cs="Arial"/>
                <w:sz w:val="20"/>
                <w:szCs w:val="20"/>
                <w:lang w:val="kk-KZ"/>
              </w:rPr>
              <w:t xml:space="preserve"> и разработка карьеров</w:t>
            </w:r>
          </w:p>
        </w:tc>
        <w:tc>
          <w:tcPr>
            <w:tcW w:w="825" w:type="pct"/>
            <w:vAlign w:val="bottom"/>
          </w:tcPr>
          <w:p w14:paraId="43782F20"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6 844 083</w:t>
            </w:r>
          </w:p>
        </w:tc>
        <w:tc>
          <w:tcPr>
            <w:tcW w:w="894" w:type="pct"/>
            <w:vAlign w:val="bottom"/>
          </w:tcPr>
          <w:p w14:paraId="74B4BD2E"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560 766</w:t>
            </w:r>
          </w:p>
        </w:tc>
      </w:tr>
      <w:tr w:rsidR="003B2B29" w:rsidRPr="00C02449" w14:paraId="0C7AE67C" w14:textId="77777777" w:rsidTr="00AB6C86">
        <w:trPr>
          <w:cantSplit/>
          <w:trHeight w:val="179"/>
          <w:jc w:val="center"/>
        </w:trPr>
        <w:tc>
          <w:tcPr>
            <w:tcW w:w="3281" w:type="pct"/>
            <w:vAlign w:val="bottom"/>
          </w:tcPr>
          <w:p w14:paraId="7B064C7E" w14:textId="77777777" w:rsidR="003B2B29" w:rsidRPr="00C02449" w:rsidRDefault="003B2B29" w:rsidP="00D92A8E">
            <w:pPr>
              <w:pStyle w:val="aa"/>
              <w:ind w:left="360"/>
              <w:rPr>
                <w:rFonts w:ascii="Arial" w:hAnsi="Arial" w:cs="Arial"/>
                <w:sz w:val="20"/>
              </w:rPr>
            </w:pPr>
            <w:r w:rsidRPr="00C02449">
              <w:rPr>
                <w:rFonts w:ascii="Arial" w:hAnsi="Arial" w:cs="Arial"/>
                <w:sz w:val="20"/>
              </w:rPr>
              <w:t>Добыча сырой нефти и природного газа</w:t>
            </w:r>
          </w:p>
        </w:tc>
        <w:tc>
          <w:tcPr>
            <w:tcW w:w="825" w:type="pct"/>
            <w:vAlign w:val="bottom"/>
          </w:tcPr>
          <w:p w14:paraId="3BB16A92"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6 567 797</w:t>
            </w:r>
          </w:p>
        </w:tc>
        <w:tc>
          <w:tcPr>
            <w:tcW w:w="894" w:type="pct"/>
            <w:vAlign w:val="bottom"/>
          </w:tcPr>
          <w:p w14:paraId="205232FD"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531 746</w:t>
            </w:r>
          </w:p>
        </w:tc>
      </w:tr>
      <w:tr w:rsidR="003B2B29" w:rsidRPr="00C02449" w14:paraId="5B670DA7" w14:textId="77777777" w:rsidTr="00AB6C86">
        <w:trPr>
          <w:cantSplit/>
          <w:trHeight w:val="240"/>
          <w:jc w:val="center"/>
        </w:trPr>
        <w:tc>
          <w:tcPr>
            <w:tcW w:w="3281" w:type="pct"/>
            <w:vAlign w:val="bottom"/>
          </w:tcPr>
          <w:p w14:paraId="61E8DCF7" w14:textId="77777777" w:rsidR="003B2B29" w:rsidRPr="00C02449" w:rsidRDefault="003B2B29" w:rsidP="00D92A8E">
            <w:pPr>
              <w:pStyle w:val="aa"/>
              <w:ind w:left="360"/>
              <w:rPr>
                <w:rFonts w:ascii="Arial" w:hAnsi="Arial" w:cs="Arial"/>
                <w:sz w:val="20"/>
                <w:lang w:val="kk-KZ"/>
              </w:rPr>
            </w:pPr>
            <w:r w:rsidRPr="00C02449">
              <w:rPr>
                <w:rFonts w:ascii="Arial" w:hAnsi="Arial" w:cs="Arial"/>
                <w:sz w:val="20"/>
                <w:lang w:val="kk-KZ"/>
              </w:rPr>
              <w:t>Прочие отрасли горнодобывающей промышленности</w:t>
            </w:r>
          </w:p>
        </w:tc>
        <w:tc>
          <w:tcPr>
            <w:tcW w:w="825" w:type="pct"/>
            <w:vAlign w:val="bottom"/>
          </w:tcPr>
          <w:p w14:paraId="3D71D93B"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131 318</w:t>
            </w:r>
          </w:p>
        </w:tc>
        <w:tc>
          <w:tcPr>
            <w:tcW w:w="894" w:type="pct"/>
            <w:vAlign w:val="bottom"/>
          </w:tcPr>
          <w:p w14:paraId="53A77CAE"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13 783</w:t>
            </w:r>
          </w:p>
        </w:tc>
      </w:tr>
      <w:tr w:rsidR="003B2B29" w:rsidRPr="00C02449" w14:paraId="2C8137C9" w14:textId="77777777" w:rsidTr="00AB6C86">
        <w:trPr>
          <w:cantSplit/>
          <w:trHeight w:val="157"/>
          <w:jc w:val="center"/>
        </w:trPr>
        <w:tc>
          <w:tcPr>
            <w:tcW w:w="3281" w:type="pct"/>
            <w:vAlign w:val="bottom"/>
          </w:tcPr>
          <w:p w14:paraId="1B83B5D5" w14:textId="77777777" w:rsidR="003B2B29" w:rsidRPr="00C02449" w:rsidRDefault="003B2B29" w:rsidP="00D92A8E">
            <w:pPr>
              <w:pStyle w:val="afffffa"/>
              <w:ind w:left="360"/>
              <w:rPr>
                <w:rFonts w:ascii="Arial" w:hAnsi="Arial" w:cs="Arial"/>
                <w:sz w:val="20"/>
                <w:szCs w:val="20"/>
                <w:lang w:val="kk-KZ"/>
              </w:rPr>
            </w:pPr>
            <w:r w:rsidRPr="00C02449">
              <w:rPr>
                <w:rFonts w:ascii="Arial" w:hAnsi="Arial" w:cs="Arial"/>
                <w:sz w:val="20"/>
                <w:szCs w:val="20"/>
                <w:lang w:val="kk-KZ"/>
              </w:rPr>
              <w:t>Технические услуги в области горнодобывающей промышленности</w:t>
            </w:r>
          </w:p>
        </w:tc>
        <w:tc>
          <w:tcPr>
            <w:tcW w:w="825" w:type="pct"/>
            <w:vAlign w:val="bottom"/>
          </w:tcPr>
          <w:p w14:paraId="26E37104"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144 968</w:t>
            </w:r>
          </w:p>
        </w:tc>
        <w:tc>
          <w:tcPr>
            <w:tcW w:w="894" w:type="pct"/>
            <w:vAlign w:val="bottom"/>
          </w:tcPr>
          <w:p w14:paraId="7E73689C"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15 238</w:t>
            </w:r>
          </w:p>
        </w:tc>
      </w:tr>
      <w:tr w:rsidR="003B2B29" w:rsidRPr="00C02449" w14:paraId="26DE9827" w14:textId="77777777" w:rsidTr="00AB6C86">
        <w:trPr>
          <w:cantSplit/>
          <w:trHeight w:val="134"/>
          <w:jc w:val="center"/>
        </w:trPr>
        <w:tc>
          <w:tcPr>
            <w:tcW w:w="3281" w:type="pct"/>
            <w:vAlign w:val="bottom"/>
          </w:tcPr>
          <w:p w14:paraId="7445F175" w14:textId="77777777" w:rsidR="003B2B29" w:rsidRPr="00C02449" w:rsidRDefault="003B2B29" w:rsidP="00D92A8E">
            <w:pPr>
              <w:pStyle w:val="aa"/>
              <w:ind w:left="360"/>
              <w:rPr>
                <w:rFonts w:ascii="Arial" w:hAnsi="Arial" w:cs="Arial"/>
                <w:sz w:val="20"/>
              </w:rPr>
            </w:pPr>
            <w:r w:rsidRPr="00C02449">
              <w:rPr>
                <w:rFonts w:ascii="Arial" w:hAnsi="Arial" w:cs="Arial"/>
                <w:sz w:val="20"/>
              </w:rPr>
              <w:t>Обрабатывающая промышленность</w:t>
            </w:r>
          </w:p>
        </w:tc>
        <w:tc>
          <w:tcPr>
            <w:tcW w:w="825" w:type="pct"/>
            <w:vAlign w:val="bottom"/>
          </w:tcPr>
          <w:p w14:paraId="3A4D14BC"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590 548</w:t>
            </w:r>
          </w:p>
        </w:tc>
        <w:tc>
          <w:tcPr>
            <w:tcW w:w="894" w:type="pct"/>
            <w:vAlign w:val="bottom"/>
          </w:tcPr>
          <w:p w14:paraId="3A213442"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49 296</w:t>
            </w:r>
          </w:p>
        </w:tc>
      </w:tr>
      <w:tr w:rsidR="003B2B29" w:rsidRPr="00C02449" w14:paraId="52C4FACD" w14:textId="77777777" w:rsidTr="00AB6C86">
        <w:trPr>
          <w:cantSplit/>
          <w:trHeight w:val="150"/>
          <w:jc w:val="center"/>
        </w:trPr>
        <w:tc>
          <w:tcPr>
            <w:tcW w:w="3281" w:type="pct"/>
            <w:vAlign w:val="bottom"/>
          </w:tcPr>
          <w:p w14:paraId="447FD148" w14:textId="77777777" w:rsidR="003B2B29" w:rsidRPr="00C02449" w:rsidRDefault="003B2B29" w:rsidP="00D92A8E">
            <w:pPr>
              <w:pStyle w:val="afffffa"/>
              <w:ind w:left="360"/>
              <w:rPr>
                <w:rFonts w:ascii="Arial" w:hAnsi="Arial" w:cs="Arial"/>
                <w:sz w:val="20"/>
                <w:szCs w:val="20"/>
                <w:lang w:val="kk-KZ"/>
              </w:rPr>
            </w:pPr>
            <w:r w:rsidRPr="00C02449">
              <w:rPr>
                <w:rFonts w:ascii="Arial" w:hAnsi="Arial" w:cs="Arial"/>
                <w:sz w:val="20"/>
                <w:szCs w:val="20"/>
              </w:rPr>
              <w:t xml:space="preserve">Производство </w:t>
            </w:r>
            <w:r w:rsidRPr="00C02449">
              <w:rPr>
                <w:rFonts w:ascii="Arial" w:hAnsi="Arial" w:cs="Arial"/>
                <w:sz w:val="20"/>
                <w:szCs w:val="20"/>
                <w:lang w:val="kk-KZ"/>
              </w:rPr>
              <w:t>продуктов  питания</w:t>
            </w:r>
          </w:p>
        </w:tc>
        <w:tc>
          <w:tcPr>
            <w:tcW w:w="825" w:type="pct"/>
            <w:vAlign w:val="bottom"/>
          </w:tcPr>
          <w:p w14:paraId="768C8B13"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12 801</w:t>
            </w:r>
          </w:p>
        </w:tc>
        <w:tc>
          <w:tcPr>
            <w:tcW w:w="894" w:type="pct"/>
            <w:vAlign w:val="bottom"/>
          </w:tcPr>
          <w:p w14:paraId="08C04287"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946</w:t>
            </w:r>
          </w:p>
        </w:tc>
      </w:tr>
      <w:tr w:rsidR="003B2B29" w:rsidRPr="00C02449" w14:paraId="0910EC52" w14:textId="77777777" w:rsidTr="00AB6C86">
        <w:trPr>
          <w:cantSplit/>
          <w:trHeight w:val="150"/>
          <w:jc w:val="center"/>
        </w:trPr>
        <w:tc>
          <w:tcPr>
            <w:tcW w:w="3281" w:type="pct"/>
            <w:vAlign w:val="bottom"/>
          </w:tcPr>
          <w:p w14:paraId="69D6686E" w14:textId="77777777" w:rsidR="003B2B29" w:rsidRPr="00C02449" w:rsidRDefault="003B2B29" w:rsidP="00D92A8E">
            <w:pPr>
              <w:pStyle w:val="afffffa"/>
              <w:ind w:left="360"/>
              <w:rPr>
                <w:rFonts w:ascii="Arial" w:hAnsi="Arial" w:cs="Arial"/>
                <w:sz w:val="20"/>
                <w:szCs w:val="20"/>
                <w:lang w:val="kk-KZ"/>
              </w:rPr>
            </w:pPr>
            <w:r w:rsidRPr="00C02449">
              <w:rPr>
                <w:rFonts w:ascii="Arial" w:hAnsi="Arial" w:cs="Arial"/>
                <w:sz w:val="20"/>
                <w:szCs w:val="20"/>
                <w:lang w:val="kk-KZ"/>
              </w:rPr>
              <w:t xml:space="preserve">Переработка и консервирование мяса и производство мясных изделий </w:t>
            </w:r>
          </w:p>
        </w:tc>
        <w:tc>
          <w:tcPr>
            <w:tcW w:w="825" w:type="pct"/>
            <w:vAlign w:val="bottom"/>
          </w:tcPr>
          <w:p w14:paraId="61713B9F"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1 175</w:t>
            </w:r>
          </w:p>
        </w:tc>
        <w:tc>
          <w:tcPr>
            <w:tcW w:w="894" w:type="pct"/>
            <w:vAlign w:val="bottom"/>
          </w:tcPr>
          <w:p w14:paraId="50091FAC"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56</w:t>
            </w:r>
          </w:p>
        </w:tc>
      </w:tr>
      <w:tr w:rsidR="003B2B29" w:rsidRPr="00C02449" w14:paraId="49D93EBD" w14:textId="77777777" w:rsidTr="00AB6C86">
        <w:trPr>
          <w:cantSplit/>
          <w:jc w:val="center"/>
        </w:trPr>
        <w:tc>
          <w:tcPr>
            <w:tcW w:w="3281" w:type="pct"/>
            <w:vAlign w:val="bottom"/>
          </w:tcPr>
          <w:p w14:paraId="6946A94E" w14:textId="77777777" w:rsidR="003B2B29" w:rsidRPr="00C02449" w:rsidRDefault="003B2B29" w:rsidP="00D92A8E">
            <w:pPr>
              <w:pStyle w:val="afffffa"/>
              <w:ind w:left="360"/>
              <w:rPr>
                <w:rFonts w:ascii="Arial" w:hAnsi="Arial" w:cs="Arial"/>
                <w:sz w:val="20"/>
                <w:szCs w:val="20"/>
              </w:rPr>
            </w:pPr>
            <w:r w:rsidRPr="00C02449">
              <w:rPr>
                <w:rFonts w:ascii="Arial" w:hAnsi="Arial" w:cs="Arial"/>
                <w:sz w:val="20"/>
                <w:szCs w:val="20"/>
              </w:rPr>
              <w:t>Переработка и консервирование рыбы, ракообразных и моллюсков</w:t>
            </w:r>
          </w:p>
        </w:tc>
        <w:tc>
          <w:tcPr>
            <w:tcW w:w="825" w:type="pct"/>
            <w:vAlign w:val="bottom"/>
          </w:tcPr>
          <w:p w14:paraId="56D9F2EC"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5 499</w:t>
            </w:r>
          </w:p>
        </w:tc>
        <w:tc>
          <w:tcPr>
            <w:tcW w:w="894" w:type="pct"/>
            <w:vAlign w:val="bottom"/>
          </w:tcPr>
          <w:p w14:paraId="02491C8F"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400</w:t>
            </w:r>
          </w:p>
        </w:tc>
      </w:tr>
      <w:tr w:rsidR="003B2B29" w:rsidRPr="00C02449" w14:paraId="204F77CC" w14:textId="77777777" w:rsidTr="00AB6C86">
        <w:trPr>
          <w:cantSplit/>
          <w:jc w:val="center"/>
        </w:trPr>
        <w:tc>
          <w:tcPr>
            <w:tcW w:w="3281" w:type="pct"/>
            <w:vAlign w:val="bottom"/>
          </w:tcPr>
          <w:p w14:paraId="2E48B99F" w14:textId="77777777" w:rsidR="003B2B29" w:rsidRPr="00C02449" w:rsidRDefault="003B2B29" w:rsidP="00D92A8E">
            <w:pPr>
              <w:pStyle w:val="afffffa"/>
              <w:ind w:left="360"/>
              <w:rPr>
                <w:rFonts w:ascii="Arial" w:hAnsi="Arial" w:cs="Arial"/>
                <w:sz w:val="20"/>
                <w:szCs w:val="20"/>
                <w:lang w:val="kk-KZ"/>
              </w:rPr>
            </w:pPr>
            <w:r w:rsidRPr="00C02449">
              <w:rPr>
                <w:rFonts w:ascii="Arial" w:hAnsi="Arial" w:cs="Arial"/>
                <w:sz w:val="20"/>
                <w:szCs w:val="20"/>
                <w:lang w:val="kk-KZ"/>
              </w:rPr>
              <w:t>Переработка и консервирование фруктов и овощей</w:t>
            </w:r>
          </w:p>
        </w:tc>
        <w:tc>
          <w:tcPr>
            <w:tcW w:w="825" w:type="pct"/>
            <w:vAlign w:val="bottom"/>
          </w:tcPr>
          <w:p w14:paraId="3705D4E4"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217</w:t>
            </w:r>
          </w:p>
        </w:tc>
        <w:tc>
          <w:tcPr>
            <w:tcW w:w="894" w:type="pct"/>
            <w:vAlign w:val="bottom"/>
          </w:tcPr>
          <w:p w14:paraId="75C4F748"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10</w:t>
            </w:r>
          </w:p>
        </w:tc>
      </w:tr>
      <w:tr w:rsidR="003B2B29" w:rsidRPr="00C02449" w14:paraId="50488D6D" w14:textId="77777777" w:rsidTr="00AB6C86">
        <w:trPr>
          <w:cantSplit/>
          <w:jc w:val="center"/>
        </w:trPr>
        <w:tc>
          <w:tcPr>
            <w:tcW w:w="3281" w:type="pct"/>
            <w:vAlign w:val="bottom"/>
          </w:tcPr>
          <w:p w14:paraId="23B3A3A7" w14:textId="77777777" w:rsidR="003B2B29" w:rsidRPr="00C02449" w:rsidRDefault="003B2B29" w:rsidP="00D92A8E">
            <w:pPr>
              <w:pStyle w:val="afffffa"/>
              <w:ind w:left="360"/>
              <w:rPr>
                <w:rFonts w:ascii="Arial" w:hAnsi="Arial" w:cs="Arial"/>
                <w:sz w:val="20"/>
                <w:szCs w:val="20"/>
              </w:rPr>
            </w:pPr>
            <w:r w:rsidRPr="00C02449">
              <w:rPr>
                <w:rFonts w:ascii="Arial" w:hAnsi="Arial" w:cs="Arial"/>
                <w:sz w:val="20"/>
                <w:szCs w:val="20"/>
              </w:rPr>
              <w:t>Производство молочных продуктов</w:t>
            </w:r>
          </w:p>
        </w:tc>
        <w:tc>
          <w:tcPr>
            <w:tcW w:w="825" w:type="pct"/>
            <w:vAlign w:val="bottom"/>
          </w:tcPr>
          <w:p w14:paraId="3D9A0FA4"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409</w:t>
            </w:r>
          </w:p>
        </w:tc>
        <w:tc>
          <w:tcPr>
            <w:tcW w:w="894" w:type="pct"/>
            <w:vAlign w:val="bottom"/>
          </w:tcPr>
          <w:p w14:paraId="5A56D57A"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19</w:t>
            </w:r>
          </w:p>
        </w:tc>
      </w:tr>
      <w:tr w:rsidR="003B2B29" w:rsidRPr="00C02449" w14:paraId="360023B9" w14:textId="77777777" w:rsidTr="00AB6C86">
        <w:trPr>
          <w:cantSplit/>
          <w:trHeight w:val="105"/>
          <w:jc w:val="center"/>
        </w:trPr>
        <w:tc>
          <w:tcPr>
            <w:tcW w:w="3281" w:type="pct"/>
            <w:vAlign w:val="bottom"/>
          </w:tcPr>
          <w:p w14:paraId="0A665BDA" w14:textId="77777777" w:rsidR="003B2B29" w:rsidRPr="00C02449" w:rsidRDefault="003B2B29" w:rsidP="00D92A8E">
            <w:pPr>
              <w:pStyle w:val="afffffa"/>
              <w:ind w:left="360"/>
              <w:rPr>
                <w:rFonts w:ascii="Arial" w:hAnsi="Arial" w:cs="Arial"/>
                <w:sz w:val="20"/>
                <w:szCs w:val="20"/>
                <w:lang w:val="kk-KZ"/>
              </w:rPr>
            </w:pPr>
            <w:r w:rsidRPr="00C02449">
              <w:rPr>
                <w:rFonts w:ascii="Arial" w:hAnsi="Arial" w:cs="Arial"/>
                <w:sz w:val="20"/>
                <w:szCs w:val="20"/>
                <w:lang w:val="kk-KZ"/>
              </w:rPr>
              <w:t>Производство хлебобулочных и мучных изделий</w:t>
            </w:r>
          </w:p>
        </w:tc>
        <w:tc>
          <w:tcPr>
            <w:tcW w:w="825" w:type="pct"/>
            <w:vAlign w:val="bottom"/>
          </w:tcPr>
          <w:p w14:paraId="13DE7817"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5 382</w:t>
            </w:r>
          </w:p>
        </w:tc>
        <w:tc>
          <w:tcPr>
            <w:tcW w:w="894" w:type="pct"/>
            <w:vAlign w:val="bottom"/>
          </w:tcPr>
          <w:p w14:paraId="58B1BF2E"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441</w:t>
            </w:r>
          </w:p>
        </w:tc>
      </w:tr>
      <w:tr w:rsidR="003B2B29" w:rsidRPr="00C02449" w14:paraId="3447D383" w14:textId="77777777" w:rsidTr="00AB6C86">
        <w:trPr>
          <w:cantSplit/>
          <w:trHeight w:val="217"/>
          <w:jc w:val="center"/>
        </w:trPr>
        <w:tc>
          <w:tcPr>
            <w:tcW w:w="3281" w:type="pct"/>
            <w:vAlign w:val="bottom"/>
          </w:tcPr>
          <w:p w14:paraId="3E674C25" w14:textId="77777777" w:rsidR="003B2B29" w:rsidRPr="00C02449" w:rsidRDefault="003B2B29" w:rsidP="00D92A8E">
            <w:pPr>
              <w:pStyle w:val="afffffa"/>
              <w:ind w:left="360"/>
              <w:rPr>
                <w:rFonts w:ascii="Arial" w:hAnsi="Arial" w:cs="Arial"/>
                <w:sz w:val="20"/>
                <w:szCs w:val="20"/>
              </w:rPr>
            </w:pPr>
            <w:r w:rsidRPr="00C02449">
              <w:rPr>
                <w:rFonts w:ascii="Arial" w:hAnsi="Arial" w:cs="Arial"/>
                <w:sz w:val="20"/>
                <w:szCs w:val="20"/>
              </w:rPr>
              <w:t>Производство напитков</w:t>
            </w:r>
          </w:p>
        </w:tc>
        <w:tc>
          <w:tcPr>
            <w:tcW w:w="825" w:type="pct"/>
            <w:vAlign w:val="bottom"/>
          </w:tcPr>
          <w:p w14:paraId="1BE0FC6A"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423</w:t>
            </w:r>
          </w:p>
        </w:tc>
        <w:tc>
          <w:tcPr>
            <w:tcW w:w="894" w:type="pct"/>
            <w:vAlign w:val="bottom"/>
          </w:tcPr>
          <w:p w14:paraId="2140213D"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52</w:t>
            </w:r>
          </w:p>
        </w:tc>
      </w:tr>
      <w:tr w:rsidR="003B2B29" w:rsidRPr="00C02449" w14:paraId="7FF9DE3C" w14:textId="77777777" w:rsidTr="00AB6C86">
        <w:trPr>
          <w:cantSplit/>
          <w:trHeight w:val="217"/>
          <w:jc w:val="center"/>
        </w:trPr>
        <w:tc>
          <w:tcPr>
            <w:tcW w:w="3281" w:type="pct"/>
            <w:vAlign w:val="bottom"/>
          </w:tcPr>
          <w:p w14:paraId="428A24D4" w14:textId="77777777" w:rsidR="003B2B29" w:rsidRPr="00C02449" w:rsidRDefault="003B2B29" w:rsidP="00D92A8E">
            <w:pPr>
              <w:pStyle w:val="afffffa"/>
              <w:ind w:left="360"/>
              <w:rPr>
                <w:rFonts w:ascii="Arial" w:hAnsi="Arial" w:cs="Arial"/>
                <w:sz w:val="20"/>
                <w:szCs w:val="20"/>
              </w:rPr>
            </w:pPr>
            <w:r w:rsidRPr="00C02449">
              <w:rPr>
                <w:rFonts w:ascii="Arial" w:hAnsi="Arial" w:cs="Arial"/>
                <w:sz w:val="20"/>
                <w:szCs w:val="20"/>
                <w:lang w:val="kk-KZ"/>
              </w:rPr>
              <w:t>Производство т</w:t>
            </w:r>
            <w:r w:rsidRPr="00C02449">
              <w:rPr>
                <w:rFonts w:ascii="Arial" w:hAnsi="Arial" w:cs="Arial"/>
                <w:sz w:val="20"/>
                <w:szCs w:val="20"/>
              </w:rPr>
              <w:t>екстильн</w:t>
            </w:r>
            <w:r w:rsidRPr="00C02449">
              <w:rPr>
                <w:rFonts w:ascii="Arial" w:hAnsi="Arial" w:cs="Arial"/>
                <w:sz w:val="20"/>
                <w:szCs w:val="20"/>
                <w:lang w:val="kk-KZ"/>
              </w:rPr>
              <w:t>ых изделий</w:t>
            </w:r>
            <w:r w:rsidRPr="00C02449">
              <w:rPr>
                <w:rFonts w:ascii="Arial" w:hAnsi="Arial" w:cs="Arial"/>
                <w:sz w:val="20"/>
                <w:szCs w:val="20"/>
              </w:rPr>
              <w:t xml:space="preserve"> </w:t>
            </w:r>
          </w:p>
        </w:tc>
        <w:tc>
          <w:tcPr>
            <w:tcW w:w="825" w:type="pct"/>
            <w:vAlign w:val="bottom"/>
          </w:tcPr>
          <w:p w14:paraId="48B3A37F"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2 217</w:t>
            </w:r>
          </w:p>
        </w:tc>
        <w:tc>
          <w:tcPr>
            <w:tcW w:w="894" w:type="pct"/>
            <w:vAlign w:val="bottom"/>
          </w:tcPr>
          <w:p w14:paraId="2E9407BE"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218</w:t>
            </w:r>
          </w:p>
        </w:tc>
      </w:tr>
      <w:tr w:rsidR="003B2B29" w:rsidRPr="00C02449" w14:paraId="1520F9DD" w14:textId="77777777" w:rsidTr="00AB6C86">
        <w:trPr>
          <w:cantSplit/>
          <w:trHeight w:val="217"/>
          <w:jc w:val="center"/>
        </w:trPr>
        <w:tc>
          <w:tcPr>
            <w:tcW w:w="3281" w:type="pct"/>
            <w:vAlign w:val="bottom"/>
          </w:tcPr>
          <w:p w14:paraId="2FCF9850" w14:textId="77777777" w:rsidR="003B2B29" w:rsidRPr="00C02449" w:rsidRDefault="003B2B29" w:rsidP="00D92A8E">
            <w:pPr>
              <w:pStyle w:val="afffffa"/>
              <w:ind w:left="360"/>
              <w:rPr>
                <w:rFonts w:ascii="Arial" w:hAnsi="Arial" w:cs="Arial"/>
                <w:sz w:val="20"/>
                <w:szCs w:val="20"/>
                <w:lang w:val="kk-KZ"/>
              </w:rPr>
            </w:pPr>
            <w:r w:rsidRPr="00C02449">
              <w:rPr>
                <w:rFonts w:ascii="Arial" w:hAnsi="Arial" w:cs="Arial"/>
                <w:sz w:val="20"/>
                <w:szCs w:val="20"/>
                <w:lang w:val="kk-KZ"/>
              </w:rPr>
              <w:t>Производство одежды</w:t>
            </w:r>
          </w:p>
        </w:tc>
        <w:tc>
          <w:tcPr>
            <w:tcW w:w="825" w:type="pct"/>
            <w:vAlign w:val="bottom"/>
          </w:tcPr>
          <w:p w14:paraId="4A12F9EC"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1 038</w:t>
            </w:r>
          </w:p>
        </w:tc>
        <w:tc>
          <w:tcPr>
            <w:tcW w:w="894" w:type="pct"/>
            <w:vAlign w:val="bottom"/>
          </w:tcPr>
          <w:p w14:paraId="550AA9CD"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50</w:t>
            </w:r>
          </w:p>
        </w:tc>
      </w:tr>
      <w:tr w:rsidR="003B2B29" w:rsidRPr="00C02449" w14:paraId="171C01B5" w14:textId="77777777" w:rsidTr="00AB6C86">
        <w:trPr>
          <w:cantSplit/>
          <w:trHeight w:val="217"/>
          <w:jc w:val="center"/>
        </w:trPr>
        <w:tc>
          <w:tcPr>
            <w:tcW w:w="3281" w:type="pct"/>
            <w:vAlign w:val="bottom"/>
          </w:tcPr>
          <w:p w14:paraId="2D1E4557" w14:textId="77777777" w:rsidR="003B2B29" w:rsidRPr="00C02449" w:rsidRDefault="003B2B29" w:rsidP="00D92A8E">
            <w:pPr>
              <w:pStyle w:val="afffffa"/>
              <w:ind w:left="360"/>
              <w:rPr>
                <w:rFonts w:ascii="Arial" w:hAnsi="Arial" w:cs="Arial"/>
                <w:b/>
                <w:sz w:val="20"/>
                <w:szCs w:val="20"/>
                <w:lang w:val="kk-KZ"/>
              </w:rPr>
            </w:pPr>
            <w:r w:rsidRPr="00C02449">
              <w:rPr>
                <w:rFonts w:ascii="Arial" w:hAnsi="Arial" w:cs="Arial"/>
                <w:sz w:val="20"/>
                <w:szCs w:val="20"/>
                <w:lang w:val="kk-KZ"/>
              </w:rPr>
              <w:t>Производство деревянных и пробковых изделий; кроме мебели, производство изделий из соломки и материалов плетения</w:t>
            </w:r>
          </w:p>
        </w:tc>
        <w:tc>
          <w:tcPr>
            <w:tcW w:w="825" w:type="pct"/>
            <w:vAlign w:val="bottom"/>
          </w:tcPr>
          <w:p w14:paraId="7D56DAF7"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29</w:t>
            </w:r>
          </w:p>
        </w:tc>
        <w:tc>
          <w:tcPr>
            <w:tcW w:w="894" w:type="pct"/>
            <w:vAlign w:val="bottom"/>
          </w:tcPr>
          <w:p w14:paraId="081B370F"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2</w:t>
            </w:r>
          </w:p>
        </w:tc>
      </w:tr>
      <w:tr w:rsidR="003B2B29" w:rsidRPr="00C02449" w14:paraId="7CDA0199" w14:textId="77777777" w:rsidTr="00AB6C86">
        <w:trPr>
          <w:cantSplit/>
          <w:trHeight w:val="217"/>
          <w:jc w:val="center"/>
        </w:trPr>
        <w:tc>
          <w:tcPr>
            <w:tcW w:w="3281" w:type="pct"/>
            <w:vAlign w:val="bottom"/>
          </w:tcPr>
          <w:p w14:paraId="287A4CA1" w14:textId="77777777" w:rsidR="003B2B29" w:rsidRPr="00C02449" w:rsidRDefault="003B2B29" w:rsidP="00D92A8E">
            <w:pPr>
              <w:pStyle w:val="afffffa"/>
              <w:ind w:left="360"/>
              <w:rPr>
                <w:rFonts w:ascii="Arial" w:hAnsi="Arial" w:cs="Arial"/>
                <w:b/>
                <w:sz w:val="20"/>
                <w:szCs w:val="20"/>
              </w:rPr>
            </w:pPr>
            <w:r w:rsidRPr="00C02449">
              <w:rPr>
                <w:rFonts w:ascii="Arial" w:hAnsi="Arial" w:cs="Arial"/>
                <w:sz w:val="20"/>
                <w:szCs w:val="20"/>
                <w:lang w:val="kk-KZ"/>
              </w:rPr>
              <w:t>Производство бумаги и бумажной продукции</w:t>
            </w:r>
          </w:p>
        </w:tc>
        <w:tc>
          <w:tcPr>
            <w:tcW w:w="825" w:type="pct"/>
            <w:vAlign w:val="bottom"/>
          </w:tcPr>
          <w:p w14:paraId="76DA8817"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329</w:t>
            </w:r>
          </w:p>
        </w:tc>
        <w:tc>
          <w:tcPr>
            <w:tcW w:w="894" w:type="pct"/>
            <w:vAlign w:val="bottom"/>
          </w:tcPr>
          <w:p w14:paraId="38A3BEC3"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32</w:t>
            </w:r>
          </w:p>
        </w:tc>
      </w:tr>
      <w:tr w:rsidR="003B2B29" w:rsidRPr="00C02449" w14:paraId="6E1A2CE1" w14:textId="77777777" w:rsidTr="00AB6C86">
        <w:trPr>
          <w:cantSplit/>
          <w:trHeight w:val="217"/>
          <w:jc w:val="center"/>
        </w:trPr>
        <w:tc>
          <w:tcPr>
            <w:tcW w:w="3281" w:type="pct"/>
            <w:vAlign w:val="bottom"/>
          </w:tcPr>
          <w:p w14:paraId="527C44B7" w14:textId="77777777" w:rsidR="003B2B29" w:rsidRPr="00C02449" w:rsidRDefault="003B2B29" w:rsidP="00D92A8E">
            <w:pPr>
              <w:pStyle w:val="afffffa"/>
              <w:ind w:left="360"/>
              <w:rPr>
                <w:rFonts w:ascii="Arial" w:hAnsi="Arial" w:cs="Arial"/>
                <w:sz w:val="20"/>
                <w:szCs w:val="20"/>
                <w:lang w:val="kk-KZ"/>
              </w:rPr>
            </w:pPr>
            <w:r w:rsidRPr="00C02449">
              <w:rPr>
                <w:rFonts w:ascii="Arial" w:hAnsi="Arial" w:cs="Arial"/>
                <w:sz w:val="20"/>
                <w:szCs w:val="20"/>
                <w:lang w:val="kk-KZ"/>
              </w:rPr>
              <w:t>Печать и воспроизведение записанных материалов</w:t>
            </w:r>
          </w:p>
        </w:tc>
        <w:tc>
          <w:tcPr>
            <w:tcW w:w="825" w:type="pct"/>
            <w:vAlign w:val="bottom"/>
          </w:tcPr>
          <w:p w14:paraId="0464FD52"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820</w:t>
            </w:r>
          </w:p>
        </w:tc>
        <w:tc>
          <w:tcPr>
            <w:tcW w:w="894" w:type="pct"/>
            <w:vAlign w:val="bottom"/>
          </w:tcPr>
          <w:p w14:paraId="3156E84A"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82</w:t>
            </w:r>
          </w:p>
        </w:tc>
      </w:tr>
      <w:tr w:rsidR="003B2B29" w:rsidRPr="00C02449" w14:paraId="44ED004D" w14:textId="77777777" w:rsidTr="00AB6C86">
        <w:trPr>
          <w:cantSplit/>
          <w:trHeight w:val="217"/>
          <w:jc w:val="center"/>
        </w:trPr>
        <w:tc>
          <w:tcPr>
            <w:tcW w:w="3281" w:type="pct"/>
            <w:vAlign w:val="bottom"/>
          </w:tcPr>
          <w:p w14:paraId="7D38B74F" w14:textId="77777777" w:rsidR="003B2B29" w:rsidRPr="00C02449" w:rsidRDefault="003B2B29" w:rsidP="00D92A8E">
            <w:pPr>
              <w:pStyle w:val="afffffa"/>
              <w:ind w:left="360"/>
              <w:rPr>
                <w:rFonts w:ascii="Arial" w:hAnsi="Arial" w:cs="Arial"/>
                <w:b/>
                <w:sz w:val="20"/>
                <w:szCs w:val="20"/>
                <w:lang w:val="kk-KZ"/>
              </w:rPr>
            </w:pPr>
            <w:r w:rsidRPr="00C02449">
              <w:rPr>
                <w:rFonts w:ascii="Arial" w:hAnsi="Arial" w:cs="Arial"/>
                <w:sz w:val="20"/>
                <w:szCs w:val="20"/>
              </w:rPr>
              <w:t>Производство кокса</w:t>
            </w:r>
            <w:r w:rsidRPr="00C02449">
              <w:rPr>
                <w:rFonts w:ascii="Arial" w:hAnsi="Arial" w:cs="Arial"/>
                <w:sz w:val="20"/>
                <w:szCs w:val="20"/>
                <w:lang w:val="kk-KZ"/>
              </w:rPr>
              <w:t xml:space="preserve"> и продуктов</w:t>
            </w:r>
            <w:r w:rsidRPr="00C02449">
              <w:rPr>
                <w:rFonts w:ascii="Arial" w:hAnsi="Arial" w:cs="Arial"/>
                <w:sz w:val="20"/>
                <w:szCs w:val="20"/>
              </w:rPr>
              <w:t xml:space="preserve"> нефтеп</w:t>
            </w:r>
            <w:r w:rsidRPr="00C02449">
              <w:rPr>
                <w:rFonts w:ascii="Arial" w:hAnsi="Arial" w:cs="Arial"/>
                <w:sz w:val="20"/>
                <w:szCs w:val="20"/>
                <w:lang w:val="kk-KZ"/>
              </w:rPr>
              <w:t>ереработки</w:t>
            </w:r>
          </w:p>
        </w:tc>
        <w:tc>
          <w:tcPr>
            <w:tcW w:w="825" w:type="pct"/>
            <w:vAlign w:val="bottom"/>
          </w:tcPr>
          <w:p w14:paraId="03DD5068"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482 684</w:t>
            </w:r>
          </w:p>
        </w:tc>
        <w:tc>
          <w:tcPr>
            <w:tcW w:w="894" w:type="pct"/>
            <w:vAlign w:val="bottom"/>
          </w:tcPr>
          <w:p w14:paraId="5C625F40"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34 179</w:t>
            </w:r>
          </w:p>
        </w:tc>
      </w:tr>
      <w:tr w:rsidR="003B2B29" w:rsidRPr="00C02449" w14:paraId="2AC5F7A0" w14:textId="77777777" w:rsidTr="00AB6C86">
        <w:trPr>
          <w:cantSplit/>
          <w:trHeight w:val="217"/>
          <w:jc w:val="center"/>
        </w:trPr>
        <w:tc>
          <w:tcPr>
            <w:tcW w:w="3281" w:type="pct"/>
            <w:vAlign w:val="bottom"/>
          </w:tcPr>
          <w:p w14:paraId="533172F2" w14:textId="77777777" w:rsidR="003B2B29" w:rsidRPr="00C02449" w:rsidRDefault="003B2B29" w:rsidP="00D92A8E">
            <w:pPr>
              <w:pStyle w:val="aa"/>
              <w:ind w:left="360"/>
              <w:rPr>
                <w:rFonts w:ascii="Arial" w:hAnsi="Arial" w:cs="Arial"/>
                <w:sz w:val="20"/>
              </w:rPr>
            </w:pPr>
            <w:r w:rsidRPr="00C02449">
              <w:rPr>
                <w:rFonts w:ascii="Arial" w:hAnsi="Arial" w:cs="Arial"/>
                <w:sz w:val="20"/>
              </w:rPr>
              <w:t>Химическая промышленность</w:t>
            </w:r>
          </w:p>
        </w:tc>
        <w:tc>
          <w:tcPr>
            <w:tcW w:w="825" w:type="pct"/>
            <w:vAlign w:val="bottom"/>
          </w:tcPr>
          <w:p w14:paraId="2B139A1D"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14 690</w:t>
            </w:r>
          </w:p>
        </w:tc>
        <w:tc>
          <w:tcPr>
            <w:tcW w:w="894" w:type="pct"/>
            <w:vAlign w:val="bottom"/>
          </w:tcPr>
          <w:p w14:paraId="2A0C091A"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2 216</w:t>
            </w:r>
          </w:p>
        </w:tc>
      </w:tr>
      <w:tr w:rsidR="003B2B29" w:rsidRPr="00C02449" w14:paraId="5D290002" w14:textId="77777777" w:rsidTr="00AB6C86">
        <w:trPr>
          <w:cantSplit/>
          <w:trHeight w:val="217"/>
          <w:jc w:val="center"/>
        </w:trPr>
        <w:tc>
          <w:tcPr>
            <w:tcW w:w="3281" w:type="pct"/>
            <w:vAlign w:val="bottom"/>
          </w:tcPr>
          <w:p w14:paraId="07B96C0D" w14:textId="77777777" w:rsidR="003B2B29" w:rsidRPr="00C02449" w:rsidRDefault="003B2B29" w:rsidP="00D92A8E">
            <w:pPr>
              <w:pStyle w:val="afffffa"/>
              <w:ind w:left="360"/>
              <w:rPr>
                <w:rFonts w:ascii="Arial" w:hAnsi="Arial" w:cs="Arial"/>
                <w:b/>
                <w:sz w:val="20"/>
                <w:szCs w:val="20"/>
              </w:rPr>
            </w:pPr>
            <w:r w:rsidRPr="00C02449">
              <w:rPr>
                <w:rFonts w:ascii="Arial" w:hAnsi="Arial" w:cs="Arial"/>
                <w:sz w:val="20"/>
                <w:szCs w:val="20"/>
              </w:rPr>
              <w:t>Производство резиновых и пластмассовых изделий</w:t>
            </w:r>
          </w:p>
        </w:tc>
        <w:tc>
          <w:tcPr>
            <w:tcW w:w="825" w:type="pct"/>
            <w:vAlign w:val="bottom"/>
          </w:tcPr>
          <w:p w14:paraId="6F72E7AA"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5 557</w:t>
            </w:r>
          </w:p>
        </w:tc>
        <w:tc>
          <w:tcPr>
            <w:tcW w:w="894" w:type="pct"/>
            <w:vAlign w:val="bottom"/>
          </w:tcPr>
          <w:p w14:paraId="262E66C3"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572</w:t>
            </w:r>
          </w:p>
        </w:tc>
      </w:tr>
      <w:tr w:rsidR="003B2B29" w:rsidRPr="00C02449" w14:paraId="2DDF31DF" w14:textId="77777777" w:rsidTr="00AB6C86">
        <w:trPr>
          <w:cantSplit/>
          <w:trHeight w:val="217"/>
          <w:jc w:val="center"/>
        </w:trPr>
        <w:tc>
          <w:tcPr>
            <w:tcW w:w="3281" w:type="pct"/>
            <w:vAlign w:val="bottom"/>
          </w:tcPr>
          <w:p w14:paraId="08F23D46" w14:textId="77777777" w:rsidR="003B2B29" w:rsidRPr="00C02449" w:rsidRDefault="003B2B29" w:rsidP="00D92A8E">
            <w:pPr>
              <w:pStyle w:val="afffffb"/>
              <w:spacing w:after="0"/>
              <w:ind w:left="360" w:firstLine="0"/>
              <w:jc w:val="left"/>
              <w:rPr>
                <w:b/>
                <w:sz w:val="20"/>
                <w:szCs w:val="20"/>
                <w:lang w:val="kk-KZ"/>
              </w:rPr>
            </w:pPr>
            <w:r w:rsidRPr="00C02449">
              <w:rPr>
                <w:sz w:val="20"/>
                <w:szCs w:val="20"/>
              </w:rPr>
              <w:t>Производство проч</w:t>
            </w:r>
            <w:r w:rsidRPr="00C02449">
              <w:rPr>
                <w:sz w:val="20"/>
                <w:szCs w:val="20"/>
                <w:lang w:val="kk-KZ"/>
              </w:rPr>
              <w:t>ей</w:t>
            </w:r>
            <w:r w:rsidRPr="00C02449">
              <w:rPr>
                <w:sz w:val="20"/>
                <w:szCs w:val="20"/>
              </w:rPr>
              <w:t xml:space="preserve"> неметаллическ</w:t>
            </w:r>
            <w:r w:rsidRPr="00C02449">
              <w:rPr>
                <w:sz w:val="20"/>
                <w:szCs w:val="20"/>
                <w:lang w:val="kk-KZ"/>
              </w:rPr>
              <w:t>ой</w:t>
            </w:r>
            <w:r w:rsidRPr="00C02449">
              <w:rPr>
                <w:sz w:val="20"/>
                <w:szCs w:val="20"/>
              </w:rPr>
              <w:t xml:space="preserve"> минеральн</w:t>
            </w:r>
            <w:r w:rsidRPr="00C02449">
              <w:rPr>
                <w:sz w:val="20"/>
                <w:szCs w:val="20"/>
                <w:lang w:val="kk-KZ"/>
              </w:rPr>
              <w:t>ой</w:t>
            </w:r>
            <w:r w:rsidRPr="00C02449">
              <w:rPr>
                <w:sz w:val="20"/>
                <w:szCs w:val="20"/>
              </w:rPr>
              <w:t xml:space="preserve"> продук</w:t>
            </w:r>
            <w:r w:rsidRPr="00C02449">
              <w:rPr>
                <w:sz w:val="20"/>
                <w:szCs w:val="20"/>
                <w:lang w:val="kk-KZ"/>
              </w:rPr>
              <w:t>ции</w:t>
            </w:r>
          </w:p>
        </w:tc>
        <w:tc>
          <w:tcPr>
            <w:tcW w:w="825" w:type="pct"/>
            <w:vAlign w:val="bottom"/>
          </w:tcPr>
          <w:p w14:paraId="50255329"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13 789</w:t>
            </w:r>
          </w:p>
        </w:tc>
        <w:tc>
          <w:tcPr>
            <w:tcW w:w="894" w:type="pct"/>
            <w:vAlign w:val="bottom"/>
          </w:tcPr>
          <w:p w14:paraId="42F43698"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1 868</w:t>
            </w:r>
          </w:p>
        </w:tc>
      </w:tr>
      <w:tr w:rsidR="003B2B29" w:rsidRPr="00C02449" w14:paraId="28C1C201" w14:textId="77777777" w:rsidTr="00AB6C86">
        <w:trPr>
          <w:cantSplit/>
          <w:trHeight w:val="217"/>
          <w:jc w:val="center"/>
        </w:trPr>
        <w:tc>
          <w:tcPr>
            <w:tcW w:w="3281" w:type="pct"/>
            <w:vAlign w:val="bottom"/>
          </w:tcPr>
          <w:p w14:paraId="66890AE1" w14:textId="77777777" w:rsidR="003B2B29" w:rsidRPr="00C02449" w:rsidRDefault="003B2B29" w:rsidP="00D92A8E">
            <w:pPr>
              <w:pStyle w:val="28"/>
              <w:spacing w:line="240" w:lineRule="auto"/>
              <w:ind w:left="360"/>
              <w:rPr>
                <w:rFonts w:cs="Arial"/>
                <w:sz w:val="20"/>
              </w:rPr>
            </w:pPr>
            <w:r w:rsidRPr="00C02449">
              <w:rPr>
                <w:rFonts w:cs="Arial"/>
                <w:sz w:val="20"/>
                <w:lang w:val="kk-KZ"/>
              </w:rPr>
              <w:t>Металлургическая промышленность</w:t>
            </w:r>
            <w:r w:rsidRPr="00C02449">
              <w:rPr>
                <w:rFonts w:cs="Arial"/>
                <w:sz w:val="20"/>
              </w:rPr>
              <w:t xml:space="preserve"> </w:t>
            </w:r>
          </w:p>
        </w:tc>
        <w:tc>
          <w:tcPr>
            <w:tcW w:w="825" w:type="pct"/>
            <w:vAlign w:val="bottom"/>
          </w:tcPr>
          <w:p w14:paraId="327355E5"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102</w:t>
            </w:r>
          </w:p>
        </w:tc>
        <w:tc>
          <w:tcPr>
            <w:tcW w:w="894" w:type="pct"/>
            <w:vAlign w:val="bottom"/>
          </w:tcPr>
          <w:p w14:paraId="0DB30B36"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5</w:t>
            </w:r>
          </w:p>
        </w:tc>
      </w:tr>
      <w:tr w:rsidR="003B2B29" w:rsidRPr="00C02449" w14:paraId="21FF1871" w14:textId="77777777" w:rsidTr="00AB6C86">
        <w:trPr>
          <w:cantSplit/>
          <w:trHeight w:val="366"/>
          <w:jc w:val="center"/>
        </w:trPr>
        <w:tc>
          <w:tcPr>
            <w:tcW w:w="3281" w:type="pct"/>
            <w:vAlign w:val="bottom"/>
          </w:tcPr>
          <w:p w14:paraId="2C3C5A5C" w14:textId="77777777" w:rsidR="003B2B29" w:rsidRPr="00C02449" w:rsidRDefault="003B2B29" w:rsidP="00D92A8E">
            <w:pPr>
              <w:pStyle w:val="afffffb"/>
              <w:spacing w:after="0"/>
              <w:ind w:left="360" w:firstLine="0"/>
              <w:jc w:val="left"/>
              <w:rPr>
                <w:sz w:val="20"/>
                <w:szCs w:val="20"/>
                <w:lang w:val="kk-KZ"/>
              </w:rPr>
            </w:pPr>
            <w:r w:rsidRPr="00C02449">
              <w:rPr>
                <w:sz w:val="20"/>
                <w:szCs w:val="20"/>
                <w:lang w:val="kk-KZ"/>
              </w:rPr>
              <w:t>Производство готовых металлических изделий, кроме машин и оборудования</w:t>
            </w:r>
          </w:p>
        </w:tc>
        <w:tc>
          <w:tcPr>
            <w:tcW w:w="825" w:type="pct"/>
            <w:vAlign w:val="bottom"/>
          </w:tcPr>
          <w:p w14:paraId="22634587"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6 490</w:t>
            </w:r>
          </w:p>
        </w:tc>
        <w:tc>
          <w:tcPr>
            <w:tcW w:w="894" w:type="pct"/>
            <w:vAlign w:val="bottom"/>
          </w:tcPr>
          <w:p w14:paraId="556F182B"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376</w:t>
            </w:r>
          </w:p>
        </w:tc>
      </w:tr>
      <w:tr w:rsidR="003B2B29" w:rsidRPr="00C02449" w14:paraId="75962B59" w14:textId="77777777" w:rsidTr="00AB6C86">
        <w:trPr>
          <w:cantSplit/>
          <w:trHeight w:val="277"/>
          <w:jc w:val="center"/>
        </w:trPr>
        <w:tc>
          <w:tcPr>
            <w:tcW w:w="3281" w:type="pct"/>
            <w:vAlign w:val="bottom"/>
          </w:tcPr>
          <w:p w14:paraId="52597354" w14:textId="77777777" w:rsidR="003B2B29" w:rsidRPr="00C02449" w:rsidRDefault="003B2B29" w:rsidP="00D92A8E">
            <w:pPr>
              <w:pStyle w:val="28"/>
              <w:spacing w:line="240" w:lineRule="auto"/>
              <w:ind w:left="360"/>
              <w:rPr>
                <w:rFonts w:cs="Arial"/>
                <w:sz w:val="20"/>
              </w:rPr>
            </w:pPr>
            <w:r w:rsidRPr="00C02449">
              <w:rPr>
                <w:rFonts w:cs="Arial"/>
                <w:sz w:val="20"/>
              </w:rPr>
              <w:t>Машиностроение</w:t>
            </w:r>
          </w:p>
        </w:tc>
        <w:tc>
          <w:tcPr>
            <w:tcW w:w="825" w:type="pct"/>
            <w:vAlign w:val="bottom"/>
          </w:tcPr>
          <w:p w14:paraId="4CAA33E8"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49 115</w:t>
            </w:r>
          </w:p>
        </w:tc>
        <w:tc>
          <w:tcPr>
            <w:tcW w:w="894" w:type="pct"/>
            <w:vAlign w:val="bottom"/>
          </w:tcPr>
          <w:p w14:paraId="389635AE"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8 667</w:t>
            </w:r>
          </w:p>
        </w:tc>
      </w:tr>
      <w:tr w:rsidR="003B2B29" w:rsidRPr="00C02449" w14:paraId="7A85ACCE" w14:textId="77777777" w:rsidTr="00AB6C86">
        <w:trPr>
          <w:cantSplit/>
          <w:trHeight w:val="266"/>
          <w:jc w:val="center"/>
        </w:trPr>
        <w:tc>
          <w:tcPr>
            <w:tcW w:w="3281" w:type="pct"/>
            <w:vAlign w:val="bottom"/>
          </w:tcPr>
          <w:p w14:paraId="1D09FF0D" w14:textId="77777777" w:rsidR="003B2B29" w:rsidRPr="00C02449" w:rsidRDefault="003B2B29" w:rsidP="00D92A8E">
            <w:pPr>
              <w:pStyle w:val="28"/>
              <w:spacing w:line="240" w:lineRule="auto"/>
              <w:ind w:left="360"/>
              <w:rPr>
                <w:rFonts w:cs="Arial"/>
                <w:sz w:val="20"/>
                <w:lang w:val="kk-KZ"/>
              </w:rPr>
            </w:pPr>
            <w:r w:rsidRPr="00C02449">
              <w:rPr>
                <w:rFonts w:cs="Arial"/>
                <w:sz w:val="20"/>
                <w:lang w:val="kk-KZ"/>
              </w:rPr>
              <w:t>Производство прочих готовых изделий</w:t>
            </w:r>
          </w:p>
        </w:tc>
        <w:tc>
          <w:tcPr>
            <w:tcW w:w="825" w:type="pct"/>
            <w:vAlign w:val="bottom"/>
          </w:tcPr>
          <w:p w14:paraId="238A6A2B"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165</w:t>
            </w:r>
          </w:p>
        </w:tc>
        <w:tc>
          <w:tcPr>
            <w:tcW w:w="894" w:type="pct"/>
            <w:vAlign w:val="bottom"/>
          </w:tcPr>
          <w:p w14:paraId="1017C24D"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w:t>
            </w:r>
          </w:p>
        </w:tc>
      </w:tr>
      <w:tr w:rsidR="003B2B29" w:rsidRPr="00C02449" w14:paraId="36F9C20F" w14:textId="77777777" w:rsidTr="00AB6C86">
        <w:trPr>
          <w:cantSplit/>
          <w:trHeight w:val="283"/>
          <w:jc w:val="center"/>
        </w:trPr>
        <w:tc>
          <w:tcPr>
            <w:tcW w:w="3281" w:type="pct"/>
            <w:vAlign w:val="bottom"/>
          </w:tcPr>
          <w:p w14:paraId="75435ACF" w14:textId="77777777" w:rsidR="003B2B29" w:rsidRPr="00C02449" w:rsidRDefault="003B2B29" w:rsidP="00D92A8E">
            <w:pPr>
              <w:pStyle w:val="afffffb"/>
              <w:spacing w:after="0"/>
              <w:ind w:left="360" w:firstLine="0"/>
              <w:jc w:val="left"/>
              <w:rPr>
                <w:sz w:val="20"/>
                <w:szCs w:val="20"/>
              </w:rPr>
            </w:pPr>
            <w:r w:rsidRPr="00C02449">
              <w:rPr>
                <w:sz w:val="20"/>
                <w:szCs w:val="20"/>
              </w:rPr>
              <w:t>Электр</w:t>
            </w:r>
            <w:r w:rsidRPr="00C02449">
              <w:rPr>
                <w:sz w:val="20"/>
                <w:szCs w:val="20"/>
                <w:lang w:val="kk-KZ"/>
              </w:rPr>
              <w:t xml:space="preserve">оснабжение, подача газа, пара и воздушное кондиционирование </w:t>
            </w:r>
          </w:p>
        </w:tc>
        <w:tc>
          <w:tcPr>
            <w:tcW w:w="825" w:type="pct"/>
            <w:vAlign w:val="bottom"/>
          </w:tcPr>
          <w:p w14:paraId="33FFC0B2"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44 871</w:t>
            </w:r>
          </w:p>
        </w:tc>
        <w:tc>
          <w:tcPr>
            <w:tcW w:w="894" w:type="pct"/>
            <w:vAlign w:val="bottom"/>
          </w:tcPr>
          <w:p w14:paraId="75902C20"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4 970</w:t>
            </w:r>
          </w:p>
        </w:tc>
      </w:tr>
      <w:tr w:rsidR="003B2B29" w:rsidRPr="00C02449" w14:paraId="4E5E97D8" w14:textId="77777777" w:rsidTr="00AB6C86">
        <w:trPr>
          <w:cantSplit/>
          <w:trHeight w:val="165"/>
          <w:jc w:val="center"/>
        </w:trPr>
        <w:tc>
          <w:tcPr>
            <w:tcW w:w="3281" w:type="pct"/>
            <w:vAlign w:val="bottom"/>
          </w:tcPr>
          <w:p w14:paraId="26968BCC" w14:textId="77777777" w:rsidR="003B2B29" w:rsidRPr="00C02449" w:rsidRDefault="003B2B29" w:rsidP="00D92A8E">
            <w:pPr>
              <w:pStyle w:val="afffffa"/>
              <w:ind w:left="360"/>
              <w:rPr>
                <w:rFonts w:ascii="Arial" w:hAnsi="Arial" w:cs="Arial"/>
                <w:b/>
                <w:sz w:val="20"/>
                <w:szCs w:val="20"/>
              </w:rPr>
            </w:pPr>
            <w:r w:rsidRPr="00C02449">
              <w:rPr>
                <w:rFonts w:ascii="Arial" w:hAnsi="Arial" w:cs="Arial"/>
                <w:sz w:val="20"/>
                <w:szCs w:val="20"/>
              </w:rPr>
              <w:t>Производство и распределение электроэнергии</w:t>
            </w:r>
          </w:p>
        </w:tc>
        <w:tc>
          <w:tcPr>
            <w:tcW w:w="825" w:type="pct"/>
            <w:vAlign w:val="bottom"/>
          </w:tcPr>
          <w:p w14:paraId="787DDC7C"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30 724</w:t>
            </w:r>
          </w:p>
        </w:tc>
        <w:tc>
          <w:tcPr>
            <w:tcW w:w="894" w:type="pct"/>
            <w:vAlign w:val="bottom"/>
          </w:tcPr>
          <w:p w14:paraId="0F8076EA"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3 026</w:t>
            </w:r>
          </w:p>
        </w:tc>
      </w:tr>
      <w:tr w:rsidR="003B2B29" w:rsidRPr="00C02449" w14:paraId="2F3F6389" w14:textId="77777777" w:rsidTr="00AB6C86">
        <w:trPr>
          <w:cantSplit/>
          <w:trHeight w:val="165"/>
          <w:jc w:val="center"/>
        </w:trPr>
        <w:tc>
          <w:tcPr>
            <w:tcW w:w="3281" w:type="pct"/>
            <w:vAlign w:val="bottom"/>
          </w:tcPr>
          <w:p w14:paraId="1DF41316" w14:textId="77777777" w:rsidR="003B2B29" w:rsidRPr="00C02449" w:rsidRDefault="003B2B29" w:rsidP="00D92A8E">
            <w:pPr>
              <w:pStyle w:val="afffffa"/>
              <w:ind w:left="360"/>
              <w:rPr>
                <w:rFonts w:ascii="Arial" w:hAnsi="Arial" w:cs="Arial"/>
                <w:sz w:val="20"/>
                <w:szCs w:val="20"/>
              </w:rPr>
            </w:pPr>
            <w:r w:rsidRPr="00C02449">
              <w:rPr>
                <w:rFonts w:ascii="Arial" w:hAnsi="Arial" w:cs="Arial"/>
                <w:sz w:val="20"/>
                <w:szCs w:val="20"/>
              </w:rPr>
              <w:t xml:space="preserve">Производство и распределение газообразного топлива  </w:t>
            </w:r>
          </w:p>
        </w:tc>
        <w:tc>
          <w:tcPr>
            <w:tcW w:w="825" w:type="pct"/>
            <w:vAlign w:val="bottom"/>
          </w:tcPr>
          <w:p w14:paraId="378CEFC3"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7 778</w:t>
            </w:r>
          </w:p>
        </w:tc>
        <w:tc>
          <w:tcPr>
            <w:tcW w:w="894" w:type="pct"/>
            <w:vAlign w:val="bottom"/>
          </w:tcPr>
          <w:p w14:paraId="34D6CB3B"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888</w:t>
            </w:r>
          </w:p>
        </w:tc>
      </w:tr>
      <w:tr w:rsidR="003B2B29" w:rsidRPr="00C02449" w14:paraId="0E3C1D1F" w14:textId="77777777" w:rsidTr="00AB6C86">
        <w:trPr>
          <w:cantSplit/>
          <w:trHeight w:val="165"/>
          <w:jc w:val="center"/>
        </w:trPr>
        <w:tc>
          <w:tcPr>
            <w:tcW w:w="3281" w:type="pct"/>
            <w:vAlign w:val="bottom"/>
          </w:tcPr>
          <w:p w14:paraId="2DDA5517" w14:textId="77777777" w:rsidR="003B2B29" w:rsidRPr="00C02449" w:rsidRDefault="003B2B29" w:rsidP="00D92A8E">
            <w:pPr>
              <w:pStyle w:val="afffffa"/>
              <w:ind w:left="360"/>
              <w:rPr>
                <w:rFonts w:ascii="Arial" w:hAnsi="Arial" w:cs="Arial"/>
                <w:sz w:val="20"/>
                <w:szCs w:val="20"/>
              </w:rPr>
            </w:pPr>
            <w:r w:rsidRPr="00C02449">
              <w:rPr>
                <w:rFonts w:ascii="Arial" w:hAnsi="Arial" w:cs="Arial"/>
                <w:sz w:val="20"/>
                <w:szCs w:val="20"/>
                <w:lang w:val="kk-KZ"/>
              </w:rPr>
              <w:t>Подача пара и воздушное кондиционирование</w:t>
            </w:r>
          </w:p>
        </w:tc>
        <w:tc>
          <w:tcPr>
            <w:tcW w:w="825" w:type="pct"/>
            <w:vAlign w:val="bottom"/>
          </w:tcPr>
          <w:p w14:paraId="2BFF106C"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6 369</w:t>
            </w:r>
          </w:p>
        </w:tc>
        <w:tc>
          <w:tcPr>
            <w:tcW w:w="894" w:type="pct"/>
            <w:vAlign w:val="bottom"/>
          </w:tcPr>
          <w:p w14:paraId="7325DA7F"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1 055</w:t>
            </w:r>
          </w:p>
        </w:tc>
      </w:tr>
      <w:tr w:rsidR="003B2B29" w:rsidRPr="00C02449" w14:paraId="039D2706" w14:textId="77777777" w:rsidTr="00AB6C86">
        <w:trPr>
          <w:cantSplit/>
          <w:trHeight w:val="281"/>
          <w:jc w:val="center"/>
        </w:trPr>
        <w:tc>
          <w:tcPr>
            <w:tcW w:w="3281" w:type="pct"/>
            <w:vAlign w:val="bottom"/>
          </w:tcPr>
          <w:p w14:paraId="3335DFCA" w14:textId="77777777" w:rsidR="003B2B29" w:rsidRPr="00C02449" w:rsidRDefault="003B2B29" w:rsidP="00D92A8E">
            <w:pPr>
              <w:pStyle w:val="afffffa"/>
              <w:ind w:left="360"/>
              <w:rPr>
                <w:rFonts w:ascii="Arial" w:hAnsi="Arial" w:cs="Arial"/>
                <w:sz w:val="20"/>
                <w:szCs w:val="20"/>
              </w:rPr>
            </w:pPr>
            <w:r w:rsidRPr="00C02449">
              <w:rPr>
                <w:rFonts w:ascii="Arial" w:hAnsi="Arial" w:cs="Arial"/>
                <w:sz w:val="20"/>
                <w:szCs w:val="20"/>
                <w:lang w:val="kk-KZ"/>
              </w:rPr>
              <w:t>Водоснабжение, канализационная система, контроль над сбором и распределением отходов</w:t>
            </w:r>
          </w:p>
        </w:tc>
        <w:tc>
          <w:tcPr>
            <w:tcW w:w="825" w:type="pct"/>
            <w:vAlign w:val="bottom"/>
          </w:tcPr>
          <w:p w14:paraId="34D724B2"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32 688</w:t>
            </w:r>
          </w:p>
        </w:tc>
        <w:tc>
          <w:tcPr>
            <w:tcW w:w="894" w:type="pct"/>
            <w:vAlign w:val="bottom"/>
          </w:tcPr>
          <w:p w14:paraId="3CA7921D" w14:textId="77777777" w:rsidR="003B2B29" w:rsidRPr="00C02449" w:rsidRDefault="003B2B29" w:rsidP="00D92A8E">
            <w:pPr>
              <w:pStyle w:val="affff3"/>
              <w:ind w:left="360"/>
              <w:jc w:val="left"/>
              <w:rPr>
                <w:rFonts w:ascii="Arial" w:hAnsi="Arial" w:cs="Arial"/>
                <w:snapToGrid w:val="0"/>
                <w:sz w:val="20"/>
                <w:lang w:val="kk-KZ"/>
              </w:rPr>
            </w:pPr>
            <w:r w:rsidRPr="00C02449">
              <w:rPr>
                <w:rFonts w:ascii="Arial" w:hAnsi="Arial" w:cs="Arial"/>
                <w:snapToGrid w:val="0"/>
                <w:sz w:val="20"/>
                <w:lang w:val="kk-KZ"/>
              </w:rPr>
              <w:t>2 958</w:t>
            </w:r>
          </w:p>
        </w:tc>
      </w:tr>
    </w:tbl>
    <w:p w14:paraId="3EEEC568" w14:textId="77777777" w:rsidR="003B2B29" w:rsidRPr="00C02449" w:rsidRDefault="003B2B29" w:rsidP="00D92A8E">
      <w:pPr>
        <w:ind w:left="360"/>
        <w:rPr>
          <w:rFonts w:ascii="Arial" w:hAnsi="Arial" w:cs="Arial"/>
          <w:b/>
          <w:i/>
          <w:highlight w:val="yellow"/>
        </w:rPr>
      </w:pPr>
    </w:p>
    <w:p w14:paraId="6917F168" w14:textId="77777777" w:rsidR="003B2B29" w:rsidRPr="00C02449" w:rsidRDefault="003B2B29" w:rsidP="00D92A8E">
      <w:pPr>
        <w:ind w:firstLine="709"/>
        <w:jc w:val="both"/>
        <w:rPr>
          <w:rFonts w:ascii="Arial" w:hAnsi="Arial" w:cs="Arial"/>
        </w:rPr>
      </w:pPr>
      <w:r w:rsidRPr="00C02449">
        <w:rPr>
          <w:rFonts w:ascii="Arial" w:hAnsi="Arial" w:cs="Arial"/>
          <w:b/>
          <w:i/>
        </w:rPr>
        <w:t>Сельское хозяйство</w:t>
      </w:r>
    </w:p>
    <w:p w14:paraId="56951FB0" w14:textId="04FCA477" w:rsidR="003B2B29" w:rsidRPr="00C02449" w:rsidRDefault="003B2B29" w:rsidP="00D92A8E">
      <w:pPr>
        <w:ind w:firstLine="709"/>
        <w:jc w:val="both"/>
        <w:rPr>
          <w:rFonts w:ascii="Arial" w:hAnsi="Arial" w:cs="Arial"/>
        </w:rPr>
      </w:pPr>
      <w:r w:rsidRPr="00C02449">
        <w:rPr>
          <w:rFonts w:ascii="Arial" w:hAnsi="Arial" w:cs="Arial"/>
        </w:rPr>
        <w:t>Валовая продукция сельского хозяйства представляет денежное выражение произведенной продукции растениеводства и животноводства по фактическим средневзвешенным ценам реализации за календарный год. Объем валовой продукции сельского хозяйства в январе-</w:t>
      </w:r>
      <w:r w:rsidRPr="00C02449">
        <w:rPr>
          <w:rFonts w:ascii="Arial" w:hAnsi="Arial" w:cs="Arial"/>
          <w:lang w:val="kk-KZ"/>
        </w:rPr>
        <w:t>декабре</w:t>
      </w:r>
      <w:r w:rsidRPr="00C02449">
        <w:rPr>
          <w:rFonts w:ascii="Arial" w:hAnsi="Arial" w:cs="Arial"/>
        </w:rPr>
        <w:t xml:space="preserve"> 20</w:t>
      </w:r>
      <w:r w:rsidR="00446981">
        <w:rPr>
          <w:rFonts w:ascii="Arial" w:hAnsi="Arial" w:cs="Arial"/>
          <w:lang w:val="kk-KZ"/>
        </w:rPr>
        <w:t>22</w:t>
      </w:r>
      <w:r w:rsidRPr="00C02449">
        <w:rPr>
          <w:rFonts w:ascii="Arial" w:hAnsi="Arial" w:cs="Arial"/>
        </w:rPr>
        <w:t xml:space="preserve">г. составил </w:t>
      </w:r>
      <w:r w:rsidRPr="00C02449">
        <w:rPr>
          <w:rFonts w:ascii="Arial" w:hAnsi="Arial" w:cs="Arial"/>
          <w:lang w:val="kk-KZ"/>
        </w:rPr>
        <w:t>67287,2</w:t>
      </w:r>
      <w:r w:rsidRPr="00C02449">
        <w:rPr>
          <w:rFonts w:ascii="Arial" w:hAnsi="Arial" w:cs="Arial"/>
          <w:b/>
          <w:lang w:val="kk-KZ"/>
        </w:rPr>
        <w:t xml:space="preserve"> </w:t>
      </w:r>
      <w:r w:rsidRPr="00C02449">
        <w:rPr>
          <w:rFonts w:ascii="Arial" w:hAnsi="Arial" w:cs="Arial"/>
        </w:rPr>
        <w:t>млн. тенге, в том числе</w:t>
      </w:r>
      <w:r w:rsidRPr="00C02449">
        <w:rPr>
          <w:rFonts w:ascii="Arial" w:hAnsi="Arial" w:cs="Arial"/>
          <w:lang w:val="kk-KZ"/>
        </w:rPr>
        <w:t xml:space="preserve"> валовая продукция </w:t>
      </w:r>
      <w:r w:rsidRPr="00C02449">
        <w:rPr>
          <w:rFonts w:ascii="Arial" w:hAnsi="Arial" w:cs="Arial"/>
        </w:rPr>
        <w:t>живо</w:t>
      </w:r>
      <w:r w:rsidRPr="00C02449">
        <w:rPr>
          <w:rFonts w:ascii="Arial" w:hAnsi="Arial" w:cs="Arial"/>
          <w:lang w:val="kk-KZ"/>
        </w:rPr>
        <w:t>т</w:t>
      </w:r>
      <w:r w:rsidRPr="00C02449">
        <w:rPr>
          <w:rFonts w:ascii="Arial" w:hAnsi="Arial" w:cs="Arial"/>
        </w:rPr>
        <w:t xml:space="preserve">новодства </w:t>
      </w:r>
      <w:r w:rsidRPr="00C02449">
        <w:rPr>
          <w:rFonts w:ascii="Arial" w:hAnsi="Arial" w:cs="Arial"/>
          <w:lang w:val="kk-KZ"/>
        </w:rPr>
        <w:t xml:space="preserve">– 39786,8 </w:t>
      </w:r>
      <w:r w:rsidRPr="00C02449">
        <w:rPr>
          <w:rFonts w:ascii="Arial" w:hAnsi="Arial" w:cs="Arial"/>
        </w:rPr>
        <w:t>млн. тенге,</w:t>
      </w:r>
      <w:r w:rsidRPr="00C02449">
        <w:rPr>
          <w:rFonts w:ascii="Arial" w:hAnsi="Arial" w:cs="Arial"/>
          <w:lang w:val="kk-KZ"/>
        </w:rPr>
        <w:t xml:space="preserve"> валовая </w:t>
      </w:r>
      <w:r w:rsidRPr="00C02449">
        <w:rPr>
          <w:rFonts w:ascii="Arial" w:hAnsi="Arial" w:cs="Arial"/>
        </w:rPr>
        <w:t xml:space="preserve">продукция растениеводства – </w:t>
      </w:r>
      <w:r w:rsidRPr="00C02449">
        <w:rPr>
          <w:rFonts w:ascii="Arial" w:hAnsi="Arial" w:cs="Arial"/>
          <w:lang w:val="kk-KZ"/>
        </w:rPr>
        <w:t xml:space="preserve">25532,9 </w:t>
      </w:r>
      <w:r w:rsidRPr="00C02449">
        <w:rPr>
          <w:rFonts w:ascii="Arial" w:hAnsi="Arial" w:cs="Arial"/>
        </w:rPr>
        <w:t>млн. тенге</w:t>
      </w:r>
    </w:p>
    <w:p w14:paraId="31ED74E9" w14:textId="77777777" w:rsidR="003B2B29" w:rsidRPr="00C02449" w:rsidRDefault="003B2B29" w:rsidP="00D92A8E">
      <w:pPr>
        <w:pStyle w:val="afffb"/>
        <w:keepNext/>
        <w:spacing w:after="0"/>
        <w:ind w:left="360"/>
        <w:rPr>
          <w:rFonts w:ascii="Arial" w:hAnsi="Arial" w:cs="Arial"/>
          <w:b/>
          <w:i w:val="0"/>
          <w:color w:val="auto"/>
          <w:sz w:val="20"/>
          <w:szCs w:val="20"/>
        </w:rPr>
      </w:pPr>
      <w:bookmarkStart w:id="229" w:name="_Toc495676129"/>
      <w:r w:rsidRPr="00C02449">
        <w:rPr>
          <w:rFonts w:ascii="Arial" w:hAnsi="Arial" w:cs="Arial"/>
          <w:b/>
          <w:i w:val="0"/>
          <w:color w:val="auto"/>
        </w:rPr>
        <w:lastRenderedPageBreak/>
        <w:t xml:space="preserve">Таблица </w:t>
      </w:r>
      <w:r w:rsidR="00856A52" w:rsidRPr="00C02449">
        <w:rPr>
          <w:rFonts w:ascii="Arial" w:hAnsi="Arial" w:cs="Arial"/>
          <w:b/>
          <w:i w:val="0"/>
          <w:color w:val="auto"/>
        </w:rPr>
        <w:t>12</w:t>
      </w:r>
      <w:r w:rsidRPr="00C02449">
        <w:rPr>
          <w:rFonts w:ascii="Arial" w:hAnsi="Arial" w:cs="Arial"/>
          <w:b/>
          <w:i w:val="0"/>
          <w:color w:val="auto"/>
        </w:rPr>
        <w:t>.</w:t>
      </w:r>
      <w:r w:rsidRPr="00C02449">
        <w:rPr>
          <w:rFonts w:ascii="Arial" w:hAnsi="Arial" w:cs="Arial"/>
          <w:b/>
          <w:i w:val="0"/>
          <w:color w:val="auto"/>
          <w:sz w:val="20"/>
          <w:szCs w:val="20"/>
        </w:rPr>
        <w:t>3- Сельское хозяйство Атырауской области</w:t>
      </w:r>
      <w:bookmarkEnd w:id="2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1437"/>
        <w:gridCol w:w="1487"/>
        <w:gridCol w:w="2531"/>
      </w:tblGrid>
      <w:tr w:rsidR="003B2B29" w:rsidRPr="00C02449" w14:paraId="5CD2E86B" w14:textId="77777777" w:rsidTr="00AB6C86">
        <w:trPr>
          <w:trHeight w:val="289"/>
        </w:trPr>
        <w:tc>
          <w:tcPr>
            <w:tcW w:w="4011" w:type="dxa"/>
            <w:tcBorders>
              <w:top w:val="double" w:sz="4" w:space="0" w:color="auto"/>
              <w:left w:val="double" w:sz="4" w:space="0" w:color="auto"/>
            </w:tcBorders>
          </w:tcPr>
          <w:p w14:paraId="7DAADD8A" w14:textId="77777777" w:rsidR="003B2B29" w:rsidRPr="00C02449" w:rsidRDefault="003B2B29" w:rsidP="00D92A8E">
            <w:pPr>
              <w:ind w:left="360"/>
              <w:rPr>
                <w:rFonts w:ascii="Arial" w:hAnsi="Arial" w:cs="Arial"/>
                <w:sz w:val="16"/>
                <w:szCs w:val="16"/>
              </w:rPr>
            </w:pPr>
          </w:p>
        </w:tc>
        <w:tc>
          <w:tcPr>
            <w:tcW w:w="1176" w:type="dxa"/>
            <w:tcBorders>
              <w:top w:val="double" w:sz="4" w:space="0" w:color="auto"/>
            </w:tcBorders>
            <w:vAlign w:val="center"/>
          </w:tcPr>
          <w:p w14:paraId="1F02019A" w14:textId="77777777" w:rsidR="003B2B29" w:rsidRPr="00C02449" w:rsidRDefault="003B2B29" w:rsidP="00D92A8E">
            <w:pPr>
              <w:ind w:left="360"/>
              <w:jc w:val="center"/>
              <w:rPr>
                <w:rFonts w:ascii="Arial" w:hAnsi="Arial" w:cs="Arial"/>
                <w:b/>
                <w:sz w:val="16"/>
                <w:szCs w:val="16"/>
              </w:rPr>
            </w:pPr>
            <w:r w:rsidRPr="00C02449">
              <w:rPr>
                <w:rFonts w:ascii="Arial" w:hAnsi="Arial" w:cs="Arial"/>
                <w:b/>
                <w:sz w:val="16"/>
                <w:szCs w:val="16"/>
              </w:rPr>
              <w:t>Единица измерения</w:t>
            </w:r>
          </w:p>
        </w:tc>
        <w:tc>
          <w:tcPr>
            <w:tcW w:w="4137" w:type="dxa"/>
            <w:gridSpan w:val="2"/>
            <w:tcBorders>
              <w:top w:val="double" w:sz="4" w:space="0" w:color="auto"/>
              <w:right w:val="double" w:sz="4" w:space="0" w:color="auto"/>
            </w:tcBorders>
            <w:vAlign w:val="center"/>
          </w:tcPr>
          <w:p w14:paraId="2B043E33" w14:textId="6148D81B" w:rsidR="003B2B29" w:rsidRPr="00C02449" w:rsidRDefault="003B2B29" w:rsidP="00D92A8E">
            <w:pPr>
              <w:ind w:left="360"/>
              <w:jc w:val="center"/>
              <w:rPr>
                <w:rFonts w:ascii="Arial" w:hAnsi="Arial" w:cs="Arial"/>
                <w:b/>
                <w:sz w:val="16"/>
                <w:szCs w:val="16"/>
              </w:rPr>
            </w:pPr>
            <w:r w:rsidRPr="00C02449">
              <w:rPr>
                <w:rFonts w:ascii="Arial" w:hAnsi="Arial" w:cs="Arial"/>
                <w:b/>
                <w:sz w:val="16"/>
                <w:szCs w:val="16"/>
              </w:rPr>
              <w:t>20</w:t>
            </w:r>
            <w:r w:rsidR="0097168D" w:rsidRPr="00C02449">
              <w:rPr>
                <w:rFonts w:ascii="Arial" w:hAnsi="Arial" w:cs="Arial"/>
                <w:b/>
                <w:sz w:val="16"/>
                <w:szCs w:val="16"/>
              </w:rPr>
              <w:t>2</w:t>
            </w:r>
            <w:r w:rsidR="00446981">
              <w:rPr>
                <w:rFonts w:ascii="Arial" w:hAnsi="Arial" w:cs="Arial"/>
                <w:b/>
                <w:sz w:val="16"/>
                <w:szCs w:val="16"/>
                <w:lang w:val="kk-KZ"/>
              </w:rPr>
              <w:t>2</w:t>
            </w:r>
            <w:r w:rsidRPr="00C02449">
              <w:rPr>
                <w:rFonts w:ascii="Arial" w:hAnsi="Arial" w:cs="Arial"/>
                <w:b/>
                <w:sz w:val="16"/>
                <w:szCs w:val="16"/>
              </w:rPr>
              <w:t>в процентах к 20</w:t>
            </w:r>
            <w:r w:rsidR="00446981">
              <w:rPr>
                <w:rFonts w:ascii="Arial" w:hAnsi="Arial" w:cs="Arial"/>
                <w:b/>
                <w:sz w:val="16"/>
                <w:szCs w:val="16"/>
                <w:lang w:val="kk-KZ"/>
              </w:rPr>
              <w:t>21</w:t>
            </w:r>
            <w:r w:rsidRPr="00C02449">
              <w:rPr>
                <w:rFonts w:ascii="Arial" w:hAnsi="Arial" w:cs="Arial"/>
                <w:b/>
                <w:sz w:val="16"/>
                <w:szCs w:val="16"/>
              </w:rPr>
              <w:t>г</w:t>
            </w:r>
          </w:p>
        </w:tc>
      </w:tr>
      <w:tr w:rsidR="003B2B29" w:rsidRPr="00C02449" w14:paraId="1CD36BCC" w14:textId="77777777" w:rsidTr="00AB6C86">
        <w:trPr>
          <w:trHeight w:val="65"/>
        </w:trPr>
        <w:tc>
          <w:tcPr>
            <w:tcW w:w="4011" w:type="dxa"/>
            <w:tcBorders>
              <w:left w:val="double" w:sz="4" w:space="0" w:color="auto"/>
            </w:tcBorders>
          </w:tcPr>
          <w:p w14:paraId="222B2C10" w14:textId="77777777" w:rsidR="003B2B29" w:rsidRPr="00C02449" w:rsidRDefault="003B2B29" w:rsidP="00D92A8E">
            <w:pPr>
              <w:ind w:left="360"/>
              <w:jc w:val="center"/>
              <w:rPr>
                <w:rFonts w:ascii="Arial" w:hAnsi="Arial" w:cs="Arial"/>
                <w:b/>
                <w:sz w:val="16"/>
                <w:szCs w:val="16"/>
              </w:rPr>
            </w:pPr>
            <w:r w:rsidRPr="00C02449">
              <w:rPr>
                <w:rFonts w:ascii="Arial" w:hAnsi="Arial" w:cs="Arial"/>
                <w:b/>
                <w:sz w:val="16"/>
                <w:szCs w:val="16"/>
              </w:rPr>
              <w:t>1</w:t>
            </w:r>
          </w:p>
        </w:tc>
        <w:tc>
          <w:tcPr>
            <w:tcW w:w="1176" w:type="dxa"/>
            <w:vAlign w:val="center"/>
          </w:tcPr>
          <w:p w14:paraId="6D461775" w14:textId="77777777" w:rsidR="003B2B29" w:rsidRPr="00C02449" w:rsidRDefault="003B2B29" w:rsidP="00D92A8E">
            <w:pPr>
              <w:ind w:left="360"/>
              <w:jc w:val="center"/>
              <w:rPr>
                <w:rFonts w:ascii="Arial" w:hAnsi="Arial" w:cs="Arial"/>
                <w:b/>
                <w:sz w:val="16"/>
                <w:szCs w:val="16"/>
              </w:rPr>
            </w:pPr>
            <w:r w:rsidRPr="00C02449">
              <w:rPr>
                <w:rFonts w:ascii="Arial" w:hAnsi="Arial" w:cs="Arial"/>
                <w:b/>
                <w:sz w:val="16"/>
                <w:szCs w:val="16"/>
              </w:rPr>
              <w:t>2</w:t>
            </w:r>
          </w:p>
        </w:tc>
        <w:tc>
          <w:tcPr>
            <w:tcW w:w="1522" w:type="dxa"/>
            <w:vAlign w:val="center"/>
          </w:tcPr>
          <w:p w14:paraId="34FEE5CE" w14:textId="77777777" w:rsidR="003B2B29" w:rsidRPr="00C02449" w:rsidRDefault="003B2B29" w:rsidP="00D92A8E">
            <w:pPr>
              <w:ind w:left="360"/>
              <w:jc w:val="center"/>
              <w:rPr>
                <w:rFonts w:ascii="Arial" w:hAnsi="Arial" w:cs="Arial"/>
                <w:b/>
                <w:sz w:val="16"/>
                <w:szCs w:val="16"/>
              </w:rPr>
            </w:pPr>
            <w:r w:rsidRPr="00C02449">
              <w:rPr>
                <w:rFonts w:ascii="Arial" w:hAnsi="Arial" w:cs="Arial"/>
                <w:b/>
                <w:sz w:val="16"/>
                <w:szCs w:val="16"/>
              </w:rPr>
              <w:t>3</w:t>
            </w:r>
          </w:p>
        </w:tc>
        <w:tc>
          <w:tcPr>
            <w:tcW w:w="2615" w:type="dxa"/>
            <w:tcBorders>
              <w:right w:val="double" w:sz="4" w:space="0" w:color="auto"/>
            </w:tcBorders>
            <w:vAlign w:val="center"/>
          </w:tcPr>
          <w:p w14:paraId="31C2E4E1" w14:textId="77777777" w:rsidR="003B2B29" w:rsidRPr="00C02449" w:rsidRDefault="003B2B29" w:rsidP="00D92A8E">
            <w:pPr>
              <w:ind w:left="360"/>
              <w:jc w:val="center"/>
              <w:rPr>
                <w:rFonts w:ascii="Arial" w:hAnsi="Arial" w:cs="Arial"/>
                <w:b/>
                <w:sz w:val="16"/>
                <w:szCs w:val="16"/>
              </w:rPr>
            </w:pPr>
            <w:r w:rsidRPr="00C02449">
              <w:rPr>
                <w:rFonts w:ascii="Arial" w:hAnsi="Arial" w:cs="Arial"/>
                <w:b/>
                <w:sz w:val="16"/>
                <w:szCs w:val="16"/>
              </w:rPr>
              <w:t>4</w:t>
            </w:r>
          </w:p>
        </w:tc>
      </w:tr>
      <w:tr w:rsidR="003B2B29" w:rsidRPr="00C02449" w14:paraId="780DE700" w14:textId="77777777" w:rsidTr="00AB6C86">
        <w:tc>
          <w:tcPr>
            <w:tcW w:w="9324" w:type="dxa"/>
            <w:gridSpan w:val="4"/>
            <w:tcBorders>
              <w:left w:val="double" w:sz="4" w:space="0" w:color="auto"/>
              <w:right w:val="double" w:sz="4" w:space="0" w:color="auto"/>
            </w:tcBorders>
          </w:tcPr>
          <w:p w14:paraId="75DB45B3" w14:textId="77777777" w:rsidR="003B2B29" w:rsidRPr="00C02449" w:rsidRDefault="003B2B29" w:rsidP="00D92A8E">
            <w:pPr>
              <w:ind w:left="360"/>
              <w:jc w:val="center"/>
              <w:rPr>
                <w:rFonts w:ascii="Arial" w:hAnsi="Arial" w:cs="Arial"/>
                <w:sz w:val="16"/>
                <w:szCs w:val="16"/>
              </w:rPr>
            </w:pPr>
            <w:r w:rsidRPr="00C02449">
              <w:rPr>
                <w:rFonts w:ascii="Arial" w:hAnsi="Arial" w:cs="Arial"/>
                <w:b/>
                <w:sz w:val="16"/>
                <w:szCs w:val="16"/>
              </w:rPr>
              <w:t>Численность основных видов сельскохозяйственных животных и птицы</w:t>
            </w:r>
          </w:p>
        </w:tc>
      </w:tr>
      <w:tr w:rsidR="003B2B29" w:rsidRPr="00C02449" w14:paraId="4B018F5E" w14:textId="77777777" w:rsidTr="00AB6C86">
        <w:tc>
          <w:tcPr>
            <w:tcW w:w="4011" w:type="dxa"/>
            <w:tcBorders>
              <w:left w:val="double" w:sz="4" w:space="0" w:color="auto"/>
            </w:tcBorders>
          </w:tcPr>
          <w:p w14:paraId="4863D852"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Крупный рогатый скот</w:t>
            </w:r>
          </w:p>
        </w:tc>
        <w:tc>
          <w:tcPr>
            <w:tcW w:w="1176" w:type="dxa"/>
          </w:tcPr>
          <w:p w14:paraId="396E9C3A" w14:textId="77777777" w:rsidR="003B2B29" w:rsidRPr="00C02449" w:rsidRDefault="003B2B29" w:rsidP="00D92A8E">
            <w:pPr>
              <w:ind w:left="360"/>
              <w:jc w:val="center"/>
              <w:rPr>
                <w:rFonts w:ascii="Arial" w:hAnsi="Arial" w:cs="Arial"/>
                <w:sz w:val="16"/>
                <w:szCs w:val="16"/>
              </w:rPr>
            </w:pPr>
            <w:r w:rsidRPr="00C02449">
              <w:rPr>
                <w:rFonts w:ascii="Arial" w:hAnsi="Arial" w:cs="Arial"/>
                <w:sz w:val="16"/>
                <w:szCs w:val="16"/>
              </w:rPr>
              <w:t>голов</w:t>
            </w:r>
          </w:p>
        </w:tc>
        <w:tc>
          <w:tcPr>
            <w:tcW w:w="1522" w:type="dxa"/>
            <w:vAlign w:val="bottom"/>
          </w:tcPr>
          <w:p w14:paraId="636C4020"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1</w:t>
            </w:r>
            <w:r w:rsidRPr="00C02449">
              <w:rPr>
                <w:rFonts w:ascii="Arial" w:hAnsi="Arial" w:cs="Arial"/>
                <w:sz w:val="16"/>
                <w:szCs w:val="16"/>
                <w:lang w:val="kk-KZ"/>
              </w:rPr>
              <w:t>68 131</w:t>
            </w:r>
          </w:p>
        </w:tc>
        <w:tc>
          <w:tcPr>
            <w:tcW w:w="2615" w:type="dxa"/>
            <w:tcBorders>
              <w:right w:val="double" w:sz="4" w:space="0" w:color="auto"/>
            </w:tcBorders>
            <w:vAlign w:val="bottom"/>
          </w:tcPr>
          <w:p w14:paraId="4AE4EA69"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10</w:t>
            </w:r>
            <w:r w:rsidRPr="00C02449">
              <w:rPr>
                <w:rFonts w:ascii="Arial" w:hAnsi="Arial" w:cs="Arial"/>
                <w:sz w:val="16"/>
                <w:szCs w:val="16"/>
                <w:lang w:val="kk-KZ"/>
              </w:rPr>
              <w:t>6,9</w:t>
            </w:r>
          </w:p>
        </w:tc>
      </w:tr>
      <w:tr w:rsidR="003B2B29" w:rsidRPr="00C02449" w14:paraId="3CCAAB10" w14:textId="77777777" w:rsidTr="00AB6C86">
        <w:tc>
          <w:tcPr>
            <w:tcW w:w="4011" w:type="dxa"/>
            <w:tcBorders>
              <w:left w:val="double" w:sz="4" w:space="0" w:color="auto"/>
            </w:tcBorders>
          </w:tcPr>
          <w:p w14:paraId="15E5DF18"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Корова</w:t>
            </w:r>
          </w:p>
        </w:tc>
        <w:tc>
          <w:tcPr>
            <w:tcW w:w="1176" w:type="dxa"/>
          </w:tcPr>
          <w:p w14:paraId="2EAC5C4F" w14:textId="77777777" w:rsidR="003B2B29" w:rsidRPr="00C02449" w:rsidRDefault="003B2B29" w:rsidP="00D92A8E">
            <w:pPr>
              <w:ind w:left="360"/>
              <w:jc w:val="center"/>
              <w:rPr>
                <w:rFonts w:ascii="Arial" w:hAnsi="Arial" w:cs="Arial"/>
                <w:sz w:val="16"/>
                <w:szCs w:val="16"/>
              </w:rPr>
            </w:pPr>
          </w:p>
        </w:tc>
        <w:tc>
          <w:tcPr>
            <w:tcW w:w="1522" w:type="dxa"/>
            <w:vAlign w:val="bottom"/>
          </w:tcPr>
          <w:p w14:paraId="255E0C35"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9</w:t>
            </w:r>
            <w:r w:rsidRPr="00C02449">
              <w:rPr>
                <w:rFonts w:ascii="Arial" w:hAnsi="Arial" w:cs="Arial"/>
                <w:sz w:val="16"/>
                <w:szCs w:val="16"/>
                <w:lang w:val="kk-KZ"/>
              </w:rPr>
              <w:t>5 533</w:t>
            </w:r>
          </w:p>
        </w:tc>
        <w:tc>
          <w:tcPr>
            <w:tcW w:w="2615" w:type="dxa"/>
            <w:tcBorders>
              <w:right w:val="double" w:sz="4" w:space="0" w:color="auto"/>
            </w:tcBorders>
            <w:vAlign w:val="bottom"/>
          </w:tcPr>
          <w:p w14:paraId="24070800"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105,4</w:t>
            </w:r>
          </w:p>
        </w:tc>
      </w:tr>
      <w:tr w:rsidR="003B2B29" w:rsidRPr="00C02449" w14:paraId="691DD97D" w14:textId="77777777" w:rsidTr="00AB6C86">
        <w:tc>
          <w:tcPr>
            <w:tcW w:w="4011" w:type="dxa"/>
            <w:tcBorders>
              <w:left w:val="double" w:sz="4" w:space="0" w:color="auto"/>
            </w:tcBorders>
          </w:tcPr>
          <w:p w14:paraId="46114E18"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Овцы</w:t>
            </w:r>
          </w:p>
        </w:tc>
        <w:tc>
          <w:tcPr>
            <w:tcW w:w="1176" w:type="dxa"/>
          </w:tcPr>
          <w:p w14:paraId="20EDBAEC" w14:textId="77777777" w:rsidR="003B2B29" w:rsidRPr="00C02449" w:rsidRDefault="003B2B29" w:rsidP="00D92A8E">
            <w:pPr>
              <w:ind w:left="360"/>
              <w:jc w:val="center"/>
              <w:rPr>
                <w:rFonts w:ascii="Arial" w:hAnsi="Arial" w:cs="Arial"/>
                <w:sz w:val="16"/>
                <w:szCs w:val="16"/>
              </w:rPr>
            </w:pPr>
            <w:r w:rsidRPr="00C02449">
              <w:rPr>
                <w:rFonts w:ascii="Arial" w:hAnsi="Arial" w:cs="Arial"/>
                <w:sz w:val="16"/>
                <w:szCs w:val="16"/>
              </w:rPr>
              <w:t>голов</w:t>
            </w:r>
          </w:p>
        </w:tc>
        <w:tc>
          <w:tcPr>
            <w:tcW w:w="1522" w:type="dxa"/>
            <w:vAlign w:val="bottom"/>
          </w:tcPr>
          <w:p w14:paraId="5B28BF28"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4</w:t>
            </w:r>
            <w:r w:rsidRPr="00C02449">
              <w:rPr>
                <w:rFonts w:ascii="Arial" w:hAnsi="Arial" w:cs="Arial"/>
                <w:sz w:val="16"/>
                <w:szCs w:val="16"/>
                <w:lang w:val="kk-KZ"/>
              </w:rPr>
              <w:t>52 487</w:t>
            </w:r>
          </w:p>
        </w:tc>
        <w:tc>
          <w:tcPr>
            <w:tcW w:w="2615" w:type="dxa"/>
            <w:tcBorders>
              <w:right w:val="double" w:sz="4" w:space="0" w:color="auto"/>
            </w:tcBorders>
            <w:vAlign w:val="bottom"/>
          </w:tcPr>
          <w:p w14:paraId="453A500D"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104,4</w:t>
            </w:r>
          </w:p>
        </w:tc>
      </w:tr>
      <w:tr w:rsidR="003B2B29" w:rsidRPr="00C02449" w14:paraId="7D7A2F26" w14:textId="77777777" w:rsidTr="00AB6C86">
        <w:tc>
          <w:tcPr>
            <w:tcW w:w="4011" w:type="dxa"/>
            <w:tcBorders>
              <w:left w:val="double" w:sz="4" w:space="0" w:color="auto"/>
            </w:tcBorders>
          </w:tcPr>
          <w:p w14:paraId="392D774A"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Козы</w:t>
            </w:r>
          </w:p>
        </w:tc>
        <w:tc>
          <w:tcPr>
            <w:tcW w:w="1176" w:type="dxa"/>
          </w:tcPr>
          <w:p w14:paraId="2046146C" w14:textId="77777777" w:rsidR="003B2B29" w:rsidRPr="00C02449" w:rsidRDefault="003B2B29" w:rsidP="00D92A8E">
            <w:pPr>
              <w:ind w:left="360"/>
              <w:jc w:val="center"/>
              <w:rPr>
                <w:rFonts w:ascii="Arial" w:hAnsi="Arial" w:cs="Arial"/>
                <w:sz w:val="16"/>
                <w:szCs w:val="16"/>
              </w:rPr>
            </w:pPr>
            <w:r w:rsidRPr="00C02449">
              <w:rPr>
                <w:rFonts w:ascii="Arial" w:hAnsi="Arial" w:cs="Arial"/>
                <w:sz w:val="16"/>
                <w:szCs w:val="16"/>
              </w:rPr>
              <w:t>голов</w:t>
            </w:r>
          </w:p>
        </w:tc>
        <w:tc>
          <w:tcPr>
            <w:tcW w:w="1522" w:type="dxa"/>
            <w:vAlign w:val="bottom"/>
          </w:tcPr>
          <w:p w14:paraId="3B8A321A"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107 447</w:t>
            </w:r>
          </w:p>
        </w:tc>
        <w:tc>
          <w:tcPr>
            <w:tcW w:w="2615" w:type="dxa"/>
            <w:tcBorders>
              <w:right w:val="double" w:sz="4" w:space="0" w:color="auto"/>
            </w:tcBorders>
            <w:vAlign w:val="bottom"/>
          </w:tcPr>
          <w:p w14:paraId="3FB0D222"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98,4</w:t>
            </w:r>
          </w:p>
        </w:tc>
      </w:tr>
      <w:tr w:rsidR="003B2B29" w:rsidRPr="00C02449" w14:paraId="708647A6" w14:textId="77777777" w:rsidTr="00AB6C86">
        <w:tc>
          <w:tcPr>
            <w:tcW w:w="4011" w:type="dxa"/>
            <w:tcBorders>
              <w:left w:val="double" w:sz="4" w:space="0" w:color="auto"/>
            </w:tcBorders>
          </w:tcPr>
          <w:p w14:paraId="536FCBF9"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Свиньи</w:t>
            </w:r>
          </w:p>
        </w:tc>
        <w:tc>
          <w:tcPr>
            <w:tcW w:w="1176" w:type="dxa"/>
            <w:vAlign w:val="center"/>
          </w:tcPr>
          <w:p w14:paraId="02F10360" w14:textId="77777777" w:rsidR="003B2B29" w:rsidRPr="00C02449" w:rsidRDefault="003B2B29" w:rsidP="00D92A8E">
            <w:pPr>
              <w:ind w:left="360"/>
              <w:jc w:val="center"/>
              <w:rPr>
                <w:rFonts w:ascii="Arial" w:hAnsi="Arial" w:cs="Arial"/>
                <w:sz w:val="16"/>
                <w:szCs w:val="16"/>
              </w:rPr>
            </w:pPr>
            <w:r w:rsidRPr="00C02449">
              <w:rPr>
                <w:rFonts w:ascii="Arial" w:hAnsi="Arial" w:cs="Arial"/>
                <w:sz w:val="16"/>
                <w:szCs w:val="16"/>
              </w:rPr>
              <w:t>голов</w:t>
            </w:r>
          </w:p>
        </w:tc>
        <w:tc>
          <w:tcPr>
            <w:tcW w:w="1522" w:type="dxa"/>
            <w:vAlign w:val="bottom"/>
          </w:tcPr>
          <w:p w14:paraId="731B2D46"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4</w:t>
            </w:r>
            <w:r w:rsidRPr="00C02449">
              <w:rPr>
                <w:rFonts w:ascii="Arial" w:hAnsi="Arial" w:cs="Arial"/>
                <w:sz w:val="16"/>
                <w:szCs w:val="16"/>
                <w:lang w:val="kk-KZ"/>
              </w:rPr>
              <w:t>59</w:t>
            </w:r>
          </w:p>
        </w:tc>
        <w:tc>
          <w:tcPr>
            <w:tcW w:w="2615" w:type="dxa"/>
            <w:tcBorders>
              <w:right w:val="double" w:sz="4" w:space="0" w:color="auto"/>
            </w:tcBorders>
            <w:vAlign w:val="bottom"/>
          </w:tcPr>
          <w:p w14:paraId="74A4C77F"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10</w:t>
            </w:r>
            <w:r w:rsidRPr="00C02449">
              <w:rPr>
                <w:rFonts w:ascii="Arial" w:hAnsi="Arial" w:cs="Arial"/>
                <w:sz w:val="16"/>
                <w:szCs w:val="16"/>
                <w:lang w:val="kk-KZ"/>
              </w:rPr>
              <w:t>1,3</w:t>
            </w:r>
          </w:p>
        </w:tc>
      </w:tr>
      <w:tr w:rsidR="003B2B29" w:rsidRPr="00C02449" w14:paraId="56A962B7" w14:textId="77777777" w:rsidTr="00AB6C86">
        <w:tc>
          <w:tcPr>
            <w:tcW w:w="4011" w:type="dxa"/>
            <w:tcBorders>
              <w:left w:val="double" w:sz="4" w:space="0" w:color="auto"/>
            </w:tcBorders>
          </w:tcPr>
          <w:p w14:paraId="6A779686"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Лошади</w:t>
            </w:r>
          </w:p>
        </w:tc>
        <w:tc>
          <w:tcPr>
            <w:tcW w:w="1176" w:type="dxa"/>
            <w:vAlign w:val="center"/>
          </w:tcPr>
          <w:p w14:paraId="08D69030" w14:textId="77777777" w:rsidR="003B2B29" w:rsidRPr="00C02449" w:rsidRDefault="003B2B29" w:rsidP="00D92A8E">
            <w:pPr>
              <w:ind w:left="360"/>
              <w:jc w:val="center"/>
              <w:rPr>
                <w:rFonts w:ascii="Arial" w:hAnsi="Arial" w:cs="Arial"/>
                <w:sz w:val="16"/>
                <w:szCs w:val="16"/>
              </w:rPr>
            </w:pPr>
            <w:r w:rsidRPr="00C02449">
              <w:rPr>
                <w:rFonts w:ascii="Arial" w:hAnsi="Arial" w:cs="Arial"/>
                <w:sz w:val="16"/>
                <w:szCs w:val="16"/>
              </w:rPr>
              <w:t>голов</w:t>
            </w:r>
          </w:p>
        </w:tc>
        <w:tc>
          <w:tcPr>
            <w:tcW w:w="1522" w:type="dxa"/>
            <w:vAlign w:val="bottom"/>
          </w:tcPr>
          <w:p w14:paraId="2A663E6E"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79 332</w:t>
            </w:r>
          </w:p>
        </w:tc>
        <w:tc>
          <w:tcPr>
            <w:tcW w:w="2615" w:type="dxa"/>
            <w:tcBorders>
              <w:right w:val="double" w:sz="4" w:space="0" w:color="auto"/>
            </w:tcBorders>
            <w:vAlign w:val="bottom"/>
          </w:tcPr>
          <w:p w14:paraId="2F75D642"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108,9</w:t>
            </w:r>
          </w:p>
        </w:tc>
      </w:tr>
      <w:tr w:rsidR="003B2B29" w:rsidRPr="00C02449" w14:paraId="0A6D83D7" w14:textId="77777777" w:rsidTr="00AB6C86">
        <w:tc>
          <w:tcPr>
            <w:tcW w:w="4011" w:type="dxa"/>
            <w:tcBorders>
              <w:top w:val="single" w:sz="4" w:space="0" w:color="auto"/>
              <w:left w:val="double" w:sz="4" w:space="0" w:color="auto"/>
            </w:tcBorders>
          </w:tcPr>
          <w:p w14:paraId="3B3CDDEC" w14:textId="77777777" w:rsidR="003B2B29" w:rsidRPr="00C02449" w:rsidRDefault="003B2B29" w:rsidP="00D92A8E">
            <w:pPr>
              <w:ind w:left="360"/>
              <w:rPr>
                <w:rFonts w:ascii="Arial" w:hAnsi="Arial" w:cs="Arial"/>
                <w:sz w:val="16"/>
                <w:szCs w:val="16"/>
              </w:rPr>
            </w:pPr>
            <w:r w:rsidRPr="00C02449">
              <w:rPr>
                <w:rFonts w:ascii="Arial" w:hAnsi="Arial" w:cs="Arial"/>
                <w:sz w:val="16"/>
                <w:szCs w:val="16"/>
              </w:rPr>
              <w:t>Птица</w:t>
            </w:r>
          </w:p>
        </w:tc>
        <w:tc>
          <w:tcPr>
            <w:tcW w:w="1176" w:type="dxa"/>
            <w:tcBorders>
              <w:top w:val="single" w:sz="4" w:space="0" w:color="auto"/>
            </w:tcBorders>
            <w:vAlign w:val="center"/>
          </w:tcPr>
          <w:p w14:paraId="291A7F9A" w14:textId="77777777" w:rsidR="003B2B29" w:rsidRPr="00C02449" w:rsidRDefault="003B2B29" w:rsidP="00D92A8E">
            <w:pPr>
              <w:ind w:left="360"/>
              <w:jc w:val="center"/>
              <w:rPr>
                <w:rFonts w:ascii="Arial" w:hAnsi="Arial" w:cs="Arial"/>
                <w:sz w:val="16"/>
                <w:szCs w:val="16"/>
              </w:rPr>
            </w:pPr>
            <w:r w:rsidRPr="00C02449">
              <w:rPr>
                <w:rFonts w:ascii="Arial" w:hAnsi="Arial" w:cs="Arial"/>
                <w:sz w:val="16"/>
                <w:szCs w:val="16"/>
              </w:rPr>
              <w:t>голов</w:t>
            </w:r>
          </w:p>
        </w:tc>
        <w:tc>
          <w:tcPr>
            <w:tcW w:w="1522" w:type="dxa"/>
            <w:tcBorders>
              <w:top w:val="single" w:sz="4" w:space="0" w:color="auto"/>
              <w:left w:val="nil"/>
              <w:bottom w:val="single" w:sz="4" w:space="0" w:color="auto"/>
              <w:right w:val="nil"/>
            </w:tcBorders>
            <w:vAlign w:val="bottom"/>
          </w:tcPr>
          <w:p w14:paraId="789DFAC1"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443 975</w:t>
            </w:r>
          </w:p>
        </w:tc>
        <w:tc>
          <w:tcPr>
            <w:tcW w:w="2615" w:type="dxa"/>
            <w:tcBorders>
              <w:top w:val="single" w:sz="4" w:space="0" w:color="auto"/>
              <w:left w:val="nil"/>
              <w:bottom w:val="single" w:sz="4" w:space="0" w:color="auto"/>
              <w:right w:val="double" w:sz="4" w:space="0" w:color="auto"/>
            </w:tcBorders>
            <w:vAlign w:val="bottom"/>
          </w:tcPr>
          <w:p w14:paraId="5FA9A6B6"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rPr>
              <w:t>1</w:t>
            </w:r>
            <w:r w:rsidRPr="00C02449">
              <w:rPr>
                <w:rFonts w:ascii="Arial" w:hAnsi="Arial" w:cs="Arial"/>
                <w:sz w:val="16"/>
                <w:szCs w:val="16"/>
                <w:lang w:val="kk-KZ"/>
              </w:rPr>
              <w:t>02,9</w:t>
            </w:r>
          </w:p>
        </w:tc>
      </w:tr>
      <w:tr w:rsidR="003B2B29" w:rsidRPr="00C02449" w14:paraId="6B098B4F" w14:textId="77777777" w:rsidTr="00AB6C86">
        <w:tc>
          <w:tcPr>
            <w:tcW w:w="9324" w:type="dxa"/>
            <w:gridSpan w:val="4"/>
            <w:tcBorders>
              <w:left w:val="double" w:sz="4" w:space="0" w:color="auto"/>
              <w:bottom w:val="double" w:sz="4" w:space="0" w:color="auto"/>
              <w:right w:val="double" w:sz="4" w:space="0" w:color="auto"/>
            </w:tcBorders>
          </w:tcPr>
          <w:p w14:paraId="26677BEA" w14:textId="77777777" w:rsidR="003B2B29" w:rsidRPr="00C02449" w:rsidRDefault="003B2B29" w:rsidP="00D92A8E">
            <w:pPr>
              <w:ind w:left="360"/>
              <w:jc w:val="center"/>
              <w:rPr>
                <w:rFonts w:ascii="Arial" w:hAnsi="Arial" w:cs="Arial"/>
                <w:sz w:val="16"/>
                <w:szCs w:val="16"/>
              </w:rPr>
            </w:pPr>
            <w:r w:rsidRPr="00C02449">
              <w:rPr>
                <w:rFonts w:ascii="Arial" w:hAnsi="Arial" w:cs="Arial"/>
                <w:b/>
                <w:sz w:val="16"/>
                <w:szCs w:val="16"/>
              </w:rPr>
              <w:t>Производство основных видов продукции животноводства</w:t>
            </w:r>
          </w:p>
        </w:tc>
      </w:tr>
    </w:tbl>
    <w:p w14:paraId="68324497" w14:textId="77777777" w:rsidR="003B2B29" w:rsidRPr="00C02449" w:rsidRDefault="003B2B29" w:rsidP="00D92A8E">
      <w:pPr>
        <w:ind w:left="360"/>
        <w:jc w:val="both"/>
        <w:rPr>
          <w:rFonts w:ascii="Arial" w:hAnsi="Arial" w:cs="Arial"/>
          <w:b/>
          <w:i/>
          <w:lang w:val="x-none" w:eastAsia="x-none"/>
        </w:rPr>
      </w:pPr>
    </w:p>
    <w:p w14:paraId="6B7E4E76" w14:textId="77777777" w:rsidR="003B2B29" w:rsidRPr="00C02449" w:rsidRDefault="003B2B29" w:rsidP="00D92A8E">
      <w:pPr>
        <w:ind w:firstLine="709"/>
        <w:jc w:val="both"/>
        <w:rPr>
          <w:rFonts w:ascii="Arial" w:hAnsi="Arial" w:cs="Arial"/>
          <w:b/>
          <w:i/>
          <w:lang w:eastAsia="x-none"/>
        </w:rPr>
      </w:pPr>
      <w:r w:rsidRPr="00C02449">
        <w:rPr>
          <w:rFonts w:ascii="Arial" w:hAnsi="Arial" w:cs="Arial"/>
          <w:b/>
          <w:i/>
          <w:lang w:val="x-none" w:eastAsia="x-none"/>
        </w:rPr>
        <w:t>Строительство</w:t>
      </w:r>
    </w:p>
    <w:p w14:paraId="6794FD80" w14:textId="77777777" w:rsidR="003B2B29" w:rsidRPr="00C02449" w:rsidRDefault="003B2B29" w:rsidP="00D92A8E">
      <w:pPr>
        <w:ind w:firstLine="709"/>
        <w:jc w:val="both"/>
        <w:rPr>
          <w:rFonts w:ascii="Arial" w:hAnsi="Arial" w:cs="Arial"/>
          <w:b/>
          <w:i/>
          <w:u w:val="single"/>
          <w:lang w:val="x-none" w:eastAsia="x-none"/>
        </w:rPr>
      </w:pPr>
      <w:r w:rsidRPr="00C02449">
        <w:rPr>
          <w:rFonts w:ascii="Arial" w:hAnsi="Arial" w:cs="Arial"/>
        </w:rPr>
        <w:t>Объем строительных работ – это стоимость выполненных строительными организациями работ по возведению, реконструкции, расширению, капитальному и текущему ремонту зданий, сооружений, работы по монтажу оборудования.</w:t>
      </w:r>
    </w:p>
    <w:p w14:paraId="59CE026C" w14:textId="1B719B5C" w:rsidR="003B2B29" w:rsidRPr="00C02449" w:rsidRDefault="003B2B29" w:rsidP="00D92A8E">
      <w:pPr>
        <w:ind w:firstLine="709"/>
        <w:jc w:val="both"/>
        <w:rPr>
          <w:rFonts w:ascii="Arial" w:hAnsi="Arial" w:cs="Arial"/>
        </w:rPr>
      </w:pPr>
      <w:r w:rsidRPr="00C02449">
        <w:rPr>
          <w:rFonts w:ascii="Arial" w:hAnsi="Arial" w:cs="Arial"/>
        </w:rPr>
        <w:t>В январе-декабрь 20</w:t>
      </w:r>
      <w:r w:rsidR="0097168D" w:rsidRPr="00C02449">
        <w:rPr>
          <w:rFonts w:ascii="Arial" w:hAnsi="Arial" w:cs="Arial"/>
        </w:rPr>
        <w:t>2</w:t>
      </w:r>
      <w:r w:rsidR="00446981">
        <w:rPr>
          <w:rFonts w:ascii="Arial" w:hAnsi="Arial" w:cs="Arial"/>
          <w:lang w:val="kk-KZ"/>
        </w:rPr>
        <w:t>2</w:t>
      </w:r>
      <w:r w:rsidRPr="00C02449">
        <w:rPr>
          <w:rFonts w:ascii="Arial" w:hAnsi="Arial" w:cs="Arial"/>
        </w:rPr>
        <w:t>г объем строительных работ (услуг) составил 637,2 млрд. тенге по Атырауской области.</w:t>
      </w:r>
    </w:p>
    <w:p w14:paraId="4F3FCACA" w14:textId="77777777" w:rsidR="003B2B29" w:rsidRPr="00C02449" w:rsidRDefault="003B2B29" w:rsidP="00D92A8E">
      <w:pPr>
        <w:jc w:val="both"/>
        <w:rPr>
          <w:rFonts w:ascii="Arial" w:hAnsi="Arial" w:cs="Arial"/>
        </w:rPr>
      </w:pPr>
      <w:r w:rsidRPr="00C02449">
        <w:rPr>
          <w:rFonts w:ascii="Arial" w:hAnsi="Arial" w:cs="Arial"/>
          <w:noProof/>
        </w:rPr>
        <w:drawing>
          <wp:inline distT="0" distB="0" distL="0" distR="0" wp14:anchorId="34277E09" wp14:editId="6A1AEB05">
            <wp:extent cx="5105400" cy="168543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6269" cy="1689025"/>
                    </a:xfrm>
                    <a:prstGeom prst="rect">
                      <a:avLst/>
                    </a:prstGeom>
                    <a:noFill/>
                  </pic:spPr>
                </pic:pic>
              </a:graphicData>
            </a:graphic>
          </wp:inline>
        </w:drawing>
      </w:r>
    </w:p>
    <w:p w14:paraId="5D539441" w14:textId="77777777" w:rsidR="003B2B29" w:rsidRPr="00C02449" w:rsidRDefault="003B2B29" w:rsidP="00D92A8E">
      <w:pPr>
        <w:pStyle w:val="afffb"/>
        <w:spacing w:after="0"/>
        <w:ind w:left="360"/>
        <w:jc w:val="center"/>
        <w:rPr>
          <w:rFonts w:ascii="Arial" w:hAnsi="Arial" w:cs="Arial"/>
          <w:b/>
          <w:i w:val="0"/>
          <w:color w:val="auto"/>
          <w:sz w:val="20"/>
          <w:szCs w:val="20"/>
        </w:rPr>
      </w:pPr>
      <w:bookmarkStart w:id="230" w:name="_Toc495676131"/>
      <w:bookmarkStart w:id="231" w:name="_Toc516946531"/>
      <w:r w:rsidRPr="00C02449">
        <w:rPr>
          <w:rFonts w:ascii="Arial" w:hAnsi="Arial" w:cs="Arial"/>
          <w:b/>
          <w:i w:val="0"/>
          <w:color w:val="auto"/>
          <w:sz w:val="20"/>
          <w:szCs w:val="20"/>
        </w:rPr>
        <w:t xml:space="preserve">Рис. </w:t>
      </w:r>
      <w:r w:rsidR="00856A52" w:rsidRPr="00C02449">
        <w:rPr>
          <w:rFonts w:ascii="Arial" w:hAnsi="Arial" w:cs="Arial"/>
          <w:b/>
          <w:i w:val="0"/>
          <w:color w:val="auto"/>
          <w:sz w:val="20"/>
          <w:szCs w:val="20"/>
        </w:rPr>
        <w:t>12</w:t>
      </w:r>
      <w:r w:rsidRPr="00C02449">
        <w:rPr>
          <w:rFonts w:ascii="Arial" w:hAnsi="Arial" w:cs="Arial"/>
          <w:b/>
          <w:i w:val="0"/>
          <w:color w:val="auto"/>
          <w:sz w:val="20"/>
          <w:szCs w:val="20"/>
        </w:rPr>
        <w:t>.3– Изменение естественного прироста населения</w:t>
      </w:r>
    </w:p>
    <w:p w14:paraId="6A6B5887" w14:textId="4792AC6D" w:rsidR="003B2B29" w:rsidRPr="00C02449" w:rsidRDefault="003B2B29" w:rsidP="00D92A8E">
      <w:pPr>
        <w:pStyle w:val="afffb"/>
        <w:keepNext/>
        <w:spacing w:after="0"/>
        <w:ind w:left="360"/>
        <w:jc w:val="both"/>
        <w:rPr>
          <w:rFonts w:ascii="Arial" w:hAnsi="Arial" w:cs="Arial"/>
          <w:i w:val="0"/>
          <w:color w:val="auto"/>
          <w:sz w:val="24"/>
          <w:szCs w:val="24"/>
          <w:lang w:val="kk-KZ"/>
        </w:rPr>
      </w:pPr>
      <w:r w:rsidRPr="00C02449">
        <w:rPr>
          <w:rFonts w:ascii="Arial" w:hAnsi="Arial" w:cs="Arial"/>
          <w:i w:val="0"/>
          <w:color w:val="auto"/>
          <w:sz w:val="24"/>
          <w:szCs w:val="24"/>
          <w:lang w:val="kk-KZ"/>
        </w:rPr>
        <w:t>Наибольший о</w:t>
      </w:r>
      <w:r w:rsidRPr="00C02449">
        <w:rPr>
          <w:rFonts w:ascii="Arial" w:hAnsi="Arial" w:cs="Arial"/>
          <w:i w:val="0"/>
          <w:color w:val="auto"/>
          <w:sz w:val="24"/>
          <w:szCs w:val="24"/>
        </w:rPr>
        <w:t>бъем работ</w:t>
      </w:r>
      <w:r w:rsidRPr="00C02449">
        <w:rPr>
          <w:rFonts w:ascii="Arial" w:hAnsi="Arial" w:cs="Arial"/>
          <w:i w:val="0"/>
          <w:color w:val="auto"/>
          <w:sz w:val="24"/>
          <w:szCs w:val="24"/>
          <w:lang w:val="kk-KZ"/>
        </w:rPr>
        <w:t xml:space="preserve"> за январь-декабрь 20</w:t>
      </w:r>
      <w:r w:rsidR="0097168D" w:rsidRPr="00C02449">
        <w:rPr>
          <w:rFonts w:ascii="Arial" w:hAnsi="Arial" w:cs="Arial"/>
          <w:i w:val="0"/>
          <w:color w:val="auto"/>
          <w:sz w:val="24"/>
          <w:szCs w:val="24"/>
          <w:lang w:val="kk-KZ"/>
        </w:rPr>
        <w:t>2</w:t>
      </w:r>
      <w:r w:rsidR="00446981">
        <w:rPr>
          <w:rFonts w:ascii="Arial" w:hAnsi="Arial" w:cs="Arial"/>
          <w:i w:val="0"/>
          <w:color w:val="auto"/>
          <w:sz w:val="24"/>
          <w:szCs w:val="24"/>
          <w:lang w:val="kk-KZ"/>
        </w:rPr>
        <w:t>2</w:t>
      </w:r>
      <w:r w:rsidRPr="00C02449">
        <w:rPr>
          <w:rFonts w:ascii="Arial" w:hAnsi="Arial" w:cs="Arial"/>
          <w:i w:val="0"/>
          <w:color w:val="auto"/>
          <w:sz w:val="24"/>
          <w:szCs w:val="24"/>
          <w:lang w:val="kk-KZ"/>
        </w:rPr>
        <w:t xml:space="preserve">г. выполнен на промышленных зданий (203,1 млрд. тенге).  </w:t>
      </w:r>
    </w:p>
    <w:bookmarkEnd w:id="230"/>
    <w:bookmarkEnd w:id="231"/>
    <w:p w14:paraId="333027DB" w14:textId="77777777" w:rsidR="003B2B29" w:rsidRPr="00C02449" w:rsidRDefault="003B2B29" w:rsidP="00D92A8E">
      <w:pPr>
        <w:jc w:val="both"/>
        <w:rPr>
          <w:rFonts w:ascii="Arial" w:hAnsi="Arial" w:cs="Arial"/>
          <w:highlight w:val="yellow"/>
        </w:rPr>
      </w:pPr>
      <w:r w:rsidRPr="00C02449">
        <w:rPr>
          <w:rFonts w:ascii="Arial" w:hAnsi="Arial" w:cs="Arial"/>
          <w:noProof/>
        </w:rPr>
        <w:drawing>
          <wp:inline distT="0" distB="0" distL="0" distR="0" wp14:anchorId="25B71129" wp14:editId="7B1A0C69">
            <wp:extent cx="4514850" cy="224112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6239" cy="2246780"/>
                    </a:xfrm>
                    <a:prstGeom prst="rect">
                      <a:avLst/>
                    </a:prstGeom>
                    <a:noFill/>
                  </pic:spPr>
                </pic:pic>
              </a:graphicData>
            </a:graphic>
          </wp:inline>
        </w:drawing>
      </w:r>
    </w:p>
    <w:p w14:paraId="5975DD37" w14:textId="24FA1967" w:rsidR="003B2B29" w:rsidRPr="00C02449" w:rsidRDefault="003B2B29" w:rsidP="00D92A8E">
      <w:pPr>
        <w:pStyle w:val="afffb"/>
        <w:spacing w:after="0"/>
        <w:ind w:left="360"/>
        <w:jc w:val="center"/>
        <w:rPr>
          <w:rFonts w:ascii="Arial" w:hAnsi="Arial" w:cs="Arial"/>
          <w:b/>
          <w:i w:val="0"/>
          <w:color w:val="auto"/>
          <w:sz w:val="20"/>
          <w:szCs w:val="20"/>
        </w:rPr>
      </w:pPr>
      <w:r w:rsidRPr="00C02449">
        <w:rPr>
          <w:rFonts w:ascii="Arial" w:hAnsi="Arial" w:cs="Arial"/>
        </w:rPr>
        <w:tab/>
      </w:r>
      <w:r w:rsidRPr="00C02449">
        <w:rPr>
          <w:rFonts w:ascii="Arial" w:hAnsi="Arial" w:cs="Arial"/>
          <w:b/>
          <w:i w:val="0"/>
          <w:color w:val="auto"/>
          <w:sz w:val="20"/>
          <w:szCs w:val="20"/>
        </w:rPr>
        <w:t xml:space="preserve">Рис. </w:t>
      </w:r>
      <w:r w:rsidRPr="00C02449">
        <w:rPr>
          <w:rFonts w:ascii="Arial" w:hAnsi="Arial" w:cs="Arial"/>
          <w:b/>
          <w:i w:val="0"/>
          <w:color w:val="auto"/>
          <w:sz w:val="20"/>
          <w:szCs w:val="20"/>
        </w:rPr>
        <w:fldChar w:fldCharType="begin"/>
      </w:r>
      <w:r w:rsidRPr="00C02449">
        <w:rPr>
          <w:rFonts w:ascii="Arial" w:hAnsi="Arial" w:cs="Arial"/>
          <w:b/>
          <w:i w:val="0"/>
          <w:color w:val="auto"/>
          <w:sz w:val="20"/>
          <w:szCs w:val="20"/>
        </w:rPr>
        <w:instrText xml:space="preserve"> STYLEREF 1 \s </w:instrText>
      </w:r>
      <w:r w:rsidRPr="00C02449">
        <w:rPr>
          <w:rFonts w:ascii="Arial" w:hAnsi="Arial" w:cs="Arial"/>
          <w:b/>
          <w:i w:val="0"/>
          <w:color w:val="auto"/>
          <w:sz w:val="20"/>
          <w:szCs w:val="20"/>
        </w:rPr>
        <w:fldChar w:fldCharType="separate"/>
      </w:r>
      <w:r w:rsidR="0059517F">
        <w:rPr>
          <w:rFonts w:ascii="Arial" w:hAnsi="Arial" w:cs="Arial"/>
          <w:b/>
          <w:i w:val="0"/>
          <w:noProof/>
          <w:color w:val="auto"/>
          <w:sz w:val="20"/>
          <w:szCs w:val="20"/>
        </w:rPr>
        <w:t>12</w:t>
      </w:r>
      <w:r w:rsidRPr="00C02449">
        <w:rPr>
          <w:rFonts w:ascii="Arial" w:hAnsi="Arial" w:cs="Arial"/>
          <w:b/>
          <w:i w:val="0"/>
          <w:color w:val="auto"/>
          <w:sz w:val="20"/>
          <w:szCs w:val="20"/>
        </w:rPr>
        <w:fldChar w:fldCharType="end"/>
      </w:r>
      <w:r w:rsidRPr="00C02449">
        <w:rPr>
          <w:rFonts w:ascii="Arial" w:hAnsi="Arial" w:cs="Arial"/>
          <w:b/>
          <w:i w:val="0"/>
          <w:color w:val="auto"/>
          <w:sz w:val="20"/>
          <w:szCs w:val="20"/>
        </w:rPr>
        <w:t>.4– Виды строящихся объектов</w:t>
      </w:r>
    </w:p>
    <w:p w14:paraId="19B46CF6" w14:textId="77777777" w:rsidR="003B2B29" w:rsidRPr="00C02449" w:rsidRDefault="003B2B29" w:rsidP="00D92A8E">
      <w:pPr>
        <w:pStyle w:val="ac"/>
        <w:tabs>
          <w:tab w:val="left" w:pos="720"/>
        </w:tabs>
        <w:spacing w:after="0"/>
        <w:ind w:left="0"/>
        <w:jc w:val="both"/>
        <w:rPr>
          <w:rFonts w:ascii="Arial" w:hAnsi="Arial" w:cs="Arial"/>
          <w:szCs w:val="24"/>
          <w:lang w:val="kk-KZ"/>
        </w:rPr>
      </w:pPr>
      <w:r w:rsidRPr="00C02449">
        <w:rPr>
          <w:rFonts w:ascii="Arial" w:hAnsi="Arial" w:cs="Arial"/>
        </w:rPr>
        <w:tab/>
      </w:r>
      <w:r w:rsidRPr="00C02449">
        <w:rPr>
          <w:rFonts w:ascii="Arial" w:hAnsi="Arial" w:cs="Arial"/>
          <w:szCs w:val="24"/>
        </w:rPr>
        <w:t>В</w:t>
      </w:r>
      <w:r w:rsidRPr="00C02449">
        <w:rPr>
          <w:rFonts w:ascii="Arial" w:hAnsi="Arial" w:cs="Arial"/>
          <w:szCs w:val="24"/>
          <w:lang w:val="kk-KZ"/>
        </w:rPr>
        <w:t xml:space="preserve"> декабре 20</w:t>
      </w:r>
      <w:r w:rsidR="00856A52" w:rsidRPr="00C02449">
        <w:rPr>
          <w:rFonts w:ascii="Arial" w:hAnsi="Arial" w:cs="Arial"/>
          <w:szCs w:val="24"/>
          <w:lang w:val="kk-KZ"/>
        </w:rPr>
        <w:t>20</w:t>
      </w:r>
      <w:r w:rsidRPr="00C02449">
        <w:rPr>
          <w:rFonts w:ascii="Arial" w:hAnsi="Arial" w:cs="Arial"/>
          <w:szCs w:val="24"/>
          <w:lang w:val="kk-KZ"/>
        </w:rPr>
        <w:t xml:space="preserve">г. по сравнению с предыдущим месяцем цены приобретения строительными организациями повысились на бетон товарный на 0,9%, </w:t>
      </w:r>
      <w:r w:rsidR="0097168D" w:rsidRPr="00C02449">
        <w:rPr>
          <w:rFonts w:ascii="Arial" w:hAnsi="Arial" w:cs="Arial"/>
          <w:szCs w:val="24"/>
          <w:lang w:val="kk-KZ"/>
        </w:rPr>
        <w:t xml:space="preserve">щебень </w:t>
      </w:r>
      <w:r w:rsidR="0097168D" w:rsidRPr="00C02449">
        <w:rPr>
          <w:rFonts w:ascii="Arial" w:hAnsi="Arial" w:cs="Arial"/>
          <w:szCs w:val="24"/>
          <w:lang w:val="kk-KZ"/>
        </w:rPr>
        <w:lastRenderedPageBreak/>
        <w:t>марки</w:t>
      </w:r>
      <w:r w:rsidRPr="00C02449">
        <w:rPr>
          <w:rFonts w:ascii="Arial" w:hAnsi="Arial" w:cs="Arial"/>
          <w:szCs w:val="24"/>
          <w:lang w:val="kk-KZ"/>
        </w:rPr>
        <w:t xml:space="preserve"> М-1400 фракции 40-70 мм - на 0,5</w:t>
      </w:r>
      <w:r w:rsidRPr="00C02449">
        <w:rPr>
          <w:rFonts w:ascii="Arial" w:hAnsi="Arial" w:cs="Arial"/>
          <w:szCs w:val="24"/>
        </w:rPr>
        <w:t xml:space="preserve">%, краски масляные и лаки - на 0,4%, цемент марки М-400 </w:t>
      </w:r>
      <w:r w:rsidRPr="00C02449">
        <w:rPr>
          <w:rFonts w:ascii="Arial" w:hAnsi="Arial" w:cs="Arial"/>
          <w:szCs w:val="24"/>
          <w:lang w:val="kk-KZ"/>
        </w:rPr>
        <w:t>-на 0,1%.</w:t>
      </w:r>
    </w:p>
    <w:p w14:paraId="39C4D503" w14:textId="77777777" w:rsidR="003B2B29" w:rsidRPr="00C02449" w:rsidRDefault="003B2B29" w:rsidP="00D92A8E">
      <w:pPr>
        <w:ind w:left="360"/>
        <w:jc w:val="center"/>
        <w:rPr>
          <w:rFonts w:ascii="Arial" w:hAnsi="Arial" w:cs="Arial"/>
          <w:lang w:val="kk-KZ"/>
        </w:rPr>
      </w:pPr>
    </w:p>
    <w:p w14:paraId="4F2C9E0B" w14:textId="77777777" w:rsidR="003B2B29" w:rsidRPr="00C02449" w:rsidRDefault="003B2B29" w:rsidP="00D92A8E">
      <w:pPr>
        <w:pStyle w:val="afffb"/>
        <w:spacing w:after="0"/>
        <w:ind w:left="360"/>
        <w:rPr>
          <w:rFonts w:ascii="Arial" w:hAnsi="Arial" w:cs="Arial"/>
          <w:b/>
          <w:i w:val="0"/>
          <w:color w:val="auto"/>
          <w:sz w:val="20"/>
          <w:szCs w:val="20"/>
        </w:rPr>
      </w:pPr>
      <w:bookmarkStart w:id="232" w:name="_Toc495078641"/>
      <w:r w:rsidRPr="00C02449">
        <w:rPr>
          <w:rFonts w:ascii="Arial" w:hAnsi="Arial" w:cs="Arial"/>
          <w:b/>
          <w:i w:val="0"/>
          <w:color w:val="auto"/>
          <w:sz w:val="20"/>
          <w:szCs w:val="20"/>
        </w:rPr>
        <w:t xml:space="preserve">Таблица </w:t>
      </w:r>
      <w:r w:rsidR="00856A52" w:rsidRPr="00C02449">
        <w:rPr>
          <w:rFonts w:ascii="Arial" w:hAnsi="Arial" w:cs="Arial"/>
          <w:b/>
          <w:i w:val="0"/>
          <w:color w:val="auto"/>
          <w:sz w:val="20"/>
          <w:szCs w:val="20"/>
        </w:rPr>
        <w:t>12</w:t>
      </w:r>
      <w:r w:rsidRPr="00C02449">
        <w:rPr>
          <w:rFonts w:ascii="Arial" w:hAnsi="Arial" w:cs="Arial"/>
          <w:b/>
          <w:i w:val="0"/>
          <w:color w:val="auto"/>
          <w:sz w:val="20"/>
          <w:szCs w:val="20"/>
        </w:rPr>
        <w:t>.4– Процентные показатели объема строительных работ</w:t>
      </w:r>
      <w:bookmarkEnd w:id="232"/>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067"/>
        <w:gridCol w:w="1490"/>
        <w:gridCol w:w="1218"/>
        <w:gridCol w:w="1574"/>
        <w:gridCol w:w="1975"/>
      </w:tblGrid>
      <w:tr w:rsidR="003B2B29" w:rsidRPr="00C02449" w14:paraId="14EC879A" w14:textId="77777777" w:rsidTr="00AB6C86">
        <w:trPr>
          <w:trHeight w:val="204"/>
          <w:jc w:val="center"/>
        </w:trPr>
        <w:tc>
          <w:tcPr>
            <w:tcW w:w="1646" w:type="pct"/>
            <w:vMerge w:val="restart"/>
            <w:vAlign w:val="center"/>
          </w:tcPr>
          <w:p w14:paraId="7DB7F08C" w14:textId="77777777" w:rsidR="003B2B29" w:rsidRPr="00C02449" w:rsidRDefault="003B2B29" w:rsidP="00D92A8E">
            <w:pPr>
              <w:pStyle w:val="affff1"/>
              <w:ind w:left="360"/>
              <w:jc w:val="left"/>
              <w:rPr>
                <w:rFonts w:ascii="Arial" w:hAnsi="Arial" w:cs="Arial"/>
                <w:b/>
                <w:bCs/>
                <w:color w:val="262626"/>
                <w:szCs w:val="16"/>
                <w:lang w:val="kk-KZ"/>
              </w:rPr>
            </w:pPr>
          </w:p>
        </w:tc>
        <w:tc>
          <w:tcPr>
            <w:tcW w:w="2294" w:type="pct"/>
            <w:gridSpan w:val="3"/>
            <w:vAlign w:val="center"/>
          </w:tcPr>
          <w:p w14:paraId="149421EC" w14:textId="1305A25A" w:rsidR="003B2B29" w:rsidRPr="00C02449" w:rsidRDefault="003B2B29" w:rsidP="00D92A8E">
            <w:pPr>
              <w:pStyle w:val="affff1"/>
              <w:ind w:left="1980" w:right="-1100"/>
              <w:jc w:val="left"/>
              <w:rPr>
                <w:rFonts w:ascii="Arial" w:hAnsi="Arial" w:cs="Arial"/>
                <w:color w:val="262626"/>
                <w:szCs w:val="16"/>
                <w:lang w:val="kk-KZ"/>
              </w:rPr>
            </w:pPr>
            <w:r w:rsidRPr="00C02449">
              <w:rPr>
                <w:rFonts w:ascii="Arial" w:hAnsi="Arial" w:cs="Arial"/>
                <w:color w:val="262626"/>
                <w:szCs w:val="16"/>
                <w:lang w:val="kk-KZ"/>
              </w:rPr>
              <w:t>Декабрь  20</w:t>
            </w:r>
            <w:r w:rsidR="0097168D" w:rsidRPr="00C02449">
              <w:rPr>
                <w:rFonts w:ascii="Arial" w:hAnsi="Arial" w:cs="Arial"/>
                <w:color w:val="262626"/>
                <w:szCs w:val="16"/>
                <w:lang w:val="kk-KZ"/>
              </w:rPr>
              <w:t>2</w:t>
            </w:r>
            <w:r w:rsidR="00446981">
              <w:rPr>
                <w:rFonts w:ascii="Arial" w:hAnsi="Arial" w:cs="Arial"/>
                <w:color w:val="262626"/>
                <w:szCs w:val="16"/>
                <w:lang w:val="kk-KZ"/>
              </w:rPr>
              <w:t>2</w:t>
            </w:r>
            <w:r w:rsidRPr="00C02449">
              <w:rPr>
                <w:rFonts w:ascii="Arial" w:hAnsi="Arial" w:cs="Arial"/>
                <w:color w:val="262626"/>
                <w:szCs w:val="16"/>
                <w:lang w:val="kk-KZ"/>
              </w:rPr>
              <w:t>г. к</w:t>
            </w:r>
          </w:p>
        </w:tc>
        <w:tc>
          <w:tcPr>
            <w:tcW w:w="1060" w:type="pct"/>
            <w:vMerge w:val="restart"/>
            <w:vAlign w:val="center"/>
          </w:tcPr>
          <w:p w14:paraId="11E62657" w14:textId="77777777" w:rsidR="003B2B29" w:rsidRPr="00C02449" w:rsidRDefault="003B2B29" w:rsidP="00D92A8E">
            <w:pPr>
              <w:pStyle w:val="affff1"/>
              <w:shd w:val="clear" w:color="auto" w:fill="FFFFFF"/>
              <w:ind w:left="360" w:right="-108"/>
              <w:rPr>
                <w:rFonts w:ascii="Arial" w:hAnsi="Arial" w:cs="Arial"/>
                <w:color w:val="262626"/>
                <w:szCs w:val="16"/>
                <w:lang w:val="kk-KZ"/>
              </w:rPr>
            </w:pPr>
            <w:r w:rsidRPr="00C02449">
              <w:rPr>
                <w:rFonts w:ascii="Arial" w:hAnsi="Arial" w:cs="Arial"/>
                <w:color w:val="262626"/>
                <w:szCs w:val="16"/>
                <w:lang w:val="kk-KZ"/>
              </w:rPr>
              <w:t>Январь-декабрь</w:t>
            </w:r>
          </w:p>
          <w:p w14:paraId="455995A5" w14:textId="597271E8" w:rsidR="003B2B29" w:rsidRPr="00C02449" w:rsidRDefault="0097168D" w:rsidP="00D92A8E">
            <w:pPr>
              <w:pStyle w:val="affff1"/>
              <w:shd w:val="clear" w:color="auto" w:fill="FFFFFF"/>
              <w:ind w:left="360" w:right="-108"/>
              <w:rPr>
                <w:rFonts w:ascii="Arial" w:hAnsi="Arial" w:cs="Arial"/>
                <w:color w:val="262626"/>
                <w:szCs w:val="16"/>
                <w:lang w:val="kk-KZ"/>
              </w:rPr>
            </w:pPr>
            <w:r w:rsidRPr="00C02449">
              <w:rPr>
                <w:rFonts w:ascii="Arial" w:hAnsi="Arial" w:cs="Arial"/>
                <w:color w:val="262626"/>
                <w:szCs w:val="16"/>
                <w:lang w:val="kk-KZ"/>
              </w:rPr>
              <w:t>202</w:t>
            </w:r>
            <w:r w:rsidR="00446981">
              <w:rPr>
                <w:rFonts w:ascii="Arial" w:hAnsi="Arial" w:cs="Arial"/>
                <w:color w:val="262626"/>
                <w:szCs w:val="16"/>
                <w:lang w:val="kk-KZ"/>
              </w:rPr>
              <w:t>2</w:t>
            </w:r>
            <w:r w:rsidR="003B2B29" w:rsidRPr="00C02449">
              <w:rPr>
                <w:rFonts w:ascii="Arial" w:hAnsi="Arial" w:cs="Arial"/>
                <w:color w:val="262626"/>
                <w:szCs w:val="16"/>
                <w:lang w:val="kk-KZ"/>
              </w:rPr>
              <w:t xml:space="preserve">г. к </w:t>
            </w:r>
          </w:p>
          <w:p w14:paraId="18CEC412" w14:textId="77777777" w:rsidR="003B2B29" w:rsidRPr="00C02449" w:rsidRDefault="003B2B29" w:rsidP="00D92A8E">
            <w:pPr>
              <w:pStyle w:val="affff1"/>
              <w:shd w:val="clear" w:color="auto" w:fill="FFFFFF"/>
              <w:ind w:left="360" w:right="-108"/>
              <w:rPr>
                <w:rFonts w:ascii="Arial" w:hAnsi="Arial" w:cs="Arial"/>
                <w:color w:val="262626"/>
                <w:szCs w:val="16"/>
                <w:lang w:val="kk-KZ"/>
              </w:rPr>
            </w:pPr>
            <w:r w:rsidRPr="00C02449">
              <w:rPr>
                <w:rFonts w:ascii="Arial" w:hAnsi="Arial" w:cs="Arial"/>
                <w:color w:val="262626"/>
                <w:szCs w:val="16"/>
                <w:lang w:val="kk-KZ"/>
              </w:rPr>
              <w:t>январю-декабрю</w:t>
            </w:r>
          </w:p>
          <w:p w14:paraId="4F4493F2" w14:textId="5E863B07" w:rsidR="003B2B29" w:rsidRPr="00C02449" w:rsidRDefault="003B2B29" w:rsidP="00D92A8E">
            <w:pPr>
              <w:pStyle w:val="affff1"/>
              <w:shd w:val="clear" w:color="auto" w:fill="FFFFFF"/>
              <w:ind w:left="360" w:right="-108"/>
              <w:rPr>
                <w:rFonts w:ascii="Arial" w:hAnsi="Arial" w:cs="Arial"/>
                <w:color w:val="262626"/>
                <w:szCs w:val="16"/>
                <w:lang w:val="kk-KZ"/>
              </w:rPr>
            </w:pPr>
            <w:r w:rsidRPr="00C02449">
              <w:rPr>
                <w:rFonts w:ascii="Arial" w:hAnsi="Arial" w:cs="Arial"/>
                <w:color w:val="262626"/>
                <w:szCs w:val="16"/>
                <w:lang w:val="kk-KZ"/>
              </w:rPr>
              <w:t>20</w:t>
            </w:r>
            <w:r w:rsidR="00446981">
              <w:rPr>
                <w:rFonts w:ascii="Arial" w:hAnsi="Arial" w:cs="Arial"/>
                <w:color w:val="262626"/>
                <w:szCs w:val="16"/>
                <w:lang w:val="kk-KZ"/>
              </w:rPr>
              <w:t>21</w:t>
            </w:r>
            <w:r w:rsidRPr="00C02449">
              <w:rPr>
                <w:rFonts w:ascii="Arial" w:hAnsi="Arial" w:cs="Arial"/>
                <w:color w:val="262626"/>
                <w:szCs w:val="16"/>
                <w:lang w:val="kk-KZ"/>
              </w:rPr>
              <w:t>г.</w:t>
            </w:r>
          </w:p>
        </w:tc>
      </w:tr>
      <w:tr w:rsidR="003B2B29" w:rsidRPr="00C02449" w14:paraId="6A6B9513" w14:textId="77777777" w:rsidTr="00AB6C86">
        <w:trPr>
          <w:trHeight w:val="603"/>
          <w:jc w:val="center"/>
        </w:trPr>
        <w:tc>
          <w:tcPr>
            <w:tcW w:w="1646" w:type="pct"/>
            <w:vMerge/>
            <w:vAlign w:val="center"/>
          </w:tcPr>
          <w:p w14:paraId="511AECDF" w14:textId="77777777" w:rsidR="003B2B29" w:rsidRPr="00C02449" w:rsidRDefault="003B2B29" w:rsidP="00D92A8E">
            <w:pPr>
              <w:pStyle w:val="affff1"/>
              <w:ind w:left="360"/>
              <w:rPr>
                <w:rFonts w:ascii="Arial" w:hAnsi="Arial" w:cs="Arial"/>
                <w:b/>
                <w:bCs/>
                <w:color w:val="262626"/>
                <w:szCs w:val="16"/>
                <w:lang w:val="kk-KZ"/>
              </w:rPr>
            </w:pPr>
          </w:p>
        </w:tc>
        <w:tc>
          <w:tcPr>
            <w:tcW w:w="800" w:type="pct"/>
            <w:vAlign w:val="center"/>
          </w:tcPr>
          <w:p w14:paraId="10FDFD42" w14:textId="77777777" w:rsidR="003B2B29" w:rsidRPr="00C02449" w:rsidRDefault="003B2B29" w:rsidP="00D92A8E">
            <w:pPr>
              <w:pStyle w:val="affff1"/>
              <w:ind w:left="360" w:right="-124"/>
              <w:rPr>
                <w:rFonts w:ascii="Arial" w:hAnsi="Arial" w:cs="Arial"/>
                <w:color w:val="262626"/>
                <w:szCs w:val="16"/>
                <w:lang w:val="kk-KZ"/>
              </w:rPr>
            </w:pPr>
            <w:r w:rsidRPr="00C02449">
              <w:rPr>
                <w:rFonts w:ascii="Arial" w:hAnsi="Arial" w:cs="Arial"/>
                <w:color w:val="262626"/>
                <w:szCs w:val="16"/>
                <w:lang w:val="kk-KZ"/>
              </w:rPr>
              <w:t>ноябрю</w:t>
            </w:r>
          </w:p>
          <w:p w14:paraId="7AE98312" w14:textId="73879A61" w:rsidR="003B2B29" w:rsidRPr="00C02449" w:rsidRDefault="003B2B29" w:rsidP="00D92A8E">
            <w:pPr>
              <w:pStyle w:val="affff1"/>
              <w:ind w:left="360" w:right="-32"/>
              <w:rPr>
                <w:rFonts w:ascii="Arial" w:hAnsi="Arial" w:cs="Arial"/>
                <w:color w:val="262626"/>
                <w:szCs w:val="16"/>
                <w:lang w:val="kk-KZ"/>
              </w:rPr>
            </w:pPr>
            <w:r w:rsidRPr="00C02449">
              <w:rPr>
                <w:rFonts w:ascii="Arial" w:hAnsi="Arial" w:cs="Arial"/>
                <w:color w:val="262626"/>
                <w:szCs w:val="16"/>
                <w:lang w:val="kk-KZ"/>
              </w:rPr>
              <w:t>20</w:t>
            </w:r>
            <w:r w:rsidR="0097168D" w:rsidRPr="00C02449">
              <w:rPr>
                <w:rFonts w:ascii="Arial" w:hAnsi="Arial" w:cs="Arial"/>
                <w:color w:val="262626"/>
                <w:szCs w:val="16"/>
                <w:lang w:val="kk-KZ"/>
              </w:rPr>
              <w:t>2</w:t>
            </w:r>
            <w:r w:rsidR="00446981">
              <w:rPr>
                <w:rFonts w:ascii="Arial" w:hAnsi="Arial" w:cs="Arial"/>
                <w:color w:val="262626"/>
                <w:szCs w:val="16"/>
                <w:lang w:val="kk-KZ"/>
              </w:rPr>
              <w:t>2</w:t>
            </w:r>
            <w:r w:rsidRPr="00C02449">
              <w:rPr>
                <w:rFonts w:ascii="Arial" w:hAnsi="Arial" w:cs="Arial"/>
                <w:color w:val="262626"/>
                <w:szCs w:val="16"/>
                <w:lang w:val="kk-KZ"/>
              </w:rPr>
              <w:t>г.</w:t>
            </w:r>
          </w:p>
        </w:tc>
        <w:tc>
          <w:tcPr>
            <w:tcW w:w="649" w:type="pct"/>
            <w:vAlign w:val="center"/>
          </w:tcPr>
          <w:p w14:paraId="6B564F49" w14:textId="76C32EEB" w:rsidR="003B2B29" w:rsidRPr="00C02449" w:rsidRDefault="003B2B29" w:rsidP="00D92A8E">
            <w:pPr>
              <w:pStyle w:val="affff1"/>
              <w:ind w:left="360" w:right="-108"/>
              <w:rPr>
                <w:rFonts w:ascii="Arial" w:hAnsi="Arial" w:cs="Arial"/>
                <w:color w:val="262626"/>
                <w:szCs w:val="16"/>
                <w:lang w:val="kk-KZ"/>
              </w:rPr>
            </w:pPr>
            <w:r w:rsidRPr="00C02449">
              <w:rPr>
                <w:rFonts w:ascii="Arial" w:hAnsi="Arial" w:cs="Arial"/>
                <w:color w:val="262626"/>
                <w:szCs w:val="16"/>
                <w:lang w:val="kk-KZ"/>
              </w:rPr>
              <w:t>декабрю 20</w:t>
            </w:r>
            <w:r w:rsidR="00446981">
              <w:rPr>
                <w:rFonts w:ascii="Arial" w:hAnsi="Arial" w:cs="Arial"/>
                <w:color w:val="262626"/>
                <w:szCs w:val="16"/>
                <w:lang w:val="kk-KZ"/>
              </w:rPr>
              <w:t>21</w:t>
            </w:r>
            <w:r w:rsidRPr="00C02449">
              <w:rPr>
                <w:rFonts w:ascii="Arial" w:hAnsi="Arial" w:cs="Arial"/>
                <w:color w:val="262626"/>
                <w:szCs w:val="16"/>
                <w:lang w:val="kk-KZ"/>
              </w:rPr>
              <w:t>г.</w:t>
            </w:r>
          </w:p>
        </w:tc>
        <w:tc>
          <w:tcPr>
            <w:tcW w:w="845" w:type="pct"/>
            <w:vAlign w:val="center"/>
          </w:tcPr>
          <w:p w14:paraId="692C8633" w14:textId="4E452F4E" w:rsidR="003B2B29" w:rsidRPr="00C02449" w:rsidRDefault="003B2B29" w:rsidP="00D92A8E">
            <w:pPr>
              <w:pStyle w:val="affff1"/>
              <w:ind w:left="360" w:right="-32"/>
              <w:rPr>
                <w:rFonts w:ascii="Arial" w:hAnsi="Arial" w:cs="Arial"/>
                <w:color w:val="262626"/>
                <w:szCs w:val="16"/>
                <w:lang w:val="kk-KZ"/>
              </w:rPr>
            </w:pPr>
            <w:r w:rsidRPr="00C02449">
              <w:rPr>
                <w:rFonts w:ascii="Arial" w:hAnsi="Arial" w:cs="Arial"/>
                <w:color w:val="262626"/>
                <w:szCs w:val="16"/>
                <w:lang w:val="kk-KZ"/>
              </w:rPr>
              <w:t>декабрю 20</w:t>
            </w:r>
            <w:r w:rsidR="0097168D" w:rsidRPr="00C02449">
              <w:rPr>
                <w:rFonts w:ascii="Arial" w:hAnsi="Arial" w:cs="Arial"/>
                <w:color w:val="262626"/>
                <w:szCs w:val="16"/>
                <w:lang w:val="kk-KZ"/>
              </w:rPr>
              <w:t>2</w:t>
            </w:r>
            <w:r w:rsidR="00446981">
              <w:rPr>
                <w:rFonts w:ascii="Arial" w:hAnsi="Arial" w:cs="Arial"/>
                <w:color w:val="262626"/>
                <w:szCs w:val="16"/>
                <w:lang w:val="kk-KZ"/>
              </w:rPr>
              <w:t>2</w:t>
            </w:r>
            <w:r w:rsidRPr="00C02449">
              <w:rPr>
                <w:rFonts w:ascii="Arial" w:hAnsi="Arial" w:cs="Arial"/>
                <w:color w:val="262626"/>
                <w:szCs w:val="16"/>
                <w:lang w:val="kk-KZ"/>
              </w:rPr>
              <w:t>г.</w:t>
            </w:r>
          </w:p>
        </w:tc>
        <w:tc>
          <w:tcPr>
            <w:tcW w:w="1060" w:type="pct"/>
            <w:vMerge/>
            <w:vAlign w:val="center"/>
          </w:tcPr>
          <w:p w14:paraId="6C2534E8" w14:textId="77777777" w:rsidR="003B2B29" w:rsidRPr="00C02449" w:rsidRDefault="003B2B29" w:rsidP="00D92A8E">
            <w:pPr>
              <w:pStyle w:val="affff1"/>
              <w:ind w:left="360" w:right="-124"/>
              <w:rPr>
                <w:rFonts w:ascii="Arial" w:hAnsi="Arial" w:cs="Arial"/>
                <w:color w:val="262626"/>
                <w:szCs w:val="16"/>
                <w:lang w:val="kk-KZ"/>
              </w:rPr>
            </w:pPr>
          </w:p>
        </w:tc>
      </w:tr>
      <w:tr w:rsidR="003B2B29" w:rsidRPr="00C02449" w14:paraId="49EF3E3E" w14:textId="77777777" w:rsidTr="00AB6C86">
        <w:trPr>
          <w:trHeight w:val="262"/>
          <w:jc w:val="center"/>
        </w:trPr>
        <w:tc>
          <w:tcPr>
            <w:tcW w:w="1646" w:type="pct"/>
            <w:vAlign w:val="bottom"/>
          </w:tcPr>
          <w:p w14:paraId="3C42F037" w14:textId="77777777" w:rsidR="003B2B29" w:rsidRPr="00C02449" w:rsidRDefault="003B2B29" w:rsidP="00D92A8E">
            <w:pPr>
              <w:pStyle w:val="afffffa"/>
              <w:ind w:left="360"/>
              <w:rPr>
                <w:rFonts w:ascii="Arial" w:hAnsi="Arial" w:cs="Arial"/>
                <w:b/>
                <w:bCs/>
                <w:szCs w:val="16"/>
                <w:lang w:val="kk-KZ"/>
              </w:rPr>
            </w:pPr>
            <w:r w:rsidRPr="00C02449">
              <w:rPr>
                <w:rFonts w:ascii="Arial" w:hAnsi="Arial" w:cs="Arial"/>
                <w:b/>
                <w:bCs/>
                <w:szCs w:val="16"/>
                <w:lang w:val="kk-KZ"/>
              </w:rPr>
              <w:t>Индекс цен в строительстве</w:t>
            </w:r>
          </w:p>
        </w:tc>
        <w:tc>
          <w:tcPr>
            <w:tcW w:w="800" w:type="pct"/>
            <w:vAlign w:val="bottom"/>
          </w:tcPr>
          <w:p w14:paraId="6F06408D"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100,0</w:t>
            </w:r>
          </w:p>
        </w:tc>
        <w:tc>
          <w:tcPr>
            <w:tcW w:w="649" w:type="pct"/>
            <w:vAlign w:val="bottom"/>
          </w:tcPr>
          <w:p w14:paraId="5DE74181"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104,6</w:t>
            </w:r>
          </w:p>
        </w:tc>
        <w:tc>
          <w:tcPr>
            <w:tcW w:w="845" w:type="pct"/>
            <w:vAlign w:val="bottom"/>
          </w:tcPr>
          <w:p w14:paraId="0BC8DB71"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114,8</w:t>
            </w:r>
          </w:p>
        </w:tc>
        <w:tc>
          <w:tcPr>
            <w:tcW w:w="1060" w:type="pct"/>
            <w:vAlign w:val="bottom"/>
          </w:tcPr>
          <w:p w14:paraId="33972EE8"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104,8</w:t>
            </w:r>
          </w:p>
        </w:tc>
      </w:tr>
      <w:tr w:rsidR="003B2B29" w:rsidRPr="00C02449" w14:paraId="6047925F" w14:textId="77777777" w:rsidTr="00AB6C86">
        <w:trPr>
          <w:trHeight w:val="262"/>
          <w:jc w:val="center"/>
        </w:trPr>
        <w:tc>
          <w:tcPr>
            <w:tcW w:w="1646" w:type="pct"/>
            <w:vAlign w:val="bottom"/>
          </w:tcPr>
          <w:p w14:paraId="7A33A0B2" w14:textId="77777777" w:rsidR="003B2B29" w:rsidRPr="00C02449" w:rsidRDefault="003B2B29" w:rsidP="00D92A8E">
            <w:pPr>
              <w:pStyle w:val="afffffa"/>
              <w:ind w:left="360"/>
              <w:rPr>
                <w:rFonts w:ascii="Arial" w:hAnsi="Arial" w:cs="Arial"/>
                <w:szCs w:val="16"/>
              </w:rPr>
            </w:pPr>
            <w:r w:rsidRPr="00C02449">
              <w:rPr>
                <w:rFonts w:ascii="Arial" w:hAnsi="Arial" w:cs="Arial"/>
                <w:szCs w:val="16"/>
              </w:rPr>
              <w:t>Строительно-монтажные работы</w:t>
            </w:r>
          </w:p>
        </w:tc>
        <w:tc>
          <w:tcPr>
            <w:tcW w:w="800" w:type="pct"/>
            <w:vAlign w:val="bottom"/>
          </w:tcPr>
          <w:p w14:paraId="29A8B424"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99,8</w:t>
            </w:r>
          </w:p>
        </w:tc>
        <w:tc>
          <w:tcPr>
            <w:tcW w:w="649" w:type="pct"/>
            <w:vAlign w:val="bottom"/>
          </w:tcPr>
          <w:p w14:paraId="48139D13"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103,8</w:t>
            </w:r>
          </w:p>
        </w:tc>
        <w:tc>
          <w:tcPr>
            <w:tcW w:w="845" w:type="pct"/>
            <w:vAlign w:val="bottom"/>
          </w:tcPr>
          <w:p w14:paraId="337DAD22"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115,1</w:t>
            </w:r>
          </w:p>
        </w:tc>
        <w:tc>
          <w:tcPr>
            <w:tcW w:w="1060" w:type="pct"/>
            <w:vAlign w:val="bottom"/>
          </w:tcPr>
          <w:p w14:paraId="7767B2E9"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104,8</w:t>
            </w:r>
          </w:p>
        </w:tc>
      </w:tr>
      <w:tr w:rsidR="003B2B29" w:rsidRPr="00C02449" w14:paraId="2F9DA227" w14:textId="77777777" w:rsidTr="00AB6C86">
        <w:trPr>
          <w:trHeight w:val="88"/>
          <w:jc w:val="center"/>
        </w:trPr>
        <w:tc>
          <w:tcPr>
            <w:tcW w:w="1646" w:type="pct"/>
            <w:vAlign w:val="bottom"/>
          </w:tcPr>
          <w:p w14:paraId="34C73EEC" w14:textId="77777777" w:rsidR="003B2B29" w:rsidRPr="00C02449" w:rsidRDefault="003B2B29" w:rsidP="00D92A8E">
            <w:pPr>
              <w:pStyle w:val="afffffa"/>
              <w:ind w:left="360"/>
              <w:rPr>
                <w:rFonts w:ascii="Arial" w:hAnsi="Arial" w:cs="Arial"/>
                <w:szCs w:val="16"/>
              </w:rPr>
            </w:pPr>
            <w:r w:rsidRPr="00C02449">
              <w:rPr>
                <w:rFonts w:ascii="Arial" w:hAnsi="Arial" w:cs="Arial"/>
                <w:szCs w:val="16"/>
              </w:rPr>
              <w:t>Машины и оборудования</w:t>
            </w:r>
          </w:p>
        </w:tc>
        <w:tc>
          <w:tcPr>
            <w:tcW w:w="800" w:type="pct"/>
            <w:vAlign w:val="bottom"/>
          </w:tcPr>
          <w:p w14:paraId="5AC5B99A"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100,3</w:t>
            </w:r>
          </w:p>
        </w:tc>
        <w:tc>
          <w:tcPr>
            <w:tcW w:w="649" w:type="pct"/>
            <w:vAlign w:val="bottom"/>
          </w:tcPr>
          <w:p w14:paraId="6E6E28ED"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103,7</w:t>
            </w:r>
          </w:p>
        </w:tc>
        <w:tc>
          <w:tcPr>
            <w:tcW w:w="845" w:type="pct"/>
            <w:vAlign w:val="bottom"/>
          </w:tcPr>
          <w:p w14:paraId="13250017"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109,2</w:t>
            </w:r>
          </w:p>
        </w:tc>
        <w:tc>
          <w:tcPr>
            <w:tcW w:w="1060" w:type="pct"/>
            <w:vAlign w:val="bottom"/>
          </w:tcPr>
          <w:p w14:paraId="0D812CBA" w14:textId="77777777" w:rsidR="003B2B29" w:rsidRPr="00C02449" w:rsidRDefault="003B2B29" w:rsidP="00D92A8E">
            <w:pPr>
              <w:ind w:left="360"/>
              <w:jc w:val="right"/>
              <w:rPr>
                <w:rFonts w:ascii="Arial" w:hAnsi="Arial" w:cs="Arial"/>
                <w:sz w:val="16"/>
                <w:szCs w:val="16"/>
                <w:lang w:val="kk-KZ"/>
              </w:rPr>
            </w:pPr>
            <w:r w:rsidRPr="00C02449">
              <w:rPr>
                <w:rFonts w:ascii="Arial" w:hAnsi="Arial" w:cs="Arial"/>
                <w:sz w:val="16"/>
                <w:szCs w:val="16"/>
                <w:lang w:val="kk-KZ"/>
              </w:rPr>
              <w:t>104,0</w:t>
            </w:r>
          </w:p>
        </w:tc>
      </w:tr>
    </w:tbl>
    <w:p w14:paraId="4D62900D" w14:textId="77777777" w:rsidR="00891903" w:rsidRPr="00C02449" w:rsidRDefault="00891903" w:rsidP="00D92A8E">
      <w:pPr>
        <w:pStyle w:val="First"/>
        <w:spacing w:before="0"/>
        <w:ind w:firstLine="709"/>
        <w:rPr>
          <w:rFonts w:ascii="Arial" w:hAnsi="Arial" w:cs="Arial"/>
          <w:i/>
          <w:sz w:val="24"/>
          <w:szCs w:val="24"/>
        </w:rPr>
      </w:pPr>
    </w:p>
    <w:p w14:paraId="593D336A" w14:textId="4E77B7BD" w:rsidR="003B2B29" w:rsidRPr="00C02449" w:rsidRDefault="003B2B29" w:rsidP="00D92A8E">
      <w:pPr>
        <w:pStyle w:val="First"/>
        <w:spacing w:before="0"/>
        <w:ind w:firstLine="709"/>
        <w:rPr>
          <w:rFonts w:ascii="Arial" w:hAnsi="Arial" w:cs="Arial"/>
          <w:sz w:val="24"/>
          <w:szCs w:val="24"/>
          <w:lang w:val="kk-KZ"/>
        </w:rPr>
      </w:pPr>
      <w:r w:rsidRPr="00C02449">
        <w:rPr>
          <w:rFonts w:ascii="Arial" w:hAnsi="Arial" w:cs="Arial"/>
          <w:i/>
          <w:sz w:val="24"/>
          <w:szCs w:val="24"/>
        </w:rPr>
        <w:t>Жилищное строительство. В январе-декабре</w:t>
      </w:r>
      <w:r w:rsidRPr="00C02449">
        <w:rPr>
          <w:rFonts w:ascii="Arial" w:hAnsi="Arial" w:cs="Arial"/>
          <w:sz w:val="24"/>
          <w:szCs w:val="24"/>
          <w:lang w:val="kk-KZ"/>
        </w:rPr>
        <w:t xml:space="preserve"> </w:t>
      </w:r>
      <w:r w:rsidR="0097168D" w:rsidRPr="00C02449">
        <w:rPr>
          <w:rFonts w:ascii="Arial" w:hAnsi="Arial" w:cs="Arial"/>
          <w:sz w:val="24"/>
          <w:szCs w:val="24"/>
        </w:rPr>
        <w:t>202</w:t>
      </w:r>
      <w:r w:rsidR="00446981">
        <w:rPr>
          <w:rFonts w:ascii="Arial" w:hAnsi="Arial" w:cs="Arial"/>
          <w:sz w:val="24"/>
          <w:szCs w:val="24"/>
          <w:lang w:val="kk-KZ"/>
        </w:rPr>
        <w:t>2</w:t>
      </w:r>
      <w:r w:rsidRPr="00C02449">
        <w:rPr>
          <w:rFonts w:ascii="Arial" w:hAnsi="Arial" w:cs="Arial"/>
          <w:sz w:val="24"/>
          <w:szCs w:val="24"/>
        </w:rPr>
        <w:t xml:space="preserve">г. </w:t>
      </w:r>
      <w:r w:rsidRPr="00C02449">
        <w:rPr>
          <w:rFonts w:ascii="Arial" w:hAnsi="Arial" w:cs="Arial"/>
          <w:sz w:val="24"/>
          <w:szCs w:val="24"/>
          <w:lang w:val="kk-KZ"/>
        </w:rPr>
        <w:t>на строительство жилья направлено 42,7 млрд. тенге</w:t>
      </w:r>
      <w:r w:rsidRPr="00C02449">
        <w:rPr>
          <w:rFonts w:ascii="Arial" w:hAnsi="Arial" w:cs="Arial"/>
          <w:sz w:val="24"/>
          <w:szCs w:val="24"/>
        </w:rPr>
        <w:t xml:space="preserve">. </w:t>
      </w:r>
      <w:r w:rsidRPr="00C02449">
        <w:rPr>
          <w:rFonts w:ascii="Arial" w:hAnsi="Arial" w:cs="Arial"/>
          <w:sz w:val="24"/>
          <w:szCs w:val="24"/>
          <w:lang w:val="kk-KZ"/>
        </w:rPr>
        <w:t>В общем объеме</w:t>
      </w:r>
      <w:r w:rsidRPr="00C02449">
        <w:rPr>
          <w:rFonts w:ascii="Arial" w:hAnsi="Arial" w:cs="Arial"/>
          <w:sz w:val="24"/>
          <w:szCs w:val="24"/>
        </w:rPr>
        <w:t xml:space="preserve"> инвестиций в основной капитал</w:t>
      </w:r>
      <w:r w:rsidRPr="00C02449">
        <w:rPr>
          <w:rFonts w:ascii="Arial" w:hAnsi="Arial" w:cs="Arial"/>
          <w:sz w:val="24"/>
          <w:szCs w:val="24"/>
          <w:lang w:val="kk-KZ"/>
        </w:rPr>
        <w:t xml:space="preserve"> доля освоенных средств в жилищном строительстве составила 1,2</w:t>
      </w:r>
      <w:r w:rsidRPr="00C02449">
        <w:rPr>
          <w:rFonts w:ascii="Arial" w:hAnsi="Arial" w:cs="Arial"/>
          <w:sz w:val="24"/>
          <w:szCs w:val="24"/>
        </w:rPr>
        <w:t>%</w:t>
      </w:r>
      <w:r w:rsidRPr="00C02449">
        <w:rPr>
          <w:rFonts w:ascii="Arial" w:hAnsi="Arial" w:cs="Arial"/>
          <w:sz w:val="24"/>
          <w:szCs w:val="24"/>
          <w:lang w:val="kk-KZ"/>
        </w:rPr>
        <w:t>.</w:t>
      </w:r>
    </w:p>
    <w:p w14:paraId="1BEA4A8B" w14:textId="1F460DB0" w:rsidR="003B2B29" w:rsidRPr="00C02449" w:rsidRDefault="003B2B29" w:rsidP="00D92A8E">
      <w:pPr>
        <w:ind w:firstLine="709"/>
        <w:jc w:val="both"/>
        <w:rPr>
          <w:rFonts w:ascii="Arial" w:hAnsi="Arial" w:cs="Arial"/>
          <w:highlight w:val="yellow"/>
        </w:rPr>
      </w:pPr>
      <w:r w:rsidRPr="00C02449">
        <w:rPr>
          <w:rFonts w:ascii="Arial" w:hAnsi="Arial" w:cs="Arial"/>
        </w:rPr>
        <w:t>Основным источником финансирования жилищно</w:t>
      </w:r>
      <w:r w:rsidRPr="00C02449">
        <w:rPr>
          <w:rFonts w:ascii="Arial" w:hAnsi="Arial" w:cs="Arial"/>
          <w:lang w:val="kk-KZ"/>
        </w:rPr>
        <w:t>го</w:t>
      </w:r>
      <w:r w:rsidRPr="00C02449">
        <w:rPr>
          <w:rFonts w:ascii="Arial" w:hAnsi="Arial" w:cs="Arial"/>
        </w:rPr>
        <w:t xml:space="preserve"> строительств</w:t>
      </w:r>
      <w:r w:rsidRPr="00C02449">
        <w:rPr>
          <w:rFonts w:ascii="Arial" w:hAnsi="Arial" w:cs="Arial"/>
          <w:lang w:val="kk-KZ"/>
        </w:rPr>
        <w:t>а</w:t>
      </w:r>
      <w:r w:rsidRPr="00C02449">
        <w:rPr>
          <w:rFonts w:ascii="Arial" w:hAnsi="Arial" w:cs="Arial"/>
        </w:rPr>
        <w:t xml:space="preserve"> </w:t>
      </w:r>
      <w:r w:rsidRPr="00C02449">
        <w:rPr>
          <w:rFonts w:ascii="Arial" w:hAnsi="Arial" w:cs="Arial"/>
          <w:lang w:val="kk-KZ"/>
        </w:rPr>
        <w:t>в</w:t>
      </w:r>
      <w:r w:rsidRPr="00C02449">
        <w:rPr>
          <w:rFonts w:ascii="Arial" w:hAnsi="Arial" w:cs="Arial"/>
        </w:rPr>
        <w:t xml:space="preserve"> январе</w:t>
      </w:r>
      <w:r w:rsidRPr="00C02449">
        <w:rPr>
          <w:rFonts w:ascii="Arial" w:hAnsi="Arial" w:cs="Arial"/>
          <w:lang w:val="kk-KZ"/>
        </w:rPr>
        <w:t>-декабре</w:t>
      </w:r>
      <w:r w:rsidRPr="00C02449">
        <w:rPr>
          <w:rFonts w:ascii="Arial" w:hAnsi="Arial" w:cs="Arial"/>
        </w:rPr>
        <w:t xml:space="preserve"> </w:t>
      </w:r>
      <w:r w:rsidRPr="00C02449">
        <w:rPr>
          <w:rFonts w:ascii="Arial" w:hAnsi="Arial" w:cs="Arial"/>
          <w:lang w:val="kk-KZ"/>
        </w:rPr>
        <w:t>20</w:t>
      </w:r>
      <w:r w:rsidR="0097168D" w:rsidRPr="00C02449">
        <w:rPr>
          <w:rFonts w:ascii="Arial" w:hAnsi="Arial" w:cs="Arial"/>
          <w:lang w:val="kk-KZ"/>
        </w:rPr>
        <w:t>2</w:t>
      </w:r>
      <w:r w:rsidR="00446981">
        <w:rPr>
          <w:rFonts w:ascii="Arial" w:hAnsi="Arial" w:cs="Arial"/>
          <w:lang w:val="kk-KZ"/>
        </w:rPr>
        <w:t>2</w:t>
      </w:r>
      <w:r w:rsidRPr="00C02449">
        <w:rPr>
          <w:rFonts w:ascii="Arial" w:hAnsi="Arial" w:cs="Arial"/>
          <w:lang w:val="kk-KZ"/>
        </w:rPr>
        <w:t xml:space="preserve">г. </w:t>
      </w:r>
      <w:r w:rsidRPr="00C02449">
        <w:rPr>
          <w:rFonts w:ascii="Arial" w:hAnsi="Arial" w:cs="Arial"/>
        </w:rPr>
        <w:t>явля</w:t>
      </w:r>
      <w:r w:rsidRPr="00C02449">
        <w:rPr>
          <w:rFonts w:ascii="Arial" w:hAnsi="Arial" w:cs="Arial"/>
          <w:lang w:val="kk-KZ"/>
        </w:rPr>
        <w:t>ются</w:t>
      </w:r>
      <w:r w:rsidRPr="00C02449">
        <w:rPr>
          <w:rFonts w:ascii="Arial" w:hAnsi="Arial" w:cs="Arial"/>
        </w:rPr>
        <w:t xml:space="preserve"> собственные средства застройщиков, удельный вес которых состав</w:t>
      </w:r>
      <w:r w:rsidRPr="00C02449">
        <w:rPr>
          <w:rFonts w:ascii="Arial" w:hAnsi="Arial" w:cs="Arial"/>
          <w:lang w:val="kk-KZ"/>
        </w:rPr>
        <w:t>ляет</w:t>
      </w:r>
      <w:r w:rsidRPr="00C02449">
        <w:rPr>
          <w:rFonts w:ascii="Arial" w:hAnsi="Arial" w:cs="Arial"/>
        </w:rPr>
        <w:t xml:space="preserve"> </w:t>
      </w:r>
      <w:r w:rsidRPr="00C02449">
        <w:rPr>
          <w:rFonts w:ascii="Arial" w:hAnsi="Arial" w:cs="Arial"/>
          <w:lang w:val="kk-KZ"/>
        </w:rPr>
        <w:t>92,2</w:t>
      </w:r>
      <w:r w:rsidRPr="00C02449">
        <w:rPr>
          <w:rFonts w:ascii="Arial" w:hAnsi="Arial" w:cs="Arial"/>
        </w:rPr>
        <w:t>%.</w:t>
      </w:r>
    </w:p>
    <w:p w14:paraId="063A7298" w14:textId="77777777" w:rsidR="003B2B29" w:rsidRPr="00C02449" w:rsidRDefault="003B2B29" w:rsidP="00D92A8E">
      <w:pPr>
        <w:jc w:val="both"/>
        <w:rPr>
          <w:rFonts w:ascii="Arial" w:hAnsi="Arial" w:cs="Arial"/>
          <w:highlight w:val="yellow"/>
        </w:rPr>
      </w:pPr>
    </w:p>
    <w:p w14:paraId="0B4AD843" w14:textId="77777777" w:rsidR="003B2B29" w:rsidRPr="00C02449" w:rsidRDefault="003B2B29" w:rsidP="00D92A8E">
      <w:pPr>
        <w:ind w:left="360"/>
        <w:jc w:val="center"/>
        <w:rPr>
          <w:rFonts w:ascii="Arial" w:hAnsi="Arial" w:cs="Arial"/>
          <w:highlight w:val="yellow"/>
        </w:rPr>
      </w:pPr>
      <w:r w:rsidRPr="00C02449">
        <w:rPr>
          <w:rFonts w:ascii="Arial" w:hAnsi="Arial" w:cs="Arial"/>
          <w:noProof/>
        </w:rPr>
        <w:drawing>
          <wp:inline distT="0" distB="0" distL="0" distR="0" wp14:anchorId="315B1307" wp14:editId="0DF5C930">
            <wp:extent cx="4476750" cy="17922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107" cy="1799628"/>
                    </a:xfrm>
                    <a:prstGeom prst="rect">
                      <a:avLst/>
                    </a:prstGeom>
                    <a:noFill/>
                  </pic:spPr>
                </pic:pic>
              </a:graphicData>
            </a:graphic>
          </wp:inline>
        </w:drawing>
      </w:r>
    </w:p>
    <w:p w14:paraId="515727CE" w14:textId="77777777" w:rsidR="003B2B29" w:rsidRPr="00C02449" w:rsidRDefault="003B2B29" w:rsidP="00D92A8E">
      <w:pPr>
        <w:pStyle w:val="afffb"/>
        <w:spacing w:after="0"/>
        <w:ind w:left="360"/>
        <w:jc w:val="center"/>
        <w:rPr>
          <w:rFonts w:ascii="Arial" w:hAnsi="Arial" w:cs="Arial"/>
          <w:b/>
          <w:i w:val="0"/>
          <w:color w:val="auto"/>
          <w:sz w:val="20"/>
          <w:szCs w:val="20"/>
        </w:rPr>
      </w:pPr>
      <w:bookmarkStart w:id="233" w:name="_Toc495078642"/>
      <w:r w:rsidRPr="00C02449">
        <w:rPr>
          <w:rFonts w:ascii="Arial" w:hAnsi="Arial" w:cs="Arial"/>
          <w:b/>
          <w:i w:val="0"/>
          <w:color w:val="auto"/>
          <w:sz w:val="20"/>
          <w:szCs w:val="20"/>
        </w:rPr>
        <w:t xml:space="preserve">Рис. </w:t>
      </w:r>
      <w:r w:rsidR="00856A52" w:rsidRPr="00C02449">
        <w:rPr>
          <w:rFonts w:ascii="Arial" w:hAnsi="Arial" w:cs="Arial"/>
          <w:b/>
          <w:i w:val="0"/>
          <w:color w:val="auto"/>
          <w:sz w:val="20"/>
          <w:szCs w:val="20"/>
        </w:rPr>
        <w:t>12</w:t>
      </w:r>
      <w:r w:rsidRPr="00C02449">
        <w:rPr>
          <w:rFonts w:ascii="Arial" w:hAnsi="Arial" w:cs="Arial"/>
          <w:b/>
          <w:i w:val="0"/>
          <w:color w:val="auto"/>
          <w:sz w:val="20"/>
          <w:szCs w:val="20"/>
        </w:rPr>
        <w:t>.5– Показатели объема жилищного строительства</w:t>
      </w:r>
      <w:bookmarkEnd w:id="233"/>
    </w:p>
    <w:p w14:paraId="179EDCC9" w14:textId="06515E55" w:rsidR="003B2B29" w:rsidRPr="00C02449" w:rsidRDefault="003B2B29" w:rsidP="00D92A8E">
      <w:pPr>
        <w:pStyle w:val="First"/>
        <w:tabs>
          <w:tab w:val="left" w:pos="0"/>
        </w:tabs>
        <w:spacing w:before="0"/>
        <w:ind w:firstLine="709"/>
        <w:rPr>
          <w:rFonts w:ascii="Arial" w:hAnsi="Arial" w:cs="Arial"/>
          <w:color w:val="262626"/>
          <w:sz w:val="24"/>
          <w:szCs w:val="24"/>
        </w:rPr>
      </w:pPr>
      <w:r w:rsidRPr="00C02449">
        <w:rPr>
          <w:rFonts w:ascii="Arial" w:hAnsi="Arial" w:cs="Arial"/>
          <w:color w:val="262626"/>
          <w:sz w:val="24"/>
          <w:szCs w:val="24"/>
          <w:lang w:val="kk-KZ"/>
        </w:rPr>
        <w:t>В январе-</w:t>
      </w:r>
      <w:r w:rsidRPr="00C02449">
        <w:rPr>
          <w:rFonts w:ascii="Arial" w:hAnsi="Arial" w:cs="Arial"/>
          <w:sz w:val="24"/>
          <w:szCs w:val="24"/>
          <w:lang w:val="kk-KZ"/>
        </w:rPr>
        <w:t>декабре</w:t>
      </w:r>
      <w:r w:rsidRPr="00C02449">
        <w:rPr>
          <w:rFonts w:ascii="Arial" w:hAnsi="Arial" w:cs="Arial"/>
          <w:color w:val="262626"/>
          <w:sz w:val="24"/>
          <w:szCs w:val="24"/>
          <w:lang w:val="kk-KZ"/>
        </w:rPr>
        <w:t xml:space="preserve"> 20</w:t>
      </w:r>
      <w:r w:rsidR="0097168D" w:rsidRPr="00C02449">
        <w:rPr>
          <w:rFonts w:ascii="Arial" w:hAnsi="Arial" w:cs="Arial"/>
          <w:color w:val="262626"/>
          <w:sz w:val="24"/>
          <w:szCs w:val="24"/>
          <w:lang w:val="kk-KZ"/>
        </w:rPr>
        <w:t>20</w:t>
      </w:r>
      <w:r w:rsidRPr="00C02449">
        <w:rPr>
          <w:rFonts w:ascii="Arial" w:hAnsi="Arial" w:cs="Arial"/>
          <w:color w:val="262626"/>
          <w:sz w:val="24"/>
          <w:szCs w:val="24"/>
          <w:lang w:val="kk-KZ"/>
        </w:rPr>
        <w:t>г. о</w:t>
      </w:r>
      <w:r w:rsidRPr="00C02449">
        <w:rPr>
          <w:rFonts w:ascii="Arial" w:hAnsi="Arial" w:cs="Arial"/>
          <w:color w:val="262626"/>
          <w:sz w:val="24"/>
          <w:szCs w:val="24"/>
        </w:rPr>
        <w:t>бщая площадь введенн</w:t>
      </w:r>
      <w:r w:rsidRPr="00C02449">
        <w:rPr>
          <w:rFonts w:ascii="Arial" w:hAnsi="Arial" w:cs="Arial"/>
          <w:color w:val="262626"/>
          <w:sz w:val="24"/>
          <w:szCs w:val="24"/>
          <w:lang w:val="kk-KZ"/>
        </w:rPr>
        <w:t>ых в эксплуатацию</w:t>
      </w:r>
      <w:r w:rsidRPr="00C02449">
        <w:rPr>
          <w:rFonts w:ascii="Arial" w:hAnsi="Arial" w:cs="Arial"/>
          <w:color w:val="262626"/>
          <w:sz w:val="24"/>
          <w:szCs w:val="24"/>
        </w:rPr>
        <w:t xml:space="preserve"> жил</w:t>
      </w:r>
      <w:r w:rsidRPr="00C02449">
        <w:rPr>
          <w:rFonts w:ascii="Arial" w:hAnsi="Arial" w:cs="Arial"/>
          <w:color w:val="262626"/>
          <w:sz w:val="24"/>
          <w:szCs w:val="24"/>
          <w:lang w:val="kk-KZ"/>
        </w:rPr>
        <w:t xml:space="preserve">ых домов </w:t>
      </w:r>
      <w:r w:rsidRPr="00C02449">
        <w:rPr>
          <w:rFonts w:ascii="Arial" w:hAnsi="Arial" w:cs="Arial"/>
          <w:color w:val="262626"/>
          <w:sz w:val="24"/>
          <w:szCs w:val="24"/>
        </w:rPr>
        <w:t>составила</w:t>
      </w:r>
      <w:r w:rsidRPr="00C02449">
        <w:rPr>
          <w:rFonts w:ascii="Arial" w:hAnsi="Arial" w:cs="Arial"/>
          <w:color w:val="262626"/>
          <w:sz w:val="24"/>
          <w:szCs w:val="24"/>
          <w:lang w:val="kk-KZ"/>
        </w:rPr>
        <w:t xml:space="preserve"> 793,9 </w:t>
      </w:r>
      <w:r w:rsidRPr="00C02449">
        <w:rPr>
          <w:rFonts w:ascii="Arial" w:hAnsi="Arial" w:cs="Arial"/>
          <w:color w:val="262626"/>
          <w:sz w:val="24"/>
          <w:szCs w:val="24"/>
        </w:rPr>
        <w:t xml:space="preserve">тыс. кв. м, из них индивидуальными застройщиками – </w:t>
      </w:r>
      <w:r w:rsidRPr="00C02449">
        <w:rPr>
          <w:rFonts w:ascii="Arial" w:hAnsi="Arial" w:cs="Arial"/>
          <w:color w:val="262626"/>
          <w:sz w:val="24"/>
          <w:szCs w:val="24"/>
          <w:lang w:val="kk-KZ"/>
        </w:rPr>
        <w:t xml:space="preserve"> 627,9 </w:t>
      </w:r>
      <w:r w:rsidRPr="00C02449">
        <w:rPr>
          <w:rFonts w:ascii="Arial" w:hAnsi="Arial" w:cs="Arial"/>
          <w:color w:val="262626"/>
          <w:sz w:val="24"/>
          <w:szCs w:val="24"/>
        </w:rPr>
        <w:t>тыс. кв. м</w:t>
      </w:r>
      <w:r w:rsidRPr="00C02449">
        <w:rPr>
          <w:rFonts w:ascii="Arial" w:hAnsi="Arial" w:cs="Arial"/>
          <w:color w:val="262626"/>
          <w:sz w:val="24"/>
          <w:szCs w:val="24"/>
          <w:lang w:val="kk-KZ"/>
        </w:rPr>
        <w:t>. И</w:t>
      </w:r>
      <w:r w:rsidRPr="00C02449">
        <w:rPr>
          <w:rFonts w:ascii="Arial" w:hAnsi="Arial" w:cs="Arial"/>
          <w:color w:val="262626"/>
          <w:sz w:val="24"/>
          <w:szCs w:val="24"/>
        </w:rPr>
        <w:t>ндекс   физического   объема введенного жилья к</w:t>
      </w:r>
      <w:r w:rsidRPr="00C02449">
        <w:rPr>
          <w:rFonts w:ascii="Arial" w:hAnsi="Arial" w:cs="Arial"/>
          <w:color w:val="262626"/>
          <w:sz w:val="24"/>
          <w:szCs w:val="24"/>
          <w:lang w:val="kk-KZ"/>
        </w:rPr>
        <w:t xml:space="preserve"> 20</w:t>
      </w:r>
      <w:r w:rsidR="00446981">
        <w:rPr>
          <w:rFonts w:ascii="Arial" w:hAnsi="Arial" w:cs="Arial"/>
          <w:color w:val="262626"/>
          <w:sz w:val="24"/>
          <w:szCs w:val="24"/>
          <w:lang w:val="kk-KZ"/>
        </w:rPr>
        <w:t>21</w:t>
      </w:r>
      <w:r w:rsidRPr="00C02449">
        <w:rPr>
          <w:rFonts w:ascii="Arial" w:hAnsi="Arial" w:cs="Arial"/>
          <w:color w:val="262626"/>
          <w:sz w:val="24"/>
          <w:szCs w:val="24"/>
          <w:lang w:val="kk-KZ"/>
        </w:rPr>
        <w:t xml:space="preserve"> году</w:t>
      </w:r>
      <w:r w:rsidRPr="00C02449">
        <w:rPr>
          <w:rFonts w:ascii="Arial" w:hAnsi="Arial" w:cs="Arial"/>
          <w:color w:val="262626"/>
          <w:sz w:val="24"/>
          <w:szCs w:val="24"/>
        </w:rPr>
        <w:t xml:space="preserve"> составил</w:t>
      </w:r>
      <w:r w:rsidRPr="00C02449">
        <w:rPr>
          <w:rFonts w:ascii="Arial" w:hAnsi="Arial" w:cs="Arial"/>
          <w:color w:val="262626"/>
          <w:sz w:val="24"/>
          <w:szCs w:val="24"/>
          <w:lang w:val="kk-KZ"/>
        </w:rPr>
        <w:t xml:space="preserve"> 170,3</w:t>
      </w:r>
      <w:r w:rsidRPr="00C02449">
        <w:rPr>
          <w:rFonts w:ascii="Arial" w:hAnsi="Arial" w:cs="Arial"/>
          <w:color w:val="262626"/>
          <w:sz w:val="24"/>
          <w:szCs w:val="24"/>
        </w:rPr>
        <w:t>%.</w:t>
      </w:r>
    </w:p>
    <w:p w14:paraId="4488C16B" w14:textId="77777777" w:rsidR="00033F8C" w:rsidRPr="00C02449" w:rsidRDefault="00033F8C" w:rsidP="00D92A8E">
      <w:pPr>
        <w:pStyle w:val="aa"/>
        <w:ind w:firstLine="709"/>
        <w:jc w:val="both"/>
        <w:rPr>
          <w:rFonts w:ascii="Arial" w:hAnsi="Arial" w:cs="Arial"/>
          <w:b w:val="0"/>
          <w:color w:val="262626"/>
          <w:szCs w:val="24"/>
        </w:rPr>
      </w:pPr>
      <w:r w:rsidRPr="00C02449">
        <w:rPr>
          <w:rFonts w:ascii="Arial" w:hAnsi="Arial" w:cs="Arial"/>
          <w:b w:val="0"/>
          <w:color w:val="262626"/>
          <w:szCs w:val="24"/>
        </w:rPr>
        <w:t>Социально-экономические факторы</w:t>
      </w:r>
    </w:p>
    <w:p w14:paraId="4D70FAC4" w14:textId="77777777" w:rsidR="00033F8C" w:rsidRPr="00C02449" w:rsidRDefault="00033F8C" w:rsidP="00D92A8E">
      <w:pPr>
        <w:pStyle w:val="aa"/>
        <w:ind w:firstLine="709"/>
        <w:rPr>
          <w:rFonts w:ascii="Arial" w:hAnsi="Arial" w:cs="Arial"/>
          <w:b w:val="0"/>
          <w:color w:val="262626"/>
          <w:szCs w:val="24"/>
        </w:rPr>
      </w:pPr>
      <w:r w:rsidRPr="00C02449">
        <w:rPr>
          <w:rFonts w:ascii="Arial" w:hAnsi="Arial" w:cs="Arial"/>
          <w:b w:val="0"/>
          <w:color w:val="262626"/>
          <w:szCs w:val="24"/>
        </w:rPr>
        <w:t>Ведение работ на этой территории способствует:</w:t>
      </w:r>
    </w:p>
    <w:p w14:paraId="02510354" w14:textId="77777777" w:rsidR="00033F8C" w:rsidRPr="00C02449" w:rsidRDefault="00033F8C" w:rsidP="00D92A8E">
      <w:pPr>
        <w:numPr>
          <w:ilvl w:val="0"/>
          <w:numId w:val="36"/>
        </w:numPr>
        <w:tabs>
          <w:tab w:val="left" w:pos="900"/>
          <w:tab w:val="left" w:pos="1080"/>
        </w:tabs>
        <w:ind w:hanging="11"/>
        <w:jc w:val="both"/>
        <w:rPr>
          <w:rFonts w:ascii="Arial" w:hAnsi="Arial" w:cs="Arial"/>
          <w:color w:val="262626"/>
        </w:rPr>
      </w:pPr>
      <w:r w:rsidRPr="00C02449">
        <w:rPr>
          <w:rFonts w:ascii="Arial" w:hAnsi="Arial" w:cs="Arial"/>
          <w:color w:val="262626"/>
        </w:rPr>
        <w:t>поступлению налогов в местный и республиканский бюджет.</w:t>
      </w:r>
    </w:p>
    <w:p w14:paraId="78F963FC" w14:textId="77777777" w:rsidR="00033F8C" w:rsidRPr="00C02449" w:rsidRDefault="00033F8C" w:rsidP="00D92A8E">
      <w:pPr>
        <w:numPr>
          <w:ilvl w:val="0"/>
          <w:numId w:val="36"/>
        </w:numPr>
        <w:tabs>
          <w:tab w:val="left" w:pos="900"/>
          <w:tab w:val="left" w:pos="1080"/>
        </w:tabs>
        <w:ind w:hanging="11"/>
        <w:jc w:val="both"/>
        <w:rPr>
          <w:rFonts w:ascii="Arial" w:hAnsi="Arial" w:cs="Arial"/>
          <w:color w:val="262626"/>
        </w:rPr>
      </w:pPr>
      <w:r w:rsidRPr="00C02449">
        <w:rPr>
          <w:rFonts w:ascii="Arial" w:hAnsi="Arial" w:cs="Arial"/>
          <w:color w:val="262626"/>
        </w:rPr>
        <w:t>созданию дополнительных рабочих мест.</w:t>
      </w:r>
    </w:p>
    <w:p w14:paraId="127DBCC7" w14:textId="77777777" w:rsidR="00033F8C" w:rsidRPr="00C02449" w:rsidRDefault="00033F8C" w:rsidP="00D92A8E">
      <w:pPr>
        <w:ind w:firstLine="720"/>
        <w:jc w:val="both"/>
        <w:rPr>
          <w:rFonts w:ascii="Arial" w:hAnsi="Arial" w:cs="Arial"/>
          <w:color w:val="262626"/>
        </w:rPr>
      </w:pPr>
      <w:r w:rsidRPr="00C02449">
        <w:rPr>
          <w:rFonts w:ascii="Arial" w:hAnsi="Arial" w:cs="Arial"/>
          <w:color w:val="262626"/>
        </w:rPr>
        <w:t>Характер воздействия. Анализ предоставленных данных показал, что характер воз</w:t>
      </w:r>
      <w:r w:rsidRPr="00C02449">
        <w:rPr>
          <w:rFonts w:ascii="Arial" w:hAnsi="Arial" w:cs="Arial"/>
          <w:color w:val="262626"/>
        </w:rPr>
        <w:softHyphen/>
        <w:t>действия положительный, региональный.</w:t>
      </w:r>
    </w:p>
    <w:p w14:paraId="7CBFDD01" w14:textId="77777777" w:rsidR="00033F8C" w:rsidRPr="00C02449" w:rsidRDefault="00033F8C" w:rsidP="00D92A8E">
      <w:pPr>
        <w:ind w:firstLine="720"/>
        <w:jc w:val="both"/>
        <w:rPr>
          <w:rFonts w:ascii="Arial" w:hAnsi="Arial" w:cs="Arial"/>
          <w:color w:val="262626"/>
        </w:rPr>
      </w:pPr>
      <w:r w:rsidRPr="00C02449">
        <w:rPr>
          <w:rFonts w:ascii="Arial" w:hAnsi="Arial" w:cs="Arial"/>
          <w:color w:val="262626"/>
        </w:rPr>
        <w:t>Уровень воздействия. Уровень воздействия характеризуется положительным эконо</w:t>
      </w:r>
      <w:r w:rsidRPr="00C02449">
        <w:rPr>
          <w:rFonts w:ascii="Arial" w:hAnsi="Arial" w:cs="Arial"/>
          <w:color w:val="262626"/>
        </w:rPr>
        <w:softHyphen/>
        <w:t>мическим фактором.</w:t>
      </w:r>
    </w:p>
    <w:p w14:paraId="678E70D6" w14:textId="77777777" w:rsidR="00033F8C" w:rsidRPr="00C02449" w:rsidRDefault="00033F8C" w:rsidP="00D92A8E">
      <w:pPr>
        <w:ind w:firstLine="720"/>
        <w:jc w:val="both"/>
        <w:rPr>
          <w:rFonts w:ascii="Arial" w:hAnsi="Arial" w:cs="Arial"/>
          <w:color w:val="262626"/>
        </w:rPr>
      </w:pPr>
      <w:r w:rsidRPr="00C02449">
        <w:rPr>
          <w:rFonts w:ascii="Arial" w:hAnsi="Arial" w:cs="Arial"/>
          <w:color w:val="262626"/>
        </w:rPr>
        <w:t>Природоохранные мероприятия. Разработка природоохранных мероприятий не тре</w:t>
      </w:r>
      <w:r w:rsidRPr="00C02449">
        <w:rPr>
          <w:rFonts w:ascii="Arial" w:hAnsi="Arial" w:cs="Arial"/>
          <w:color w:val="262626"/>
        </w:rPr>
        <w:softHyphen/>
        <w:t>буется.</w:t>
      </w:r>
    </w:p>
    <w:p w14:paraId="5E8BBD26" w14:textId="77777777" w:rsidR="00033F8C" w:rsidRPr="00C02449" w:rsidRDefault="00033F8C" w:rsidP="00D92A8E">
      <w:pPr>
        <w:ind w:firstLine="720"/>
        <w:jc w:val="both"/>
        <w:rPr>
          <w:rFonts w:ascii="Arial" w:hAnsi="Arial" w:cs="Arial"/>
          <w:color w:val="262626"/>
        </w:rPr>
      </w:pPr>
      <w:r w:rsidRPr="00C02449">
        <w:rPr>
          <w:rFonts w:ascii="Arial" w:hAnsi="Arial" w:cs="Arial"/>
          <w:color w:val="262626"/>
        </w:rPr>
        <w:t>Остаточные последствия. Пренебрежимо малые.</w:t>
      </w:r>
    </w:p>
    <w:p w14:paraId="31E43ADD" w14:textId="77777777" w:rsidR="00A904E3" w:rsidRPr="00C02449" w:rsidRDefault="00156C65" w:rsidP="00B6796C">
      <w:pPr>
        <w:autoSpaceDE w:val="0"/>
        <w:autoSpaceDN w:val="0"/>
        <w:adjustRightInd w:val="0"/>
        <w:ind w:firstLine="708"/>
        <w:jc w:val="both"/>
        <w:rPr>
          <w:rFonts w:ascii="Arial" w:hAnsi="Arial" w:cs="Arial"/>
          <w:b/>
          <w:spacing w:val="-2"/>
        </w:rPr>
      </w:pPr>
      <w:r w:rsidRPr="00C02449">
        <w:rPr>
          <w:rFonts w:ascii="Arial" w:eastAsiaTheme="minorHAnsi" w:hAnsi="Arial" w:cs="Arial"/>
          <w:lang w:eastAsia="en-US"/>
        </w:rPr>
        <w:t>Значительных изменений в санитарно-эпидемиологическом состоянии территории в результате намечаемой деятельности не прогнозируется.</w:t>
      </w:r>
    </w:p>
    <w:p w14:paraId="1BB304E2" w14:textId="77777777" w:rsidR="00033F8C" w:rsidRPr="00C02449" w:rsidRDefault="00033F8C" w:rsidP="00D92A8E">
      <w:pPr>
        <w:rPr>
          <w:rFonts w:ascii="Arial" w:hAnsi="Arial" w:cs="Arial"/>
          <w:b/>
          <w:spacing w:val="-2"/>
        </w:rPr>
        <w:sectPr w:rsidR="00033F8C" w:rsidRPr="00C02449" w:rsidSect="00A539B2">
          <w:pgSz w:w="11906" w:h="16838"/>
          <w:pgMar w:top="961" w:right="851" w:bottom="1276" w:left="1701" w:header="708" w:footer="128" w:gutter="0"/>
          <w:cols w:space="708"/>
          <w:docGrid w:linePitch="360"/>
        </w:sectPr>
      </w:pPr>
    </w:p>
    <w:p w14:paraId="3DCF085A" w14:textId="77777777" w:rsidR="00A904E3" w:rsidRPr="00C02449" w:rsidRDefault="00033F8C" w:rsidP="00D92A8E">
      <w:pPr>
        <w:pStyle w:val="12"/>
        <w:numPr>
          <w:ilvl w:val="0"/>
          <w:numId w:val="73"/>
        </w:numPr>
        <w:tabs>
          <w:tab w:val="left" w:pos="993"/>
        </w:tabs>
        <w:spacing w:before="0"/>
        <w:ind w:left="0" w:firstLine="709"/>
        <w:jc w:val="both"/>
        <w:rPr>
          <w:rFonts w:ascii="Arial" w:hAnsi="Arial" w:cs="Arial"/>
          <w:b/>
          <w:color w:val="auto"/>
          <w:spacing w:val="-2"/>
          <w:sz w:val="24"/>
          <w:szCs w:val="24"/>
        </w:rPr>
      </w:pPr>
      <w:r w:rsidRPr="00C02449">
        <w:rPr>
          <w:rFonts w:ascii="Arial" w:hAnsi="Arial" w:cs="Arial"/>
          <w:b/>
          <w:spacing w:val="-2"/>
        </w:rPr>
        <w:lastRenderedPageBreak/>
        <w:t xml:space="preserve"> </w:t>
      </w:r>
      <w:bookmarkStart w:id="234" w:name="_Toc146700048"/>
      <w:r w:rsidR="00A904E3" w:rsidRPr="00C02449">
        <w:rPr>
          <w:rFonts w:ascii="Arial" w:hAnsi="Arial" w:cs="Arial"/>
          <w:b/>
          <w:color w:val="auto"/>
          <w:spacing w:val="-2"/>
          <w:sz w:val="24"/>
          <w:szCs w:val="24"/>
        </w:rPr>
        <w:t>ОЦЕНКА ЭКОЛОГИЧЕСКОГО РИСКА РЕАЛИЗАЦИИ НАМЕЧАЕМОЙ ДЕЯТЕЛЬНОСТИ В РЕГИОНЕ</w:t>
      </w:r>
      <w:bookmarkEnd w:id="234"/>
    </w:p>
    <w:p w14:paraId="4A802BA7" w14:textId="5B9A22CB" w:rsidR="00156C65" w:rsidRPr="00C02449" w:rsidRDefault="00156C65" w:rsidP="00D92A8E">
      <w:pPr>
        <w:ind w:firstLine="708"/>
        <w:jc w:val="both"/>
        <w:rPr>
          <w:rFonts w:ascii="Arial" w:hAnsi="Arial" w:cs="Arial"/>
        </w:rPr>
      </w:pPr>
      <w:r w:rsidRPr="00C02449">
        <w:rPr>
          <w:rFonts w:ascii="Arial" w:hAnsi="Arial" w:cs="Arial"/>
        </w:rPr>
        <w:t>Осуществление буровых работ на месторождении</w:t>
      </w:r>
      <w:r w:rsidR="00C815F4" w:rsidRPr="00C02449">
        <w:rPr>
          <w:rFonts w:ascii="Arial" w:hAnsi="Arial" w:cs="Arial"/>
        </w:rPr>
        <w:t xml:space="preserve"> </w:t>
      </w:r>
      <w:r w:rsidR="009F4058">
        <w:rPr>
          <w:rFonts w:ascii="Arial" w:hAnsi="Arial" w:cs="Arial"/>
        </w:rPr>
        <w:t>Карсак</w:t>
      </w:r>
      <w:r w:rsidR="00341268" w:rsidRPr="00C02449">
        <w:rPr>
          <w:rFonts w:ascii="Arial" w:hAnsi="Arial" w:cs="Arial"/>
        </w:rPr>
        <w:t xml:space="preserve"> </w:t>
      </w:r>
      <w:r w:rsidR="00B6796C" w:rsidRPr="00C02449">
        <w:rPr>
          <w:rFonts w:ascii="Arial" w:hAnsi="Arial" w:cs="Arial"/>
        </w:rPr>
        <w:t xml:space="preserve">проектной глубиной </w:t>
      </w:r>
      <w:r w:rsidR="003E58EF" w:rsidRPr="00C02449">
        <w:rPr>
          <w:rFonts w:ascii="Arial" w:hAnsi="Arial" w:cs="Arial"/>
        </w:rPr>
        <w:t>450м</w:t>
      </w:r>
      <w:r w:rsidRPr="00C02449">
        <w:rPr>
          <w:rFonts w:ascii="Arial" w:hAnsi="Arial" w:cs="Arial"/>
        </w:rPr>
        <w:t xml:space="preserve"> требует оценки экологического риска.</w:t>
      </w:r>
    </w:p>
    <w:p w14:paraId="32178008" w14:textId="77777777" w:rsidR="00156C65" w:rsidRPr="00C02449" w:rsidRDefault="00156C65" w:rsidP="00D92A8E">
      <w:pPr>
        <w:ind w:firstLine="708"/>
        <w:jc w:val="both"/>
        <w:rPr>
          <w:rFonts w:ascii="Arial" w:hAnsi="Arial" w:cs="Arial"/>
        </w:rPr>
      </w:pPr>
      <w:r w:rsidRPr="00C02449">
        <w:rPr>
          <w:rFonts w:ascii="Arial" w:hAnsi="Arial" w:cs="Arial"/>
          <w:b/>
        </w:rPr>
        <w:t xml:space="preserve">Экологический риск – </w:t>
      </w:r>
      <w:r w:rsidRPr="00C02449">
        <w:rPr>
          <w:rFonts w:ascii="Arial" w:hAnsi="Arial" w:cs="Arial"/>
        </w:rPr>
        <w:t xml:space="preserve">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 Под экологическим риском понимают также вероятностную меру опасности причинения вреда окружающей природной среде в виде возможных потерь за определенное время.   </w:t>
      </w:r>
    </w:p>
    <w:p w14:paraId="4A978EFE" w14:textId="77777777" w:rsidR="00156C65" w:rsidRPr="00C02449" w:rsidRDefault="00156C65" w:rsidP="00D92A8E">
      <w:pPr>
        <w:ind w:firstLine="708"/>
        <w:jc w:val="both"/>
        <w:rPr>
          <w:rFonts w:ascii="Arial" w:hAnsi="Arial" w:cs="Arial"/>
        </w:rPr>
      </w:pPr>
      <w:r w:rsidRPr="00C02449">
        <w:rPr>
          <w:rFonts w:ascii="Arial" w:hAnsi="Arial" w:cs="Arial"/>
        </w:rPr>
        <w:t xml:space="preserve">Оценки воздействия на окружающую среду подобных сооружений ориентированы на принятие быстрых управляющих решений на больших территориях в течение значительного срока функционирования, во время которого воздействие сооружения на окружающую среду становится значительным. </w:t>
      </w:r>
    </w:p>
    <w:p w14:paraId="3355892E" w14:textId="77777777" w:rsidR="00156C65" w:rsidRPr="00C02449" w:rsidRDefault="00156C65" w:rsidP="00D92A8E">
      <w:pPr>
        <w:ind w:firstLine="708"/>
        <w:jc w:val="both"/>
        <w:rPr>
          <w:rFonts w:ascii="Arial" w:hAnsi="Arial" w:cs="Arial"/>
        </w:rPr>
      </w:pPr>
      <w:r w:rsidRPr="00C02449">
        <w:rPr>
          <w:rFonts w:ascii="Arial" w:hAnsi="Arial" w:cs="Arial"/>
        </w:rPr>
        <w:t>Исследования и оценки риска должны включать:</w:t>
      </w:r>
    </w:p>
    <w:p w14:paraId="737C7A8E" w14:textId="77777777" w:rsidR="00156C65" w:rsidRPr="00C02449" w:rsidRDefault="00156C65" w:rsidP="00D92A8E">
      <w:pPr>
        <w:numPr>
          <w:ilvl w:val="0"/>
          <w:numId w:val="58"/>
        </w:numPr>
        <w:tabs>
          <w:tab w:val="clear" w:pos="720"/>
          <w:tab w:val="num" w:pos="0"/>
          <w:tab w:val="left" w:pos="993"/>
        </w:tabs>
        <w:ind w:left="0" w:firstLine="709"/>
        <w:jc w:val="both"/>
        <w:rPr>
          <w:rFonts w:ascii="Arial" w:hAnsi="Arial" w:cs="Arial"/>
        </w:rPr>
      </w:pPr>
      <w:r w:rsidRPr="00C02449">
        <w:rPr>
          <w:rFonts w:ascii="Arial" w:hAnsi="Arial" w:cs="Arial"/>
        </w:rPr>
        <w:t>выявление потенциально опасных событий, возможных на объекте и его составных частях;</w:t>
      </w:r>
    </w:p>
    <w:p w14:paraId="0976996B" w14:textId="77777777" w:rsidR="00156C65" w:rsidRPr="00C02449" w:rsidRDefault="00156C65" w:rsidP="00D92A8E">
      <w:pPr>
        <w:numPr>
          <w:ilvl w:val="0"/>
          <w:numId w:val="58"/>
        </w:numPr>
        <w:tabs>
          <w:tab w:val="clear" w:pos="720"/>
          <w:tab w:val="num" w:pos="0"/>
          <w:tab w:val="left" w:pos="993"/>
        </w:tabs>
        <w:ind w:left="0" w:firstLine="709"/>
        <w:jc w:val="both"/>
        <w:rPr>
          <w:rFonts w:ascii="Arial" w:hAnsi="Arial" w:cs="Arial"/>
        </w:rPr>
      </w:pPr>
      <w:r w:rsidRPr="00C02449">
        <w:rPr>
          <w:rFonts w:ascii="Arial" w:hAnsi="Arial" w:cs="Arial"/>
        </w:rPr>
        <w:t>оценку вероятности осуществления этих событий;</w:t>
      </w:r>
    </w:p>
    <w:p w14:paraId="25E84CDA" w14:textId="77777777" w:rsidR="00156C65" w:rsidRPr="00C02449" w:rsidRDefault="00156C65" w:rsidP="00D92A8E">
      <w:pPr>
        <w:numPr>
          <w:ilvl w:val="0"/>
          <w:numId w:val="58"/>
        </w:numPr>
        <w:tabs>
          <w:tab w:val="clear" w:pos="720"/>
          <w:tab w:val="num" w:pos="0"/>
          <w:tab w:val="left" w:pos="993"/>
        </w:tabs>
        <w:ind w:left="0" w:firstLine="709"/>
        <w:jc w:val="both"/>
        <w:rPr>
          <w:rFonts w:ascii="Arial" w:hAnsi="Arial" w:cs="Arial"/>
        </w:rPr>
      </w:pPr>
      <w:r w:rsidRPr="00C02449">
        <w:rPr>
          <w:rFonts w:ascii="Arial" w:hAnsi="Arial" w:cs="Arial"/>
        </w:rPr>
        <w:t>оценку последствий (ущерба) при реализации таких событий.</w:t>
      </w:r>
    </w:p>
    <w:p w14:paraId="5BD91CC3" w14:textId="77777777" w:rsidR="00156C65" w:rsidRPr="00C02449" w:rsidRDefault="00156C65" w:rsidP="00D92A8E">
      <w:pPr>
        <w:ind w:firstLine="708"/>
        <w:jc w:val="both"/>
        <w:rPr>
          <w:rFonts w:ascii="Arial" w:hAnsi="Arial" w:cs="Arial"/>
        </w:rPr>
      </w:pPr>
      <w:r w:rsidRPr="00C02449">
        <w:rPr>
          <w:rFonts w:ascii="Arial" w:hAnsi="Arial" w:cs="Arial"/>
        </w:rPr>
        <w:t>Величина риска определяется как произведение величины ущерба I на вероятность W события i, вызывающего этот ущерб:</w:t>
      </w:r>
    </w:p>
    <w:p w14:paraId="33314F50"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r>
      <w:r w:rsidRPr="00C02449">
        <w:rPr>
          <w:rFonts w:ascii="Arial" w:hAnsi="Arial" w:cs="Arial"/>
        </w:rPr>
        <w:tab/>
      </w:r>
      <w:r w:rsidRPr="00C02449">
        <w:rPr>
          <w:rFonts w:ascii="Arial" w:hAnsi="Arial" w:cs="Arial"/>
        </w:rPr>
        <w:tab/>
      </w:r>
      <w:r w:rsidRPr="00C02449">
        <w:rPr>
          <w:rFonts w:ascii="Arial" w:hAnsi="Arial" w:cs="Arial"/>
        </w:rPr>
        <w:tab/>
        <w:t xml:space="preserve">            </w:t>
      </w:r>
    </w:p>
    <w:p w14:paraId="05BC8E2D" w14:textId="77777777" w:rsidR="00156C65" w:rsidRPr="00C02449" w:rsidRDefault="00156C65" w:rsidP="00D92A8E">
      <w:pPr>
        <w:jc w:val="both"/>
        <w:rPr>
          <w:rFonts w:ascii="Arial" w:hAnsi="Arial" w:cs="Arial"/>
          <w:b/>
          <w:i/>
        </w:rPr>
      </w:pPr>
      <w:r w:rsidRPr="00C02449">
        <w:rPr>
          <w:rFonts w:ascii="Arial" w:hAnsi="Arial" w:cs="Arial"/>
        </w:rPr>
        <w:tab/>
      </w:r>
      <w:r w:rsidRPr="00C02449">
        <w:rPr>
          <w:rFonts w:ascii="Arial" w:hAnsi="Arial" w:cs="Arial"/>
        </w:rPr>
        <w:tab/>
      </w:r>
      <w:r w:rsidRPr="00C02449">
        <w:rPr>
          <w:rFonts w:ascii="Arial" w:hAnsi="Arial" w:cs="Arial"/>
        </w:rPr>
        <w:tab/>
      </w:r>
      <w:r w:rsidRPr="00C02449">
        <w:rPr>
          <w:rFonts w:ascii="Arial" w:hAnsi="Arial" w:cs="Arial"/>
          <w:b/>
          <w:i/>
        </w:rPr>
        <w:t xml:space="preserve">                        </w:t>
      </w:r>
      <w:r w:rsidRPr="00C02449">
        <w:rPr>
          <w:rFonts w:ascii="Arial" w:hAnsi="Arial" w:cs="Arial"/>
          <w:b/>
          <w:i/>
          <w:lang w:val="en-US"/>
        </w:rPr>
        <w:t>R</w:t>
      </w:r>
      <w:r w:rsidRPr="00C02449">
        <w:rPr>
          <w:rFonts w:ascii="Arial" w:hAnsi="Arial" w:cs="Arial"/>
          <w:b/>
          <w:i/>
        </w:rPr>
        <w:t xml:space="preserve"> = </w:t>
      </w:r>
      <w:r w:rsidRPr="00C02449">
        <w:rPr>
          <w:rFonts w:ascii="Arial" w:hAnsi="Arial" w:cs="Arial"/>
          <w:b/>
          <w:i/>
          <w:lang w:val="en-US"/>
        </w:rPr>
        <w:t>I</w:t>
      </w:r>
      <w:r w:rsidRPr="00C02449">
        <w:rPr>
          <w:rFonts w:ascii="Arial" w:hAnsi="Arial" w:cs="Arial"/>
          <w:b/>
          <w:i/>
        </w:rPr>
        <w:t xml:space="preserve"> </w:t>
      </w:r>
      <w:r w:rsidRPr="00C02449">
        <w:rPr>
          <w:rFonts w:ascii="Arial" w:hAnsi="Arial" w:cs="Arial"/>
          <w:b/>
          <w:i/>
          <w:lang w:val="en-US"/>
        </w:rPr>
        <w:t>W</w:t>
      </w:r>
      <w:r w:rsidRPr="00C02449">
        <w:rPr>
          <w:rFonts w:ascii="Arial" w:hAnsi="Arial" w:cs="Arial"/>
          <w:b/>
          <w:i/>
          <w:vertAlign w:val="subscript"/>
          <w:lang w:val="en-US"/>
        </w:rPr>
        <w:t>i</w:t>
      </w:r>
    </w:p>
    <w:p w14:paraId="2DA70D38" w14:textId="77777777" w:rsidR="00156C65" w:rsidRPr="00C02449" w:rsidRDefault="00156C65" w:rsidP="00D92A8E">
      <w:pPr>
        <w:jc w:val="both"/>
        <w:rPr>
          <w:rFonts w:ascii="Arial" w:hAnsi="Arial" w:cs="Arial"/>
        </w:rPr>
      </w:pPr>
      <w:r w:rsidRPr="00C02449">
        <w:rPr>
          <w:rFonts w:ascii="Arial" w:hAnsi="Arial" w:cs="Arial"/>
        </w:rPr>
        <w:t xml:space="preserve">         </w:t>
      </w:r>
    </w:p>
    <w:p w14:paraId="7CB2F202" w14:textId="77777777" w:rsidR="00156C65" w:rsidRPr="00C02449" w:rsidRDefault="00156C65" w:rsidP="00D92A8E">
      <w:pPr>
        <w:ind w:firstLine="708"/>
        <w:jc w:val="both"/>
        <w:rPr>
          <w:rFonts w:ascii="Arial" w:hAnsi="Arial" w:cs="Arial"/>
        </w:rPr>
      </w:pPr>
      <w:r w:rsidRPr="00C02449">
        <w:rPr>
          <w:rFonts w:ascii="Arial" w:hAnsi="Arial" w:cs="Arial"/>
        </w:rPr>
        <w:t>В программе работ в обязательном порядке необходимо учитывать возможность возник</w:t>
      </w:r>
      <w:r w:rsidRPr="00C02449">
        <w:rPr>
          <w:rFonts w:ascii="Arial" w:hAnsi="Arial" w:cs="Arial"/>
        </w:rPr>
        <w:softHyphen/>
        <w:t>новения различного рода катастроф и предусматривать мероприятия по снижению уязви</w:t>
      </w:r>
      <w:r w:rsidRPr="00C02449">
        <w:rPr>
          <w:rFonts w:ascii="Arial" w:hAnsi="Arial" w:cs="Arial"/>
        </w:rPr>
        <w:softHyphen/>
        <w:t>мости социально-экономических систем, производственных комплексов и объектов от ка</w:t>
      </w:r>
      <w:r w:rsidRPr="00C02449">
        <w:rPr>
          <w:rFonts w:ascii="Arial" w:hAnsi="Arial" w:cs="Arial"/>
        </w:rPr>
        <w:softHyphen/>
        <w:t>тастроф и их последствий.</w:t>
      </w:r>
    </w:p>
    <w:p w14:paraId="77FB40AB"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Главная задача в соблюдении безопасности работ заключается в проведении операции та</w:t>
      </w:r>
      <w:r w:rsidRPr="00C02449">
        <w:rPr>
          <w:rFonts w:ascii="Arial" w:hAnsi="Arial" w:cs="Arial"/>
        </w:rPr>
        <w:softHyphen/>
        <w:t>ким образом, чтобы заранее предупредить риск с определением критических ошибок, снижением вероятности ошибок при проектировании работ.</w:t>
      </w:r>
    </w:p>
    <w:p w14:paraId="7CECC964"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При проведении буровых работ могут возникнуть различные осложнения и аварии. Борьба с ними требует затрат материальных и трудовых ресурсов, ведет к потере времени, что снижает производительность, повышает стоимость работ, вызывает увеличение продол</w:t>
      </w:r>
      <w:r w:rsidRPr="00C02449">
        <w:rPr>
          <w:rFonts w:ascii="Arial" w:hAnsi="Arial" w:cs="Arial"/>
        </w:rPr>
        <w:softHyphen/>
        <w:t>жительности простоев и ремонтных работ. Поэтому значение причин аварий, мероприя</w:t>
      </w:r>
      <w:r w:rsidRPr="00C02449">
        <w:rPr>
          <w:rFonts w:ascii="Arial" w:hAnsi="Arial" w:cs="Arial"/>
        </w:rPr>
        <w:softHyphen/>
        <w:t>тий по их предупреждению, быстрая ликвидация возникших осложнений приобретают большое практическое значение.</w:t>
      </w:r>
    </w:p>
    <w:p w14:paraId="22F7097A"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Оценка вероятности возникновения аварийных ситуаций используется для определения или оценки следующих явлений:</w:t>
      </w:r>
    </w:p>
    <w:p w14:paraId="7A334271" w14:textId="77777777" w:rsidR="00156C65" w:rsidRPr="00C02449" w:rsidRDefault="00156C65" w:rsidP="00D92A8E">
      <w:pPr>
        <w:numPr>
          <w:ilvl w:val="0"/>
          <w:numId w:val="60"/>
        </w:numPr>
        <w:tabs>
          <w:tab w:val="clear" w:pos="1080"/>
          <w:tab w:val="left" w:pos="993"/>
        </w:tabs>
        <w:ind w:left="0" w:firstLine="720"/>
        <w:jc w:val="both"/>
        <w:rPr>
          <w:rFonts w:ascii="Arial" w:hAnsi="Arial" w:cs="Arial"/>
        </w:rPr>
      </w:pPr>
      <w:r w:rsidRPr="00C02449">
        <w:rPr>
          <w:rFonts w:ascii="Arial" w:hAnsi="Arial" w:cs="Arial"/>
        </w:rPr>
        <w:t>потенциальные события или опасности, которые могут привести к аварийной              си</w:t>
      </w:r>
      <w:r w:rsidRPr="00C02449">
        <w:rPr>
          <w:rFonts w:ascii="Arial" w:hAnsi="Arial" w:cs="Arial"/>
        </w:rPr>
        <w:softHyphen/>
        <w:t>туации, а также к вероятным катастрофическим воздействиям на окружающую среду при осуществлении конкретного проекта;</w:t>
      </w:r>
    </w:p>
    <w:p w14:paraId="1B88E0F0" w14:textId="77777777" w:rsidR="00156C65" w:rsidRPr="00C02449" w:rsidRDefault="00156C65" w:rsidP="00D92A8E">
      <w:pPr>
        <w:numPr>
          <w:ilvl w:val="0"/>
          <w:numId w:val="60"/>
        </w:numPr>
        <w:tabs>
          <w:tab w:val="clear" w:pos="1080"/>
          <w:tab w:val="left" w:pos="993"/>
        </w:tabs>
        <w:ind w:left="0" w:firstLine="720"/>
        <w:jc w:val="both"/>
        <w:rPr>
          <w:rFonts w:ascii="Arial" w:hAnsi="Arial" w:cs="Arial"/>
        </w:rPr>
      </w:pPr>
      <w:r w:rsidRPr="00C02449">
        <w:rPr>
          <w:rFonts w:ascii="Arial" w:hAnsi="Arial" w:cs="Arial"/>
        </w:rPr>
        <w:t>вероятность и возможность наступления такого события;</w:t>
      </w:r>
    </w:p>
    <w:p w14:paraId="6D2A22A3" w14:textId="77777777" w:rsidR="00156C65" w:rsidRPr="00C02449" w:rsidRDefault="00156C65" w:rsidP="00D92A8E">
      <w:pPr>
        <w:numPr>
          <w:ilvl w:val="0"/>
          <w:numId w:val="60"/>
        </w:numPr>
        <w:tabs>
          <w:tab w:val="clear" w:pos="1080"/>
          <w:tab w:val="left" w:pos="993"/>
        </w:tabs>
        <w:ind w:left="0" w:firstLine="720"/>
        <w:jc w:val="both"/>
        <w:rPr>
          <w:rFonts w:ascii="Arial" w:hAnsi="Arial" w:cs="Arial"/>
        </w:rPr>
      </w:pPr>
      <w:r w:rsidRPr="00C02449">
        <w:rPr>
          <w:rFonts w:ascii="Arial" w:hAnsi="Arial" w:cs="Arial"/>
        </w:rPr>
        <w:t>потенциальная величина или масштаб экологических последствий, которые     могут быть причинены в случае наступления такого события.</w:t>
      </w:r>
      <w:r w:rsidRPr="00C02449">
        <w:rPr>
          <w:rFonts w:ascii="Arial" w:hAnsi="Arial" w:cs="Arial"/>
          <w:b/>
        </w:rPr>
        <w:t xml:space="preserve"> </w:t>
      </w:r>
    </w:p>
    <w:p w14:paraId="047FC40D" w14:textId="77777777" w:rsidR="00156C65" w:rsidRPr="00C02449" w:rsidRDefault="00156C65" w:rsidP="00D92A8E">
      <w:pPr>
        <w:jc w:val="both"/>
        <w:rPr>
          <w:rFonts w:ascii="Arial" w:hAnsi="Arial" w:cs="Arial"/>
        </w:rPr>
      </w:pPr>
      <w:r w:rsidRPr="00C02449">
        <w:rPr>
          <w:rFonts w:ascii="Arial" w:hAnsi="Arial" w:cs="Arial"/>
          <w:b/>
        </w:rPr>
        <w:lastRenderedPageBreak/>
        <w:t xml:space="preserve">         </w:t>
      </w:r>
      <w:r w:rsidRPr="00C02449">
        <w:rPr>
          <w:rFonts w:ascii="Arial" w:hAnsi="Arial" w:cs="Arial"/>
          <w:b/>
        </w:rPr>
        <w:tab/>
      </w:r>
      <w:r w:rsidRPr="00C02449">
        <w:rPr>
          <w:rFonts w:ascii="Arial" w:hAnsi="Arial" w:cs="Arial"/>
        </w:rPr>
        <w:t>Процедура оценки риска состоит из четырех главных фаз: превентивной, кризисной, посткризисной и ликвидационной.</w:t>
      </w:r>
    </w:p>
    <w:p w14:paraId="3490CB83" w14:textId="77777777" w:rsidR="00156C65" w:rsidRPr="00C02449" w:rsidRDefault="00156C65" w:rsidP="00D92A8E">
      <w:pPr>
        <w:jc w:val="both"/>
        <w:rPr>
          <w:rFonts w:ascii="Arial" w:hAnsi="Arial" w:cs="Arial"/>
        </w:rPr>
      </w:pPr>
      <w:r w:rsidRPr="00C02449">
        <w:rPr>
          <w:rFonts w:ascii="Arial" w:hAnsi="Arial" w:cs="Arial"/>
          <w:b/>
        </w:rPr>
        <w:t xml:space="preserve">         </w:t>
      </w:r>
      <w:r w:rsidRPr="00C02449">
        <w:rPr>
          <w:rFonts w:ascii="Arial" w:hAnsi="Arial" w:cs="Arial"/>
          <w:b/>
        </w:rPr>
        <w:tab/>
      </w:r>
      <w:r w:rsidRPr="00C02449">
        <w:rPr>
          <w:rFonts w:ascii="Arial" w:hAnsi="Arial" w:cs="Arial"/>
          <w:b/>
          <w:i/>
        </w:rPr>
        <w:t>Превентивная фаза</w:t>
      </w:r>
      <w:r w:rsidRPr="00C02449">
        <w:rPr>
          <w:rFonts w:ascii="Arial" w:hAnsi="Arial" w:cs="Arial"/>
          <w:i/>
        </w:rPr>
        <w:t xml:space="preserve"> </w:t>
      </w:r>
      <w:r w:rsidRPr="00C02449">
        <w:rPr>
          <w:rFonts w:ascii="Arial" w:hAnsi="Arial" w:cs="Arial"/>
        </w:rPr>
        <w:t>включает в себя промышленный контроль и экологический мониторинг, прогноз природных и техногенных катастроф, выявление уязвимых и незащищенных зон, разработку аварийных регламентов, ГИС, подготовку сил и средств, тренаж персонала.</w:t>
      </w:r>
    </w:p>
    <w:p w14:paraId="31DC418C" w14:textId="77777777" w:rsidR="00156C65" w:rsidRPr="00C02449" w:rsidRDefault="00156C65" w:rsidP="00D92A8E">
      <w:pPr>
        <w:jc w:val="both"/>
        <w:rPr>
          <w:rFonts w:ascii="Arial" w:hAnsi="Arial" w:cs="Arial"/>
        </w:rPr>
      </w:pPr>
      <w:r w:rsidRPr="00C02449">
        <w:rPr>
          <w:rFonts w:ascii="Arial" w:hAnsi="Arial" w:cs="Arial"/>
          <w:b/>
        </w:rPr>
        <w:t xml:space="preserve">         </w:t>
      </w:r>
      <w:r w:rsidRPr="00C02449">
        <w:rPr>
          <w:rFonts w:ascii="Arial" w:hAnsi="Arial" w:cs="Arial"/>
          <w:b/>
        </w:rPr>
        <w:tab/>
      </w:r>
      <w:r w:rsidRPr="00C02449">
        <w:rPr>
          <w:rFonts w:ascii="Arial" w:hAnsi="Arial" w:cs="Arial"/>
          <w:b/>
          <w:i/>
        </w:rPr>
        <w:t>Кризисная фаза</w:t>
      </w:r>
      <w:r w:rsidRPr="00C02449">
        <w:rPr>
          <w:rFonts w:ascii="Arial" w:hAnsi="Arial" w:cs="Arial"/>
          <w:i/>
        </w:rPr>
        <w:t xml:space="preserve"> </w:t>
      </w:r>
      <w:r w:rsidRPr="00C02449">
        <w:rPr>
          <w:rFonts w:ascii="Arial" w:hAnsi="Arial" w:cs="Arial"/>
        </w:rPr>
        <w:t>включает в себя систему предупреждения, оперативный контроль, первую помощь, эвакуацию.</w:t>
      </w:r>
    </w:p>
    <w:p w14:paraId="69CB7358" w14:textId="77777777" w:rsidR="00156C65" w:rsidRPr="00C02449" w:rsidRDefault="00156C65" w:rsidP="00D92A8E">
      <w:pPr>
        <w:jc w:val="both"/>
        <w:rPr>
          <w:rFonts w:ascii="Arial" w:hAnsi="Arial" w:cs="Arial"/>
        </w:rPr>
      </w:pPr>
      <w:r w:rsidRPr="00C02449">
        <w:rPr>
          <w:rFonts w:ascii="Arial" w:hAnsi="Arial" w:cs="Arial"/>
          <w:b/>
          <w:i/>
        </w:rPr>
        <w:t xml:space="preserve">         </w:t>
      </w:r>
      <w:r w:rsidRPr="00C02449">
        <w:rPr>
          <w:rFonts w:ascii="Arial" w:hAnsi="Arial" w:cs="Arial"/>
          <w:b/>
          <w:i/>
        </w:rPr>
        <w:tab/>
        <w:t>Посткризисная</w:t>
      </w:r>
      <w:r w:rsidRPr="00C02449">
        <w:rPr>
          <w:rFonts w:ascii="Arial" w:hAnsi="Arial" w:cs="Arial"/>
          <w:i/>
        </w:rPr>
        <w:t xml:space="preserve"> </w:t>
      </w:r>
      <w:r w:rsidRPr="00C02449">
        <w:rPr>
          <w:rFonts w:ascii="Arial" w:hAnsi="Arial" w:cs="Arial"/>
          <w:b/>
          <w:i/>
        </w:rPr>
        <w:t>фаза</w:t>
      </w:r>
      <w:r w:rsidRPr="00C02449">
        <w:rPr>
          <w:rFonts w:ascii="Arial" w:hAnsi="Arial" w:cs="Arial"/>
        </w:rPr>
        <w:t xml:space="preserve"> – восстановление жизнеобеспечивающей инфраструктуры, предотвращение рецидива.</w:t>
      </w:r>
      <w:r w:rsidRPr="00C02449">
        <w:rPr>
          <w:rFonts w:ascii="Arial" w:hAnsi="Arial" w:cs="Arial"/>
        </w:rPr>
        <w:tab/>
      </w:r>
      <w:r w:rsidRPr="00C02449">
        <w:rPr>
          <w:rFonts w:ascii="Arial" w:hAnsi="Arial" w:cs="Arial"/>
        </w:rPr>
        <w:tab/>
      </w:r>
      <w:r w:rsidRPr="00C02449">
        <w:rPr>
          <w:rFonts w:ascii="Arial" w:hAnsi="Arial" w:cs="Arial"/>
        </w:rPr>
        <w:tab/>
      </w:r>
      <w:r w:rsidRPr="00C02449">
        <w:rPr>
          <w:rFonts w:ascii="Arial" w:hAnsi="Arial" w:cs="Arial"/>
        </w:rPr>
        <w:tab/>
      </w:r>
      <w:r w:rsidRPr="00C02449">
        <w:rPr>
          <w:rFonts w:ascii="Arial" w:hAnsi="Arial" w:cs="Arial"/>
        </w:rPr>
        <w:tab/>
      </w:r>
      <w:r w:rsidRPr="00C02449">
        <w:rPr>
          <w:rFonts w:ascii="Arial" w:hAnsi="Arial" w:cs="Arial"/>
        </w:rPr>
        <w:tab/>
      </w:r>
      <w:r w:rsidRPr="00C02449">
        <w:rPr>
          <w:rFonts w:ascii="Arial" w:hAnsi="Arial" w:cs="Arial"/>
          <w:i/>
        </w:rPr>
        <w:t xml:space="preserve">  </w:t>
      </w:r>
    </w:p>
    <w:p w14:paraId="3D14EEDB" w14:textId="77777777" w:rsidR="00156C65" w:rsidRPr="00C02449" w:rsidRDefault="00156C65" w:rsidP="00D92A8E">
      <w:pPr>
        <w:jc w:val="both"/>
        <w:rPr>
          <w:rFonts w:ascii="Arial" w:hAnsi="Arial" w:cs="Arial"/>
          <w:b/>
          <w:i/>
        </w:rPr>
      </w:pPr>
      <w:r w:rsidRPr="00C02449">
        <w:rPr>
          <w:rFonts w:ascii="Arial" w:hAnsi="Arial" w:cs="Arial"/>
          <w:b/>
          <w:i/>
        </w:rPr>
        <w:t xml:space="preserve">        </w:t>
      </w:r>
      <w:r w:rsidRPr="00C02449">
        <w:rPr>
          <w:rFonts w:ascii="Arial" w:hAnsi="Arial" w:cs="Arial"/>
          <w:b/>
          <w:i/>
        </w:rPr>
        <w:tab/>
        <w:t xml:space="preserve">Ликвидационная фаза </w:t>
      </w:r>
      <w:r w:rsidRPr="00C02449">
        <w:rPr>
          <w:rFonts w:ascii="Arial" w:hAnsi="Arial" w:cs="Arial"/>
          <w:i/>
        </w:rPr>
        <w:t xml:space="preserve">–  </w:t>
      </w:r>
      <w:r w:rsidRPr="00C02449">
        <w:rPr>
          <w:rFonts w:ascii="Arial" w:hAnsi="Arial" w:cs="Arial"/>
        </w:rPr>
        <w:t>восстановление биоценозов.</w:t>
      </w:r>
      <w:r w:rsidRPr="00C02449">
        <w:rPr>
          <w:rFonts w:ascii="Arial" w:hAnsi="Arial" w:cs="Arial"/>
          <w:b/>
          <w:i/>
        </w:rPr>
        <w:t xml:space="preserve">   </w:t>
      </w:r>
    </w:p>
    <w:p w14:paraId="671C1302" w14:textId="77777777" w:rsidR="00156C65" w:rsidRPr="00C02449" w:rsidRDefault="00156C65" w:rsidP="00D92A8E">
      <w:pPr>
        <w:jc w:val="both"/>
        <w:rPr>
          <w:rFonts w:ascii="Arial" w:hAnsi="Arial" w:cs="Arial"/>
        </w:rPr>
      </w:pPr>
      <w:r w:rsidRPr="00C02449">
        <w:rPr>
          <w:rFonts w:ascii="Arial" w:hAnsi="Arial" w:cs="Arial"/>
          <w:b/>
        </w:rPr>
        <w:t xml:space="preserve">         </w:t>
      </w:r>
      <w:r w:rsidRPr="00C02449">
        <w:rPr>
          <w:rFonts w:ascii="Arial" w:hAnsi="Arial" w:cs="Arial"/>
          <w:b/>
        </w:rPr>
        <w:tab/>
      </w:r>
      <w:r w:rsidRPr="00C02449">
        <w:rPr>
          <w:rFonts w:ascii="Arial" w:hAnsi="Arial" w:cs="Arial"/>
        </w:rPr>
        <w:t xml:space="preserve">Экономическими показателями ущерба являются утрата материальных ценностей, необходимость финансовых, порой значительных, затрат на восстановление потерянного и т.д. </w:t>
      </w:r>
      <w:r w:rsidRPr="00C02449">
        <w:rPr>
          <w:rFonts w:ascii="Arial" w:hAnsi="Arial" w:cs="Arial"/>
        </w:rPr>
        <w:tab/>
        <w:t>В число социальных показателей входят: заболеваемость, ухудшение здоровья людей, смертность, вынужденная миграция населения, связанная с необходимостью переселения групп людей, и т.п.</w:t>
      </w:r>
    </w:p>
    <w:p w14:paraId="3B12308F"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 xml:space="preserve">К экологическим показателям относятся: разрушение биоты, вредное, порой необратимое, воздействие на экосистемы, ухудшение качества окружающей среды, связанное с ее загрязнением, повышение вероятности возникновения специфических заболеваний, отчуждение земель, гибель лесов, озер, рек, морей   и т. п.  </w:t>
      </w:r>
    </w:p>
    <w:p w14:paraId="43DDA8F4"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 xml:space="preserve">Экологический риск связан не только с ухудшением состояния и качества окружающей среды и здоровья людей, но и с воздействием техногенной деятельности на эколого-экономические и природно-хозяйственные системы, изменением их свойств, нарушением связей и процессов, имеющих место в этих системах. В понятие «экологический риск» может быть вложен различный смысл. </w:t>
      </w:r>
      <w:r w:rsidRPr="00C02449">
        <w:rPr>
          <w:rFonts w:ascii="Arial" w:hAnsi="Arial" w:cs="Arial"/>
        </w:rPr>
        <w:tab/>
        <w:t xml:space="preserve">Вероятность аварии, имеющей экологические последствия; величина возможного ущерба для природной среды, здоровья населения или некоторая комбинация последствий. </w:t>
      </w:r>
      <w:r w:rsidRPr="00C02449">
        <w:rPr>
          <w:rFonts w:ascii="Arial" w:hAnsi="Arial" w:cs="Arial"/>
        </w:rPr>
        <w:tab/>
      </w:r>
    </w:p>
    <w:p w14:paraId="29A76BAA" w14:textId="77777777" w:rsidR="00156C65" w:rsidRPr="00C02449" w:rsidRDefault="00156C65" w:rsidP="00523C6B">
      <w:pPr>
        <w:ind w:firstLine="708"/>
        <w:rPr>
          <w:rFonts w:ascii="Arial" w:hAnsi="Arial" w:cs="Arial"/>
          <w:b/>
          <w:bCs/>
          <w:iCs/>
        </w:rPr>
      </w:pPr>
      <w:bookmarkStart w:id="235" w:name="_Toc64362644"/>
      <w:r w:rsidRPr="00C02449">
        <w:rPr>
          <w:rFonts w:ascii="Arial" w:hAnsi="Arial" w:cs="Arial"/>
          <w:b/>
          <w:bCs/>
          <w:iCs/>
        </w:rPr>
        <w:t>Процедура оценки риска</w:t>
      </w:r>
      <w:bookmarkEnd w:id="235"/>
    </w:p>
    <w:p w14:paraId="16DA1620"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Концепция риска включает в себя два элемента: оценку риска (</w:t>
      </w:r>
      <w:r w:rsidRPr="00C02449">
        <w:rPr>
          <w:rFonts w:ascii="Arial" w:hAnsi="Arial" w:cs="Arial"/>
          <w:lang w:val="en-US"/>
        </w:rPr>
        <w:t>Risk</w:t>
      </w:r>
      <w:r w:rsidRPr="00C02449">
        <w:rPr>
          <w:rFonts w:ascii="Arial" w:hAnsi="Arial" w:cs="Arial"/>
        </w:rPr>
        <w:t xml:space="preserve"> </w:t>
      </w:r>
      <w:r w:rsidRPr="00C02449">
        <w:rPr>
          <w:rFonts w:ascii="Arial" w:hAnsi="Arial" w:cs="Arial"/>
          <w:lang w:val="en-US"/>
        </w:rPr>
        <w:t>Assessment</w:t>
      </w:r>
      <w:r w:rsidRPr="00C02449">
        <w:rPr>
          <w:rFonts w:ascii="Arial" w:hAnsi="Arial" w:cs="Arial"/>
        </w:rPr>
        <w:t>) и управление риском (</w:t>
      </w:r>
      <w:r w:rsidRPr="00C02449">
        <w:rPr>
          <w:rFonts w:ascii="Arial" w:hAnsi="Arial" w:cs="Arial"/>
          <w:lang w:val="en-US"/>
        </w:rPr>
        <w:t>Risk</w:t>
      </w:r>
      <w:r w:rsidRPr="00C02449">
        <w:rPr>
          <w:rFonts w:ascii="Arial" w:hAnsi="Arial" w:cs="Arial"/>
        </w:rPr>
        <w:t xml:space="preserve"> </w:t>
      </w:r>
      <w:r w:rsidRPr="00C02449">
        <w:rPr>
          <w:rFonts w:ascii="Arial" w:hAnsi="Arial" w:cs="Arial"/>
          <w:lang w:val="en-US"/>
        </w:rPr>
        <w:t>Management</w:t>
      </w:r>
      <w:r w:rsidRPr="00C02449">
        <w:rPr>
          <w:rFonts w:ascii="Arial" w:hAnsi="Arial" w:cs="Arial"/>
        </w:rPr>
        <w:t>). Оценка риска – научный анализ генезиса и масштабов риска в конкретной ситуации, тогда как управление риском – анализ рисковой ситуации и разработка решения, направленного на его минимизацию. Риск для здоровья человека, связанный с загрязнением окружающей среды, возникает при следующих необходимых и достаточных условиях:</w:t>
      </w:r>
    </w:p>
    <w:p w14:paraId="478F9A66" w14:textId="77777777" w:rsidR="00156C65" w:rsidRPr="00C02449" w:rsidRDefault="00156C65" w:rsidP="00D92A8E">
      <w:pPr>
        <w:numPr>
          <w:ilvl w:val="0"/>
          <w:numId w:val="56"/>
        </w:numPr>
        <w:tabs>
          <w:tab w:val="num" w:pos="540"/>
          <w:tab w:val="left" w:pos="993"/>
        </w:tabs>
        <w:ind w:left="0" w:firstLine="709"/>
        <w:jc w:val="both"/>
        <w:rPr>
          <w:rFonts w:ascii="Arial" w:hAnsi="Arial" w:cs="Arial"/>
        </w:rPr>
      </w:pPr>
      <w:r w:rsidRPr="00C02449">
        <w:rPr>
          <w:rFonts w:ascii="Arial" w:hAnsi="Arial" w:cs="Arial"/>
        </w:rPr>
        <w:t>существование источника риска (токсичного вещества в окружающей среде или продуктах питания, либо предприятия по выпуску продукции, содержащей такие вещества, либо технологического процесса и т.д.);</w:t>
      </w:r>
    </w:p>
    <w:p w14:paraId="6B230D8C" w14:textId="77777777" w:rsidR="00156C65" w:rsidRPr="00C02449" w:rsidRDefault="00156C65" w:rsidP="00D92A8E">
      <w:pPr>
        <w:numPr>
          <w:ilvl w:val="0"/>
          <w:numId w:val="56"/>
        </w:numPr>
        <w:tabs>
          <w:tab w:val="num" w:pos="540"/>
          <w:tab w:val="left" w:pos="993"/>
        </w:tabs>
        <w:ind w:left="0" w:firstLine="709"/>
        <w:jc w:val="both"/>
        <w:rPr>
          <w:rFonts w:ascii="Arial" w:hAnsi="Arial" w:cs="Arial"/>
        </w:rPr>
      </w:pPr>
      <w:r w:rsidRPr="00C02449">
        <w:rPr>
          <w:rFonts w:ascii="Arial" w:hAnsi="Arial" w:cs="Arial"/>
        </w:rPr>
        <w:t>присутствие данного источника риска в определенной вредной для здоровья человека дозе или концентрации;</w:t>
      </w:r>
    </w:p>
    <w:p w14:paraId="3ACBB38A" w14:textId="77777777" w:rsidR="00156C65" w:rsidRPr="00C02449" w:rsidRDefault="00156C65" w:rsidP="00D92A8E">
      <w:pPr>
        <w:numPr>
          <w:ilvl w:val="0"/>
          <w:numId w:val="56"/>
        </w:numPr>
        <w:tabs>
          <w:tab w:val="num" w:pos="540"/>
          <w:tab w:val="left" w:pos="993"/>
        </w:tabs>
        <w:ind w:left="0" w:firstLine="709"/>
        <w:jc w:val="both"/>
        <w:rPr>
          <w:rFonts w:ascii="Arial" w:hAnsi="Arial" w:cs="Arial"/>
        </w:rPr>
      </w:pPr>
      <w:r w:rsidRPr="00C02449">
        <w:rPr>
          <w:rFonts w:ascii="Arial" w:hAnsi="Arial" w:cs="Arial"/>
        </w:rPr>
        <w:t>подверженность человека воздействию упомянутой дозы токсичного вещества.</w:t>
      </w:r>
    </w:p>
    <w:p w14:paraId="33B37C64" w14:textId="77777777" w:rsidR="00156C65" w:rsidRPr="00C02449" w:rsidRDefault="00156C65" w:rsidP="00D92A8E">
      <w:pPr>
        <w:tabs>
          <w:tab w:val="left" w:pos="993"/>
        </w:tabs>
        <w:ind w:firstLine="709"/>
        <w:jc w:val="both"/>
        <w:rPr>
          <w:rFonts w:ascii="Arial" w:hAnsi="Arial" w:cs="Arial"/>
        </w:rPr>
      </w:pPr>
      <w:r w:rsidRPr="00C02449">
        <w:rPr>
          <w:rFonts w:ascii="Arial" w:hAnsi="Arial" w:cs="Arial"/>
        </w:rPr>
        <w:t>Перечисленные условия образуют в совокупности реальную угрозу или опасность для здоровья человека.</w:t>
      </w:r>
    </w:p>
    <w:p w14:paraId="07B7D835" w14:textId="77777777" w:rsidR="00156C65" w:rsidRPr="00C02449" w:rsidRDefault="00156C65" w:rsidP="00D92A8E">
      <w:pPr>
        <w:rPr>
          <w:rFonts w:ascii="Arial" w:hAnsi="Arial" w:cs="Arial"/>
          <w:b/>
          <w:bCs/>
          <w:iCs/>
        </w:rPr>
      </w:pPr>
      <w:bookmarkStart w:id="236" w:name="_Toc64362645"/>
      <w:bookmarkStart w:id="237" w:name="_Toc88906211"/>
      <w:r w:rsidRPr="00C02449">
        <w:rPr>
          <w:rFonts w:ascii="Arial" w:hAnsi="Arial" w:cs="Arial"/>
          <w:b/>
          <w:bCs/>
          <w:iCs/>
        </w:rPr>
        <w:lastRenderedPageBreak/>
        <w:t>Обзор возможных аварийных ситуаций</w:t>
      </w:r>
      <w:bookmarkEnd w:id="236"/>
      <w:bookmarkEnd w:id="237"/>
    </w:p>
    <w:p w14:paraId="32EE0E7F" w14:textId="77777777" w:rsidR="00156C65" w:rsidRPr="00C02449" w:rsidRDefault="00156C65" w:rsidP="00D92A8E">
      <w:pPr>
        <w:ind w:firstLine="709"/>
        <w:jc w:val="both"/>
        <w:rPr>
          <w:rFonts w:ascii="Arial" w:hAnsi="Arial" w:cs="Arial"/>
        </w:rPr>
      </w:pPr>
      <w:r w:rsidRPr="00C02449">
        <w:rPr>
          <w:rFonts w:ascii="Arial" w:hAnsi="Arial" w:cs="Arial"/>
        </w:rPr>
        <w:t>Возможными причинами аварийных ситуаций в общем случае могут быть:</w:t>
      </w:r>
    </w:p>
    <w:p w14:paraId="71AEDC2D" w14:textId="77777777" w:rsidR="00156C65" w:rsidRPr="00C02449" w:rsidRDefault="00156C65" w:rsidP="00D92A8E">
      <w:pPr>
        <w:numPr>
          <w:ilvl w:val="0"/>
          <w:numId w:val="57"/>
        </w:numPr>
        <w:tabs>
          <w:tab w:val="num" w:pos="0"/>
          <w:tab w:val="left" w:pos="720"/>
          <w:tab w:val="left" w:pos="993"/>
        </w:tabs>
        <w:ind w:left="0" w:firstLine="709"/>
        <w:jc w:val="both"/>
        <w:rPr>
          <w:rFonts w:ascii="Arial" w:hAnsi="Arial" w:cs="Arial"/>
        </w:rPr>
      </w:pPr>
      <w:r w:rsidRPr="00C02449">
        <w:rPr>
          <w:rFonts w:ascii="Arial" w:hAnsi="Arial" w:cs="Arial"/>
        </w:rPr>
        <w:t>случайные технические отказы элементов;</w:t>
      </w:r>
    </w:p>
    <w:p w14:paraId="5C419378" w14:textId="77777777" w:rsidR="00156C65" w:rsidRPr="00C02449" w:rsidRDefault="00156C65" w:rsidP="00D92A8E">
      <w:pPr>
        <w:numPr>
          <w:ilvl w:val="0"/>
          <w:numId w:val="57"/>
        </w:numPr>
        <w:tabs>
          <w:tab w:val="num" w:pos="0"/>
          <w:tab w:val="left" w:pos="720"/>
          <w:tab w:val="left" w:pos="993"/>
        </w:tabs>
        <w:ind w:left="0" w:firstLine="709"/>
        <w:jc w:val="both"/>
        <w:rPr>
          <w:rFonts w:ascii="Arial" w:hAnsi="Arial" w:cs="Arial"/>
        </w:rPr>
      </w:pPr>
      <w:r w:rsidRPr="00C02449">
        <w:rPr>
          <w:rFonts w:ascii="Arial" w:hAnsi="Arial" w:cs="Arial"/>
        </w:rPr>
        <w:t xml:space="preserve">техногенные аварии, природные катастрофы и стихийные бедствия в районе дислокации объекта;                                                                                                                                                                                     </w:t>
      </w:r>
    </w:p>
    <w:p w14:paraId="5AC35CCD" w14:textId="77777777" w:rsidR="00156C65" w:rsidRPr="00C02449" w:rsidRDefault="00156C65" w:rsidP="00D92A8E">
      <w:pPr>
        <w:numPr>
          <w:ilvl w:val="0"/>
          <w:numId w:val="57"/>
        </w:numPr>
        <w:tabs>
          <w:tab w:val="num" w:pos="0"/>
          <w:tab w:val="left" w:pos="720"/>
          <w:tab w:val="left" w:pos="993"/>
        </w:tabs>
        <w:ind w:left="0" w:firstLine="709"/>
        <w:jc w:val="both"/>
        <w:rPr>
          <w:rFonts w:ascii="Arial" w:hAnsi="Arial" w:cs="Arial"/>
        </w:rPr>
      </w:pPr>
      <w:r w:rsidRPr="00C02449">
        <w:rPr>
          <w:rFonts w:ascii="Arial" w:hAnsi="Arial" w:cs="Arial"/>
        </w:rPr>
        <w:t>неумышленные ошибочные действия обслуживающего персонала;</w:t>
      </w:r>
    </w:p>
    <w:p w14:paraId="13CC0821" w14:textId="77777777" w:rsidR="00156C65" w:rsidRPr="00C02449" w:rsidRDefault="00156C65" w:rsidP="00D92A8E">
      <w:pPr>
        <w:numPr>
          <w:ilvl w:val="0"/>
          <w:numId w:val="57"/>
        </w:numPr>
        <w:tabs>
          <w:tab w:val="num" w:pos="0"/>
          <w:tab w:val="left" w:pos="720"/>
          <w:tab w:val="left" w:pos="993"/>
        </w:tabs>
        <w:ind w:left="0" w:firstLine="709"/>
        <w:jc w:val="both"/>
        <w:rPr>
          <w:rFonts w:ascii="Arial" w:hAnsi="Arial" w:cs="Arial"/>
        </w:rPr>
      </w:pPr>
      <w:r w:rsidRPr="00C02449">
        <w:rPr>
          <w:rFonts w:ascii="Arial" w:hAnsi="Arial" w:cs="Arial"/>
        </w:rPr>
        <w:t>преднамеренные злоумышленные действия и воздействия средств поражения.</w:t>
      </w:r>
    </w:p>
    <w:p w14:paraId="1560A3CC" w14:textId="77777777" w:rsidR="00156C65" w:rsidRPr="00C02449" w:rsidRDefault="00156C65" w:rsidP="00D92A8E">
      <w:pPr>
        <w:rPr>
          <w:rFonts w:ascii="Arial" w:hAnsi="Arial" w:cs="Arial"/>
          <w:b/>
          <w:i/>
        </w:rPr>
      </w:pPr>
      <w:bookmarkStart w:id="238" w:name="_Toc64362646"/>
      <w:bookmarkStart w:id="239" w:name="_Toc88906212"/>
      <w:r w:rsidRPr="00C02449">
        <w:rPr>
          <w:rFonts w:ascii="Arial" w:hAnsi="Arial" w:cs="Arial"/>
          <w:b/>
          <w:i/>
        </w:rPr>
        <w:t>Природные факторы воздействия</w:t>
      </w:r>
      <w:bookmarkEnd w:id="238"/>
      <w:bookmarkEnd w:id="239"/>
    </w:p>
    <w:p w14:paraId="3778795D" w14:textId="77777777" w:rsidR="00156C65" w:rsidRPr="00C02449" w:rsidRDefault="00156C65" w:rsidP="00D92A8E">
      <w:pPr>
        <w:ind w:firstLine="708"/>
        <w:jc w:val="both"/>
        <w:rPr>
          <w:rFonts w:ascii="Arial" w:hAnsi="Arial" w:cs="Arial"/>
        </w:rPr>
      </w:pPr>
      <w:r w:rsidRPr="00C02449">
        <w:rPr>
          <w:rFonts w:ascii="Arial" w:hAnsi="Arial" w:cs="Arial"/>
        </w:rPr>
        <w:t>Под природными факторами понимается разрушительное явление, вызванное геофизиче</w:t>
      </w:r>
      <w:r w:rsidRPr="00C02449">
        <w:rPr>
          <w:rFonts w:ascii="Arial" w:hAnsi="Arial" w:cs="Arial"/>
        </w:rPr>
        <w:softHyphen/>
        <w:t>скими причинами, которые не контролируются человеком. Иными словами, при возник</w:t>
      </w:r>
      <w:r w:rsidRPr="00C02449">
        <w:rPr>
          <w:rFonts w:ascii="Arial" w:hAnsi="Arial" w:cs="Arial"/>
        </w:rPr>
        <w:softHyphen/>
        <w:t>новении чрезвычайной природной ситуации возникает опасность саморазрушения окру</w:t>
      </w:r>
      <w:r w:rsidRPr="00C02449">
        <w:rPr>
          <w:rFonts w:ascii="Arial" w:hAnsi="Arial" w:cs="Arial"/>
        </w:rPr>
        <w:softHyphen/>
        <w:t>жающей среды.</w:t>
      </w:r>
    </w:p>
    <w:p w14:paraId="23D4BDBA"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w:t>
      </w:r>
    </w:p>
    <w:p w14:paraId="337F535A"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К природным факторам относятся:</w:t>
      </w:r>
    </w:p>
    <w:p w14:paraId="36AD61D0" w14:textId="77777777" w:rsidR="00156C65" w:rsidRPr="00C02449" w:rsidRDefault="00156C65" w:rsidP="00D92A8E">
      <w:pPr>
        <w:numPr>
          <w:ilvl w:val="0"/>
          <w:numId w:val="61"/>
        </w:numPr>
        <w:tabs>
          <w:tab w:val="left" w:pos="180"/>
          <w:tab w:val="left" w:pos="993"/>
        </w:tabs>
        <w:ind w:left="0" w:firstLine="709"/>
        <w:jc w:val="both"/>
        <w:rPr>
          <w:rFonts w:ascii="Arial" w:hAnsi="Arial" w:cs="Arial"/>
        </w:rPr>
      </w:pPr>
      <w:r w:rsidRPr="00C02449">
        <w:rPr>
          <w:rFonts w:ascii="Arial" w:hAnsi="Arial" w:cs="Arial"/>
        </w:rPr>
        <w:t>землетрясения;</w:t>
      </w:r>
    </w:p>
    <w:p w14:paraId="348E324B" w14:textId="77777777" w:rsidR="00156C65" w:rsidRPr="00C02449" w:rsidRDefault="00156C65" w:rsidP="00D92A8E">
      <w:pPr>
        <w:numPr>
          <w:ilvl w:val="0"/>
          <w:numId w:val="61"/>
        </w:numPr>
        <w:tabs>
          <w:tab w:val="left" w:pos="180"/>
          <w:tab w:val="left" w:pos="993"/>
        </w:tabs>
        <w:ind w:left="0" w:firstLine="709"/>
        <w:jc w:val="both"/>
        <w:rPr>
          <w:rFonts w:ascii="Arial" w:hAnsi="Arial" w:cs="Arial"/>
        </w:rPr>
      </w:pPr>
      <w:r w:rsidRPr="00C02449">
        <w:rPr>
          <w:rFonts w:ascii="Arial" w:hAnsi="Arial" w:cs="Arial"/>
        </w:rPr>
        <w:t>ураганные ветры;</w:t>
      </w:r>
    </w:p>
    <w:p w14:paraId="4E2C36E5" w14:textId="77777777" w:rsidR="00156C65" w:rsidRPr="00C02449" w:rsidRDefault="00156C65" w:rsidP="00D92A8E">
      <w:pPr>
        <w:numPr>
          <w:ilvl w:val="0"/>
          <w:numId w:val="61"/>
        </w:numPr>
        <w:tabs>
          <w:tab w:val="left" w:pos="180"/>
          <w:tab w:val="left" w:pos="993"/>
        </w:tabs>
        <w:ind w:left="0" w:firstLine="709"/>
        <w:jc w:val="both"/>
        <w:rPr>
          <w:rFonts w:ascii="Arial" w:hAnsi="Arial" w:cs="Arial"/>
        </w:rPr>
      </w:pPr>
      <w:r w:rsidRPr="00C02449">
        <w:rPr>
          <w:rFonts w:ascii="Arial" w:hAnsi="Arial" w:cs="Arial"/>
        </w:rPr>
        <w:t>повышенные атмосферные осадки.</w:t>
      </w:r>
    </w:p>
    <w:p w14:paraId="1142CC41" w14:textId="77777777" w:rsidR="00156C65" w:rsidRPr="00C02449" w:rsidRDefault="00156C65" w:rsidP="00D92A8E">
      <w:pPr>
        <w:jc w:val="both"/>
        <w:rPr>
          <w:rFonts w:ascii="Arial" w:hAnsi="Arial" w:cs="Arial"/>
        </w:rPr>
      </w:pPr>
      <w:r w:rsidRPr="00C02449">
        <w:rPr>
          <w:rFonts w:ascii="Arial" w:hAnsi="Arial" w:cs="Arial"/>
          <w:b/>
          <w:i/>
        </w:rPr>
        <w:t xml:space="preserve">         </w:t>
      </w:r>
      <w:r w:rsidRPr="00C02449">
        <w:rPr>
          <w:rFonts w:ascii="Arial" w:hAnsi="Arial" w:cs="Arial"/>
          <w:b/>
          <w:i/>
        </w:rPr>
        <w:tab/>
        <w:t>Сейсмическая активность.</w:t>
      </w:r>
      <w:r w:rsidRPr="00C02449">
        <w:rPr>
          <w:rFonts w:ascii="Arial" w:hAnsi="Arial" w:cs="Arial"/>
        </w:rPr>
        <w:t xml:space="preserve"> Согласно данным сейсмического микрорайонирования тер</w:t>
      </w:r>
      <w:r w:rsidRPr="00C02449">
        <w:rPr>
          <w:rFonts w:ascii="Arial" w:hAnsi="Arial" w:cs="Arial"/>
        </w:rPr>
        <w:softHyphen/>
        <w:t>ритория буровых работ не входит в зону риска по сейсмоактивности.</w:t>
      </w:r>
    </w:p>
    <w:p w14:paraId="4AA2A404" w14:textId="77777777" w:rsidR="00156C65" w:rsidRPr="00C02449" w:rsidRDefault="00156C65" w:rsidP="00D92A8E">
      <w:pPr>
        <w:jc w:val="both"/>
        <w:rPr>
          <w:rFonts w:ascii="Arial" w:hAnsi="Arial" w:cs="Arial"/>
        </w:rPr>
      </w:pPr>
      <w:r w:rsidRPr="00C02449">
        <w:rPr>
          <w:rFonts w:ascii="Arial" w:hAnsi="Arial" w:cs="Arial"/>
        </w:rPr>
        <w:t xml:space="preserve">         Характер воздействия: одномоментный. Вероятность возникновения землетрясения с си</w:t>
      </w:r>
      <w:r w:rsidRPr="00C02449">
        <w:rPr>
          <w:rFonts w:ascii="Arial" w:hAnsi="Arial" w:cs="Arial"/>
        </w:rPr>
        <w:softHyphen/>
        <w:t>лой 7-9 баллов, которое может привести к значительным разрушениям, пренебрежимо мала.</w:t>
      </w:r>
    </w:p>
    <w:p w14:paraId="5C7B1574" w14:textId="77777777" w:rsidR="00156C65" w:rsidRPr="00C02449" w:rsidRDefault="00156C65" w:rsidP="00D92A8E">
      <w:pPr>
        <w:ind w:firstLine="708"/>
        <w:jc w:val="both"/>
        <w:rPr>
          <w:rFonts w:ascii="Arial" w:hAnsi="Arial" w:cs="Arial"/>
        </w:rPr>
      </w:pPr>
      <w:r w:rsidRPr="00C02449">
        <w:rPr>
          <w:rFonts w:ascii="Arial" w:hAnsi="Arial" w:cs="Arial"/>
          <w:b/>
          <w:i/>
        </w:rPr>
        <w:t>Неблагоприятные метеоусловия.</w:t>
      </w:r>
      <w:r w:rsidRPr="00C02449">
        <w:rPr>
          <w:rFonts w:ascii="Arial" w:hAnsi="Arial" w:cs="Arial"/>
        </w:rPr>
        <w:t xml:space="preserve"> Исследуемая территория находится в зоне умеренно жарких, резко засушливых пустынных степей и имеет резкоконтинентальный аридный климат.  Многолетняя аридизация климата способствовала постепенному высыханию водных потоков и озер и активному развитию эоловых процессов. Континентальность и аридность климата находят выражение в резких амплитудах суточных, среднемесячных и среднегодовых t° воздуха и в малых количествах выпадающих здесь осадков. На формирование рельефа существенное влияние оказывают ветры.</w:t>
      </w:r>
    </w:p>
    <w:p w14:paraId="78F2E179" w14:textId="77777777" w:rsidR="00156C65" w:rsidRPr="00C02449" w:rsidRDefault="00156C65" w:rsidP="00D92A8E">
      <w:pPr>
        <w:ind w:firstLine="709"/>
        <w:jc w:val="both"/>
        <w:rPr>
          <w:rFonts w:ascii="Arial" w:hAnsi="Arial" w:cs="Arial"/>
        </w:rPr>
      </w:pPr>
      <w:r w:rsidRPr="00C02449">
        <w:rPr>
          <w:rFonts w:ascii="Arial" w:hAnsi="Arial" w:cs="Arial"/>
        </w:rPr>
        <w:t>В целом территория характеризуется повторяемостью приземных и приподнятых температурных инверсий, способствующих концентрации загрязнения в приземном слое, в пределах 40-45% за год. Наибольшая повторяемость инверсий отмечается в декабре – феврале (до 50-70% ежемесячно). Летом инверсии температуры быстро разрушаются, повторяемость их 30-35%. Как показывает анализ подобных ситуаций, причиной возникновения пожаров является не только природные факторы, но и неосторожное обращение персонала с огнем и наруше</w:t>
      </w:r>
      <w:r w:rsidRPr="00C02449">
        <w:rPr>
          <w:rFonts w:ascii="Arial" w:hAnsi="Arial" w:cs="Arial"/>
        </w:rPr>
        <w:softHyphen/>
        <w:t>ние правил техники безопасности. Характер воздействия: кратковременный. Вероятность возникновения данных чрезвычай</w:t>
      </w:r>
      <w:r w:rsidRPr="00C02449">
        <w:rPr>
          <w:rFonts w:ascii="Arial" w:hAnsi="Arial" w:cs="Arial"/>
        </w:rPr>
        <w:softHyphen/>
        <w:t>ных ситуаций незначительная.</w:t>
      </w:r>
    </w:p>
    <w:p w14:paraId="18C0D319" w14:textId="77777777" w:rsidR="00156C65" w:rsidRPr="00C02449" w:rsidRDefault="00156C65" w:rsidP="00D92A8E">
      <w:pPr>
        <w:ind w:firstLine="708"/>
        <w:rPr>
          <w:rFonts w:ascii="Arial" w:hAnsi="Arial" w:cs="Arial"/>
          <w:b/>
          <w:i/>
        </w:rPr>
      </w:pPr>
      <w:bookmarkStart w:id="240" w:name="_Toc64362647"/>
      <w:bookmarkStart w:id="241" w:name="_Toc88906213"/>
      <w:r w:rsidRPr="00C02449">
        <w:rPr>
          <w:rFonts w:ascii="Arial" w:hAnsi="Arial" w:cs="Arial"/>
          <w:b/>
          <w:i/>
        </w:rPr>
        <w:t>Антропогенные факторы воздействия</w:t>
      </w:r>
      <w:bookmarkEnd w:id="240"/>
      <w:bookmarkEnd w:id="241"/>
    </w:p>
    <w:p w14:paraId="386F2E8A" w14:textId="77777777" w:rsidR="00156C65" w:rsidRPr="00C02449" w:rsidRDefault="00156C65" w:rsidP="00D92A8E">
      <w:pPr>
        <w:jc w:val="both"/>
        <w:rPr>
          <w:rFonts w:ascii="Arial" w:hAnsi="Arial" w:cs="Arial"/>
        </w:rPr>
      </w:pPr>
      <w:r w:rsidRPr="00C02449">
        <w:rPr>
          <w:rFonts w:ascii="Arial" w:hAnsi="Arial" w:cs="Arial"/>
        </w:rPr>
        <w:lastRenderedPageBreak/>
        <w:t xml:space="preserve">         </w:t>
      </w:r>
      <w:r w:rsidRPr="00C02449">
        <w:rPr>
          <w:rFonts w:ascii="Arial" w:hAnsi="Arial" w:cs="Arial"/>
        </w:rPr>
        <w:tab/>
        <w:t>Под антропогенными факторами понимаются быстрые разрушительные изменения окру</w:t>
      </w:r>
      <w:r w:rsidRPr="00C02449">
        <w:rPr>
          <w:rFonts w:ascii="Arial" w:hAnsi="Arial" w:cs="Arial"/>
        </w:rPr>
        <w:softHyphen/>
        <w:t>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w:t>
      </w:r>
      <w:r w:rsidRPr="00C02449">
        <w:rPr>
          <w:rFonts w:ascii="Arial" w:hAnsi="Arial" w:cs="Arial"/>
        </w:rPr>
        <w:softHyphen/>
        <w:t>шения регламента работы оборудования или норм его эксплуатации.</w:t>
      </w:r>
    </w:p>
    <w:p w14:paraId="1C59306A" w14:textId="77777777" w:rsidR="00156C65" w:rsidRPr="00C02449" w:rsidRDefault="00156C65" w:rsidP="00D92A8E">
      <w:pPr>
        <w:ind w:firstLine="708"/>
        <w:jc w:val="both"/>
        <w:rPr>
          <w:rFonts w:ascii="Arial" w:hAnsi="Arial" w:cs="Arial"/>
        </w:rPr>
      </w:pPr>
      <w:r w:rsidRPr="00C02449">
        <w:rPr>
          <w:rFonts w:ascii="Arial" w:hAnsi="Arial" w:cs="Arial"/>
        </w:rPr>
        <w:t>К антропогенным факторам относятся факторы производственной среды и трудового про</w:t>
      </w:r>
      <w:r w:rsidRPr="00C02449">
        <w:rPr>
          <w:rFonts w:ascii="Arial" w:hAnsi="Arial" w:cs="Arial"/>
        </w:rPr>
        <w:softHyphen/>
        <w:t>цесса.</w:t>
      </w:r>
    </w:p>
    <w:p w14:paraId="24A3028A" w14:textId="77777777" w:rsidR="00156C65" w:rsidRPr="00C02449" w:rsidRDefault="00156C65" w:rsidP="00D92A8E">
      <w:pPr>
        <w:ind w:firstLine="708"/>
        <w:jc w:val="both"/>
        <w:rPr>
          <w:rFonts w:ascii="Arial" w:hAnsi="Arial" w:cs="Arial"/>
        </w:rPr>
      </w:pPr>
      <w:r w:rsidRPr="00C02449">
        <w:rPr>
          <w:rFonts w:ascii="Arial" w:hAnsi="Arial" w:cs="Arial"/>
        </w:rPr>
        <w:t>Трендовые показатели свидетельствуют: в то время как число природных катастроф при небольших колебаниях по годам в целом остаются неизменными, техногенные аварии за последние пять лет резко умножились. Основной тенденцией формирования техногенной опасности является преобладание в них видов ситуаций, связанных непосредственно с проводимой деятельностью.</w:t>
      </w:r>
    </w:p>
    <w:p w14:paraId="1CA52C2C" w14:textId="77777777" w:rsidR="00156C65" w:rsidRPr="00C02449" w:rsidRDefault="00156C65" w:rsidP="00D92A8E">
      <w:pPr>
        <w:ind w:firstLine="708"/>
        <w:jc w:val="both"/>
        <w:rPr>
          <w:rFonts w:ascii="Arial" w:hAnsi="Arial" w:cs="Arial"/>
        </w:rPr>
      </w:pPr>
      <w:r w:rsidRPr="00C02449">
        <w:rPr>
          <w:rFonts w:ascii="Arial" w:hAnsi="Arial" w:cs="Arial"/>
        </w:rPr>
        <w:t>Возможные техногенные аварии при производстве буровых работ можно разделить на следующие категории:</w:t>
      </w:r>
    </w:p>
    <w:p w14:paraId="079C44C4" w14:textId="77777777" w:rsidR="00156C65" w:rsidRPr="00C02449" w:rsidRDefault="00156C65" w:rsidP="00D92A8E">
      <w:pPr>
        <w:numPr>
          <w:ilvl w:val="0"/>
          <w:numId w:val="62"/>
        </w:numPr>
        <w:tabs>
          <w:tab w:val="left" w:pos="993"/>
        </w:tabs>
        <w:ind w:hanging="11"/>
        <w:jc w:val="both"/>
        <w:rPr>
          <w:rFonts w:ascii="Arial" w:hAnsi="Arial" w:cs="Arial"/>
        </w:rPr>
      </w:pPr>
      <w:r w:rsidRPr="00C02449">
        <w:rPr>
          <w:rFonts w:ascii="Arial" w:hAnsi="Arial" w:cs="Arial"/>
        </w:rPr>
        <w:t>аварийные ситуации   с автотранспортной техникой;</w:t>
      </w:r>
    </w:p>
    <w:p w14:paraId="1106D033" w14:textId="77777777" w:rsidR="00156C65" w:rsidRPr="00C02449" w:rsidRDefault="00156C65" w:rsidP="00D92A8E">
      <w:pPr>
        <w:numPr>
          <w:ilvl w:val="0"/>
          <w:numId w:val="62"/>
        </w:numPr>
        <w:tabs>
          <w:tab w:val="left" w:pos="993"/>
        </w:tabs>
        <w:ind w:hanging="11"/>
        <w:jc w:val="both"/>
        <w:rPr>
          <w:rFonts w:ascii="Arial" w:hAnsi="Arial" w:cs="Arial"/>
        </w:rPr>
      </w:pPr>
      <w:r w:rsidRPr="00C02449">
        <w:rPr>
          <w:rFonts w:ascii="Arial" w:hAnsi="Arial" w:cs="Arial"/>
        </w:rPr>
        <w:t>аварии и пожары на временных хранилищах горюче-смазочных материалов (ГСМ);</w:t>
      </w:r>
    </w:p>
    <w:p w14:paraId="4D6DE275" w14:textId="77777777" w:rsidR="00156C65" w:rsidRPr="00C02449" w:rsidRDefault="00156C65" w:rsidP="00D92A8E">
      <w:pPr>
        <w:numPr>
          <w:ilvl w:val="0"/>
          <w:numId w:val="62"/>
        </w:numPr>
        <w:tabs>
          <w:tab w:val="left" w:pos="993"/>
        </w:tabs>
        <w:ind w:hanging="11"/>
        <w:jc w:val="both"/>
        <w:rPr>
          <w:rFonts w:ascii="Arial" w:hAnsi="Arial" w:cs="Arial"/>
        </w:rPr>
      </w:pPr>
      <w:r w:rsidRPr="00C02449">
        <w:rPr>
          <w:rFonts w:ascii="Arial" w:hAnsi="Arial" w:cs="Arial"/>
        </w:rPr>
        <w:t>аварийные ситуации при проведении работ.</w:t>
      </w:r>
    </w:p>
    <w:p w14:paraId="0B95899C" w14:textId="77777777" w:rsidR="00156C65" w:rsidRPr="00C02449" w:rsidRDefault="00156C65" w:rsidP="00D92A8E">
      <w:pPr>
        <w:widowControl w:val="0"/>
        <w:adjustRightInd w:val="0"/>
        <w:snapToGrid w:val="0"/>
        <w:ind w:firstLine="708"/>
        <w:jc w:val="both"/>
        <w:rPr>
          <w:rFonts w:ascii="Arial" w:hAnsi="Arial" w:cs="Arial"/>
          <w:b/>
          <w:i/>
        </w:rPr>
      </w:pPr>
      <w:r w:rsidRPr="00C02449">
        <w:rPr>
          <w:rFonts w:ascii="Arial" w:hAnsi="Arial" w:cs="Arial"/>
          <w:b/>
          <w:i/>
        </w:rPr>
        <w:t>Аварийные ситуации с автотранспортной техникой</w:t>
      </w:r>
    </w:p>
    <w:p w14:paraId="02CCD6C1"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При проведении работ будет использоваться автотранспорт. Выезд транспорта в неис</w:t>
      </w:r>
      <w:r w:rsidRPr="00C02449">
        <w:rPr>
          <w:rFonts w:ascii="Arial" w:hAnsi="Arial" w:cs="Arial"/>
        </w:rPr>
        <w:softHyphen/>
        <w:t>правном виде, или опрокидывание транспорта может привести к возникновению аварий и, как следствие, к утечке топлива. Утечка топлива может привести к загрязнению почвенно-растительного покрова, поверхностных и подземных вод горюче смазочными материала</w:t>
      </w:r>
      <w:r w:rsidRPr="00C02449">
        <w:rPr>
          <w:rFonts w:ascii="Arial" w:hAnsi="Arial" w:cs="Arial"/>
        </w:rPr>
        <w:softHyphen/>
        <w:t>ми.</w:t>
      </w:r>
    </w:p>
    <w:p w14:paraId="07575C9E" w14:textId="77777777" w:rsidR="00156C65" w:rsidRPr="00C02449" w:rsidRDefault="00156C65" w:rsidP="00D92A8E">
      <w:pPr>
        <w:jc w:val="both"/>
        <w:rPr>
          <w:rFonts w:ascii="Arial" w:hAnsi="Arial" w:cs="Arial"/>
        </w:rPr>
      </w:pPr>
      <w:r w:rsidRPr="00C02449">
        <w:rPr>
          <w:rFonts w:ascii="Arial" w:hAnsi="Arial" w:cs="Arial"/>
          <w:i/>
        </w:rPr>
        <w:t xml:space="preserve">         </w:t>
      </w:r>
      <w:r w:rsidRPr="00C02449">
        <w:rPr>
          <w:rFonts w:ascii="Arial" w:hAnsi="Arial" w:cs="Arial"/>
          <w:b/>
          <w:i/>
        </w:rPr>
        <w:tab/>
        <w:t>Расчет возможного загрязнения почвенно-растительного покрова</w:t>
      </w:r>
      <w:r w:rsidRPr="00C02449">
        <w:rPr>
          <w:rFonts w:ascii="Arial" w:hAnsi="Arial" w:cs="Arial"/>
          <w:i/>
        </w:rPr>
        <w:t>.</w:t>
      </w:r>
      <w:r w:rsidRPr="00C02449">
        <w:rPr>
          <w:rFonts w:ascii="Arial" w:hAnsi="Arial" w:cs="Arial"/>
        </w:rPr>
        <w:t xml:space="preserve"> Рассмотрим модель возникновения следующей ситуации: в результате аварии произошла утечка топлива с ба</w:t>
      </w:r>
      <w:r w:rsidRPr="00C02449">
        <w:rPr>
          <w:rFonts w:ascii="Arial" w:hAnsi="Arial" w:cs="Arial"/>
        </w:rPr>
        <w:softHyphen/>
        <w:t>ка автомобиля. Ориентировочно заправка автотранспорта составляет 50 литров. Ориентировочная площадь загрязнения составит 4м</w:t>
      </w:r>
      <w:r w:rsidRPr="00C02449">
        <w:rPr>
          <w:rFonts w:ascii="Arial" w:hAnsi="Arial" w:cs="Arial"/>
          <w:vertAlign w:val="superscript"/>
        </w:rPr>
        <w:t>2</w:t>
      </w:r>
      <w:r w:rsidRPr="00C02449">
        <w:rPr>
          <w:rFonts w:ascii="Arial" w:hAnsi="Arial" w:cs="Arial"/>
        </w:rPr>
        <w:t>. В этом случае ориентировочная концен</w:t>
      </w:r>
      <w:r w:rsidRPr="00C02449">
        <w:rPr>
          <w:rFonts w:ascii="Arial" w:hAnsi="Arial" w:cs="Arial"/>
        </w:rPr>
        <w:softHyphen/>
        <w:t>трация нефтеорганики, попавшая в окружающую среду, составит 0,01 т/м. Биологическое изучение влияния нефтяного загрязнения на различные свойства почвы, проводимые в различных научно-исследовательских институтах показывает, что при со</w:t>
      </w:r>
      <w:r w:rsidRPr="00C02449">
        <w:rPr>
          <w:rFonts w:ascii="Arial" w:hAnsi="Arial" w:cs="Arial"/>
        </w:rPr>
        <w:softHyphen/>
        <w:t>держании 100-200 т/га нефтеорганики происходит стимуляция жизнедеятельности всех групп микроорганизмов, при увеличении до 400-1000 т/га наблюдается ингибирование биологической активности, снижение роста и развития микроорганизмов.</w:t>
      </w:r>
    </w:p>
    <w:p w14:paraId="3D88DD36"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Из анализа данной ситуации установлено, что при небольших разливах ГСМ произойдет только стимуляция жизнедеятельности микроорганизмов почвы, необратимого процесса нарушения морфологической структуры почвенного покрова не происходит.</w:t>
      </w:r>
    </w:p>
    <w:p w14:paraId="469B39D9" w14:textId="77777777" w:rsidR="00156C65" w:rsidRPr="00C02449" w:rsidRDefault="00156C65" w:rsidP="00D92A8E">
      <w:pPr>
        <w:ind w:firstLine="708"/>
        <w:jc w:val="both"/>
        <w:rPr>
          <w:rFonts w:ascii="Arial" w:hAnsi="Arial" w:cs="Arial"/>
        </w:rPr>
      </w:pPr>
      <w:r w:rsidRPr="00C02449">
        <w:rPr>
          <w:rFonts w:ascii="Arial" w:hAnsi="Arial" w:cs="Arial"/>
          <w:b/>
          <w:i/>
        </w:rPr>
        <w:t>Характер воздействия:</w:t>
      </w:r>
      <w:r w:rsidRPr="00C02449">
        <w:rPr>
          <w:rFonts w:ascii="Arial" w:hAnsi="Arial" w:cs="Arial"/>
        </w:rPr>
        <w:t xml:space="preserve"> кратковременный. Вероятность возникновения данных чрезвычай</w:t>
      </w:r>
      <w:r w:rsidRPr="00C02449">
        <w:rPr>
          <w:rFonts w:ascii="Arial" w:hAnsi="Arial" w:cs="Arial"/>
        </w:rPr>
        <w:softHyphen/>
        <w:t>ных ситуаций низкая.</w:t>
      </w:r>
    </w:p>
    <w:p w14:paraId="4C071133" w14:textId="77777777" w:rsidR="00156C65" w:rsidRPr="00C02449" w:rsidRDefault="00156C65" w:rsidP="00D92A8E">
      <w:pPr>
        <w:jc w:val="both"/>
        <w:rPr>
          <w:rFonts w:ascii="Arial" w:hAnsi="Arial" w:cs="Arial"/>
        </w:rPr>
      </w:pPr>
      <w:r w:rsidRPr="00C02449">
        <w:rPr>
          <w:rFonts w:ascii="Arial" w:hAnsi="Arial" w:cs="Arial"/>
          <w:i/>
        </w:rPr>
        <w:t xml:space="preserve">         </w:t>
      </w:r>
      <w:r w:rsidRPr="00C02449">
        <w:rPr>
          <w:rFonts w:ascii="Arial" w:hAnsi="Arial" w:cs="Arial"/>
          <w:i/>
        </w:rPr>
        <w:tab/>
      </w:r>
      <w:r w:rsidRPr="00C02449">
        <w:rPr>
          <w:rFonts w:ascii="Arial" w:hAnsi="Arial" w:cs="Arial"/>
          <w:b/>
          <w:i/>
        </w:rPr>
        <w:t>Загрязнения подземных и поверхностных вод</w:t>
      </w:r>
      <w:r w:rsidRPr="00C02449">
        <w:rPr>
          <w:rFonts w:ascii="Arial" w:hAnsi="Arial" w:cs="Arial"/>
          <w:i/>
        </w:rPr>
        <w:t>.</w:t>
      </w:r>
      <w:r w:rsidRPr="00C02449">
        <w:rPr>
          <w:rFonts w:ascii="Arial" w:hAnsi="Arial" w:cs="Arial"/>
        </w:rPr>
        <w:t xml:space="preserve"> При аварийных ситуациях – утечке топлива возможно попадание горюче смазочных материалов через почвогрунты в подземные воды. Нефтепродукты в водоносном гори</w:t>
      </w:r>
      <w:r w:rsidRPr="00C02449">
        <w:rPr>
          <w:rFonts w:ascii="Arial" w:hAnsi="Arial" w:cs="Arial"/>
        </w:rPr>
        <w:softHyphen/>
        <w:t>зонте обладают значительной подвижностью, в связи с этим площадь загрязнения водо</w:t>
      </w:r>
      <w:r w:rsidRPr="00C02449">
        <w:rPr>
          <w:rFonts w:ascii="Arial" w:hAnsi="Arial" w:cs="Arial"/>
        </w:rPr>
        <w:softHyphen/>
        <w:t xml:space="preserve">носного горизонта больше, чем площадь почвенного загрязнения. </w:t>
      </w:r>
      <w:r w:rsidRPr="00C02449">
        <w:rPr>
          <w:rFonts w:ascii="Arial" w:hAnsi="Arial" w:cs="Arial"/>
        </w:rPr>
        <w:lastRenderedPageBreak/>
        <w:t>Ориентировочные расчеты просачивания нефтепродуктов показали, что загрязнения с поверхности попадут в водоносный горизонт в среднем в течение одного сезона, расчетная глубина просачивания нефти составит около 0,4 м.</w:t>
      </w:r>
    </w:p>
    <w:p w14:paraId="462BA36D"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r>
      <w:r w:rsidRPr="00C02449">
        <w:rPr>
          <w:rFonts w:ascii="Arial" w:hAnsi="Arial" w:cs="Arial"/>
          <w:b/>
          <w:i/>
        </w:rPr>
        <w:t>Характер воздействия:</w:t>
      </w:r>
      <w:r w:rsidRPr="00C02449">
        <w:rPr>
          <w:rFonts w:ascii="Arial" w:hAnsi="Arial" w:cs="Arial"/>
        </w:rPr>
        <w:t xml:space="preserve"> кратковременный. Вероятность возникновения данных чрезвычай</w:t>
      </w:r>
      <w:r w:rsidRPr="00C02449">
        <w:rPr>
          <w:rFonts w:ascii="Arial" w:hAnsi="Arial" w:cs="Arial"/>
        </w:rPr>
        <w:softHyphen/>
        <w:t>ных ситуаций незначительная. Если в процессе освоения скважин будут наблюдаться признаки подземных утечек или межпластовых перетоков нефти, газа и воды, которые могут привести не только к безвозвратным потерям нефти и газа, но и загрязнению водо</w:t>
      </w:r>
      <w:r w:rsidRPr="00C02449">
        <w:rPr>
          <w:rFonts w:ascii="Arial" w:hAnsi="Arial" w:cs="Arial"/>
        </w:rPr>
        <w:softHyphen/>
        <w:t>носных горизонтов, проектом предусматривается организация по установке и ликвидации причин неуправляемого движения пластовых флюидов.</w:t>
      </w:r>
    </w:p>
    <w:p w14:paraId="13295488"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r>
      <w:r w:rsidRPr="00C02449">
        <w:rPr>
          <w:rFonts w:ascii="Arial" w:hAnsi="Arial" w:cs="Arial"/>
          <w:b/>
          <w:i/>
        </w:rPr>
        <w:t>Возникновение пожара</w:t>
      </w:r>
      <w:r w:rsidRPr="00C02449">
        <w:rPr>
          <w:rFonts w:ascii="Arial" w:hAnsi="Arial" w:cs="Arial"/>
          <w:i/>
        </w:rPr>
        <w:t>.</w:t>
      </w:r>
      <w:r w:rsidRPr="00C02449">
        <w:rPr>
          <w:rFonts w:ascii="Arial" w:hAnsi="Arial" w:cs="Arial"/>
        </w:rPr>
        <w:t xml:space="preserve"> В результате пролитого топлива возможно возникновение пожа</w:t>
      </w:r>
      <w:r w:rsidRPr="00C02449">
        <w:rPr>
          <w:rFonts w:ascii="Arial" w:hAnsi="Arial" w:cs="Arial"/>
        </w:rPr>
        <w:softHyphen/>
        <w:t>ра. Вероятность возникновения этой ситуации пренебрежимо мала.</w:t>
      </w:r>
    </w:p>
    <w:p w14:paraId="339CA745" w14:textId="77777777" w:rsidR="00156C65" w:rsidRPr="00C02449" w:rsidRDefault="00156C65" w:rsidP="00D92A8E">
      <w:pPr>
        <w:jc w:val="both"/>
        <w:rPr>
          <w:rFonts w:ascii="Arial" w:hAnsi="Arial" w:cs="Arial"/>
          <w:i/>
        </w:rPr>
      </w:pPr>
      <w:r w:rsidRPr="00C02449">
        <w:rPr>
          <w:rFonts w:ascii="Arial" w:hAnsi="Arial" w:cs="Arial"/>
          <w:b/>
          <w:i/>
        </w:rPr>
        <w:t xml:space="preserve">         </w:t>
      </w:r>
      <w:r w:rsidRPr="00C02449">
        <w:rPr>
          <w:rFonts w:ascii="Arial" w:hAnsi="Arial" w:cs="Arial"/>
          <w:b/>
          <w:i/>
        </w:rPr>
        <w:tab/>
        <w:t>Аварии и пожары на временных хранилищах горюче-смазочных материалов (ГСМ)</w:t>
      </w:r>
    </w:p>
    <w:p w14:paraId="1BC9CEF2"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Бурение скважины будет сопровождаться с использованием силовых при</w:t>
      </w:r>
      <w:r w:rsidRPr="00C02449">
        <w:rPr>
          <w:rFonts w:ascii="Arial" w:hAnsi="Arial" w:cs="Arial"/>
        </w:rPr>
        <w:softHyphen/>
        <w:t>водов, работающих на дизельном топливе. В связи с этим предусмотрено обустройство временного склада ГСМ на территории промплощадки буровой. В результате нарушения условий хранения и перекачки топлива возможно возникновение пожаров в резервуарах топлива, разливов топлива. Аварии на временных хранилищах ГСМ являются следствием как природных факторов, так и антропогенных факторов. По характеру аварийные ситуа</w:t>
      </w:r>
      <w:r w:rsidRPr="00C02449">
        <w:rPr>
          <w:rFonts w:ascii="Arial" w:hAnsi="Arial" w:cs="Arial"/>
        </w:rPr>
        <w:softHyphen/>
        <w:t>ции на временных хранилищах ГСМ близки к аварийным ситуациям с автотранспортной техникой, однако масштабы последствий больше. При быстром испарении возможны взрывы и пожары. Рассмотрим возможность возник</w:t>
      </w:r>
      <w:r w:rsidRPr="00C02449">
        <w:rPr>
          <w:rFonts w:ascii="Arial" w:hAnsi="Arial" w:cs="Arial"/>
        </w:rPr>
        <w:softHyphen/>
        <w:t>новения такой ситуации:</w:t>
      </w:r>
    </w:p>
    <w:p w14:paraId="2814DB54" w14:textId="77777777" w:rsidR="00156C65" w:rsidRPr="00C02449" w:rsidRDefault="00156C65" w:rsidP="00D92A8E">
      <w:pPr>
        <w:numPr>
          <w:ilvl w:val="0"/>
          <w:numId w:val="63"/>
        </w:numPr>
        <w:tabs>
          <w:tab w:val="num" w:pos="0"/>
          <w:tab w:val="left" w:pos="993"/>
        </w:tabs>
        <w:ind w:left="0" w:firstLine="709"/>
        <w:jc w:val="both"/>
        <w:rPr>
          <w:rFonts w:ascii="Arial" w:hAnsi="Arial" w:cs="Arial"/>
        </w:rPr>
      </w:pPr>
      <w:r w:rsidRPr="00C02449">
        <w:rPr>
          <w:rFonts w:ascii="Arial" w:hAnsi="Arial" w:cs="Arial"/>
        </w:rPr>
        <w:t>при аварийных взрывах к основным поражающим факторам относятся ударная волна, те</w:t>
      </w:r>
      <w:r w:rsidRPr="00C02449">
        <w:rPr>
          <w:rFonts w:ascii="Arial" w:hAnsi="Arial" w:cs="Arial"/>
        </w:rPr>
        <w:softHyphen/>
        <w:t>пловая радиация и осколочное поле разрушаемых оболочек емкостей;</w:t>
      </w:r>
    </w:p>
    <w:p w14:paraId="432EEEF2" w14:textId="77777777" w:rsidR="00156C65" w:rsidRPr="00C02449" w:rsidRDefault="00156C65" w:rsidP="00D92A8E">
      <w:pPr>
        <w:numPr>
          <w:ilvl w:val="0"/>
          <w:numId w:val="63"/>
        </w:numPr>
        <w:tabs>
          <w:tab w:val="num" w:pos="0"/>
          <w:tab w:val="left" w:pos="993"/>
        </w:tabs>
        <w:ind w:left="0" w:firstLine="709"/>
        <w:jc w:val="both"/>
        <w:rPr>
          <w:rFonts w:ascii="Arial" w:hAnsi="Arial" w:cs="Arial"/>
        </w:rPr>
      </w:pPr>
      <w:r w:rsidRPr="00C02449">
        <w:rPr>
          <w:rFonts w:ascii="Arial" w:hAnsi="Arial" w:cs="Arial"/>
        </w:rPr>
        <w:t>поражающий эффект может усиливаться при возбуждении вторичных взрывов – при воз</w:t>
      </w:r>
      <w:r w:rsidRPr="00C02449">
        <w:rPr>
          <w:rFonts w:ascii="Arial" w:hAnsi="Arial" w:cs="Arial"/>
        </w:rPr>
        <w:softHyphen/>
        <w:t>горании и взрыве объектов с энергоносителями в результате воздействий первичного взрыва (так называемый эффект «домино»).</w:t>
      </w:r>
    </w:p>
    <w:p w14:paraId="7A91940D" w14:textId="77777777" w:rsidR="00156C65" w:rsidRPr="00C02449" w:rsidRDefault="00156C65" w:rsidP="00D92A8E">
      <w:pPr>
        <w:ind w:firstLine="709"/>
        <w:jc w:val="both"/>
        <w:rPr>
          <w:rFonts w:ascii="Arial" w:hAnsi="Arial" w:cs="Arial"/>
        </w:rPr>
      </w:pPr>
      <w:r w:rsidRPr="00C02449">
        <w:rPr>
          <w:rFonts w:ascii="Arial" w:hAnsi="Arial" w:cs="Arial"/>
        </w:rPr>
        <w:t>Наибольшую опасность для людей и сооружений представляет механическое действие де</w:t>
      </w:r>
      <w:r w:rsidRPr="00C02449">
        <w:rPr>
          <w:rFonts w:ascii="Arial" w:hAnsi="Arial" w:cs="Arial"/>
        </w:rPr>
        <w:softHyphen/>
        <w:t>тонационной и воздушной ударной волны детонационного взрыва облака. Однако при об</w:t>
      </w:r>
      <w:r w:rsidRPr="00C02449">
        <w:rPr>
          <w:rFonts w:ascii="Arial" w:hAnsi="Arial" w:cs="Arial"/>
        </w:rPr>
        <w:softHyphen/>
        <w:t>разовании огненного шара серьезную опасность для людей представляет интенсивное те</w:t>
      </w:r>
      <w:r w:rsidRPr="00C02449">
        <w:rPr>
          <w:rFonts w:ascii="Arial" w:hAnsi="Arial" w:cs="Arial"/>
        </w:rPr>
        <w:softHyphen/>
        <w:t>пловое воздействие. Определение радиуса огненного облака основано на аппроксимации данных обработки параметров прошлых аварий с учетом закона подобия при взрывах. Радиус распространения огненного облака определяются по формуле:</w:t>
      </w:r>
    </w:p>
    <w:p w14:paraId="3DE9A445" w14:textId="77777777" w:rsidR="00156C65" w:rsidRPr="00C02449" w:rsidRDefault="00D74892" w:rsidP="00D92A8E">
      <w:pPr>
        <w:widowControl w:val="0"/>
        <w:adjustRightInd w:val="0"/>
        <w:snapToGrid w:val="0"/>
        <w:ind w:left="40" w:firstLine="720"/>
        <w:jc w:val="center"/>
        <w:rPr>
          <w:rFonts w:ascii="Arial" w:hAnsi="Arial" w:cs="Arial"/>
          <w:b/>
          <w:i/>
        </w:rPr>
      </w:pPr>
      <w:r>
        <w:rPr>
          <w:rFonts w:ascii="Arial" w:hAnsi="Arial" w:cs="Arial"/>
          <w:b/>
          <w:i/>
          <w:position w:val="-12"/>
        </w:rPr>
        <w:pict w14:anchorId="29340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25pt;height:20.35pt" fillcolor="window">
            <v:imagedata r:id="rId37" o:title=""/>
          </v:shape>
        </w:pict>
      </w:r>
      <w:r w:rsidR="00156C65" w:rsidRPr="00C02449">
        <w:rPr>
          <w:rFonts w:ascii="Arial" w:hAnsi="Arial" w:cs="Arial"/>
          <w:b/>
          <w:i/>
        </w:rPr>
        <w:t>,</w:t>
      </w:r>
    </w:p>
    <w:p w14:paraId="474FB41F" w14:textId="77777777" w:rsidR="00156C65" w:rsidRPr="00C02449" w:rsidRDefault="00156C65" w:rsidP="00D92A8E">
      <w:pPr>
        <w:widowControl w:val="0"/>
        <w:adjustRightInd w:val="0"/>
        <w:snapToGrid w:val="0"/>
        <w:ind w:left="40" w:firstLine="720"/>
        <w:jc w:val="both"/>
        <w:rPr>
          <w:rFonts w:ascii="Arial" w:hAnsi="Arial" w:cs="Arial"/>
          <w:b/>
          <w:i/>
        </w:rPr>
      </w:pPr>
      <w:r w:rsidRPr="00C02449">
        <w:rPr>
          <w:rFonts w:ascii="Arial" w:hAnsi="Arial" w:cs="Arial"/>
          <w:b/>
          <w:i/>
        </w:rPr>
        <w:t xml:space="preserve">    где А – 30 м/т</w:t>
      </w:r>
      <w:r w:rsidRPr="00C02449">
        <w:rPr>
          <w:rFonts w:ascii="Arial" w:hAnsi="Arial" w:cs="Arial"/>
          <w:b/>
          <w:i/>
          <w:vertAlign w:val="superscript"/>
        </w:rPr>
        <w:t>1/3</w:t>
      </w:r>
      <w:r w:rsidRPr="00C02449">
        <w:rPr>
          <w:rFonts w:ascii="Arial" w:hAnsi="Arial" w:cs="Arial"/>
          <w:b/>
          <w:i/>
        </w:rPr>
        <w:t xml:space="preserve"> – константа; </w:t>
      </w:r>
    </w:p>
    <w:p w14:paraId="57BDE6EC" w14:textId="77777777" w:rsidR="00156C65" w:rsidRPr="00C02449" w:rsidRDefault="00156C65" w:rsidP="00D92A8E">
      <w:pPr>
        <w:widowControl w:val="0"/>
        <w:adjustRightInd w:val="0"/>
        <w:snapToGrid w:val="0"/>
        <w:ind w:left="40" w:firstLine="720"/>
        <w:jc w:val="both"/>
        <w:rPr>
          <w:rFonts w:ascii="Arial" w:hAnsi="Arial" w:cs="Arial"/>
          <w:b/>
          <w:i/>
        </w:rPr>
      </w:pPr>
      <w:r w:rsidRPr="00C02449">
        <w:rPr>
          <w:rFonts w:ascii="Arial" w:hAnsi="Arial" w:cs="Arial"/>
          <w:b/>
          <w:i/>
        </w:rPr>
        <w:t xml:space="preserve">         </w:t>
      </w:r>
      <w:r w:rsidRPr="00C02449">
        <w:rPr>
          <w:rFonts w:ascii="Arial" w:hAnsi="Arial" w:cs="Arial"/>
          <w:b/>
          <w:i/>
          <w:lang w:val="en-US"/>
        </w:rPr>
        <w:t>Q</w:t>
      </w:r>
      <w:r w:rsidRPr="00C02449">
        <w:rPr>
          <w:rFonts w:ascii="Arial" w:hAnsi="Arial" w:cs="Arial"/>
          <w:b/>
          <w:i/>
        </w:rPr>
        <w:t xml:space="preserve"> – масса топлива, хранящегося на складе ГСМ;</w:t>
      </w:r>
    </w:p>
    <w:p w14:paraId="2B50C786" w14:textId="77777777" w:rsidR="00156C65" w:rsidRPr="00C02449" w:rsidRDefault="00156C65" w:rsidP="00D92A8E">
      <w:pPr>
        <w:widowControl w:val="0"/>
        <w:adjustRightInd w:val="0"/>
        <w:snapToGrid w:val="0"/>
        <w:ind w:left="40" w:firstLine="720"/>
        <w:jc w:val="both"/>
        <w:rPr>
          <w:rFonts w:ascii="Arial" w:hAnsi="Arial" w:cs="Arial"/>
          <w:b/>
          <w:i/>
        </w:rPr>
      </w:pPr>
      <w:r w:rsidRPr="00C02449">
        <w:rPr>
          <w:rFonts w:ascii="Arial" w:hAnsi="Arial" w:cs="Arial"/>
          <w:b/>
          <w:i/>
        </w:rPr>
        <w:t xml:space="preserve">        </w:t>
      </w:r>
      <w:r w:rsidRPr="00C02449">
        <w:rPr>
          <w:rFonts w:ascii="Arial" w:hAnsi="Arial" w:cs="Arial"/>
          <w:b/>
          <w:i/>
          <w:lang w:val="en-US"/>
        </w:rPr>
        <w:t>Q</w:t>
      </w:r>
      <w:r w:rsidRPr="00C02449">
        <w:rPr>
          <w:rFonts w:ascii="Arial" w:hAnsi="Arial" w:cs="Arial"/>
          <w:b/>
          <w:i/>
        </w:rPr>
        <w:t xml:space="preserve"> </w:t>
      </w:r>
      <w:r w:rsidRPr="00C02449">
        <w:rPr>
          <w:rFonts w:ascii="Arial" w:hAnsi="Arial" w:cs="Arial"/>
          <w:b/>
          <w:i/>
          <w:vertAlign w:val="superscript"/>
        </w:rPr>
        <w:t>=</w:t>
      </w:r>
      <w:r w:rsidRPr="00C02449">
        <w:rPr>
          <w:rFonts w:ascii="Arial" w:hAnsi="Arial" w:cs="Arial"/>
          <w:b/>
          <w:i/>
        </w:rPr>
        <w:t xml:space="preserve"> 191,82 т;</w:t>
      </w:r>
    </w:p>
    <w:p w14:paraId="550326B6" w14:textId="77777777" w:rsidR="00156C65" w:rsidRPr="00C02449" w:rsidRDefault="00156C65" w:rsidP="00D92A8E">
      <w:pPr>
        <w:ind w:firstLine="708"/>
        <w:jc w:val="both"/>
        <w:rPr>
          <w:rFonts w:ascii="Arial" w:hAnsi="Arial" w:cs="Arial"/>
        </w:rPr>
      </w:pPr>
      <w:r w:rsidRPr="00C02449">
        <w:rPr>
          <w:rFonts w:ascii="Arial" w:hAnsi="Arial" w:cs="Arial"/>
        </w:rPr>
        <w:t>Радиус распространения огненного облака составляет 173 м.</w:t>
      </w:r>
    </w:p>
    <w:p w14:paraId="74F0F572" w14:textId="77777777" w:rsidR="00156C65" w:rsidRPr="00C02449" w:rsidRDefault="00156C65" w:rsidP="00D92A8E">
      <w:pPr>
        <w:ind w:firstLine="708"/>
        <w:jc w:val="both"/>
        <w:rPr>
          <w:rFonts w:ascii="Arial" w:hAnsi="Arial" w:cs="Arial"/>
        </w:rPr>
      </w:pPr>
      <w:r w:rsidRPr="00C02449">
        <w:rPr>
          <w:rFonts w:ascii="Arial" w:hAnsi="Arial" w:cs="Arial"/>
        </w:rPr>
        <w:t>В результате возникновения пожара, огненное облако распространится на расстояние 173 м.</w:t>
      </w:r>
    </w:p>
    <w:p w14:paraId="5B0514BE" w14:textId="77777777" w:rsidR="00156C65" w:rsidRPr="00C02449" w:rsidRDefault="00156C65" w:rsidP="00D92A8E">
      <w:pPr>
        <w:ind w:firstLine="708"/>
        <w:jc w:val="both"/>
        <w:rPr>
          <w:rFonts w:ascii="Arial" w:hAnsi="Arial" w:cs="Arial"/>
        </w:rPr>
      </w:pPr>
      <w:r w:rsidRPr="00C02449">
        <w:rPr>
          <w:rFonts w:ascii="Arial" w:hAnsi="Arial" w:cs="Arial"/>
          <w:b/>
          <w:i/>
        </w:rPr>
        <w:lastRenderedPageBreak/>
        <w:t>Характер воздействия:</w:t>
      </w:r>
      <w:r w:rsidRPr="00C02449">
        <w:rPr>
          <w:rFonts w:ascii="Arial" w:hAnsi="Arial" w:cs="Arial"/>
        </w:rPr>
        <w:t xml:space="preserve"> кратковременный. Вероятность возникновения данных чрезвычай</w:t>
      </w:r>
      <w:r w:rsidRPr="00C02449">
        <w:rPr>
          <w:rFonts w:ascii="Arial" w:hAnsi="Arial" w:cs="Arial"/>
        </w:rPr>
        <w:softHyphen/>
        <w:t>ных ситуаций незначительная. В случае возникновения такой ситуации в проекте преду</w:t>
      </w:r>
      <w:r w:rsidRPr="00C02449">
        <w:rPr>
          <w:rFonts w:ascii="Arial" w:hAnsi="Arial" w:cs="Arial"/>
        </w:rPr>
        <w:softHyphen/>
        <w:t>смотрены экстренные меры по выявлению и устранению пожаров на территории площад</w:t>
      </w:r>
      <w:r w:rsidRPr="00C02449">
        <w:rPr>
          <w:rFonts w:ascii="Arial" w:hAnsi="Arial" w:cs="Arial"/>
        </w:rPr>
        <w:softHyphen/>
        <w:t>ке буровой. В дополнение к проектным решениям, считаем целесообразным отнесение операторской на расстояние 173 м от склада ГСМ.</w:t>
      </w:r>
    </w:p>
    <w:p w14:paraId="6CF9A073" w14:textId="77777777" w:rsidR="00156C65" w:rsidRPr="00C02449" w:rsidRDefault="00156C65" w:rsidP="00D92A8E">
      <w:pPr>
        <w:rPr>
          <w:rFonts w:ascii="Arial" w:hAnsi="Arial" w:cs="Arial"/>
          <w:b/>
          <w:i/>
        </w:rPr>
      </w:pPr>
      <w:r w:rsidRPr="00C02449">
        <w:rPr>
          <w:rFonts w:ascii="Arial" w:hAnsi="Arial" w:cs="Arial"/>
          <w:b/>
          <w:i/>
        </w:rPr>
        <w:t xml:space="preserve">         </w:t>
      </w:r>
      <w:r w:rsidRPr="00C02449">
        <w:rPr>
          <w:rFonts w:ascii="Arial" w:hAnsi="Arial" w:cs="Arial"/>
          <w:b/>
          <w:i/>
        </w:rPr>
        <w:tab/>
        <w:t>Аварийные ситуации при проведении работ</w:t>
      </w:r>
    </w:p>
    <w:p w14:paraId="3F8D5D67"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При проведении работ возможны следующие аварийные ситуации, связанные с проведением работ:</w:t>
      </w:r>
    </w:p>
    <w:p w14:paraId="2D451B8D" w14:textId="77777777" w:rsidR="00156C65" w:rsidRPr="00C02449" w:rsidRDefault="00156C65" w:rsidP="00D92A8E">
      <w:pPr>
        <w:jc w:val="both"/>
        <w:rPr>
          <w:rFonts w:ascii="Arial" w:hAnsi="Arial" w:cs="Arial"/>
        </w:rPr>
      </w:pPr>
      <w:r w:rsidRPr="00C02449">
        <w:rPr>
          <w:rFonts w:ascii="Arial" w:hAnsi="Arial" w:cs="Arial"/>
          <w:i/>
        </w:rPr>
        <w:t xml:space="preserve">         </w:t>
      </w:r>
      <w:r w:rsidRPr="00C02449">
        <w:rPr>
          <w:rFonts w:ascii="Arial" w:hAnsi="Arial" w:cs="Arial"/>
          <w:i/>
        </w:rPr>
        <w:tab/>
      </w:r>
      <w:r w:rsidRPr="00C02449">
        <w:rPr>
          <w:rFonts w:ascii="Arial" w:hAnsi="Arial" w:cs="Arial"/>
          <w:b/>
          <w:i/>
        </w:rPr>
        <w:t>Воздействие машин и оборудования.</w:t>
      </w:r>
      <w:r w:rsidRPr="00C02449">
        <w:rPr>
          <w:rFonts w:ascii="Arial" w:hAnsi="Arial" w:cs="Arial"/>
        </w:rPr>
        <w:t xml:space="preserve"> При проведении буровых работ могут возникнуть ситуации, приводящие к травмам людей в результате столкновения с движущимися частями и </w:t>
      </w:r>
      <w:r w:rsidR="0097168D" w:rsidRPr="00C02449">
        <w:rPr>
          <w:rFonts w:ascii="Arial" w:hAnsi="Arial" w:cs="Arial"/>
        </w:rPr>
        <w:t>элементами оборудования,</w:t>
      </w:r>
      <w:r w:rsidRPr="00C02449">
        <w:rPr>
          <w:rFonts w:ascii="Arial" w:hAnsi="Arial" w:cs="Arial"/>
        </w:rPr>
        <w:t xml:space="preserve"> и </w:t>
      </w:r>
      <w:r w:rsidR="0097168D" w:rsidRPr="00C02449">
        <w:rPr>
          <w:rFonts w:ascii="Arial" w:hAnsi="Arial" w:cs="Arial"/>
        </w:rPr>
        <w:t>причиняемыми неисправными шкивами,</w:t>
      </w:r>
      <w:r w:rsidRPr="00C02449">
        <w:rPr>
          <w:rFonts w:ascii="Arial" w:hAnsi="Arial" w:cs="Arial"/>
        </w:rPr>
        <w:t xml:space="preserve"> и лопнувшими тросами, захват одежды шестернями, сверлами. Характер воздействия: кратковременный. Вероятность возникновения данных чрезвычайных ситуаций мала.</w:t>
      </w:r>
    </w:p>
    <w:p w14:paraId="4F3EAF9D" w14:textId="77777777" w:rsidR="00156C65" w:rsidRPr="00C02449" w:rsidRDefault="00156C65" w:rsidP="00D92A8E">
      <w:pPr>
        <w:tabs>
          <w:tab w:val="left" w:pos="9498"/>
        </w:tabs>
        <w:jc w:val="both"/>
        <w:rPr>
          <w:rFonts w:ascii="Arial" w:hAnsi="Arial" w:cs="Arial"/>
        </w:rPr>
      </w:pPr>
      <w:r w:rsidRPr="00C02449">
        <w:rPr>
          <w:rFonts w:ascii="Arial" w:hAnsi="Arial" w:cs="Arial"/>
          <w:i/>
        </w:rPr>
        <w:t xml:space="preserve">            </w:t>
      </w:r>
      <w:r w:rsidRPr="00C02449">
        <w:rPr>
          <w:rFonts w:ascii="Arial" w:hAnsi="Arial" w:cs="Arial"/>
          <w:b/>
          <w:i/>
        </w:rPr>
        <w:t>Воздействие электрического тока</w:t>
      </w:r>
      <w:r w:rsidRPr="00C02449">
        <w:rPr>
          <w:rFonts w:ascii="Arial" w:hAnsi="Arial" w:cs="Arial"/>
          <w:i/>
        </w:rPr>
        <w:t>.</w:t>
      </w:r>
      <w:r w:rsidRPr="00C02449">
        <w:rPr>
          <w:rFonts w:ascii="Arial" w:hAnsi="Arial" w:cs="Arial"/>
        </w:rPr>
        <w:t xml:space="preserve"> Поражения током в результате прикосновения к проводникам, находящемся под напряжением, неправильного обращения с электроинструментами, прикосновения к воздушным линиям электропередачи, при работе во время грозы. Характер воздействия: кратковременный. Вероятность возникновения данных чрезвычайных ситуаций незначительна. </w:t>
      </w:r>
    </w:p>
    <w:p w14:paraId="32E3E723" w14:textId="77777777" w:rsidR="00156C65" w:rsidRPr="00C02449" w:rsidRDefault="00156C65" w:rsidP="00D92A8E">
      <w:pPr>
        <w:tabs>
          <w:tab w:val="left" w:pos="8222"/>
          <w:tab w:val="left" w:pos="9498"/>
        </w:tabs>
        <w:jc w:val="both"/>
        <w:rPr>
          <w:rFonts w:ascii="Arial" w:hAnsi="Arial" w:cs="Arial"/>
        </w:rPr>
      </w:pPr>
      <w:r w:rsidRPr="00C02449">
        <w:rPr>
          <w:rFonts w:ascii="Arial" w:hAnsi="Arial" w:cs="Arial"/>
          <w:i/>
        </w:rPr>
        <w:t xml:space="preserve">           </w:t>
      </w:r>
      <w:r w:rsidRPr="00C02449">
        <w:rPr>
          <w:rFonts w:ascii="Arial" w:hAnsi="Arial" w:cs="Arial"/>
          <w:b/>
          <w:i/>
        </w:rPr>
        <w:t>Человеческий фактор</w:t>
      </w:r>
      <w:r w:rsidRPr="00C02449">
        <w:rPr>
          <w:rFonts w:ascii="Arial" w:hAnsi="Arial" w:cs="Arial"/>
          <w:i/>
        </w:rPr>
        <w:t>.</w:t>
      </w:r>
      <w:r w:rsidRPr="00C02449">
        <w:rPr>
          <w:rFonts w:ascii="Arial" w:hAnsi="Arial" w:cs="Arial"/>
        </w:rPr>
        <w:t xml:space="preserve"> Анализ аварийности на крупных предприятиях показал, что в 39% случаев основные причины возникновения аварийных ситуаций обусловлены недостаточной обученностью операторов, их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также прямым нарушением должностных инструкций вследствие безответственности и халатного отношения к своим должностным обязанностям. В силу принятых решений по охране труда и техники безопасности, вероятность возникновения выше приведенной ситуации пренебрежимо мала.</w:t>
      </w:r>
    </w:p>
    <w:p w14:paraId="6C270008" w14:textId="77777777" w:rsidR="00156C65" w:rsidRPr="00C02449" w:rsidRDefault="00156C65" w:rsidP="00D92A8E">
      <w:pPr>
        <w:ind w:firstLine="709"/>
        <w:rPr>
          <w:rFonts w:ascii="Arial" w:hAnsi="Arial" w:cs="Arial"/>
          <w:b/>
        </w:rPr>
      </w:pPr>
      <w:r w:rsidRPr="00C02449">
        <w:rPr>
          <w:rFonts w:ascii="Arial" w:hAnsi="Arial" w:cs="Arial"/>
          <w:b/>
        </w:rPr>
        <w:t>Аварийные ситуации при проведении буровых работ</w:t>
      </w:r>
    </w:p>
    <w:p w14:paraId="2F391656" w14:textId="77777777" w:rsidR="00156C65" w:rsidRPr="00C02449" w:rsidRDefault="00156C65" w:rsidP="00D92A8E">
      <w:pPr>
        <w:ind w:firstLine="708"/>
        <w:jc w:val="both"/>
        <w:rPr>
          <w:rFonts w:ascii="Arial" w:hAnsi="Arial" w:cs="Arial"/>
        </w:rPr>
      </w:pPr>
      <w:r w:rsidRPr="00C02449">
        <w:rPr>
          <w:rFonts w:ascii="Arial" w:hAnsi="Arial" w:cs="Arial"/>
        </w:rPr>
        <w:t>При бурении скважин могут возникать аварийные ситуации, связанные непосредственно с самим процессом бурения. К ним относятся:</w:t>
      </w:r>
    </w:p>
    <w:p w14:paraId="3C1ABC95" w14:textId="77777777" w:rsidR="00156C65" w:rsidRPr="00C02449" w:rsidRDefault="00156C65" w:rsidP="00D92A8E">
      <w:pPr>
        <w:numPr>
          <w:ilvl w:val="0"/>
          <w:numId w:val="55"/>
        </w:numPr>
        <w:tabs>
          <w:tab w:val="left" w:pos="993"/>
        </w:tabs>
        <w:ind w:left="0" w:firstLine="709"/>
        <w:jc w:val="both"/>
        <w:rPr>
          <w:rFonts w:ascii="Arial" w:hAnsi="Arial" w:cs="Arial"/>
        </w:rPr>
      </w:pPr>
      <w:r w:rsidRPr="00C02449">
        <w:rPr>
          <w:rFonts w:ascii="Arial" w:hAnsi="Arial" w:cs="Arial"/>
        </w:rPr>
        <w:t>завалы ствола скважин или неблагоприятные геологические условия бурения скважин, когда геологические осложнения переходят в аварию;</w:t>
      </w:r>
    </w:p>
    <w:p w14:paraId="68C163B6" w14:textId="77777777" w:rsidR="00156C65" w:rsidRPr="00C02449" w:rsidRDefault="00156C65" w:rsidP="00D92A8E">
      <w:pPr>
        <w:numPr>
          <w:ilvl w:val="0"/>
          <w:numId w:val="55"/>
        </w:numPr>
        <w:tabs>
          <w:tab w:val="left" w:pos="993"/>
        </w:tabs>
        <w:ind w:left="0" w:firstLine="709"/>
        <w:jc w:val="both"/>
        <w:rPr>
          <w:rFonts w:ascii="Arial" w:hAnsi="Arial" w:cs="Arial"/>
        </w:rPr>
      </w:pPr>
      <w:r w:rsidRPr="00C02449">
        <w:rPr>
          <w:rFonts w:ascii="Arial" w:hAnsi="Arial" w:cs="Arial"/>
        </w:rPr>
        <w:t>аварии в результате прожога породоразрушающего инструмента;</w:t>
      </w:r>
    </w:p>
    <w:p w14:paraId="5E1B372D" w14:textId="77777777" w:rsidR="00156C65" w:rsidRPr="00C02449" w:rsidRDefault="00156C65" w:rsidP="00D92A8E">
      <w:pPr>
        <w:numPr>
          <w:ilvl w:val="0"/>
          <w:numId w:val="55"/>
        </w:numPr>
        <w:tabs>
          <w:tab w:val="left" w:pos="993"/>
        </w:tabs>
        <w:ind w:left="0" w:firstLine="709"/>
        <w:jc w:val="both"/>
        <w:rPr>
          <w:rFonts w:ascii="Arial" w:hAnsi="Arial" w:cs="Arial"/>
        </w:rPr>
      </w:pPr>
      <w:r w:rsidRPr="00C02449">
        <w:rPr>
          <w:rFonts w:ascii="Arial" w:hAnsi="Arial" w:cs="Arial"/>
        </w:rPr>
        <w:t>разрушение бурильных труб и их элементов соединений;</w:t>
      </w:r>
    </w:p>
    <w:p w14:paraId="55208F11" w14:textId="77777777" w:rsidR="00156C65" w:rsidRPr="00C02449" w:rsidRDefault="00156C65" w:rsidP="00D92A8E">
      <w:pPr>
        <w:numPr>
          <w:ilvl w:val="0"/>
          <w:numId w:val="55"/>
        </w:numPr>
        <w:tabs>
          <w:tab w:val="left" w:pos="993"/>
        </w:tabs>
        <w:ind w:left="0" w:firstLine="709"/>
        <w:jc w:val="both"/>
        <w:rPr>
          <w:rFonts w:ascii="Arial" w:hAnsi="Arial" w:cs="Arial"/>
        </w:rPr>
      </w:pPr>
      <w:r w:rsidRPr="00C02449">
        <w:rPr>
          <w:rFonts w:ascii="Arial" w:hAnsi="Arial" w:cs="Arial"/>
        </w:rPr>
        <w:t xml:space="preserve">нефтегазоводопроявления.  </w:t>
      </w:r>
    </w:p>
    <w:p w14:paraId="5D1D5139" w14:textId="77777777" w:rsidR="00156C65" w:rsidRPr="00C02449" w:rsidRDefault="00156C65" w:rsidP="00D92A8E">
      <w:pPr>
        <w:jc w:val="both"/>
        <w:rPr>
          <w:rFonts w:ascii="Arial" w:hAnsi="Arial" w:cs="Arial"/>
        </w:rPr>
      </w:pPr>
      <w:r w:rsidRPr="00C02449">
        <w:rPr>
          <w:rFonts w:ascii="Arial" w:hAnsi="Arial" w:cs="Arial"/>
        </w:rPr>
        <w:t xml:space="preserve">            Рассмотрим наиболее распространенные случаи возникновения аварий.</w:t>
      </w:r>
    </w:p>
    <w:p w14:paraId="48C1CD93" w14:textId="77777777" w:rsidR="00156C65" w:rsidRPr="00C02449" w:rsidRDefault="00156C65" w:rsidP="00D92A8E">
      <w:pPr>
        <w:ind w:firstLine="708"/>
        <w:jc w:val="both"/>
        <w:rPr>
          <w:rFonts w:ascii="Arial" w:hAnsi="Arial" w:cs="Arial"/>
        </w:rPr>
      </w:pPr>
      <w:r w:rsidRPr="00C02449">
        <w:rPr>
          <w:rFonts w:ascii="Arial" w:hAnsi="Arial" w:cs="Arial"/>
          <w:b/>
          <w:i/>
        </w:rPr>
        <w:t>Прихват бурильной колонны</w:t>
      </w:r>
      <w:r w:rsidRPr="00C02449">
        <w:rPr>
          <w:rFonts w:ascii="Arial" w:hAnsi="Arial" w:cs="Arial"/>
          <w:i/>
        </w:rPr>
        <w:t>.</w:t>
      </w:r>
      <w:r w:rsidRPr="00C02449">
        <w:rPr>
          <w:rFonts w:ascii="Arial" w:hAnsi="Arial" w:cs="Arial"/>
        </w:rPr>
        <w:t xml:space="preserve"> При прекращении круговой циркуляции при промывке часто переходят с глинистого раствора на воду и </w:t>
      </w:r>
      <w:r w:rsidR="0097168D" w:rsidRPr="00C02449">
        <w:rPr>
          <w:rFonts w:ascii="Arial" w:hAnsi="Arial" w:cs="Arial"/>
        </w:rPr>
        <w:t>продолжают бурить</w:t>
      </w:r>
      <w:r w:rsidRPr="00C02449">
        <w:rPr>
          <w:rFonts w:ascii="Arial" w:hAnsi="Arial" w:cs="Arial"/>
        </w:rPr>
        <w:t xml:space="preserve"> до спуска промежуточной колонны. Образование каверн ниже зоны поглощения препятствует дальнейшему углублению. В кавернах накапливается выбуренная порода. При остановке циркуляции шлам спускается к забою. Высота столба выбуренной породы пропорциональна объему каверн и спускается к забою. Высота столба выбуренной породы пропорциональна объему каверн и иногда достигает </w:t>
      </w:r>
      <w:r w:rsidRPr="00C02449">
        <w:rPr>
          <w:rFonts w:ascii="Arial" w:hAnsi="Arial" w:cs="Arial"/>
        </w:rPr>
        <w:lastRenderedPageBreak/>
        <w:t xml:space="preserve">30-50м. При этом бурение становится опасным из-за возможного прихвата бурильной колонны. </w:t>
      </w:r>
      <w:r w:rsidR="00B210AB" w:rsidRPr="00C02449">
        <w:rPr>
          <w:rFonts w:ascii="Arial" w:hAnsi="Arial" w:cs="Arial"/>
        </w:rPr>
        <w:t>Признаки затяжки и прихватов бурового инструмента,</w:t>
      </w:r>
      <w:r w:rsidRPr="00C02449">
        <w:rPr>
          <w:rFonts w:ascii="Arial" w:hAnsi="Arial" w:cs="Arial"/>
        </w:rPr>
        <w:t xml:space="preserve"> следующие: увеличение усилий, необходимых для подъема и вращения инструмента, и уменьшение нагрузки на крюке при спуске. Часто прихвату предшествует повышение давления на выкидке буровых насосов. Для ликвидации этого осложнения каверны цементируются. После их выбуренная порода с водой движется по стволу от забоя и уходит в зону поглощения, частично закупоривая каналы поглощения.</w:t>
      </w:r>
    </w:p>
    <w:p w14:paraId="4DF86063" w14:textId="77777777" w:rsidR="00156C65" w:rsidRPr="00C02449" w:rsidRDefault="00156C65" w:rsidP="00D92A8E">
      <w:pPr>
        <w:jc w:val="both"/>
        <w:rPr>
          <w:rFonts w:ascii="Arial" w:hAnsi="Arial" w:cs="Arial"/>
          <w:b/>
        </w:rPr>
      </w:pPr>
      <w:r w:rsidRPr="00C02449">
        <w:rPr>
          <w:rFonts w:ascii="Arial" w:hAnsi="Arial" w:cs="Arial"/>
          <w:b/>
          <w:i/>
        </w:rPr>
        <w:t xml:space="preserve">         </w:t>
      </w:r>
      <w:r w:rsidRPr="00C02449">
        <w:rPr>
          <w:rFonts w:ascii="Arial" w:hAnsi="Arial" w:cs="Arial"/>
          <w:b/>
          <w:i/>
        </w:rPr>
        <w:tab/>
        <w:t>Обвалами</w:t>
      </w:r>
      <w:r w:rsidRPr="00C02449">
        <w:rPr>
          <w:rFonts w:ascii="Arial" w:hAnsi="Arial" w:cs="Arial"/>
          <w:b/>
        </w:rPr>
        <w:t xml:space="preserve"> </w:t>
      </w:r>
      <w:r w:rsidRPr="00C02449">
        <w:rPr>
          <w:rFonts w:ascii="Arial" w:hAnsi="Arial" w:cs="Arial"/>
        </w:rPr>
        <w:t>называют осложнения, вызванные сужениями ствола скважины, сильными прихватами, повышением давления на насосах, возрастанием вязкости глинистого раствора и выносом шлама в количестве, значительно превышающем теоретический объем ствола скважины.</w:t>
      </w:r>
      <w:r w:rsidRPr="00C02449">
        <w:rPr>
          <w:rFonts w:ascii="Arial" w:hAnsi="Arial" w:cs="Arial"/>
          <w:b/>
        </w:rPr>
        <w:t xml:space="preserve"> </w:t>
      </w:r>
    </w:p>
    <w:p w14:paraId="4C968397" w14:textId="77777777" w:rsidR="00156C65" w:rsidRPr="00C02449" w:rsidRDefault="00156C65" w:rsidP="00D92A8E">
      <w:pPr>
        <w:jc w:val="both"/>
        <w:rPr>
          <w:rFonts w:ascii="Arial" w:hAnsi="Arial" w:cs="Arial"/>
        </w:rPr>
      </w:pPr>
      <w:r w:rsidRPr="00C02449">
        <w:rPr>
          <w:rFonts w:ascii="Arial" w:hAnsi="Arial" w:cs="Arial"/>
          <w:i/>
        </w:rPr>
        <w:t xml:space="preserve">         </w:t>
      </w:r>
      <w:r w:rsidRPr="00C02449">
        <w:rPr>
          <w:rFonts w:ascii="Arial" w:hAnsi="Arial" w:cs="Arial"/>
          <w:i/>
        </w:rPr>
        <w:tab/>
      </w:r>
      <w:r w:rsidRPr="00C02449">
        <w:rPr>
          <w:rFonts w:ascii="Arial" w:hAnsi="Arial" w:cs="Arial"/>
          <w:b/>
          <w:i/>
        </w:rPr>
        <w:t>Поглощения промывочной жидкости</w:t>
      </w:r>
      <w:r w:rsidRPr="00C02449">
        <w:rPr>
          <w:rFonts w:ascii="Arial" w:hAnsi="Arial" w:cs="Arial"/>
          <w:i/>
        </w:rPr>
        <w:t xml:space="preserve">. </w:t>
      </w:r>
      <w:r w:rsidRPr="00C02449">
        <w:rPr>
          <w:rFonts w:ascii="Arial" w:hAnsi="Arial" w:cs="Arial"/>
        </w:rPr>
        <w:t>По характеру осложнения и способам борьбы с ними различают частичное и полное поглощение. При частичном поглощении часть закачиваемой в скважину промывочной жидкости возвращается на поверхность, а часть уходит в проницаемые пласты. Борьбы с частичным поглощением производится путем снижения удельного веса раствора, повышения его вязкости и статического напряжения сдвига.</w:t>
      </w:r>
      <w:r w:rsidRPr="00C02449">
        <w:rPr>
          <w:rFonts w:ascii="Arial" w:hAnsi="Arial" w:cs="Arial"/>
        </w:rPr>
        <w:tab/>
        <w:t>Полное поглощение происходит при пересечении пластов галечника, гравия, больших трещин, горных выработок, каверн и протоков подземных вод. Для ликвидации полного поглощения заливают зоны поглощения различными тампонирующими растворами.</w:t>
      </w:r>
    </w:p>
    <w:p w14:paraId="45431897" w14:textId="77777777" w:rsidR="00156C65" w:rsidRPr="00C02449" w:rsidRDefault="00156C65" w:rsidP="00D92A8E">
      <w:pPr>
        <w:jc w:val="both"/>
        <w:rPr>
          <w:rFonts w:ascii="Arial" w:hAnsi="Arial" w:cs="Arial"/>
        </w:rPr>
      </w:pPr>
      <w:r w:rsidRPr="00C02449">
        <w:rPr>
          <w:rFonts w:ascii="Arial" w:hAnsi="Arial" w:cs="Arial"/>
          <w:i/>
        </w:rPr>
        <w:t xml:space="preserve">         </w:t>
      </w:r>
      <w:r w:rsidRPr="00C02449">
        <w:rPr>
          <w:rFonts w:ascii="Arial" w:hAnsi="Arial" w:cs="Arial"/>
          <w:i/>
        </w:rPr>
        <w:tab/>
      </w:r>
      <w:r w:rsidRPr="00C02449">
        <w:rPr>
          <w:rFonts w:ascii="Arial" w:hAnsi="Arial" w:cs="Arial"/>
          <w:b/>
          <w:i/>
        </w:rPr>
        <w:t>Нефтегазопроявление.</w:t>
      </w:r>
      <w:r w:rsidRPr="00C02449">
        <w:rPr>
          <w:rFonts w:ascii="Arial" w:hAnsi="Arial" w:cs="Arial"/>
        </w:rPr>
        <w:t xml:space="preserve"> К числу потенциальных катастрофических событий относятся: выброс нефти или газа из скважины в процессе бурения, который в отдельных случаях может повлечь за собой пожар (с выделением продуктов сгорания в атмосферу). </w:t>
      </w:r>
    </w:p>
    <w:p w14:paraId="3A131F70" w14:textId="77777777" w:rsidR="00156C65" w:rsidRPr="00C02449" w:rsidRDefault="00156C65" w:rsidP="00D92A8E">
      <w:pPr>
        <w:ind w:firstLine="708"/>
        <w:jc w:val="both"/>
        <w:rPr>
          <w:rFonts w:ascii="Arial" w:hAnsi="Arial" w:cs="Arial"/>
        </w:rPr>
      </w:pPr>
      <w:r w:rsidRPr="00C02449">
        <w:rPr>
          <w:rFonts w:ascii="Arial" w:hAnsi="Arial" w:cs="Arial"/>
        </w:rPr>
        <w:t xml:space="preserve">При давлениях </w:t>
      </w:r>
      <w:r w:rsidR="00B210AB" w:rsidRPr="00C02449">
        <w:rPr>
          <w:rFonts w:ascii="Arial" w:hAnsi="Arial" w:cs="Arial"/>
        </w:rPr>
        <w:t>столба раствора,</w:t>
      </w:r>
      <w:r w:rsidRPr="00C02449">
        <w:rPr>
          <w:rFonts w:ascii="Arial" w:hAnsi="Arial" w:cs="Arial"/>
        </w:rPr>
        <w:t xml:space="preserve"> превышающих </w:t>
      </w:r>
      <w:r w:rsidR="00B210AB" w:rsidRPr="00C02449">
        <w:rPr>
          <w:rFonts w:ascii="Arial" w:hAnsi="Arial" w:cs="Arial"/>
        </w:rPr>
        <w:t>пластовое давление,</w:t>
      </w:r>
      <w:r w:rsidRPr="00C02449">
        <w:rPr>
          <w:rFonts w:ascii="Arial" w:hAnsi="Arial" w:cs="Arial"/>
        </w:rPr>
        <w:t xml:space="preserve"> идет потеря раствора из-за его просачивания в водопроницаемые пласты породы. При подходе скважины к газоносному пласту происходит насыщение бурового раствора газами, что снижает его плотность и приводит к аварийному неконтролируемому выбросу нефти и газа из скважины, который отрицательно влияет на экологическую обстановку и часто завершается пожаром. Поэтому контроль газосодержания бурового раствора актуален: во-первых, для предупреждения аварийных выбросов нефти и газов, а во-вторых: для определения глубины залегания газо-нефтеносных пластов.</w:t>
      </w:r>
    </w:p>
    <w:p w14:paraId="0AA9E994" w14:textId="77777777" w:rsidR="00156C65" w:rsidRPr="00C02449" w:rsidRDefault="00156C65" w:rsidP="00D92A8E">
      <w:pPr>
        <w:ind w:firstLine="708"/>
        <w:jc w:val="both"/>
        <w:rPr>
          <w:rFonts w:ascii="Arial" w:hAnsi="Arial" w:cs="Arial"/>
          <w:b/>
          <w:i/>
        </w:rPr>
      </w:pPr>
      <w:r w:rsidRPr="00C02449">
        <w:rPr>
          <w:rFonts w:ascii="Arial" w:hAnsi="Arial" w:cs="Arial"/>
          <w:b/>
          <w:i/>
        </w:rPr>
        <w:t>Анализ вероятности возникновения аварий</w:t>
      </w:r>
    </w:p>
    <w:p w14:paraId="337276BB" w14:textId="77777777" w:rsidR="00156C65" w:rsidRPr="00C02449" w:rsidRDefault="00156C65" w:rsidP="00D92A8E">
      <w:pPr>
        <w:shd w:val="clear" w:color="auto" w:fill="FFFFFF"/>
        <w:autoSpaceDE w:val="0"/>
        <w:autoSpaceDN w:val="0"/>
        <w:adjustRightInd w:val="0"/>
        <w:ind w:firstLine="708"/>
        <w:jc w:val="both"/>
        <w:rPr>
          <w:rFonts w:ascii="Arial" w:hAnsi="Arial" w:cs="Arial"/>
        </w:rPr>
      </w:pPr>
      <w:r w:rsidRPr="00C02449">
        <w:rPr>
          <w:rFonts w:ascii="Arial" w:hAnsi="Arial" w:cs="Arial"/>
          <w:color w:val="000000"/>
        </w:rPr>
        <w:t>Вероятность возникновения аварий оценивается по результатам анализа причин аварийности на конкретных объектах-аналогах примерно равной мощ</w:t>
      </w:r>
      <w:r w:rsidRPr="00C02449">
        <w:rPr>
          <w:rFonts w:ascii="Arial" w:hAnsi="Arial" w:cs="Arial"/>
          <w:color w:val="000000"/>
        </w:rPr>
        <w:softHyphen/>
        <w:t>ности. Для этого на объекте-аналоге проводят отбор и описание сценариев выбранных аварийных ситуаций, имевших экологические последствия, опре</w:t>
      </w:r>
      <w:r w:rsidRPr="00C02449">
        <w:rPr>
          <w:rFonts w:ascii="Arial" w:hAnsi="Arial" w:cs="Arial"/>
          <w:color w:val="000000"/>
        </w:rPr>
        <w:softHyphen/>
        <w:t>деляют размеры зон и характер их воздействия. Аварийность на объектах-ана</w:t>
      </w:r>
      <w:r w:rsidRPr="00C02449">
        <w:rPr>
          <w:rFonts w:ascii="Arial" w:hAnsi="Arial" w:cs="Arial"/>
          <w:color w:val="000000"/>
        </w:rPr>
        <w:softHyphen/>
        <w:t>логах следует оценивать по показателям риска их неблагоприятного воздей</w:t>
      </w:r>
      <w:r w:rsidRPr="00C02449">
        <w:rPr>
          <w:rFonts w:ascii="Arial" w:hAnsi="Arial" w:cs="Arial"/>
          <w:color w:val="000000"/>
        </w:rPr>
        <w:softHyphen/>
        <w:t>ствия на ОС, объекты инфраструктуры и население. При этом используют статистические данные по аварийности объекта-аналога за последние 5 лет и показатели экологического ущерба от зарегистрированных аварий.</w:t>
      </w:r>
    </w:p>
    <w:p w14:paraId="4941C4F7" w14:textId="77777777" w:rsidR="00156C65" w:rsidRPr="00C02449" w:rsidRDefault="00156C65" w:rsidP="00D92A8E">
      <w:pPr>
        <w:shd w:val="clear" w:color="auto" w:fill="FFFFFF"/>
        <w:autoSpaceDE w:val="0"/>
        <w:autoSpaceDN w:val="0"/>
        <w:adjustRightInd w:val="0"/>
        <w:ind w:firstLine="708"/>
        <w:jc w:val="both"/>
        <w:rPr>
          <w:rFonts w:ascii="Arial" w:hAnsi="Arial" w:cs="Arial"/>
        </w:rPr>
      </w:pPr>
      <w:r w:rsidRPr="00C02449">
        <w:rPr>
          <w:rFonts w:ascii="Arial" w:hAnsi="Arial" w:cs="Arial"/>
          <w:color w:val="000000"/>
        </w:rPr>
        <w:t xml:space="preserve">При анализе аварийности следует указывать наименование объекта-аналога, название производства или технологического процесса, причину </w:t>
      </w:r>
      <w:r w:rsidRPr="00C02449">
        <w:rPr>
          <w:rFonts w:ascii="Arial" w:hAnsi="Arial" w:cs="Arial"/>
          <w:color w:val="000000"/>
        </w:rPr>
        <w:lastRenderedPageBreak/>
        <w:t>возникно</w:t>
      </w:r>
      <w:r w:rsidRPr="00C02449">
        <w:rPr>
          <w:rFonts w:ascii="Arial" w:hAnsi="Arial" w:cs="Arial"/>
          <w:color w:val="000000"/>
        </w:rPr>
        <w:softHyphen/>
        <w:t>вения аварии, виды и количество загрязняющих или токсичных веществ, попа</w:t>
      </w:r>
      <w:r w:rsidRPr="00C02449">
        <w:rPr>
          <w:rFonts w:ascii="Arial" w:hAnsi="Arial" w:cs="Arial"/>
          <w:color w:val="000000"/>
        </w:rPr>
        <w:softHyphen/>
        <w:t>дающих в ОС в результате аварии, другие виды нарушений, а также последствия аварий и проводившиеся мероприятия по их ликвидации.</w:t>
      </w:r>
    </w:p>
    <w:p w14:paraId="7B2E1A2F" w14:textId="77777777" w:rsidR="00156C65" w:rsidRPr="00C02449" w:rsidRDefault="00156C65" w:rsidP="00D92A8E">
      <w:pPr>
        <w:ind w:firstLine="709"/>
        <w:rPr>
          <w:rFonts w:ascii="Arial" w:hAnsi="Arial" w:cs="Arial"/>
          <w:b/>
          <w:bCs/>
          <w:iCs/>
        </w:rPr>
      </w:pPr>
      <w:bookmarkStart w:id="242" w:name="_Toc64362648"/>
      <w:r w:rsidRPr="00C02449">
        <w:rPr>
          <w:rFonts w:ascii="Arial" w:hAnsi="Arial" w:cs="Arial"/>
          <w:b/>
          <w:bCs/>
          <w:iCs/>
        </w:rPr>
        <w:t>Мероприятия по снижению экологического риска</w:t>
      </w:r>
      <w:bookmarkEnd w:id="242"/>
    </w:p>
    <w:p w14:paraId="32AF70D7" w14:textId="77777777" w:rsidR="00156C65" w:rsidRPr="00C02449" w:rsidRDefault="00156C65" w:rsidP="00D92A8E">
      <w:pPr>
        <w:ind w:firstLine="708"/>
        <w:jc w:val="both"/>
        <w:rPr>
          <w:rFonts w:ascii="Arial" w:hAnsi="Arial" w:cs="Arial"/>
        </w:rPr>
      </w:pPr>
      <w:r w:rsidRPr="00C02449">
        <w:rPr>
          <w:rFonts w:ascii="Arial" w:hAnsi="Arial" w:cs="Arial"/>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аварий возможно при постоянном контроле за процессом и прогнозировании риска.</w:t>
      </w:r>
    </w:p>
    <w:p w14:paraId="0F88B403" w14:textId="77777777" w:rsidR="00156C65" w:rsidRPr="00C02449" w:rsidRDefault="00156C65" w:rsidP="00D92A8E">
      <w:pPr>
        <w:jc w:val="both"/>
        <w:rPr>
          <w:rFonts w:ascii="Arial" w:hAnsi="Arial" w:cs="Arial"/>
        </w:rPr>
      </w:pPr>
      <w:r w:rsidRPr="00C02449">
        <w:rPr>
          <w:rFonts w:ascii="Arial" w:hAnsi="Arial" w:cs="Arial"/>
        </w:rPr>
        <w:t xml:space="preserve">         </w:t>
      </w:r>
      <w:r w:rsidRPr="00C02449">
        <w:rPr>
          <w:rFonts w:ascii="Arial" w:hAnsi="Arial" w:cs="Arial"/>
        </w:rPr>
        <w:tab/>
        <w:t>На ликвидацию аварий затрачивается много времени и средств.                                                        Значительно легче предупредить аварию, чем ее ликвидировать. Поэтому при производстве планируемых работ необходимо уделять первоочередное внимание предупреждению аварий, а именно:</w:t>
      </w:r>
    </w:p>
    <w:p w14:paraId="0A6E8AA5"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своевременный ремонт нефтепроводов, выкидных линий, сточных коллекторов, осевых коллекторов;</w:t>
      </w:r>
    </w:p>
    <w:p w14:paraId="4DC98E38"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осуществление мер по гидроизоляции грунта под буровым оборудованием;</w:t>
      </w:r>
    </w:p>
    <w:p w14:paraId="4861CF9D"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химические реагенты и запасы буровых растворов должны храниться в металлических емкостях, материалы для бурения – на бетонных площадках на специальных складах;</w:t>
      </w:r>
    </w:p>
    <w:p w14:paraId="6B6688A2"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отделение твердой фазы и шлама из бурового раствора и сточных вод при помощи центрифуги, нейтрализации токсичных шламов, других отходов и транспортировка их на полигон захоронения;</w:t>
      </w:r>
    </w:p>
    <w:p w14:paraId="57949D72"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регенерация бурового раствора на заводе приготовления;</w:t>
      </w:r>
    </w:p>
    <w:p w14:paraId="7B68FC25"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бурение скважин буровыми установками на электроприводе;</w:t>
      </w:r>
    </w:p>
    <w:p w14:paraId="059E2090"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сокращение валового выброса продукции скважин;</w:t>
      </w:r>
    </w:p>
    <w:p w14:paraId="1E53F760"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проведение рекультивации нарушенных земель, в том числе в соответствии с проектом строительства скважин;</w:t>
      </w:r>
    </w:p>
    <w:p w14:paraId="1645E728" w14:textId="77777777" w:rsidR="00156C65" w:rsidRPr="00C02449" w:rsidRDefault="00156C65" w:rsidP="00D92A8E">
      <w:pPr>
        <w:numPr>
          <w:ilvl w:val="0"/>
          <w:numId w:val="59"/>
        </w:numPr>
        <w:tabs>
          <w:tab w:val="clear" w:pos="720"/>
          <w:tab w:val="num" w:pos="0"/>
          <w:tab w:val="left" w:pos="993"/>
        </w:tabs>
        <w:ind w:left="0" w:firstLine="709"/>
        <w:jc w:val="both"/>
        <w:rPr>
          <w:rFonts w:ascii="Arial" w:hAnsi="Arial" w:cs="Arial"/>
        </w:rPr>
      </w:pPr>
      <w:r w:rsidRPr="00C02449">
        <w:rPr>
          <w:rFonts w:ascii="Arial" w:hAnsi="Arial" w:cs="Arial"/>
        </w:rPr>
        <w:t>обеспечение движения транспортных средств в соответствии с разработанной транспортной схемой.</w:t>
      </w:r>
    </w:p>
    <w:p w14:paraId="12C1B5BD" w14:textId="77777777" w:rsidR="00156C65" w:rsidRPr="00C02449" w:rsidRDefault="00156C65" w:rsidP="00D92A8E">
      <w:pPr>
        <w:tabs>
          <w:tab w:val="num" w:pos="0"/>
        </w:tabs>
        <w:ind w:firstLine="709"/>
        <w:jc w:val="both"/>
        <w:rPr>
          <w:rFonts w:ascii="Arial" w:hAnsi="Arial" w:cs="Arial"/>
        </w:rPr>
      </w:pPr>
      <w:r w:rsidRPr="00C02449">
        <w:rPr>
          <w:rFonts w:ascii="Arial" w:hAnsi="Arial" w:cs="Arial"/>
        </w:rPr>
        <w:t>Считаем, что принятые проектные решения достаточны для уменьшения вероятности возникновения аварийных ситуаций.</w:t>
      </w:r>
    </w:p>
    <w:p w14:paraId="2C65BCB9" w14:textId="77777777" w:rsidR="00A904E3" w:rsidRPr="00C02449" w:rsidRDefault="00A904E3" w:rsidP="00D92A8E">
      <w:pPr>
        <w:ind w:firstLine="720"/>
        <w:jc w:val="both"/>
        <w:rPr>
          <w:rFonts w:ascii="Arial" w:hAnsi="Arial" w:cs="Arial"/>
          <w:b/>
          <w:highlight w:val="yellow"/>
        </w:rPr>
      </w:pPr>
    </w:p>
    <w:p w14:paraId="5605CD5D" w14:textId="77777777" w:rsidR="00A329A1" w:rsidRPr="00C02449" w:rsidRDefault="00A329A1" w:rsidP="00D92A8E">
      <w:pPr>
        <w:rPr>
          <w:rFonts w:ascii="Arial" w:hAnsi="Arial" w:cs="Arial"/>
          <w:b/>
        </w:rPr>
      </w:pPr>
    </w:p>
    <w:p w14:paraId="37A43F8E" w14:textId="77777777" w:rsidR="00AB6C86" w:rsidRPr="00C02449" w:rsidRDefault="00AB6C86" w:rsidP="00D92A8E">
      <w:pPr>
        <w:pStyle w:val="12"/>
        <w:numPr>
          <w:ilvl w:val="0"/>
          <w:numId w:val="40"/>
        </w:numPr>
        <w:spacing w:before="0"/>
        <w:ind w:left="0" w:firstLine="709"/>
        <w:jc w:val="both"/>
        <w:rPr>
          <w:rFonts w:ascii="Arial" w:hAnsi="Arial" w:cs="Arial"/>
          <w:b/>
          <w:color w:val="auto"/>
          <w:sz w:val="24"/>
          <w:szCs w:val="24"/>
        </w:rPr>
        <w:sectPr w:rsidR="00AB6C86" w:rsidRPr="00C02449" w:rsidSect="00033F8C">
          <w:pgSz w:w="11906" w:h="16838"/>
          <w:pgMar w:top="872" w:right="851" w:bottom="1276" w:left="1701" w:header="708" w:footer="128" w:gutter="0"/>
          <w:cols w:space="708"/>
          <w:docGrid w:linePitch="360"/>
        </w:sectPr>
      </w:pPr>
    </w:p>
    <w:p w14:paraId="3326EB1A" w14:textId="77777777" w:rsidR="00A329A1" w:rsidRPr="00C02449" w:rsidRDefault="00A329A1" w:rsidP="00D92A8E">
      <w:pPr>
        <w:pStyle w:val="12"/>
        <w:numPr>
          <w:ilvl w:val="0"/>
          <w:numId w:val="74"/>
        </w:numPr>
        <w:spacing w:before="0"/>
        <w:ind w:left="0" w:firstLine="709"/>
        <w:jc w:val="both"/>
        <w:rPr>
          <w:rFonts w:ascii="Arial" w:hAnsi="Arial" w:cs="Arial"/>
          <w:b/>
          <w:color w:val="auto"/>
          <w:sz w:val="24"/>
          <w:szCs w:val="24"/>
        </w:rPr>
      </w:pPr>
      <w:bookmarkStart w:id="243" w:name="_Toc146700049"/>
      <w:r w:rsidRPr="00C02449">
        <w:rPr>
          <w:rFonts w:ascii="Arial" w:hAnsi="Arial" w:cs="Arial"/>
          <w:b/>
          <w:color w:val="auto"/>
          <w:sz w:val="24"/>
          <w:szCs w:val="24"/>
        </w:rPr>
        <w:lastRenderedPageBreak/>
        <w:t>КОМПЛЕКСНАЯ ОЦЕНКА ВОЗДЕЙСТВИЯ НА ОКРУЖАЮЩУЮ СРЕДУ ПРИ ШТАТНОМ РЕЖИМЕ И АВАРИНЫХ СИТУАЦИЯХ</w:t>
      </w:r>
      <w:bookmarkEnd w:id="243"/>
    </w:p>
    <w:p w14:paraId="771606FB" w14:textId="77777777" w:rsidR="00A329A1" w:rsidRPr="00C02449" w:rsidRDefault="00A329A1" w:rsidP="00D92A8E">
      <w:pPr>
        <w:rPr>
          <w:rFonts w:ascii="Arial" w:hAnsi="Arial" w:cs="Arial"/>
          <w:b/>
        </w:rPr>
      </w:pPr>
    </w:p>
    <w:p w14:paraId="2316B06A" w14:textId="77777777" w:rsidR="00A329A1" w:rsidRPr="00C02449" w:rsidRDefault="00A329A1" w:rsidP="00D92A8E">
      <w:pPr>
        <w:ind w:firstLine="709"/>
        <w:jc w:val="both"/>
        <w:rPr>
          <w:rFonts w:ascii="Arial" w:hAnsi="Arial" w:cs="Arial"/>
        </w:rPr>
      </w:pPr>
      <w:r w:rsidRPr="00C02449">
        <w:rPr>
          <w:rFonts w:ascii="Arial" w:hAnsi="Arial" w:cs="Arial"/>
        </w:rPr>
        <w:t xml:space="preserve">Комплексная (интегральная) оценка воздействия на окружающую среду выполнена на основе покомпонентной оценки воздействия основных производственных операций, планируемых на участке в процессе </w:t>
      </w:r>
      <w:r w:rsidRPr="00C02449">
        <w:rPr>
          <w:rFonts w:ascii="Arial" w:hAnsi="Arial" w:cs="Arial"/>
          <w:lang w:val="kk-KZ"/>
        </w:rPr>
        <w:t>бурения</w:t>
      </w:r>
      <w:r w:rsidRPr="00C02449">
        <w:rPr>
          <w:rFonts w:ascii="Arial" w:hAnsi="Arial" w:cs="Arial"/>
        </w:rPr>
        <w:t>.</w:t>
      </w:r>
    </w:p>
    <w:p w14:paraId="387A9545" w14:textId="77777777" w:rsidR="00A329A1" w:rsidRPr="00C02449" w:rsidRDefault="00A329A1" w:rsidP="00D92A8E">
      <w:pPr>
        <w:ind w:firstLine="709"/>
        <w:jc w:val="both"/>
        <w:rPr>
          <w:rFonts w:ascii="Arial" w:hAnsi="Arial" w:cs="Arial"/>
        </w:rPr>
      </w:pPr>
      <w:r w:rsidRPr="00C02449">
        <w:rPr>
          <w:rFonts w:ascii="Arial" w:hAnsi="Arial" w:cs="Arial"/>
        </w:rPr>
        <w:t>Комплексная оценка воздействия выполнена для условий штатного режима и условий возникновения возможных аварийных ситуаций.</w:t>
      </w:r>
    </w:p>
    <w:p w14:paraId="51BD4BD6" w14:textId="77777777" w:rsidR="00A329A1" w:rsidRPr="00C02449" w:rsidRDefault="00A329A1" w:rsidP="00D92A8E">
      <w:pPr>
        <w:ind w:firstLine="708"/>
        <w:jc w:val="both"/>
        <w:rPr>
          <w:rFonts w:ascii="Arial" w:hAnsi="Arial" w:cs="Arial"/>
        </w:rPr>
      </w:pPr>
      <w:r w:rsidRPr="00C02449">
        <w:rPr>
          <w:rFonts w:ascii="Arial" w:hAnsi="Arial" w:cs="Arial"/>
        </w:rPr>
        <w:t>Территория планируемой деятельности приурочена к чувствительной зоне антропогенных воздействий, в котором небольшие изменения в результате хозяйственной деятельности способны повлечь за собой нежелательные изменения в отдельных компонентах окружающей среды. Основными компонентами природной среды, подвергающимися воздействиям, являются воздушный бассейн, акватории воды, недра, флора и фауна района, и социальная среда. На основании анализа современной ситуации, принятых проектных решений и их прогнозируемых последствий ниже дается обобщенная схема их воздействия на отдельные среды.</w:t>
      </w:r>
    </w:p>
    <w:p w14:paraId="66132D6D" w14:textId="77777777" w:rsidR="00A329A1" w:rsidRPr="00C02449" w:rsidRDefault="00A329A1" w:rsidP="00D92A8E">
      <w:pPr>
        <w:ind w:firstLine="708"/>
        <w:jc w:val="both"/>
        <w:rPr>
          <w:rFonts w:ascii="Arial" w:hAnsi="Arial" w:cs="Arial"/>
        </w:rPr>
      </w:pPr>
      <w:r w:rsidRPr="00C02449">
        <w:rPr>
          <w:rFonts w:ascii="Arial" w:hAnsi="Arial" w:cs="Arial"/>
        </w:rPr>
        <w:t>Работы по освоению месторождения являются многоэтапными, затрагивающими различные компоненты окружающей среды. Воздействия на окружающую среду на этапах различных производственных операций различны, в связи с чем, представляется целесообразным рассмотреть их отдельно.</w:t>
      </w:r>
    </w:p>
    <w:p w14:paraId="08C2A2E4" w14:textId="77777777" w:rsidR="00A329A1" w:rsidRPr="00C02449" w:rsidRDefault="00A329A1" w:rsidP="00D92A8E">
      <w:pPr>
        <w:ind w:firstLine="708"/>
        <w:jc w:val="both"/>
        <w:rPr>
          <w:rFonts w:ascii="Arial" w:hAnsi="Arial" w:cs="Arial"/>
        </w:rPr>
      </w:pPr>
      <w:r w:rsidRPr="00C02449">
        <w:rPr>
          <w:rFonts w:ascii="Arial" w:hAnsi="Arial" w:cs="Arial"/>
        </w:rPr>
        <w:t>Основными компонентами природной среды, подвергающимися воздействиям, являются воздушный бассейн, недра, флора и фауна района, социальная среда. На основании анализа современной ситуации, принятых проектных решений и их прогнозируемых последствий ниже дается обобщенная схема их воздействия на отдельные среды.</w:t>
      </w:r>
    </w:p>
    <w:p w14:paraId="2DEFB4B5" w14:textId="77777777" w:rsidR="00A329A1" w:rsidRPr="00C02449" w:rsidRDefault="00A329A1" w:rsidP="00D92A8E">
      <w:pPr>
        <w:ind w:firstLine="708"/>
        <w:rPr>
          <w:rFonts w:ascii="Arial" w:hAnsi="Arial" w:cs="Arial"/>
          <w:b/>
          <w:bCs/>
          <w:lang w:val="x-none" w:eastAsia="x-none"/>
        </w:rPr>
      </w:pPr>
      <w:bookmarkStart w:id="244" w:name="_Toc512546875"/>
      <w:bookmarkStart w:id="245" w:name="_Toc517161947"/>
    </w:p>
    <w:p w14:paraId="5FF46037" w14:textId="00341C0F" w:rsidR="00A329A1" w:rsidRPr="00C02449" w:rsidRDefault="00AB6C86" w:rsidP="00D92A8E">
      <w:pPr>
        <w:pStyle w:val="afffb"/>
        <w:spacing w:after="0"/>
        <w:jc w:val="both"/>
        <w:rPr>
          <w:rFonts w:ascii="Arial" w:eastAsia="SimSun" w:hAnsi="Arial" w:cs="Arial"/>
          <w:b/>
          <w:bCs/>
          <w:color w:val="auto"/>
          <w:kern w:val="28"/>
          <w:sz w:val="20"/>
          <w:szCs w:val="20"/>
          <w:lang w:val="x-none" w:eastAsia="x-none"/>
        </w:rPr>
      </w:pPr>
      <w:bookmarkStart w:id="246" w:name="_Toc22055919"/>
      <w:bookmarkStart w:id="247" w:name="_Toc47945486"/>
      <w:bookmarkStart w:id="248" w:name="_Toc54196340"/>
      <w:bookmarkStart w:id="249" w:name="_Toc72417912"/>
      <w:bookmarkStart w:id="250" w:name="_Toc146700095"/>
      <w:r w:rsidRPr="00C02449">
        <w:rPr>
          <w:rFonts w:ascii="Arial" w:hAnsi="Arial" w:cs="Arial"/>
          <w:b/>
          <w:color w:val="auto"/>
          <w:sz w:val="20"/>
          <w:szCs w:val="20"/>
        </w:rPr>
        <w:t xml:space="preserve">Таблица </w:t>
      </w:r>
      <w:r w:rsidR="00F8366B" w:rsidRPr="00C02449">
        <w:rPr>
          <w:rFonts w:ascii="Arial" w:hAnsi="Arial" w:cs="Arial"/>
          <w:b/>
          <w:color w:val="auto"/>
          <w:sz w:val="20"/>
          <w:szCs w:val="20"/>
        </w:rPr>
        <w:fldChar w:fldCharType="begin"/>
      </w:r>
      <w:r w:rsidR="00F8366B" w:rsidRPr="00C02449">
        <w:rPr>
          <w:rFonts w:ascii="Arial" w:hAnsi="Arial" w:cs="Arial"/>
          <w:b/>
          <w:color w:val="auto"/>
          <w:sz w:val="20"/>
          <w:szCs w:val="20"/>
        </w:rPr>
        <w:instrText xml:space="preserve"> STYLEREF 1 \s </w:instrText>
      </w:r>
      <w:r w:rsidR="00F8366B" w:rsidRPr="00C02449">
        <w:rPr>
          <w:rFonts w:ascii="Arial" w:hAnsi="Arial" w:cs="Arial"/>
          <w:b/>
          <w:color w:val="auto"/>
          <w:sz w:val="20"/>
          <w:szCs w:val="20"/>
        </w:rPr>
        <w:fldChar w:fldCharType="separate"/>
      </w:r>
      <w:r w:rsidR="0059517F">
        <w:rPr>
          <w:rFonts w:ascii="Arial" w:hAnsi="Arial" w:cs="Arial"/>
          <w:b/>
          <w:noProof/>
          <w:color w:val="auto"/>
          <w:sz w:val="20"/>
          <w:szCs w:val="20"/>
        </w:rPr>
        <w:t>14</w:t>
      </w:r>
      <w:r w:rsidR="00F8366B" w:rsidRPr="00C02449">
        <w:rPr>
          <w:rFonts w:ascii="Arial" w:hAnsi="Arial" w:cs="Arial"/>
          <w:b/>
          <w:color w:val="auto"/>
          <w:sz w:val="20"/>
          <w:szCs w:val="20"/>
        </w:rPr>
        <w:fldChar w:fldCharType="end"/>
      </w:r>
      <w:r w:rsidR="00F8366B" w:rsidRPr="00C02449">
        <w:rPr>
          <w:rFonts w:ascii="Arial" w:hAnsi="Arial" w:cs="Arial"/>
          <w:b/>
          <w:color w:val="auto"/>
          <w:sz w:val="20"/>
          <w:szCs w:val="20"/>
        </w:rPr>
        <w:noBreakHyphen/>
      </w:r>
      <w:r w:rsidR="00F8366B" w:rsidRPr="00C02449">
        <w:rPr>
          <w:rFonts w:ascii="Arial" w:hAnsi="Arial" w:cs="Arial"/>
          <w:b/>
          <w:color w:val="auto"/>
          <w:sz w:val="20"/>
          <w:szCs w:val="20"/>
        </w:rPr>
        <w:fldChar w:fldCharType="begin"/>
      </w:r>
      <w:r w:rsidR="00F8366B" w:rsidRPr="00C02449">
        <w:rPr>
          <w:rFonts w:ascii="Arial" w:hAnsi="Arial" w:cs="Arial"/>
          <w:b/>
          <w:color w:val="auto"/>
          <w:sz w:val="20"/>
          <w:szCs w:val="20"/>
        </w:rPr>
        <w:instrText xml:space="preserve"> SEQ Таблица \* ARABIC \s 1 </w:instrText>
      </w:r>
      <w:r w:rsidR="00F8366B" w:rsidRPr="00C02449">
        <w:rPr>
          <w:rFonts w:ascii="Arial" w:hAnsi="Arial" w:cs="Arial"/>
          <w:b/>
          <w:color w:val="auto"/>
          <w:sz w:val="20"/>
          <w:szCs w:val="20"/>
        </w:rPr>
        <w:fldChar w:fldCharType="separate"/>
      </w:r>
      <w:r w:rsidR="0059517F">
        <w:rPr>
          <w:rFonts w:ascii="Arial" w:hAnsi="Arial" w:cs="Arial"/>
          <w:b/>
          <w:noProof/>
          <w:color w:val="auto"/>
          <w:sz w:val="20"/>
          <w:szCs w:val="20"/>
        </w:rPr>
        <w:t>1</w:t>
      </w:r>
      <w:r w:rsidR="00F8366B" w:rsidRPr="00C02449">
        <w:rPr>
          <w:rFonts w:ascii="Arial" w:hAnsi="Arial" w:cs="Arial"/>
          <w:b/>
          <w:color w:val="auto"/>
          <w:sz w:val="20"/>
          <w:szCs w:val="20"/>
        </w:rPr>
        <w:fldChar w:fldCharType="end"/>
      </w:r>
      <w:r w:rsidRPr="00C02449">
        <w:rPr>
          <w:rFonts w:ascii="Arial" w:eastAsia="SimSun" w:hAnsi="Arial" w:cs="Arial"/>
          <w:bCs/>
          <w:color w:val="auto"/>
          <w:kern w:val="28"/>
          <w:sz w:val="20"/>
          <w:szCs w:val="20"/>
          <w:lang w:val="x-none" w:eastAsia="x-none"/>
        </w:rPr>
        <w:t>-</w:t>
      </w:r>
      <w:r w:rsidR="00A329A1" w:rsidRPr="00C02449">
        <w:rPr>
          <w:rFonts w:ascii="Arial" w:eastAsia="SimSun" w:hAnsi="Arial" w:cs="Arial"/>
          <w:b/>
          <w:bCs/>
          <w:color w:val="auto"/>
          <w:kern w:val="28"/>
          <w:sz w:val="20"/>
          <w:szCs w:val="20"/>
          <w:lang w:val="x-none" w:eastAsia="x-none"/>
        </w:rPr>
        <w:t xml:space="preserve"> Основные виды воздействия на окружающую среду при строительстве скважины</w:t>
      </w:r>
      <w:bookmarkEnd w:id="244"/>
      <w:bookmarkEnd w:id="245"/>
      <w:bookmarkEnd w:id="246"/>
      <w:bookmarkEnd w:id="247"/>
      <w:bookmarkEnd w:id="248"/>
      <w:bookmarkEnd w:id="249"/>
      <w:bookmarkEnd w:id="250"/>
    </w:p>
    <w:tbl>
      <w:tblPr>
        <w:tblW w:w="5000" w:type="pct"/>
        <w:jc w:val="center"/>
        <w:tblBorders>
          <w:top w:val="double" w:sz="4" w:space="0" w:color="auto"/>
          <w:left w:val="double" w:sz="4" w:space="0" w:color="auto"/>
          <w:bottom w:val="double" w:sz="4" w:space="0" w:color="auto"/>
          <w:right w:val="double" w:sz="4" w:space="0" w:color="auto"/>
          <w:insideH w:val="single" w:sz="6" w:space="0" w:color="000000"/>
          <w:insideV w:val="single" w:sz="6" w:space="0" w:color="000000"/>
        </w:tblBorders>
        <w:tblLook w:val="01E0" w:firstRow="1" w:lastRow="1" w:firstColumn="1" w:lastColumn="1" w:noHBand="0" w:noVBand="0"/>
      </w:tblPr>
      <w:tblGrid>
        <w:gridCol w:w="1077"/>
        <w:gridCol w:w="2831"/>
        <w:gridCol w:w="1054"/>
        <w:gridCol w:w="1427"/>
        <w:gridCol w:w="873"/>
        <w:gridCol w:w="964"/>
        <w:gridCol w:w="1098"/>
      </w:tblGrid>
      <w:tr w:rsidR="00A329A1" w:rsidRPr="00C02449" w14:paraId="6F7A51C7" w14:textId="77777777" w:rsidTr="00F10EF5">
        <w:trPr>
          <w:jc w:val="center"/>
        </w:trPr>
        <w:tc>
          <w:tcPr>
            <w:tcW w:w="578" w:type="pct"/>
            <w:vMerge w:val="restart"/>
            <w:tcMar>
              <w:left w:w="28" w:type="dxa"/>
              <w:right w:w="28" w:type="dxa"/>
            </w:tcMar>
            <w:vAlign w:val="center"/>
          </w:tcPr>
          <w:p w14:paraId="3D1BFD5D"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 п/п</w:t>
            </w:r>
          </w:p>
        </w:tc>
        <w:tc>
          <w:tcPr>
            <w:tcW w:w="1518" w:type="pct"/>
            <w:vMerge w:val="restart"/>
            <w:tcMar>
              <w:left w:w="28" w:type="dxa"/>
              <w:right w:w="28" w:type="dxa"/>
            </w:tcMar>
            <w:vAlign w:val="center"/>
          </w:tcPr>
          <w:p w14:paraId="75D3BB63"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Факторы воздействия</w:t>
            </w:r>
          </w:p>
        </w:tc>
        <w:tc>
          <w:tcPr>
            <w:tcW w:w="2905" w:type="pct"/>
            <w:gridSpan w:val="5"/>
            <w:tcMar>
              <w:left w:w="28" w:type="dxa"/>
              <w:right w:w="28" w:type="dxa"/>
            </w:tcMar>
            <w:vAlign w:val="center"/>
          </w:tcPr>
          <w:p w14:paraId="56C8C6AA" w14:textId="77777777" w:rsidR="00A329A1" w:rsidRPr="00C02449" w:rsidRDefault="00A329A1" w:rsidP="00D92A8E">
            <w:pPr>
              <w:jc w:val="center"/>
              <w:rPr>
                <w:rFonts w:ascii="Arial" w:eastAsia="SimSun" w:hAnsi="Arial" w:cs="Arial"/>
                <w:b/>
                <w:i/>
                <w:sz w:val="16"/>
                <w:szCs w:val="16"/>
              </w:rPr>
            </w:pPr>
            <w:r w:rsidRPr="00C02449">
              <w:rPr>
                <w:rFonts w:ascii="Arial" w:eastAsia="SimSun" w:hAnsi="Arial" w:cs="Arial"/>
                <w:b/>
                <w:i/>
                <w:sz w:val="16"/>
                <w:szCs w:val="16"/>
              </w:rPr>
              <w:t>Компоненты окружающей среды</w:t>
            </w:r>
          </w:p>
        </w:tc>
      </w:tr>
      <w:tr w:rsidR="00A329A1" w:rsidRPr="00C02449" w14:paraId="37F43262" w14:textId="77777777" w:rsidTr="00F10EF5">
        <w:trPr>
          <w:jc w:val="center"/>
        </w:trPr>
        <w:tc>
          <w:tcPr>
            <w:tcW w:w="578" w:type="pct"/>
            <w:vMerge/>
            <w:tcMar>
              <w:left w:w="28" w:type="dxa"/>
              <w:right w:w="28" w:type="dxa"/>
            </w:tcMar>
            <w:vAlign w:val="center"/>
          </w:tcPr>
          <w:p w14:paraId="42A04052" w14:textId="77777777" w:rsidR="00A329A1" w:rsidRPr="00C02449" w:rsidRDefault="00A329A1" w:rsidP="00D92A8E">
            <w:pPr>
              <w:jc w:val="center"/>
              <w:rPr>
                <w:rFonts w:ascii="Arial" w:eastAsia="SimSun" w:hAnsi="Arial" w:cs="Arial"/>
                <w:b/>
                <w:sz w:val="16"/>
                <w:szCs w:val="16"/>
              </w:rPr>
            </w:pPr>
          </w:p>
        </w:tc>
        <w:tc>
          <w:tcPr>
            <w:tcW w:w="1518" w:type="pct"/>
            <w:vMerge/>
            <w:tcMar>
              <w:left w:w="28" w:type="dxa"/>
              <w:right w:w="28" w:type="dxa"/>
            </w:tcMar>
            <w:vAlign w:val="center"/>
          </w:tcPr>
          <w:p w14:paraId="18D05B8A" w14:textId="77777777" w:rsidR="00A329A1" w:rsidRPr="00C02449" w:rsidRDefault="00A329A1" w:rsidP="00D92A8E">
            <w:pPr>
              <w:jc w:val="center"/>
              <w:rPr>
                <w:rFonts w:ascii="Arial" w:eastAsia="SimSun" w:hAnsi="Arial" w:cs="Arial"/>
                <w:b/>
                <w:sz w:val="16"/>
                <w:szCs w:val="16"/>
              </w:rPr>
            </w:pPr>
          </w:p>
        </w:tc>
        <w:tc>
          <w:tcPr>
            <w:tcW w:w="565" w:type="pct"/>
            <w:tcMar>
              <w:left w:w="28" w:type="dxa"/>
              <w:right w:w="28" w:type="dxa"/>
            </w:tcMar>
            <w:vAlign w:val="center"/>
          </w:tcPr>
          <w:p w14:paraId="0C547721"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Атмосфера</w:t>
            </w:r>
          </w:p>
          <w:p w14:paraId="1F6AF718" w14:textId="77777777" w:rsidR="00A329A1" w:rsidRPr="00C02449" w:rsidRDefault="00A329A1" w:rsidP="00D92A8E">
            <w:pPr>
              <w:jc w:val="center"/>
              <w:rPr>
                <w:rFonts w:ascii="Arial" w:eastAsia="SimSun" w:hAnsi="Arial" w:cs="Arial"/>
                <w:b/>
                <w:sz w:val="16"/>
                <w:szCs w:val="16"/>
              </w:rPr>
            </w:pPr>
          </w:p>
        </w:tc>
        <w:tc>
          <w:tcPr>
            <w:tcW w:w="765" w:type="pct"/>
            <w:tcMar>
              <w:left w:w="28" w:type="dxa"/>
              <w:right w:w="28" w:type="dxa"/>
            </w:tcMar>
            <w:vAlign w:val="center"/>
          </w:tcPr>
          <w:p w14:paraId="65961FD8"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Геологическая среда</w:t>
            </w:r>
          </w:p>
        </w:tc>
        <w:tc>
          <w:tcPr>
            <w:tcW w:w="468" w:type="pct"/>
            <w:tcMar>
              <w:left w:w="28" w:type="dxa"/>
              <w:right w:w="28" w:type="dxa"/>
            </w:tcMar>
            <w:vAlign w:val="center"/>
          </w:tcPr>
          <w:p w14:paraId="4B50904A" w14:textId="77777777" w:rsidR="00A329A1" w:rsidRPr="00C02449" w:rsidRDefault="00A329A1" w:rsidP="00D92A8E">
            <w:pPr>
              <w:jc w:val="center"/>
              <w:rPr>
                <w:rFonts w:ascii="Arial" w:eastAsia="SimSun" w:hAnsi="Arial" w:cs="Arial"/>
                <w:b/>
                <w:sz w:val="16"/>
                <w:szCs w:val="16"/>
                <w:lang w:val="kk-KZ"/>
              </w:rPr>
            </w:pPr>
            <w:r w:rsidRPr="00C02449">
              <w:rPr>
                <w:rFonts w:ascii="Arial" w:eastAsia="SimSun" w:hAnsi="Arial" w:cs="Arial"/>
                <w:b/>
                <w:sz w:val="16"/>
                <w:szCs w:val="16"/>
                <w:lang w:val="kk-KZ"/>
              </w:rPr>
              <w:t>Фауна</w:t>
            </w:r>
          </w:p>
        </w:tc>
        <w:tc>
          <w:tcPr>
            <w:tcW w:w="517" w:type="pct"/>
            <w:tcMar>
              <w:left w:w="28" w:type="dxa"/>
              <w:right w:w="28" w:type="dxa"/>
            </w:tcMar>
            <w:vAlign w:val="center"/>
          </w:tcPr>
          <w:p w14:paraId="6CBC3328" w14:textId="77777777" w:rsidR="00A329A1" w:rsidRPr="00C02449" w:rsidRDefault="00A329A1" w:rsidP="00D92A8E">
            <w:pPr>
              <w:jc w:val="center"/>
              <w:rPr>
                <w:rFonts w:ascii="Arial" w:eastAsia="SimSun" w:hAnsi="Arial" w:cs="Arial"/>
                <w:b/>
                <w:sz w:val="16"/>
                <w:szCs w:val="16"/>
                <w:lang w:val="kk-KZ"/>
              </w:rPr>
            </w:pPr>
            <w:r w:rsidRPr="00C02449">
              <w:rPr>
                <w:rFonts w:ascii="Arial" w:eastAsia="SimSun" w:hAnsi="Arial" w:cs="Arial"/>
                <w:b/>
                <w:sz w:val="16"/>
                <w:szCs w:val="16"/>
                <w:lang w:val="kk-KZ"/>
              </w:rPr>
              <w:t>Флора</w:t>
            </w:r>
          </w:p>
        </w:tc>
        <w:tc>
          <w:tcPr>
            <w:tcW w:w="590" w:type="pct"/>
            <w:tcMar>
              <w:left w:w="28" w:type="dxa"/>
              <w:right w:w="28" w:type="dxa"/>
            </w:tcMar>
            <w:vAlign w:val="center"/>
          </w:tcPr>
          <w:p w14:paraId="0B03824A"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Птицы</w:t>
            </w:r>
          </w:p>
          <w:p w14:paraId="20AA14FF" w14:textId="77777777" w:rsidR="00A329A1" w:rsidRPr="00C02449" w:rsidRDefault="00A329A1" w:rsidP="00D92A8E">
            <w:pPr>
              <w:jc w:val="center"/>
              <w:rPr>
                <w:rFonts w:ascii="Arial" w:eastAsia="SimSun" w:hAnsi="Arial" w:cs="Arial"/>
                <w:b/>
                <w:i/>
                <w:sz w:val="16"/>
                <w:szCs w:val="16"/>
              </w:rPr>
            </w:pPr>
          </w:p>
        </w:tc>
      </w:tr>
      <w:tr w:rsidR="00A329A1" w:rsidRPr="00C02449" w14:paraId="7DA9A36F" w14:textId="77777777" w:rsidTr="00F10EF5">
        <w:trPr>
          <w:trHeight w:val="175"/>
          <w:jc w:val="center"/>
        </w:trPr>
        <w:tc>
          <w:tcPr>
            <w:tcW w:w="578" w:type="pct"/>
            <w:tcMar>
              <w:left w:w="28" w:type="dxa"/>
              <w:right w:w="28" w:type="dxa"/>
            </w:tcMar>
            <w:vAlign w:val="center"/>
          </w:tcPr>
          <w:p w14:paraId="2E3DB8D6"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1</w:t>
            </w:r>
          </w:p>
        </w:tc>
        <w:tc>
          <w:tcPr>
            <w:tcW w:w="1518" w:type="pct"/>
            <w:tcMar>
              <w:left w:w="28" w:type="dxa"/>
              <w:right w:w="28" w:type="dxa"/>
            </w:tcMar>
            <w:vAlign w:val="center"/>
          </w:tcPr>
          <w:p w14:paraId="10E8BE6A"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Физическое присутствие (шум, вибрации, свет)</w:t>
            </w:r>
          </w:p>
        </w:tc>
        <w:tc>
          <w:tcPr>
            <w:tcW w:w="565" w:type="pct"/>
            <w:tcMar>
              <w:left w:w="28" w:type="dxa"/>
              <w:right w:w="28" w:type="dxa"/>
            </w:tcMar>
            <w:vAlign w:val="center"/>
          </w:tcPr>
          <w:p w14:paraId="4BDDA5B9" w14:textId="77777777" w:rsidR="00A329A1" w:rsidRPr="00C02449" w:rsidRDefault="00A329A1" w:rsidP="00D92A8E">
            <w:pPr>
              <w:jc w:val="center"/>
              <w:rPr>
                <w:rFonts w:ascii="Arial" w:eastAsia="SimSun" w:hAnsi="Arial" w:cs="Arial"/>
                <w:sz w:val="16"/>
                <w:szCs w:val="16"/>
              </w:rPr>
            </w:pPr>
          </w:p>
        </w:tc>
        <w:tc>
          <w:tcPr>
            <w:tcW w:w="765" w:type="pct"/>
            <w:tcMar>
              <w:left w:w="28" w:type="dxa"/>
              <w:right w:w="28" w:type="dxa"/>
            </w:tcMar>
            <w:vAlign w:val="center"/>
          </w:tcPr>
          <w:p w14:paraId="112B9369" w14:textId="77777777" w:rsidR="00A329A1" w:rsidRPr="00C02449" w:rsidRDefault="00A329A1" w:rsidP="00D92A8E">
            <w:pPr>
              <w:jc w:val="center"/>
              <w:rPr>
                <w:rFonts w:ascii="Arial" w:eastAsia="SimSun" w:hAnsi="Arial" w:cs="Arial"/>
                <w:sz w:val="16"/>
                <w:szCs w:val="16"/>
              </w:rPr>
            </w:pPr>
          </w:p>
        </w:tc>
        <w:tc>
          <w:tcPr>
            <w:tcW w:w="468" w:type="pct"/>
            <w:tcMar>
              <w:left w:w="28" w:type="dxa"/>
              <w:right w:w="28" w:type="dxa"/>
            </w:tcMar>
            <w:vAlign w:val="center"/>
          </w:tcPr>
          <w:p w14:paraId="4FC2D785"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517" w:type="pct"/>
            <w:tcMar>
              <w:left w:w="28" w:type="dxa"/>
              <w:right w:w="28" w:type="dxa"/>
            </w:tcMar>
            <w:vAlign w:val="center"/>
          </w:tcPr>
          <w:p w14:paraId="00D2E1E3" w14:textId="77777777" w:rsidR="00A329A1" w:rsidRPr="00C02449" w:rsidRDefault="00A329A1" w:rsidP="00D92A8E">
            <w:pPr>
              <w:jc w:val="center"/>
              <w:rPr>
                <w:rFonts w:ascii="Arial" w:eastAsia="SimSun" w:hAnsi="Arial" w:cs="Arial"/>
                <w:sz w:val="16"/>
                <w:szCs w:val="16"/>
              </w:rPr>
            </w:pPr>
          </w:p>
        </w:tc>
        <w:tc>
          <w:tcPr>
            <w:tcW w:w="590" w:type="pct"/>
            <w:tcMar>
              <w:left w:w="28" w:type="dxa"/>
              <w:right w:w="28" w:type="dxa"/>
            </w:tcMar>
            <w:vAlign w:val="center"/>
          </w:tcPr>
          <w:p w14:paraId="35306967"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p w14:paraId="1D486724" w14:textId="77777777" w:rsidR="00A329A1" w:rsidRPr="00C02449" w:rsidRDefault="00A329A1" w:rsidP="00D92A8E">
            <w:pPr>
              <w:jc w:val="center"/>
              <w:rPr>
                <w:rFonts w:ascii="Arial" w:eastAsia="SimSun" w:hAnsi="Arial" w:cs="Arial"/>
                <w:i/>
                <w:sz w:val="16"/>
                <w:szCs w:val="16"/>
              </w:rPr>
            </w:pPr>
          </w:p>
        </w:tc>
      </w:tr>
      <w:tr w:rsidR="00A329A1" w:rsidRPr="00C02449" w14:paraId="6F5CE6B0" w14:textId="77777777" w:rsidTr="00F10EF5">
        <w:trPr>
          <w:trHeight w:val="65"/>
          <w:jc w:val="center"/>
        </w:trPr>
        <w:tc>
          <w:tcPr>
            <w:tcW w:w="578" w:type="pct"/>
            <w:tcMar>
              <w:left w:w="28" w:type="dxa"/>
              <w:right w:w="28" w:type="dxa"/>
            </w:tcMar>
            <w:vAlign w:val="center"/>
          </w:tcPr>
          <w:p w14:paraId="6FEFC93A"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2</w:t>
            </w:r>
          </w:p>
        </w:tc>
        <w:tc>
          <w:tcPr>
            <w:tcW w:w="1518" w:type="pct"/>
            <w:tcMar>
              <w:left w:w="28" w:type="dxa"/>
              <w:right w:w="28" w:type="dxa"/>
            </w:tcMar>
            <w:vAlign w:val="center"/>
          </w:tcPr>
          <w:p w14:paraId="5D07ADE1"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Работа дизель-генераторов</w:t>
            </w:r>
          </w:p>
        </w:tc>
        <w:tc>
          <w:tcPr>
            <w:tcW w:w="565" w:type="pct"/>
            <w:tcMar>
              <w:left w:w="28" w:type="dxa"/>
              <w:right w:w="28" w:type="dxa"/>
            </w:tcMar>
            <w:vAlign w:val="center"/>
          </w:tcPr>
          <w:p w14:paraId="0AA67BAA"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765" w:type="pct"/>
            <w:tcMar>
              <w:left w:w="28" w:type="dxa"/>
              <w:right w:w="28" w:type="dxa"/>
            </w:tcMar>
            <w:vAlign w:val="center"/>
          </w:tcPr>
          <w:p w14:paraId="2FE2E3F4" w14:textId="77777777" w:rsidR="00A329A1" w:rsidRPr="00C02449" w:rsidRDefault="00A329A1" w:rsidP="00D92A8E">
            <w:pPr>
              <w:jc w:val="center"/>
              <w:rPr>
                <w:rFonts w:ascii="Arial" w:eastAsia="SimSun" w:hAnsi="Arial" w:cs="Arial"/>
                <w:sz w:val="16"/>
                <w:szCs w:val="16"/>
              </w:rPr>
            </w:pPr>
          </w:p>
        </w:tc>
        <w:tc>
          <w:tcPr>
            <w:tcW w:w="468" w:type="pct"/>
            <w:tcMar>
              <w:left w:w="28" w:type="dxa"/>
              <w:right w:w="28" w:type="dxa"/>
            </w:tcMar>
            <w:vAlign w:val="center"/>
          </w:tcPr>
          <w:p w14:paraId="2E4FCE26"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517" w:type="pct"/>
            <w:tcMar>
              <w:left w:w="28" w:type="dxa"/>
              <w:right w:w="28" w:type="dxa"/>
            </w:tcMar>
            <w:vAlign w:val="center"/>
          </w:tcPr>
          <w:p w14:paraId="46A45EB9" w14:textId="77777777" w:rsidR="00A329A1" w:rsidRPr="00C02449" w:rsidRDefault="00A329A1" w:rsidP="00D92A8E">
            <w:pPr>
              <w:jc w:val="center"/>
              <w:rPr>
                <w:rFonts w:ascii="Arial" w:eastAsia="SimSun" w:hAnsi="Arial" w:cs="Arial"/>
                <w:sz w:val="16"/>
                <w:szCs w:val="16"/>
              </w:rPr>
            </w:pPr>
          </w:p>
        </w:tc>
        <w:tc>
          <w:tcPr>
            <w:tcW w:w="590" w:type="pct"/>
            <w:tcMar>
              <w:left w:w="28" w:type="dxa"/>
              <w:right w:w="28" w:type="dxa"/>
            </w:tcMar>
            <w:vAlign w:val="center"/>
          </w:tcPr>
          <w:p w14:paraId="2AD2ADA9" w14:textId="77777777" w:rsidR="00A329A1" w:rsidRPr="00C02449" w:rsidRDefault="00A329A1" w:rsidP="00D92A8E">
            <w:pPr>
              <w:jc w:val="center"/>
              <w:rPr>
                <w:rFonts w:ascii="Arial" w:eastAsia="SimSun" w:hAnsi="Arial" w:cs="Arial"/>
                <w:sz w:val="16"/>
                <w:szCs w:val="16"/>
                <w:lang w:val="kk-KZ"/>
              </w:rPr>
            </w:pPr>
            <w:r w:rsidRPr="00C02449">
              <w:rPr>
                <w:rFonts w:ascii="Arial" w:eastAsia="SimSun" w:hAnsi="Arial" w:cs="Arial"/>
                <w:sz w:val="16"/>
                <w:szCs w:val="16"/>
              </w:rPr>
              <w:sym w:font="Wingdings 2" w:char="F050"/>
            </w:r>
          </w:p>
        </w:tc>
      </w:tr>
      <w:tr w:rsidR="00A329A1" w:rsidRPr="00C02449" w14:paraId="4DF9276D" w14:textId="77777777" w:rsidTr="00F10EF5">
        <w:trPr>
          <w:trHeight w:val="304"/>
          <w:jc w:val="center"/>
        </w:trPr>
        <w:tc>
          <w:tcPr>
            <w:tcW w:w="578" w:type="pct"/>
            <w:tcMar>
              <w:left w:w="28" w:type="dxa"/>
              <w:right w:w="28" w:type="dxa"/>
            </w:tcMar>
            <w:vAlign w:val="center"/>
          </w:tcPr>
          <w:p w14:paraId="5A0AD3EA" w14:textId="77777777" w:rsidR="00A329A1" w:rsidRPr="00C02449" w:rsidRDefault="00A329A1" w:rsidP="00D92A8E">
            <w:pPr>
              <w:jc w:val="center"/>
              <w:rPr>
                <w:rFonts w:ascii="Arial" w:eastAsia="SimSun" w:hAnsi="Arial" w:cs="Arial"/>
                <w:b/>
                <w:sz w:val="16"/>
                <w:szCs w:val="16"/>
                <w:lang w:val="kk-KZ"/>
              </w:rPr>
            </w:pPr>
            <w:r w:rsidRPr="00C02449">
              <w:rPr>
                <w:rFonts w:ascii="Arial" w:eastAsia="SimSun" w:hAnsi="Arial" w:cs="Arial"/>
                <w:b/>
                <w:sz w:val="16"/>
                <w:szCs w:val="16"/>
                <w:lang w:val="kk-KZ"/>
              </w:rPr>
              <w:t>3</w:t>
            </w:r>
          </w:p>
        </w:tc>
        <w:tc>
          <w:tcPr>
            <w:tcW w:w="1518" w:type="pct"/>
            <w:tcMar>
              <w:left w:w="28" w:type="dxa"/>
              <w:right w:w="28" w:type="dxa"/>
            </w:tcMar>
            <w:vAlign w:val="center"/>
          </w:tcPr>
          <w:p w14:paraId="6C709A16"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Проходка скважины</w:t>
            </w:r>
          </w:p>
        </w:tc>
        <w:tc>
          <w:tcPr>
            <w:tcW w:w="565" w:type="pct"/>
            <w:tcMar>
              <w:left w:w="28" w:type="dxa"/>
              <w:right w:w="28" w:type="dxa"/>
            </w:tcMar>
            <w:vAlign w:val="center"/>
          </w:tcPr>
          <w:p w14:paraId="36D43547"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765" w:type="pct"/>
            <w:tcMar>
              <w:left w:w="28" w:type="dxa"/>
              <w:right w:w="28" w:type="dxa"/>
            </w:tcMar>
            <w:vAlign w:val="center"/>
          </w:tcPr>
          <w:p w14:paraId="060CC53B"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468" w:type="pct"/>
            <w:tcMar>
              <w:left w:w="28" w:type="dxa"/>
              <w:right w:w="28" w:type="dxa"/>
            </w:tcMar>
            <w:vAlign w:val="center"/>
          </w:tcPr>
          <w:p w14:paraId="32F71325"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517" w:type="pct"/>
            <w:tcMar>
              <w:left w:w="28" w:type="dxa"/>
              <w:right w:w="28" w:type="dxa"/>
            </w:tcMar>
            <w:vAlign w:val="center"/>
          </w:tcPr>
          <w:p w14:paraId="4BA63A72"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590" w:type="pct"/>
            <w:tcMar>
              <w:left w:w="28" w:type="dxa"/>
              <w:right w:w="28" w:type="dxa"/>
            </w:tcMar>
            <w:vAlign w:val="center"/>
          </w:tcPr>
          <w:p w14:paraId="431D169C" w14:textId="77777777" w:rsidR="00A329A1" w:rsidRPr="00C02449" w:rsidRDefault="00A329A1" w:rsidP="00D92A8E">
            <w:pPr>
              <w:jc w:val="center"/>
              <w:rPr>
                <w:rFonts w:ascii="Arial" w:eastAsia="SimSun" w:hAnsi="Arial" w:cs="Arial"/>
                <w:i/>
                <w:sz w:val="16"/>
                <w:szCs w:val="16"/>
              </w:rPr>
            </w:pPr>
          </w:p>
        </w:tc>
      </w:tr>
      <w:tr w:rsidR="00A329A1" w:rsidRPr="00C02449" w14:paraId="0F442CE9" w14:textId="77777777" w:rsidTr="00F10EF5">
        <w:trPr>
          <w:trHeight w:val="304"/>
          <w:jc w:val="center"/>
        </w:trPr>
        <w:tc>
          <w:tcPr>
            <w:tcW w:w="578" w:type="pct"/>
            <w:tcMar>
              <w:left w:w="28" w:type="dxa"/>
              <w:right w:w="28" w:type="dxa"/>
            </w:tcMar>
            <w:vAlign w:val="center"/>
          </w:tcPr>
          <w:p w14:paraId="6A6A68BF" w14:textId="77777777" w:rsidR="00A329A1" w:rsidRPr="00C02449" w:rsidRDefault="00A329A1" w:rsidP="00D92A8E">
            <w:pPr>
              <w:jc w:val="center"/>
              <w:rPr>
                <w:rFonts w:ascii="Arial" w:eastAsia="SimSun" w:hAnsi="Arial" w:cs="Arial"/>
                <w:b/>
                <w:sz w:val="16"/>
                <w:szCs w:val="16"/>
                <w:lang w:val="en-US"/>
              </w:rPr>
            </w:pPr>
            <w:r w:rsidRPr="00C02449">
              <w:rPr>
                <w:rFonts w:ascii="Arial" w:eastAsia="SimSun" w:hAnsi="Arial" w:cs="Arial"/>
                <w:b/>
                <w:sz w:val="16"/>
                <w:szCs w:val="16"/>
                <w:lang w:val="en-US"/>
              </w:rPr>
              <w:t>4</w:t>
            </w:r>
          </w:p>
        </w:tc>
        <w:tc>
          <w:tcPr>
            <w:tcW w:w="1518" w:type="pct"/>
            <w:tcMar>
              <w:left w:w="28" w:type="dxa"/>
              <w:right w:w="28" w:type="dxa"/>
            </w:tcMar>
            <w:vAlign w:val="center"/>
          </w:tcPr>
          <w:p w14:paraId="0F4153A9"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 xml:space="preserve">Испытание скважины </w:t>
            </w:r>
          </w:p>
        </w:tc>
        <w:tc>
          <w:tcPr>
            <w:tcW w:w="565" w:type="pct"/>
            <w:tcMar>
              <w:left w:w="28" w:type="dxa"/>
              <w:right w:w="28" w:type="dxa"/>
            </w:tcMar>
            <w:vAlign w:val="center"/>
          </w:tcPr>
          <w:p w14:paraId="58333FED"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765" w:type="pct"/>
            <w:tcMar>
              <w:left w:w="28" w:type="dxa"/>
              <w:right w:w="28" w:type="dxa"/>
            </w:tcMar>
            <w:vAlign w:val="center"/>
          </w:tcPr>
          <w:p w14:paraId="41285684"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468" w:type="pct"/>
            <w:tcMar>
              <w:left w:w="28" w:type="dxa"/>
              <w:right w:w="28" w:type="dxa"/>
            </w:tcMar>
            <w:vAlign w:val="center"/>
          </w:tcPr>
          <w:p w14:paraId="438BE39D"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517" w:type="pct"/>
            <w:tcMar>
              <w:left w:w="28" w:type="dxa"/>
              <w:right w:w="28" w:type="dxa"/>
            </w:tcMar>
            <w:vAlign w:val="center"/>
          </w:tcPr>
          <w:p w14:paraId="68A7D9D2"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sym w:font="Wingdings 2" w:char="F050"/>
            </w:r>
          </w:p>
        </w:tc>
        <w:tc>
          <w:tcPr>
            <w:tcW w:w="590" w:type="pct"/>
            <w:tcMar>
              <w:left w:w="28" w:type="dxa"/>
              <w:right w:w="28" w:type="dxa"/>
            </w:tcMar>
            <w:vAlign w:val="center"/>
          </w:tcPr>
          <w:p w14:paraId="0A5C3AB0" w14:textId="77777777" w:rsidR="00A329A1" w:rsidRPr="00C02449" w:rsidRDefault="00A329A1" w:rsidP="00D92A8E">
            <w:pPr>
              <w:jc w:val="center"/>
              <w:rPr>
                <w:rFonts w:ascii="Arial" w:eastAsia="SimSun" w:hAnsi="Arial" w:cs="Arial"/>
                <w:i/>
                <w:sz w:val="16"/>
                <w:szCs w:val="16"/>
              </w:rPr>
            </w:pPr>
            <w:r w:rsidRPr="00C02449">
              <w:rPr>
                <w:rFonts w:ascii="Arial" w:eastAsia="SimSun" w:hAnsi="Arial" w:cs="Arial"/>
                <w:sz w:val="16"/>
                <w:szCs w:val="16"/>
              </w:rPr>
              <w:sym w:font="Wingdings 2" w:char="F050"/>
            </w:r>
          </w:p>
        </w:tc>
      </w:tr>
      <w:tr w:rsidR="00A329A1" w:rsidRPr="00C02449" w14:paraId="552E39F7" w14:textId="77777777" w:rsidTr="00F10EF5">
        <w:trPr>
          <w:trHeight w:val="766"/>
          <w:jc w:val="center"/>
        </w:trPr>
        <w:tc>
          <w:tcPr>
            <w:tcW w:w="578" w:type="pct"/>
            <w:tcMar>
              <w:left w:w="28" w:type="dxa"/>
              <w:right w:w="28" w:type="dxa"/>
            </w:tcMar>
            <w:vAlign w:val="center"/>
          </w:tcPr>
          <w:p w14:paraId="457B983F" w14:textId="77777777" w:rsidR="00A329A1" w:rsidRPr="00C02449" w:rsidRDefault="00A329A1" w:rsidP="00D92A8E">
            <w:pPr>
              <w:jc w:val="center"/>
              <w:rPr>
                <w:rFonts w:ascii="Arial" w:eastAsia="SimSun" w:hAnsi="Arial" w:cs="Arial"/>
                <w:b/>
                <w:sz w:val="16"/>
                <w:szCs w:val="16"/>
                <w:lang w:val="kk-KZ"/>
              </w:rPr>
            </w:pPr>
            <w:r w:rsidRPr="00C02449">
              <w:rPr>
                <w:rFonts w:ascii="Arial" w:eastAsia="SimSun" w:hAnsi="Arial" w:cs="Arial"/>
                <w:b/>
                <w:sz w:val="16"/>
                <w:szCs w:val="16"/>
                <w:lang w:val="kk-KZ"/>
              </w:rPr>
              <w:t>5</w:t>
            </w:r>
          </w:p>
        </w:tc>
        <w:tc>
          <w:tcPr>
            <w:tcW w:w="1518" w:type="pct"/>
            <w:tcMar>
              <w:left w:w="28" w:type="dxa"/>
              <w:right w:w="28" w:type="dxa"/>
            </w:tcMar>
            <w:vAlign w:val="center"/>
          </w:tcPr>
          <w:p w14:paraId="318C8C2B"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Отходы производства и потребления (в местах утилизации)</w:t>
            </w:r>
          </w:p>
        </w:tc>
        <w:tc>
          <w:tcPr>
            <w:tcW w:w="565" w:type="pct"/>
            <w:tcMar>
              <w:left w:w="28" w:type="dxa"/>
              <w:right w:w="28" w:type="dxa"/>
            </w:tcMar>
            <w:vAlign w:val="center"/>
          </w:tcPr>
          <w:p w14:paraId="77EA1AF2" w14:textId="77777777" w:rsidR="00A329A1" w:rsidRPr="00C02449" w:rsidRDefault="00A329A1" w:rsidP="00D92A8E">
            <w:pPr>
              <w:jc w:val="center"/>
              <w:rPr>
                <w:rFonts w:ascii="Arial" w:eastAsia="SimSun" w:hAnsi="Arial" w:cs="Arial"/>
                <w:i/>
                <w:sz w:val="16"/>
                <w:szCs w:val="16"/>
              </w:rPr>
            </w:pPr>
            <w:r w:rsidRPr="00C02449">
              <w:rPr>
                <w:rFonts w:ascii="Arial" w:eastAsia="SimSun" w:hAnsi="Arial" w:cs="Arial"/>
                <w:sz w:val="16"/>
                <w:szCs w:val="16"/>
              </w:rPr>
              <w:sym w:font="Wingdings 2" w:char="F050"/>
            </w:r>
          </w:p>
        </w:tc>
        <w:tc>
          <w:tcPr>
            <w:tcW w:w="765" w:type="pct"/>
            <w:tcMar>
              <w:left w:w="28" w:type="dxa"/>
              <w:right w:w="28" w:type="dxa"/>
            </w:tcMar>
            <w:vAlign w:val="center"/>
          </w:tcPr>
          <w:p w14:paraId="6B18A122" w14:textId="77777777" w:rsidR="00A329A1" w:rsidRPr="00C02449" w:rsidRDefault="00A329A1" w:rsidP="00D92A8E">
            <w:pPr>
              <w:jc w:val="center"/>
              <w:rPr>
                <w:rFonts w:ascii="Arial" w:eastAsia="SimSun" w:hAnsi="Arial" w:cs="Arial"/>
                <w:i/>
                <w:sz w:val="16"/>
                <w:szCs w:val="16"/>
              </w:rPr>
            </w:pPr>
            <w:r w:rsidRPr="00C02449">
              <w:rPr>
                <w:rFonts w:ascii="Arial" w:eastAsia="SimSun" w:hAnsi="Arial" w:cs="Arial"/>
                <w:sz w:val="16"/>
                <w:szCs w:val="16"/>
              </w:rPr>
              <w:sym w:font="Wingdings 2" w:char="F050"/>
            </w:r>
          </w:p>
        </w:tc>
        <w:tc>
          <w:tcPr>
            <w:tcW w:w="468" w:type="pct"/>
            <w:tcMar>
              <w:left w:w="28" w:type="dxa"/>
              <w:right w:w="28" w:type="dxa"/>
            </w:tcMar>
            <w:vAlign w:val="center"/>
          </w:tcPr>
          <w:p w14:paraId="2AEA92DC" w14:textId="77777777" w:rsidR="00A329A1" w:rsidRPr="00C02449" w:rsidRDefault="00A329A1" w:rsidP="00D92A8E">
            <w:pPr>
              <w:jc w:val="center"/>
              <w:rPr>
                <w:rFonts w:ascii="Arial" w:eastAsia="SimSun" w:hAnsi="Arial" w:cs="Arial"/>
                <w:i/>
                <w:sz w:val="16"/>
                <w:szCs w:val="16"/>
              </w:rPr>
            </w:pPr>
          </w:p>
        </w:tc>
        <w:tc>
          <w:tcPr>
            <w:tcW w:w="517" w:type="pct"/>
            <w:tcMar>
              <w:left w:w="28" w:type="dxa"/>
              <w:right w:w="28" w:type="dxa"/>
            </w:tcMar>
            <w:vAlign w:val="center"/>
          </w:tcPr>
          <w:p w14:paraId="0410BEFE" w14:textId="77777777" w:rsidR="00A329A1" w:rsidRPr="00C02449" w:rsidRDefault="00A329A1" w:rsidP="00D92A8E">
            <w:pPr>
              <w:jc w:val="center"/>
              <w:rPr>
                <w:rFonts w:ascii="Arial" w:eastAsia="SimSun" w:hAnsi="Arial" w:cs="Arial"/>
                <w:i/>
                <w:sz w:val="16"/>
                <w:szCs w:val="16"/>
              </w:rPr>
            </w:pPr>
          </w:p>
        </w:tc>
        <w:tc>
          <w:tcPr>
            <w:tcW w:w="590" w:type="pct"/>
            <w:tcMar>
              <w:left w:w="28" w:type="dxa"/>
              <w:right w:w="28" w:type="dxa"/>
            </w:tcMar>
            <w:vAlign w:val="center"/>
          </w:tcPr>
          <w:p w14:paraId="117BCB2D" w14:textId="77777777" w:rsidR="00A329A1" w:rsidRPr="00C02449" w:rsidRDefault="00A329A1" w:rsidP="00D92A8E">
            <w:pPr>
              <w:jc w:val="center"/>
              <w:rPr>
                <w:rFonts w:ascii="Arial" w:eastAsia="SimSun" w:hAnsi="Arial" w:cs="Arial"/>
                <w:i/>
                <w:sz w:val="16"/>
                <w:szCs w:val="16"/>
              </w:rPr>
            </w:pPr>
          </w:p>
        </w:tc>
      </w:tr>
    </w:tbl>
    <w:p w14:paraId="6972908B" w14:textId="77777777" w:rsidR="00A329A1" w:rsidRPr="00C02449" w:rsidRDefault="00A329A1" w:rsidP="00D92A8E">
      <w:pPr>
        <w:ind w:firstLine="709"/>
        <w:jc w:val="both"/>
        <w:rPr>
          <w:rFonts w:ascii="Arial" w:eastAsia="SimSun" w:hAnsi="Arial" w:cs="Arial"/>
        </w:rPr>
      </w:pPr>
    </w:p>
    <w:p w14:paraId="6B202033" w14:textId="77777777" w:rsidR="00A329A1" w:rsidRPr="00C02449" w:rsidRDefault="00A329A1" w:rsidP="00D92A8E">
      <w:pPr>
        <w:ind w:firstLine="709"/>
        <w:jc w:val="both"/>
        <w:rPr>
          <w:rFonts w:ascii="Arial" w:eastAsia="SimSun" w:hAnsi="Arial" w:cs="Arial"/>
        </w:rPr>
      </w:pPr>
      <w:r w:rsidRPr="00C02449">
        <w:rPr>
          <w:rFonts w:ascii="Arial" w:eastAsia="SimSun" w:hAnsi="Arial" w:cs="Arial"/>
        </w:rPr>
        <w:t>Таким образом, анализ покомпонентного и интегрального воздействия на окружающую среду позволяет заключить, что реализация проекта при условии соблюдения проектных технологических решений не окажет значимого негативного воздействия на окружающую среду. В то же время реализация проекта окажет значительное положительное воздействие на социально-экономическую сферу, приведет к повышению уровня жизни значительной группы населения.</w:t>
      </w:r>
    </w:p>
    <w:p w14:paraId="4A804075" w14:textId="77777777" w:rsidR="00A329A1" w:rsidRPr="00C02449" w:rsidRDefault="00A329A1" w:rsidP="00D92A8E">
      <w:pPr>
        <w:ind w:firstLine="708"/>
        <w:jc w:val="both"/>
        <w:rPr>
          <w:rFonts w:ascii="Arial" w:eastAsia="SimSun" w:hAnsi="Arial" w:cs="Arial"/>
          <w:b/>
        </w:rPr>
      </w:pPr>
      <w:r w:rsidRPr="00C02449">
        <w:rPr>
          <w:rFonts w:ascii="Arial" w:eastAsia="SimSun" w:hAnsi="Arial" w:cs="Arial"/>
          <w:b/>
        </w:rPr>
        <w:lastRenderedPageBreak/>
        <w:t>Оценки воздействия на природную окружающую среду в штатной ситуации</w:t>
      </w:r>
    </w:p>
    <w:p w14:paraId="3535B321" w14:textId="77777777" w:rsidR="00A329A1" w:rsidRPr="00C02449" w:rsidRDefault="00A329A1" w:rsidP="00D92A8E">
      <w:pPr>
        <w:ind w:firstLine="708"/>
        <w:jc w:val="both"/>
        <w:rPr>
          <w:rFonts w:ascii="Arial" w:eastAsia="SimSun" w:hAnsi="Arial" w:cs="Arial"/>
        </w:rPr>
      </w:pPr>
      <w:r w:rsidRPr="00C02449">
        <w:rPr>
          <w:rFonts w:ascii="Arial" w:eastAsia="SimSun" w:hAnsi="Arial" w:cs="Arial"/>
        </w:rPr>
        <w:t>В процессе разработки была проведена оценка современного состояния окружающей среды территории по результатам фондовых материалов и натурным исследованием, определены характеристики намечаемой хозяйственной деятельности, выявлены возможные потенциальные воздействия от проектируемых работ.</w:t>
      </w:r>
    </w:p>
    <w:p w14:paraId="6825BEAB" w14:textId="77777777" w:rsidR="00A329A1" w:rsidRPr="00C02449" w:rsidRDefault="00A329A1" w:rsidP="00D92A8E">
      <w:pPr>
        <w:ind w:firstLine="720"/>
        <w:jc w:val="both"/>
        <w:rPr>
          <w:rFonts w:ascii="Arial" w:eastAsia="SimSun" w:hAnsi="Arial" w:cs="Arial"/>
        </w:rPr>
      </w:pPr>
      <w:r w:rsidRPr="00C02449">
        <w:rPr>
          <w:rFonts w:ascii="Arial" w:eastAsia="SimSun" w:hAnsi="Arial" w:cs="Arial"/>
        </w:rPr>
        <w:t>Согласно «Методики по проведению оценки воздействия хозяйственной деятельности на окружающую среду» оценивается воздействие на природную среду и социально-экономическую сферу данной намечаемой деятельности.</w:t>
      </w:r>
    </w:p>
    <w:p w14:paraId="0B10A37B" w14:textId="77777777" w:rsidR="00A329A1" w:rsidRPr="00C02449" w:rsidRDefault="00A329A1" w:rsidP="00D92A8E">
      <w:pPr>
        <w:ind w:firstLine="720"/>
        <w:jc w:val="both"/>
        <w:rPr>
          <w:rFonts w:ascii="Arial" w:eastAsia="SimSun" w:hAnsi="Arial" w:cs="Arial"/>
        </w:rPr>
      </w:pPr>
      <w:r w:rsidRPr="00C02449">
        <w:rPr>
          <w:rFonts w:ascii="Arial" w:eastAsia="SimSun" w:hAnsi="Arial" w:cs="Arial"/>
        </w:rPr>
        <w:t>В связи с тем, что действие многочисленных факторов, воздействующих на природную и, тем более, социально-экономическую среду, невозможно оценить количественно, в Методике принят полуколичественный (балльный) метод оценки воздействия, позволяющий сопоставить различные по характеру виды воздействий, с дополнительным применением для оценки риска матричного метода.</w:t>
      </w:r>
    </w:p>
    <w:p w14:paraId="185C54BE" w14:textId="77777777" w:rsidR="00A329A1" w:rsidRPr="00C02449" w:rsidRDefault="00A329A1" w:rsidP="00D92A8E">
      <w:pPr>
        <w:ind w:firstLine="708"/>
        <w:jc w:val="both"/>
        <w:rPr>
          <w:rFonts w:ascii="Arial" w:eastAsia="SimSun" w:hAnsi="Arial" w:cs="Arial"/>
          <w:b/>
          <w:i/>
          <w:color w:val="000000"/>
        </w:rPr>
      </w:pPr>
      <w:r w:rsidRPr="00C02449">
        <w:rPr>
          <w:rFonts w:ascii="Arial" w:eastAsia="SimSun" w:hAnsi="Arial" w:cs="Arial"/>
          <w:b/>
          <w:i/>
          <w:color w:val="000000"/>
        </w:rPr>
        <w:t>Виды воздействий</w:t>
      </w:r>
    </w:p>
    <w:p w14:paraId="292BB333" w14:textId="77777777" w:rsidR="00A329A1" w:rsidRPr="00C02449" w:rsidRDefault="00A329A1" w:rsidP="00D92A8E">
      <w:pPr>
        <w:ind w:firstLine="709"/>
        <w:jc w:val="both"/>
        <w:rPr>
          <w:rFonts w:ascii="Arial" w:eastAsia="SimSun" w:hAnsi="Arial" w:cs="Arial"/>
        </w:rPr>
      </w:pPr>
      <w:r w:rsidRPr="00C02449">
        <w:rPr>
          <w:rFonts w:ascii="Arial" w:eastAsia="SimSun" w:hAnsi="Arial" w:cs="Arial"/>
        </w:rPr>
        <w:t>В современной методологии принято выделять следующие виды воздействий, оценка которых проводится автономно, и результаты этой оценки являются основой для определения значимости воздействий:</w:t>
      </w:r>
    </w:p>
    <w:p w14:paraId="0C866B85" w14:textId="77777777" w:rsidR="00A329A1" w:rsidRPr="00C02449" w:rsidRDefault="00A329A1" w:rsidP="00D92A8E">
      <w:pPr>
        <w:numPr>
          <w:ilvl w:val="0"/>
          <w:numId w:val="68"/>
        </w:numPr>
        <w:ind w:left="709"/>
        <w:jc w:val="both"/>
        <w:rPr>
          <w:rFonts w:ascii="Arial" w:eastAsia="SimSun" w:hAnsi="Arial" w:cs="Arial"/>
        </w:rPr>
      </w:pPr>
      <w:r w:rsidRPr="00C02449">
        <w:rPr>
          <w:rFonts w:ascii="Arial" w:eastAsia="SimSun" w:hAnsi="Arial" w:cs="Arial"/>
        </w:rPr>
        <w:t>Прямые воздействия;</w:t>
      </w:r>
    </w:p>
    <w:p w14:paraId="1BD78571" w14:textId="77777777" w:rsidR="00A329A1" w:rsidRPr="00C02449" w:rsidRDefault="00A329A1" w:rsidP="00D92A8E">
      <w:pPr>
        <w:numPr>
          <w:ilvl w:val="0"/>
          <w:numId w:val="68"/>
        </w:numPr>
        <w:ind w:left="709"/>
        <w:jc w:val="both"/>
        <w:rPr>
          <w:rFonts w:ascii="Arial" w:eastAsia="SimSun" w:hAnsi="Arial" w:cs="Arial"/>
        </w:rPr>
      </w:pPr>
      <w:r w:rsidRPr="00C02449">
        <w:rPr>
          <w:rFonts w:ascii="Arial" w:eastAsia="SimSun" w:hAnsi="Arial" w:cs="Arial"/>
        </w:rPr>
        <w:t>Кумулятивные воздействия;</w:t>
      </w:r>
    </w:p>
    <w:p w14:paraId="3626F567" w14:textId="77777777" w:rsidR="00A329A1" w:rsidRPr="00C02449" w:rsidRDefault="00A329A1" w:rsidP="00D92A8E">
      <w:pPr>
        <w:ind w:firstLine="709"/>
        <w:jc w:val="both"/>
        <w:rPr>
          <w:rFonts w:ascii="Arial" w:eastAsia="SimSun" w:hAnsi="Arial" w:cs="Arial"/>
          <w:spacing w:val="-4"/>
        </w:rPr>
      </w:pPr>
      <w:r w:rsidRPr="00C02449">
        <w:rPr>
          <w:rFonts w:ascii="Arial" w:eastAsia="SimSun" w:hAnsi="Arial" w:cs="Arial"/>
          <w:b/>
          <w:i/>
          <w:spacing w:val="-4"/>
        </w:rPr>
        <w:t>К</w:t>
      </w:r>
      <w:r w:rsidRPr="00C02449">
        <w:rPr>
          <w:rFonts w:ascii="Arial" w:eastAsia="SimSun" w:hAnsi="Arial" w:cs="Arial"/>
          <w:spacing w:val="-4"/>
        </w:rPr>
        <w:t xml:space="preserve"> </w:t>
      </w:r>
      <w:r w:rsidRPr="00C02449">
        <w:rPr>
          <w:rFonts w:ascii="Arial" w:eastAsia="SimSun" w:hAnsi="Arial" w:cs="Arial"/>
          <w:b/>
          <w:i/>
          <w:spacing w:val="-4"/>
        </w:rPr>
        <w:t>прямым воздействиям</w:t>
      </w:r>
      <w:r w:rsidRPr="00C02449">
        <w:rPr>
          <w:rFonts w:ascii="Arial" w:eastAsia="SimSun" w:hAnsi="Arial" w:cs="Arial"/>
          <w:spacing w:val="-4"/>
        </w:rPr>
        <w:t xml:space="preserve"> относится </w:t>
      </w:r>
      <w:r w:rsidRPr="00C02449">
        <w:rPr>
          <w:rFonts w:ascii="Arial" w:eastAsia="SimSun" w:hAnsi="Arial" w:cs="Arial"/>
        </w:rPr>
        <w:t>воздействие, напрямую связанное с операцией по реализации проекта и являющееся результатом взаимодействия между рабочей операцией и принимающей средой;</w:t>
      </w:r>
      <w:r w:rsidRPr="00C02449">
        <w:rPr>
          <w:rFonts w:ascii="Arial" w:eastAsia="SimSun" w:hAnsi="Arial" w:cs="Arial"/>
          <w:spacing w:val="-4"/>
        </w:rPr>
        <w:t xml:space="preserve"> </w:t>
      </w:r>
    </w:p>
    <w:p w14:paraId="0FA1307C" w14:textId="77777777" w:rsidR="00A329A1" w:rsidRPr="00C02449" w:rsidRDefault="00A329A1" w:rsidP="00D92A8E">
      <w:pPr>
        <w:ind w:firstLine="708"/>
        <w:jc w:val="both"/>
        <w:rPr>
          <w:rFonts w:ascii="Arial" w:eastAsia="SimSun" w:hAnsi="Arial" w:cs="Arial"/>
        </w:rPr>
      </w:pPr>
      <w:r w:rsidRPr="00C02449">
        <w:rPr>
          <w:rFonts w:ascii="Arial" w:eastAsia="SimSun" w:hAnsi="Arial" w:cs="Arial"/>
          <w:b/>
          <w:i/>
          <w:spacing w:val="-4"/>
        </w:rPr>
        <w:t>Кумулятивное воздействие</w:t>
      </w:r>
      <w:r w:rsidRPr="00C02449">
        <w:rPr>
          <w:rFonts w:ascii="Arial" w:eastAsia="SimSun" w:hAnsi="Arial" w:cs="Arial"/>
          <w:spacing w:val="-4"/>
        </w:rPr>
        <w:t xml:space="preserve"> представляет собой </w:t>
      </w:r>
      <w:r w:rsidRPr="00C02449">
        <w:rPr>
          <w:rFonts w:ascii="Arial" w:eastAsia="SimSun" w:hAnsi="Arial" w:cs="Arial"/>
        </w:rPr>
        <w:t>воздействие, возникающее в результате постоянно возрастающих изменений, вызванных прошедшими, настоящими или обоснованно предсказуемыми действиями, сопровождающими реализацию проекта.</w:t>
      </w:r>
    </w:p>
    <w:p w14:paraId="35CDC423" w14:textId="77777777" w:rsidR="00A329A1" w:rsidRPr="00C02449" w:rsidRDefault="00A329A1" w:rsidP="00D92A8E">
      <w:pPr>
        <w:jc w:val="both"/>
        <w:rPr>
          <w:rFonts w:ascii="Arial" w:eastAsia="SimSun" w:hAnsi="Arial" w:cs="Arial"/>
        </w:rPr>
      </w:pPr>
      <w:r w:rsidRPr="00C02449">
        <w:rPr>
          <w:rFonts w:ascii="Arial" w:eastAsia="SimSun" w:hAnsi="Arial" w:cs="Arial"/>
        </w:rPr>
        <w:t>Оценка кумулятивных воздействий состоит из 2-х этапов:</w:t>
      </w:r>
    </w:p>
    <w:p w14:paraId="31EA4A4F" w14:textId="77777777" w:rsidR="00A329A1" w:rsidRPr="00C02449" w:rsidRDefault="00A329A1" w:rsidP="00D92A8E">
      <w:pPr>
        <w:ind w:firstLine="709"/>
        <w:jc w:val="both"/>
        <w:rPr>
          <w:rFonts w:ascii="Arial" w:eastAsia="SimSun" w:hAnsi="Arial" w:cs="Arial"/>
        </w:rPr>
      </w:pPr>
      <w:r w:rsidRPr="00C02449">
        <w:rPr>
          <w:rFonts w:ascii="Arial" w:eastAsia="SimSun" w:hAnsi="Arial" w:cs="Arial"/>
        </w:rPr>
        <w:t xml:space="preserve">- </w:t>
      </w:r>
      <w:r w:rsidRPr="00C02449">
        <w:rPr>
          <w:rFonts w:ascii="Arial" w:eastAsia="SimSun" w:hAnsi="Arial" w:cs="Arial"/>
          <w:i/>
          <w:iCs/>
        </w:rPr>
        <w:t>идентификация (скрининг)</w:t>
      </w:r>
      <w:r w:rsidRPr="00C02449">
        <w:rPr>
          <w:rFonts w:ascii="Arial" w:eastAsia="SimSun" w:hAnsi="Arial" w:cs="Arial"/>
        </w:rPr>
        <w:t xml:space="preserve"> возможных кумулятивных воздействий;</w:t>
      </w:r>
    </w:p>
    <w:p w14:paraId="04317924" w14:textId="77777777" w:rsidR="00A329A1" w:rsidRPr="00C02449" w:rsidRDefault="00A329A1" w:rsidP="00D92A8E">
      <w:pPr>
        <w:ind w:firstLine="709"/>
        <w:jc w:val="both"/>
        <w:rPr>
          <w:rFonts w:ascii="Arial" w:eastAsia="SimSun" w:hAnsi="Arial" w:cs="Arial"/>
        </w:rPr>
      </w:pPr>
      <w:r w:rsidRPr="00C02449">
        <w:rPr>
          <w:rFonts w:ascii="Arial" w:eastAsia="SimSun" w:hAnsi="Arial" w:cs="Arial"/>
        </w:rPr>
        <w:t xml:space="preserve">- </w:t>
      </w:r>
      <w:r w:rsidRPr="00C02449">
        <w:rPr>
          <w:rFonts w:ascii="Arial" w:eastAsia="SimSun" w:hAnsi="Arial" w:cs="Arial"/>
          <w:i/>
          <w:iCs/>
        </w:rPr>
        <w:t>оценка кумулятивного воздействия</w:t>
      </w:r>
      <w:r w:rsidRPr="00C02449">
        <w:rPr>
          <w:rFonts w:ascii="Arial" w:eastAsia="SimSun" w:hAnsi="Arial" w:cs="Arial"/>
        </w:rPr>
        <w:t xml:space="preserve"> на компоненты природной среды.</w:t>
      </w:r>
    </w:p>
    <w:p w14:paraId="790115A5" w14:textId="77777777" w:rsidR="00A329A1" w:rsidRPr="00C02449" w:rsidRDefault="00A329A1" w:rsidP="00D92A8E">
      <w:pPr>
        <w:jc w:val="both"/>
        <w:rPr>
          <w:rFonts w:ascii="Arial" w:eastAsia="SimSun" w:hAnsi="Arial" w:cs="Arial"/>
          <w:b/>
          <w:bCs/>
          <w:i/>
          <w:iCs/>
          <w:spacing w:val="-4"/>
        </w:rPr>
      </w:pPr>
      <w:r w:rsidRPr="00C02449">
        <w:rPr>
          <w:rFonts w:ascii="Arial" w:eastAsia="SimSun" w:hAnsi="Arial" w:cs="Arial"/>
          <w:i/>
          <w:iCs/>
        </w:rPr>
        <w:t>Идентификация</w:t>
      </w:r>
      <w:r w:rsidRPr="00C02449">
        <w:rPr>
          <w:rFonts w:ascii="Arial" w:eastAsia="SimSun" w:hAnsi="Arial" w:cs="Arial"/>
        </w:rPr>
        <w:t xml:space="preserve"> возможных кумулятивных воздействий определяется построением простой матрицы, где показаны воздействия на различные компоненты природной среды, которые уже произошли на данной территории и воздействия, которые планируются при осуществлении проекта. Простые матрицы составляются для определения воздействия различных стадий проекта (строительства, эксплуатации и вывода из эксплуатации) на различные элементы окружающей среды. В этой же матрице необходимо определить за счет чего происходит кумулятивное воздействие - за счет возрастания площади воздействия, увеличения времени воздействия или увеличения интенсивности воздействия.</w:t>
      </w:r>
    </w:p>
    <w:p w14:paraId="39A8444B" w14:textId="77777777" w:rsidR="00A329A1" w:rsidRPr="00C02449" w:rsidRDefault="00A329A1" w:rsidP="00D92A8E">
      <w:pPr>
        <w:jc w:val="center"/>
        <w:rPr>
          <w:rFonts w:ascii="Arial" w:eastAsia="SimSun" w:hAnsi="Arial" w:cs="Arial"/>
          <w:b/>
          <w:bCs/>
          <w:i/>
        </w:rPr>
      </w:pPr>
    </w:p>
    <w:p w14:paraId="0750B3B6" w14:textId="77777777" w:rsidR="00A329A1" w:rsidRPr="00C02449" w:rsidRDefault="00A329A1" w:rsidP="00D92A8E">
      <w:pPr>
        <w:jc w:val="center"/>
        <w:rPr>
          <w:rFonts w:ascii="Arial" w:eastAsia="SimSun" w:hAnsi="Arial" w:cs="Arial"/>
          <w:i/>
          <w:spacing w:val="-4"/>
        </w:rPr>
      </w:pPr>
      <w:r w:rsidRPr="00C02449">
        <w:rPr>
          <w:rFonts w:ascii="Arial" w:eastAsia="SimSun" w:hAnsi="Arial" w:cs="Arial"/>
          <w:b/>
          <w:bCs/>
          <w:i/>
        </w:rPr>
        <w:t>Определение значимости воздействия</w:t>
      </w:r>
    </w:p>
    <w:p w14:paraId="3E0B0504" w14:textId="77777777" w:rsidR="00A329A1" w:rsidRPr="00C02449" w:rsidRDefault="00A329A1" w:rsidP="00D92A8E">
      <w:pPr>
        <w:jc w:val="center"/>
        <w:rPr>
          <w:rFonts w:ascii="Arial" w:eastAsia="SimSun" w:hAnsi="Arial" w:cs="Arial"/>
          <w:spacing w:val="-4"/>
        </w:rPr>
      </w:pPr>
      <w:r w:rsidRPr="00C02449">
        <w:rPr>
          <w:rFonts w:ascii="Arial" w:eastAsia="SimSun" w:hAnsi="Arial" w:cs="Arial"/>
          <w:noProof/>
        </w:rPr>
        <w:drawing>
          <wp:inline distT="0" distB="0" distL="0" distR="0" wp14:anchorId="4B2AFEF1" wp14:editId="4B834329">
            <wp:extent cx="1285875" cy="323850"/>
            <wp:effectExtent l="0" t="0" r="9525" b="0"/>
            <wp:docPr id="5" name="Рисунок 5" descr="http://kzgov.docdat.com/tw_files2/urls_1/3756/d-3755875/3755875_html_m656b4d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zgov.docdat.com/tw_files2/urls_1/3756/d-3755875/3755875_html_m656b4dc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875" cy="323850"/>
                    </a:xfrm>
                    <a:prstGeom prst="rect">
                      <a:avLst/>
                    </a:prstGeom>
                    <a:noFill/>
                    <a:ln>
                      <a:noFill/>
                    </a:ln>
                  </pic:spPr>
                </pic:pic>
              </a:graphicData>
            </a:graphic>
          </wp:inline>
        </w:drawing>
      </w:r>
    </w:p>
    <w:p w14:paraId="47CC3143" w14:textId="77777777" w:rsidR="00A329A1" w:rsidRPr="00C02449" w:rsidRDefault="00A329A1" w:rsidP="00D92A8E">
      <w:pPr>
        <w:jc w:val="both"/>
        <w:rPr>
          <w:rFonts w:ascii="Arial" w:eastAsia="SimSun" w:hAnsi="Arial" w:cs="Arial"/>
        </w:rPr>
      </w:pPr>
      <w:r w:rsidRPr="00C02449">
        <w:rPr>
          <w:rFonts w:ascii="Arial" w:eastAsia="SimSun" w:hAnsi="Arial" w:cs="Arial"/>
        </w:rPr>
        <w:lastRenderedPageBreak/>
        <w:t>где:</w:t>
      </w:r>
      <w:r w:rsidRPr="00C02449">
        <w:rPr>
          <w:rFonts w:ascii="Arial" w:eastAsia="SimSun" w:hAnsi="Arial" w:cs="Arial"/>
        </w:rPr>
        <w:br/>
      </w:r>
      <w:r w:rsidRPr="00C02449">
        <w:rPr>
          <w:rFonts w:ascii="Arial" w:eastAsia="SimSun" w:hAnsi="Arial" w:cs="Arial"/>
          <w:noProof/>
        </w:rPr>
        <w:drawing>
          <wp:inline distT="0" distB="0" distL="0" distR="0" wp14:anchorId="05B44D0C" wp14:editId="70FC6DF8">
            <wp:extent cx="342900" cy="266700"/>
            <wp:effectExtent l="0" t="0" r="0" b="0"/>
            <wp:docPr id="4" name="Рисунок 4" descr="http://kzgov.docdat.com/tw_files2/urls_1/3756/d-3755875/3755875_html_mcb67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kzgov.docdat.com/tw_files2/urls_1/3756/d-3755875/3755875_html_mcb67fe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C02449">
        <w:rPr>
          <w:rFonts w:ascii="Arial" w:eastAsia="SimSun" w:hAnsi="Arial" w:cs="Arial"/>
        </w:rPr>
        <w:t> -комплексный оценочный балл для рассматриваемого воздействия;</w:t>
      </w:r>
    </w:p>
    <w:p w14:paraId="7F8AA3C3" w14:textId="77777777" w:rsidR="00A329A1" w:rsidRPr="00C02449" w:rsidRDefault="00A329A1" w:rsidP="00D92A8E">
      <w:pPr>
        <w:jc w:val="both"/>
        <w:rPr>
          <w:rFonts w:ascii="Arial" w:eastAsia="SimSun" w:hAnsi="Arial" w:cs="Arial"/>
        </w:rPr>
      </w:pPr>
      <w:r w:rsidRPr="00C02449">
        <w:rPr>
          <w:rFonts w:ascii="Arial" w:eastAsia="SimSun" w:hAnsi="Arial" w:cs="Arial"/>
          <w:noProof/>
          <w:vertAlign w:val="subscript"/>
        </w:rPr>
        <w:drawing>
          <wp:inline distT="0" distB="0" distL="0" distR="0" wp14:anchorId="1F13AE2B" wp14:editId="510D70D3">
            <wp:extent cx="190500" cy="238125"/>
            <wp:effectExtent l="0" t="0" r="0" b="9525"/>
            <wp:docPr id="3" name="Рисунок 3" descr="http://kzgov.docdat.com/tw_files2/urls_1/3756/d-3755875/3755875_html_719132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zgov.docdat.com/tw_files2/urls_1/3756/d-3755875/3755875_html_719132f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C02449">
        <w:rPr>
          <w:rFonts w:ascii="Arial" w:eastAsia="SimSun" w:hAnsi="Arial" w:cs="Arial"/>
        </w:rPr>
        <w:t xml:space="preserve"> - балл временного воздействия на </w:t>
      </w:r>
      <w:r w:rsidRPr="00C02449">
        <w:rPr>
          <w:rFonts w:ascii="Arial" w:eastAsia="SimSun" w:hAnsi="Arial" w:cs="Arial"/>
          <w:i/>
          <w:iCs/>
        </w:rPr>
        <w:t>i-й</w:t>
      </w:r>
      <w:r w:rsidRPr="00C02449">
        <w:rPr>
          <w:rFonts w:ascii="Arial" w:eastAsia="SimSun" w:hAnsi="Arial" w:cs="Arial"/>
        </w:rPr>
        <w:t xml:space="preserve"> компонент природной среды;</w:t>
      </w:r>
    </w:p>
    <w:p w14:paraId="04B97A89" w14:textId="77777777" w:rsidR="00A329A1" w:rsidRPr="00C02449" w:rsidRDefault="00A329A1" w:rsidP="00D92A8E">
      <w:pPr>
        <w:jc w:val="both"/>
        <w:rPr>
          <w:rFonts w:ascii="Arial" w:eastAsia="SimSun" w:hAnsi="Arial" w:cs="Arial"/>
        </w:rPr>
      </w:pPr>
      <w:r w:rsidRPr="00C02449">
        <w:rPr>
          <w:rFonts w:ascii="Arial" w:eastAsia="SimSun" w:hAnsi="Arial" w:cs="Arial"/>
          <w:noProof/>
          <w:vertAlign w:val="subscript"/>
        </w:rPr>
        <w:drawing>
          <wp:inline distT="0" distB="0" distL="0" distR="0" wp14:anchorId="0BAE3A41" wp14:editId="35FD7CCC">
            <wp:extent cx="200025" cy="238125"/>
            <wp:effectExtent l="0" t="0" r="9525" b="9525"/>
            <wp:docPr id="2" name="Рисунок 2" descr="http://kzgov.docdat.com/tw_files2/urls_1/3756/d-3755875/3755875_html_m51871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kzgov.docdat.com/tw_files2/urls_1/3756/d-3755875/3755875_html_m51871e1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C02449">
        <w:rPr>
          <w:rFonts w:ascii="Arial" w:eastAsia="SimSun" w:hAnsi="Arial" w:cs="Arial"/>
        </w:rPr>
        <w:t xml:space="preserve"> - балл пространственного воздействия на </w:t>
      </w:r>
      <w:r w:rsidRPr="00C02449">
        <w:rPr>
          <w:rFonts w:ascii="Arial" w:eastAsia="SimSun" w:hAnsi="Arial" w:cs="Arial"/>
          <w:i/>
          <w:iCs/>
        </w:rPr>
        <w:t>i-й</w:t>
      </w:r>
      <w:r w:rsidRPr="00C02449">
        <w:rPr>
          <w:rFonts w:ascii="Arial" w:eastAsia="SimSun" w:hAnsi="Arial" w:cs="Arial"/>
        </w:rPr>
        <w:t xml:space="preserve"> компонент природной среды;</w:t>
      </w:r>
    </w:p>
    <w:p w14:paraId="5A9E95A3" w14:textId="77777777" w:rsidR="00A329A1" w:rsidRPr="00C02449" w:rsidRDefault="00A329A1" w:rsidP="00D92A8E">
      <w:pPr>
        <w:jc w:val="both"/>
        <w:rPr>
          <w:rFonts w:ascii="Arial" w:eastAsia="SimSun" w:hAnsi="Arial" w:cs="Arial"/>
        </w:rPr>
      </w:pPr>
      <w:r w:rsidRPr="00C02449">
        <w:rPr>
          <w:rFonts w:ascii="Arial" w:eastAsia="SimSun" w:hAnsi="Arial" w:cs="Arial"/>
          <w:noProof/>
          <w:vertAlign w:val="subscript"/>
        </w:rPr>
        <w:drawing>
          <wp:inline distT="0" distB="0" distL="0" distR="0" wp14:anchorId="58A965E4" wp14:editId="75B6B61D">
            <wp:extent cx="219075" cy="238125"/>
            <wp:effectExtent l="0" t="0" r="9525" b="9525"/>
            <wp:docPr id="1" name="Рисунок 1" descr="http://kzgov.docdat.com/tw_files2/urls_1/3756/d-3755875/3755875_html_4188b4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kzgov.docdat.com/tw_files2/urls_1/3756/d-3755875/3755875_html_4188b4cd.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C02449">
        <w:rPr>
          <w:rFonts w:ascii="Arial" w:eastAsia="SimSun" w:hAnsi="Arial" w:cs="Arial"/>
        </w:rPr>
        <w:t xml:space="preserve"> - балл интенсивности воздействия на </w:t>
      </w:r>
      <w:r w:rsidRPr="00C02449">
        <w:rPr>
          <w:rFonts w:ascii="Arial" w:eastAsia="SimSun" w:hAnsi="Arial" w:cs="Arial"/>
          <w:i/>
          <w:iCs/>
        </w:rPr>
        <w:t>i-й</w:t>
      </w:r>
      <w:r w:rsidRPr="00C02449">
        <w:rPr>
          <w:rFonts w:ascii="Arial" w:eastAsia="SimSun" w:hAnsi="Arial" w:cs="Arial"/>
        </w:rPr>
        <w:t xml:space="preserve"> компонент природной среды.</w:t>
      </w:r>
    </w:p>
    <w:p w14:paraId="10DF6D14" w14:textId="77777777" w:rsidR="00A329A1" w:rsidRPr="00C02449" w:rsidRDefault="00A329A1" w:rsidP="00D92A8E">
      <w:pPr>
        <w:ind w:firstLine="708"/>
        <w:jc w:val="both"/>
        <w:rPr>
          <w:rFonts w:ascii="Arial" w:eastAsia="SimSun" w:hAnsi="Arial" w:cs="Arial"/>
        </w:rPr>
      </w:pPr>
      <w:r w:rsidRPr="00C02449">
        <w:rPr>
          <w:rFonts w:ascii="Arial" w:eastAsia="SimSun" w:hAnsi="Arial" w:cs="Arial"/>
        </w:rPr>
        <w:t xml:space="preserve">Для представления результатов оценки воздействия приняты </w:t>
      </w:r>
      <w:r w:rsidRPr="00C02449">
        <w:rPr>
          <w:rFonts w:ascii="Arial" w:eastAsia="SimSun" w:hAnsi="Arial" w:cs="Arial"/>
          <w:b/>
          <w:bCs/>
        </w:rPr>
        <w:t xml:space="preserve">три </w:t>
      </w:r>
      <w:r w:rsidRPr="00C02449">
        <w:rPr>
          <w:rFonts w:ascii="Arial" w:eastAsia="SimSun" w:hAnsi="Arial" w:cs="Arial"/>
        </w:rPr>
        <w:t xml:space="preserve">категории </w:t>
      </w:r>
      <w:r w:rsidRPr="00C02449">
        <w:rPr>
          <w:rFonts w:ascii="Arial" w:eastAsia="SimSun" w:hAnsi="Arial" w:cs="Arial"/>
          <w:b/>
          <w:bCs/>
        </w:rPr>
        <w:t>значимости воздействия</w:t>
      </w:r>
      <w:r w:rsidRPr="00C02449">
        <w:rPr>
          <w:rFonts w:ascii="Arial" w:eastAsia="SimSun" w:hAnsi="Arial" w:cs="Arial"/>
        </w:rPr>
        <w:t>:</w:t>
      </w:r>
    </w:p>
    <w:p w14:paraId="66684A17" w14:textId="77777777" w:rsidR="00A329A1" w:rsidRPr="00C02449" w:rsidRDefault="00A329A1" w:rsidP="00D92A8E">
      <w:pPr>
        <w:ind w:firstLine="567"/>
        <w:jc w:val="both"/>
        <w:rPr>
          <w:rFonts w:ascii="Arial" w:eastAsia="SimSun" w:hAnsi="Arial" w:cs="Arial"/>
        </w:rPr>
      </w:pPr>
      <w:r w:rsidRPr="00C02449">
        <w:rPr>
          <w:rFonts w:ascii="Arial" w:eastAsia="SimSun" w:hAnsi="Arial" w:cs="Arial"/>
        </w:rPr>
        <w:t xml:space="preserve">- </w:t>
      </w:r>
      <w:r w:rsidRPr="00C02449">
        <w:rPr>
          <w:rFonts w:ascii="Arial" w:eastAsia="SimSun" w:hAnsi="Arial" w:cs="Arial"/>
          <w:b/>
          <w:bCs/>
          <w:i/>
          <w:iCs/>
        </w:rPr>
        <w:t>воздействие низкой значимости</w:t>
      </w:r>
      <w:r w:rsidRPr="00C02449">
        <w:rPr>
          <w:rFonts w:ascii="Arial" w:eastAsia="SimSun" w:hAnsi="Arial" w:cs="Arial"/>
        </w:rPr>
        <w:t xml:space="preserve"> имеет место, когда 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 ценность;</w:t>
      </w:r>
    </w:p>
    <w:p w14:paraId="49EF4C8A" w14:textId="77777777" w:rsidR="00A329A1" w:rsidRPr="00C02449" w:rsidRDefault="00A329A1" w:rsidP="00D92A8E">
      <w:pPr>
        <w:ind w:firstLine="567"/>
        <w:jc w:val="both"/>
        <w:rPr>
          <w:rFonts w:ascii="Arial" w:eastAsia="SimSun" w:hAnsi="Arial" w:cs="Arial"/>
        </w:rPr>
      </w:pPr>
      <w:r w:rsidRPr="00C02449">
        <w:rPr>
          <w:rFonts w:ascii="Arial" w:eastAsia="SimSun" w:hAnsi="Arial" w:cs="Arial"/>
        </w:rPr>
        <w:t xml:space="preserve">- </w:t>
      </w:r>
      <w:r w:rsidRPr="00C02449">
        <w:rPr>
          <w:rFonts w:ascii="Arial" w:eastAsia="SimSun" w:hAnsi="Arial" w:cs="Arial"/>
          <w:b/>
          <w:bCs/>
          <w:i/>
          <w:iCs/>
        </w:rPr>
        <w:t xml:space="preserve">воздействие средней значимости </w:t>
      </w:r>
      <w:r w:rsidRPr="00C02449">
        <w:rPr>
          <w:rFonts w:ascii="Arial" w:eastAsia="SimSun" w:hAnsi="Arial" w:cs="Arial"/>
        </w:rPr>
        <w:t>может иметь широкий диапазон, начиная от порогового значения, ниже которого воздействие является низким, до уровня, почти нарушающего узаконенный предел. По мере возможности необходимо показывать факт снижения воздействия средней значимости;</w:t>
      </w:r>
    </w:p>
    <w:p w14:paraId="7C583175" w14:textId="77777777" w:rsidR="00A329A1" w:rsidRPr="00C02449" w:rsidRDefault="00A329A1" w:rsidP="00D92A8E">
      <w:pPr>
        <w:ind w:firstLine="567"/>
        <w:jc w:val="both"/>
        <w:rPr>
          <w:rFonts w:ascii="Arial" w:eastAsia="SimSun" w:hAnsi="Arial" w:cs="Arial"/>
        </w:rPr>
      </w:pPr>
      <w:r w:rsidRPr="00C02449">
        <w:rPr>
          <w:rFonts w:ascii="Arial" w:eastAsia="SimSun" w:hAnsi="Arial" w:cs="Arial"/>
        </w:rPr>
        <w:t xml:space="preserve">- </w:t>
      </w:r>
      <w:r w:rsidRPr="00C02449">
        <w:rPr>
          <w:rFonts w:ascii="Arial" w:eastAsia="SimSun" w:hAnsi="Arial" w:cs="Arial"/>
          <w:b/>
          <w:bCs/>
          <w:i/>
          <w:iCs/>
        </w:rPr>
        <w:t>воздействие высокой значимости</w:t>
      </w:r>
      <w:r w:rsidRPr="00C02449">
        <w:rPr>
          <w:rFonts w:ascii="Arial" w:eastAsia="SimSun" w:hAnsi="Arial" w:cs="Arial"/>
        </w:rPr>
        <w:t xml:space="preserve"> имеет место, когда превышены допустимые пределы интенсивности нагрузки на компонент природной среды </w:t>
      </w:r>
      <w:r w:rsidR="0097168D" w:rsidRPr="00C02449">
        <w:rPr>
          <w:rFonts w:ascii="Arial" w:eastAsia="SimSun" w:hAnsi="Arial" w:cs="Arial"/>
        </w:rPr>
        <w:t>или,</w:t>
      </w:r>
      <w:r w:rsidRPr="00C02449">
        <w:rPr>
          <w:rFonts w:ascii="Arial" w:eastAsia="SimSun" w:hAnsi="Arial" w:cs="Arial"/>
        </w:rPr>
        <w:t xml:space="preserve"> когда отмечаются воздействия большого масштаба, особенно в отношении ценных/чувствительных ресурсов.</w:t>
      </w:r>
    </w:p>
    <w:p w14:paraId="5E6E41D9" w14:textId="77777777" w:rsidR="00A329A1" w:rsidRPr="00C02449" w:rsidRDefault="00A329A1" w:rsidP="00D92A8E">
      <w:pPr>
        <w:ind w:firstLine="567"/>
        <w:jc w:val="both"/>
        <w:rPr>
          <w:rFonts w:ascii="Arial" w:eastAsia="SimSun" w:hAnsi="Arial" w:cs="Arial"/>
          <w:b/>
          <w:bCs/>
          <w:lang w:val="x-none" w:eastAsia="x-none"/>
        </w:rPr>
      </w:pPr>
      <w:bookmarkStart w:id="251" w:name="_Toc517161948"/>
    </w:p>
    <w:p w14:paraId="46E114D9" w14:textId="5ADF999D" w:rsidR="00A329A1" w:rsidRPr="00C02449" w:rsidRDefault="00A329A1" w:rsidP="00D92A8E">
      <w:pPr>
        <w:jc w:val="both"/>
        <w:rPr>
          <w:rFonts w:ascii="Arial" w:eastAsia="SimSun" w:hAnsi="Arial" w:cs="Arial"/>
          <w:b/>
          <w:bCs/>
          <w:sz w:val="20"/>
          <w:szCs w:val="20"/>
          <w:lang w:val="x-none" w:eastAsia="x-none"/>
        </w:rPr>
      </w:pPr>
      <w:bookmarkStart w:id="252" w:name="_Toc22055920"/>
      <w:bookmarkStart w:id="253" w:name="_Toc47945487"/>
      <w:bookmarkStart w:id="254" w:name="_Toc54196341"/>
      <w:bookmarkStart w:id="255" w:name="_Toc72417913"/>
      <w:bookmarkStart w:id="256" w:name="_Toc146700096"/>
      <w:r w:rsidRPr="00C02449">
        <w:rPr>
          <w:rFonts w:ascii="Arial" w:eastAsia="SimSun" w:hAnsi="Arial" w:cs="Arial"/>
          <w:b/>
          <w:bCs/>
          <w:sz w:val="20"/>
          <w:szCs w:val="20"/>
          <w:lang w:val="x-none" w:eastAsia="x-none"/>
        </w:rPr>
        <w:t xml:space="preserve">Таблица </w:t>
      </w:r>
      <w:r w:rsidR="00F8366B" w:rsidRPr="00C02449">
        <w:rPr>
          <w:rFonts w:ascii="Arial" w:eastAsia="SimSun" w:hAnsi="Arial" w:cs="Arial"/>
          <w:b/>
          <w:bCs/>
          <w:sz w:val="20"/>
          <w:szCs w:val="20"/>
          <w:lang w:val="x-none" w:eastAsia="x-none"/>
        </w:rPr>
        <w:fldChar w:fldCharType="begin"/>
      </w:r>
      <w:r w:rsidR="00F8366B" w:rsidRPr="00C02449">
        <w:rPr>
          <w:rFonts w:ascii="Arial" w:eastAsia="SimSun" w:hAnsi="Arial" w:cs="Arial"/>
          <w:b/>
          <w:bCs/>
          <w:sz w:val="20"/>
          <w:szCs w:val="20"/>
          <w:lang w:val="x-none" w:eastAsia="x-none"/>
        </w:rPr>
        <w:instrText xml:space="preserve"> STYLEREF 1 \s </w:instrText>
      </w:r>
      <w:r w:rsidR="00F8366B" w:rsidRPr="00C02449">
        <w:rPr>
          <w:rFonts w:ascii="Arial" w:eastAsia="SimSun" w:hAnsi="Arial" w:cs="Arial"/>
          <w:b/>
          <w:bCs/>
          <w:sz w:val="20"/>
          <w:szCs w:val="20"/>
          <w:lang w:val="x-none" w:eastAsia="x-none"/>
        </w:rPr>
        <w:fldChar w:fldCharType="separate"/>
      </w:r>
      <w:r w:rsidR="0059517F">
        <w:rPr>
          <w:rFonts w:ascii="Arial" w:eastAsia="SimSun" w:hAnsi="Arial" w:cs="Arial"/>
          <w:b/>
          <w:bCs/>
          <w:noProof/>
          <w:sz w:val="20"/>
          <w:szCs w:val="20"/>
          <w:lang w:val="x-none" w:eastAsia="x-none"/>
        </w:rPr>
        <w:t>14</w:t>
      </w:r>
      <w:r w:rsidR="00F8366B" w:rsidRPr="00C02449">
        <w:rPr>
          <w:rFonts w:ascii="Arial" w:eastAsia="SimSun" w:hAnsi="Arial" w:cs="Arial"/>
          <w:b/>
          <w:bCs/>
          <w:sz w:val="20"/>
          <w:szCs w:val="20"/>
          <w:lang w:val="x-none" w:eastAsia="x-none"/>
        </w:rPr>
        <w:fldChar w:fldCharType="end"/>
      </w:r>
      <w:r w:rsidR="00F8366B" w:rsidRPr="00C02449">
        <w:rPr>
          <w:rFonts w:ascii="Arial" w:eastAsia="SimSun" w:hAnsi="Arial" w:cs="Arial"/>
          <w:b/>
          <w:bCs/>
          <w:sz w:val="20"/>
          <w:szCs w:val="20"/>
          <w:lang w:val="x-none" w:eastAsia="x-none"/>
        </w:rPr>
        <w:noBreakHyphen/>
      </w:r>
      <w:r w:rsidR="00F8366B" w:rsidRPr="00C02449">
        <w:rPr>
          <w:rFonts w:ascii="Arial" w:eastAsia="SimSun" w:hAnsi="Arial" w:cs="Arial"/>
          <w:b/>
          <w:bCs/>
          <w:sz w:val="20"/>
          <w:szCs w:val="20"/>
          <w:lang w:val="x-none" w:eastAsia="x-none"/>
        </w:rPr>
        <w:fldChar w:fldCharType="begin"/>
      </w:r>
      <w:r w:rsidR="00F8366B" w:rsidRPr="00C02449">
        <w:rPr>
          <w:rFonts w:ascii="Arial" w:eastAsia="SimSun" w:hAnsi="Arial" w:cs="Arial"/>
          <w:b/>
          <w:bCs/>
          <w:sz w:val="20"/>
          <w:szCs w:val="20"/>
          <w:lang w:val="x-none" w:eastAsia="x-none"/>
        </w:rPr>
        <w:instrText xml:space="preserve"> SEQ Таблица \* ARABIC \s 1 </w:instrText>
      </w:r>
      <w:r w:rsidR="00F8366B" w:rsidRPr="00C02449">
        <w:rPr>
          <w:rFonts w:ascii="Arial" w:eastAsia="SimSun" w:hAnsi="Arial" w:cs="Arial"/>
          <w:b/>
          <w:bCs/>
          <w:sz w:val="20"/>
          <w:szCs w:val="20"/>
          <w:lang w:val="x-none" w:eastAsia="x-none"/>
        </w:rPr>
        <w:fldChar w:fldCharType="separate"/>
      </w:r>
      <w:r w:rsidR="0059517F">
        <w:rPr>
          <w:rFonts w:ascii="Arial" w:eastAsia="SimSun" w:hAnsi="Arial" w:cs="Arial"/>
          <w:b/>
          <w:bCs/>
          <w:noProof/>
          <w:sz w:val="20"/>
          <w:szCs w:val="20"/>
          <w:lang w:val="x-none" w:eastAsia="x-none"/>
        </w:rPr>
        <w:t>2</w:t>
      </w:r>
      <w:r w:rsidR="00F8366B" w:rsidRPr="00C02449">
        <w:rPr>
          <w:rFonts w:ascii="Arial" w:eastAsia="SimSun" w:hAnsi="Arial" w:cs="Arial"/>
          <w:b/>
          <w:bCs/>
          <w:sz w:val="20"/>
          <w:szCs w:val="20"/>
          <w:lang w:val="x-none" w:eastAsia="x-none"/>
        </w:rPr>
        <w:fldChar w:fldCharType="end"/>
      </w:r>
      <w:r w:rsidRPr="00C02449">
        <w:rPr>
          <w:rFonts w:ascii="Arial" w:eastAsia="SimSun" w:hAnsi="Arial" w:cs="Arial"/>
          <w:bCs/>
          <w:sz w:val="20"/>
          <w:szCs w:val="20"/>
          <w:lang w:val="x-none" w:eastAsia="x-none"/>
        </w:rPr>
        <w:t xml:space="preserve"> - </w:t>
      </w:r>
      <w:bookmarkStart w:id="257" w:name="_Toc285637297"/>
      <w:bookmarkStart w:id="258" w:name="_Toc301792208"/>
      <w:r w:rsidRPr="00C02449">
        <w:rPr>
          <w:rFonts w:ascii="Arial" w:eastAsia="SimSun" w:hAnsi="Arial" w:cs="Arial"/>
          <w:b/>
          <w:bCs/>
          <w:sz w:val="20"/>
          <w:szCs w:val="20"/>
          <w:lang w:val="x-none" w:eastAsia="x-none"/>
        </w:rPr>
        <w:t>Шкала масштабов воздействия и градация экологических последствий при проведении операций</w:t>
      </w:r>
      <w:bookmarkEnd w:id="251"/>
      <w:bookmarkEnd w:id="252"/>
      <w:bookmarkEnd w:id="253"/>
      <w:bookmarkEnd w:id="254"/>
      <w:bookmarkEnd w:id="255"/>
      <w:bookmarkEnd w:id="256"/>
      <w:bookmarkEnd w:id="257"/>
      <w:bookmarkEnd w:id="258"/>
    </w:p>
    <w:tbl>
      <w:tblPr>
        <w:tblW w:w="494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464"/>
        <w:gridCol w:w="6757"/>
      </w:tblGrid>
      <w:tr w:rsidR="00A329A1" w:rsidRPr="00C02449" w14:paraId="501DCA17" w14:textId="77777777" w:rsidTr="00F10EF5">
        <w:trPr>
          <w:jc w:val="center"/>
        </w:trPr>
        <w:tc>
          <w:tcPr>
            <w:tcW w:w="1336" w:type="pct"/>
            <w:vAlign w:val="center"/>
          </w:tcPr>
          <w:p w14:paraId="43E99BB4"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Масштаб воздействия (рейтинг относительного воздействия и нарушения)</w:t>
            </w:r>
          </w:p>
        </w:tc>
        <w:tc>
          <w:tcPr>
            <w:tcW w:w="3664" w:type="pct"/>
            <w:vAlign w:val="center"/>
          </w:tcPr>
          <w:p w14:paraId="74071E2E"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Показатели воздействия и ранжирование потенциальных нарушений</w:t>
            </w:r>
          </w:p>
        </w:tc>
      </w:tr>
      <w:tr w:rsidR="00A329A1" w:rsidRPr="00C02449" w14:paraId="759713CD" w14:textId="77777777" w:rsidTr="00F10EF5">
        <w:trPr>
          <w:jc w:val="center"/>
        </w:trPr>
        <w:tc>
          <w:tcPr>
            <w:tcW w:w="5000" w:type="pct"/>
            <w:gridSpan w:val="2"/>
          </w:tcPr>
          <w:p w14:paraId="21DEA61B"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Пространственный масштаб воздействия</w:t>
            </w:r>
          </w:p>
        </w:tc>
      </w:tr>
      <w:tr w:rsidR="00A329A1" w:rsidRPr="00C02449" w14:paraId="229EA78A" w14:textId="77777777" w:rsidTr="00F10EF5">
        <w:trPr>
          <w:jc w:val="center"/>
        </w:trPr>
        <w:tc>
          <w:tcPr>
            <w:tcW w:w="1336" w:type="pct"/>
          </w:tcPr>
          <w:p w14:paraId="3FDF8FF1" w14:textId="77777777" w:rsidR="00A329A1" w:rsidRPr="00C02449" w:rsidRDefault="00A329A1" w:rsidP="00D92A8E">
            <w:pPr>
              <w:rPr>
                <w:rFonts w:ascii="Arial" w:eastAsia="SimSun" w:hAnsi="Arial" w:cs="Arial"/>
                <w:b/>
                <w:iCs/>
                <w:sz w:val="16"/>
                <w:szCs w:val="16"/>
              </w:rPr>
            </w:pPr>
            <w:r w:rsidRPr="00C02449">
              <w:rPr>
                <w:rFonts w:ascii="Arial" w:eastAsia="SimSun" w:hAnsi="Arial" w:cs="Arial"/>
                <w:b/>
                <w:iCs/>
                <w:sz w:val="16"/>
                <w:szCs w:val="16"/>
              </w:rPr>
              <w:t xml:space="preserve">Локальное (1) </w:t>
            </w:r>
          </w:p>
        </w:tc>
        <w:tc>
          <w:tcPr>
            <w:tcW w:w="3664" w:type="pct"/>
          </w:tcPr>
          <w:p w14:paraId="7EA1DCC0" w14:textId="77777777" w:rsidR="00A329A1" w:rsidRPr="00C02449" w:rsidRDefault="00A329A1" w:rsidP="00D92A8E">
            <w:pPr>
              <w:rPr>
                <w:rFonts w:ascii="Arial" w:eastAsia="SimSun" w:hAnsi="Arial" w:cs="Arial"/>
                <w:b/>
                <w:bCs/>
                <w:sz w:val="16"/>
                <w:szCs w:val="16"/>
              </w:rPr>
            </w:pPr>
            <w:r w:rsidRPr="00C02449">
              <w:rPr>
                <w:rFonts w:ascii="Arial" w:eastAsia="SimSun" w:hAnsi="Arial" w:cs="Arial"/>
                <w:sz w:val="16"/>
                <w:szCs w:val="16"/>
              </w:rPr>
              <w:t>воздействия, оказывающие влияние на компоненты природной среды, ограниченные рамками территории (акватории) непосредственного размещения объекта или незначительно превышающими его по площади. Воздействия, оказывающие влияние на площади до 1 км</w:t>
            </w:r>
            <w:r w:rsidRPr="00C02449">
              <w:rPr>
                <w:rFonts w:ascii="Arial" w:eastAsia="SimSun" w:hAnsi="Arial" w:cs="Arial"/>
                <w:sz w:val="16"/>
                <w:szCs w:val="16"/>
                <w:vertAlign w:val="superscript"/>
              </w:rPr>
              <w:t>2</w:t>
            </w:r>
            <w:r w:rsidRPr="00C02449">
              <w:rPr>
                <w:rFonts w:ascii="Arial" w:eastAsia="SimSun" w:hAnsi="Arial" w:cs="Arial"/>
                <w:sz w:val="16"/>
                <w:szCs w:val="16"/>
              </w:rPr>
              <w:t>. Воздействия, оказывающие влияние на элементарные природно-территориальные комплексы на суше на уровне фаций или урочищ;</w:t>
            </w:r>
          </w:p>
        </w:tc>
      </w:tr>
      <w:tr w:rsidR="00A329A1" w:rsidRPr="00C02449" w14:paraId="4FF9C92E" w14:textId="77777777" w:rsidTr="00F10EF5">
        <w:trPr>
          <w:jc w:val="center"/>
        </w:trPr>
        <w:tc>
          <w:tcPr>
            <w:tcW w:w="1336" w:type="pct"/>
          </w:tcPr>
          <w:p w14:paraId="3B8E214A" w14:textId="77777777" w:rsidR="00A329A1" w:rsidRPr="00C02449" w:rsidRDefault="00A329A1" w:rsidP="00D92A8E">
            <w:pPr>
              <w:rPr>
                <w:rFonts w:ascii="Arial" w:eastAsia="SimSun" w:hAnsi="Arial" w:cs="Arial"/>
                <w:b/>
                <w:sz w:val="16"/>
                <w:szCs w:val="16"/>
              </w:rPr>
            </w:pPr>
            <w:r w:rsidRPr="00C02449">
              <w:rPr>
                <w:rFonts w:ascii="Arial" w:eastAsia="SimSun" w:hAnsi="Arial" w:cs="Arial"/>
                <w:b/>
                <w:iCs/>
                <w:sz w:val="16"/>
                <w:szCs w:val="16"/>
              </w:rPr>
              <w:t>Ограниченное (2)</w:t>
            </w:r>
          </w:p>
        </w:tc>
        <w:tc>
          <w:tcPr>
            <w:tcW w:w="3664" w:type="pct"/>
          </w:tcPr>
          <w:p w14:paraId="569FEAA6"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воздействия, оказывающие влияние на компоненты природной среды на территории (акватории) площадью до 10 км2. Воздействия, оказывающие влияние на природно-территориальные комплексы на суше на уровне групп урочищ или местности;</w:t>
            </w:r>
          </w:p>
        </w:tc>
      </w:tr>
      <w:tr w:rsidR="00A329A1" w:rsidRPr="00C02449" w14:paraId="0D68539C" w14:textId="77777777" w:rsidTr="00F10EF5">
        <w:trPr>
          <w:jc w:val="center"/>
        </w:trPr>
        <w:tc>
          <w:tcPr>
            <w:tcW w:w="1336" w:type="pct"/>
          </w:tcPr>
          <w:p w14:paraId="3CA7D29C" w14:textId="77777777" w:rsidR="00A329A1" w:rsidRPr="00C02449" w:rsidRDefault="00A329A1" w:rsidP="00D92A8E">
            <w:pPr>
              <w:rPr>
                <w:rFonts w:ascii="Arial" w:eastAsia="SimSun" w:hAnsi="Arial" w:cs="Arial"/>
                <w:b/>
                <w:sz w:val="16"/>
                <w:szCs w:val="16"/>
              </w:rPr>
            </w:pPr>
            <w:r w:rsidRPr="00C02449">
              <w:rPr>
                <w:rFonts w:ascii="Arial" w:eastAsia="SimSun" w:hAnsi="Arial" w:cs="Arial"/>
                <w:b/>
                <w:iCs/>
                <w:sz w:val="16"/>
                <w:szCs w:val="16"/>
              </w:rPr>
              <w:t>Местное (3)</w:t>
            </w:r>
          </w:p>
        </w:tc>
        <w:tc>
          <w:tcPr>
            <w:tcW w:w="3664" w:type="pct"/>
          </w:tcPr>
          <w:p w14:paraId="0D478FE7"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воздействия, оказывающие влияние на компоненты природной среды на территории (акватории) до 100 км2, оказывающие влияние на природно-территориальные комплексы на суше на уровне ландшафта;</w:t>
            </w:r>
          </w:p>
        </w:tc>
      </w:tr>
      <w:tr w:rsidR="00A329A1" w:rsidRPr="00C02449" w14:paraId="476812BC" w14:textId="77777777" w:rsidTr="00F10EF5">
        <w:trPr>
          <w:jc w:val="center"/>
        </w:trPr>
        <w:tc>
          <w:tcPr>
            <w:tcW w:w="1336" w:type="pct"/>
          </w:tcPr>
          <w:p w14:paraId="765C2E1B" w14:textId="77777777" w:rsidR="00A329A1" w:rsidRPr="00C02449" w:rsidRDefault="00A329A1" w:rsidP="00D92A8E">
            <w:pPr>
              <w:rPr>
                <w:rFonts w:ascii="Arial" w:eastAsia="SimSun" w:hAnsi="Arial" w:cs="Arial"/>
                <w:b/>
                <w:sz w:val="16"/>
                <w:szCs w:val="16"/>
              </w:rPr>
            </w:pPr>
            <w:r w:rsidRPr="00C02449">
              <w:rPr>
                <w:rFonts w:ascii="Arial" w:eastAsia="SimSun" w:hAnsi="Arial" w:cs="Arial"/>
                <w:b/>
                <w:sz w:val="16"/>
                <w:szCs w:val="16"/>
              </w:rPr>
              <w:t>Региональное (4)</w:t>
            </w:r>
          </w:p>
        </w:tc>
        <w:tc>
          <w:tcPr>
            <w:tcW w:w="3664" w:type="pct"/>
          </w:tcPr>
          <w:p w14:paraId="4961C8FB"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воздействия, оказывающие влияние на компоненты природной среды в региональном масштабе на территории (акватории) более 100 км</w:t>
            </w:r>
            <w:r w:rsidRPr="00C02449">
              <w:rPr>
                <w:rFonts w:ascii="Arial" w:eastAsia="SimSun" w:hAnsi="Arial" w:cs="Arial"/>
                <w:sz w:val="16"/>
                <w:szCs w:val="16"/>
                <w:vertAlign w:val="superscript"/>
              </w:rPr>
              <w:t>2</w:t>
            </w:r>
            <w:r w:rsidRPr="00C02449">
              <w:rPr>
                <w:rFonts w:ascii="Arial" w:eastAsia="SimSun" w:hAnsi="Arial" w:cs="Arial"/>
                <w:sz w:val="16"/>
                <w:szCs w:val="16"/>
              </w:rPr>
              <w:t>, оказывающие влияние на природно-территориальные комплексы на суше на уровне ландшафтных округов или провинции</w:t>
            </w:r>
          </w:p>
        </w:tc>
      </w:tr>
      <w:tr w:rsidR="00A329A1" w:rsidRPr="00C02449" w14:paraId="63DA8084" w14:textId="77777777" w:rsidTr="00F10EF5">
        <w:trPr>
          <w:jc w:val="center"/>
        </w:trPr>
        <w:tc>
          <w:tcPr>
            <w:tcW w:w="5000" w:type="pct"/>
            <w:gridSpan w:val="2"/>
          </w:tcPr>
          <w:p w14:paraId="7EA3900F"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Временной масштаб воздействия</w:t>
            </w:r>
          </w:p>
        </w:tc>
      </w:tr>
      <w:tr w:rsidR="00A329A1" w:rsidRPr="00C02449" w14:paraId="1860A2CC" w14:textId="77777777" w:rsidTr="00F10EF5">
        <w:trPr>
          <w:jc w:val="center"/>
        </w:trPr>
        <w:tc>
          <w:tcPr>
            <w:tcW w:w="1336" w:type="pct"/>
          </w:tcPr>
          <w:p w14:paraId="5081258A" w14:textId="77777777" w:rsidR="00A329A1" w:rsidRPr="00C02449" w:rsidRDefault="00A329A1" w:rsidP="00D92A8E">
            <w:pPr>
              <w:rPr>
                <w:rFonts w:ascii="Arial" w:eastAsia="SimSun" w:hAnsi="Arial" w:cs="Arial"/>
                <w:b/>
                <w:sz w:val="16"/>
                <w:szCs w:val="16"/>
              </w:rPr>
            </w:pPr>
            <w:r w:rsidRPr="00C02449">
              <w:rPr>
                <w:rFonts w:ascii="Arial" w:eastAsia="SimSun" w:hAnsi="Arial" w:cs="Arial"/>
                <w:b/>
                <w:sz w:val="16"/>
                <w:szCs w:val="16"/>
              </w:rPr>
              <w:t>Кратковременное (1)</w:t>
            </w:r>
          </w:p>
        </w:tc>
        <w:tc>
          <w:tcPr>
            <w:tcW w:w="3664" w:type="pct"/>
          </w:tcPr>
          <w:p w14:paraId="0589F3F5" w14:textId="77777777" w:rsidR="00A329A1" w:rsidRPr="00C02449" w:rsidRDefault="00A329A1" w:rsidP="00D92A8E">
            <w:pPr>
              <w:jc w:val="both"/>
              <w:rPr>
                <w:rFonts w:ascii="Arial" w:eastAsia="SimSun" w:hAnsi="Arial" w:cs="Arial"/>
                <w:sz w:val="16"/>
                <w:szCs w:val="16"/>
              </w:rPr>
            </w:pPr>
            <w:r w:rsidRPr="00C02449">
              <w:rPr>
                <w:rFonts w:ascii="Arial" w:eastAsia="SimSun" w:hAnsi="Arial" w:cs="Arial"/>
                <w:sz w:val="16"/>
                <w:szCs w:val="16"/>
              </w:rPr>
              <w:t>воздействие, наблюдаемое ограниченный период времени (например, в ходе строительства, бурения или вывода из эксплуатации), но, как правило, прекращающееся после завершения рабочей операции, продолжительность не превышает 6-х месяцев;</w:t>
            </w:r>
          </w:p>
        </w:tc>
      </w:tr>
      <w:tr w:rsidR="00A329A1" w:rsidRPr="00C02449" w14:paraId="60AC6342" w14:textId="77777777" w:rsidTr="00F10EF5">
        <w:trPr>
          <w:jc w:val="center"/>
        </w:trPr>
        <w:tc>
          <w:tcPr>
            <w:tcW w:w="1336" w:type="pct"/>
          </w:tcPr>
          <w:p w14:paraId="4E5226B4" w14:textId="77777777" w:rsidR="00A329A1" w:rsidRPr="00C02449" w:rsidRDefault="00A329A1" w:rsidP="00D92A8E">
            <w:pPr>
              <w:rPr>
                <w:rFonts w:ascii="Arial" w:eastAsia="SimSun" w:hAnsi="Arial" w:cs="Arial"/>
                <w:b/>
                <w:sz w:val="16"/>
                <w:szCs w:val="16"/>
              </w:rPr>
            </w:pPr>
            <w:r w:rsidRPr="00C02449">
              <w:rPr>
                <w:rFonts w:ascii="Arial" w:eastAsia="SimSun" w:hAnsi="Arial" w:cs="Arial"/>
                <w:b/>
                <w:sz w:val="16"/>
                <w:szCs w:val="16"/>
              </w:rPr>
              <w:t>Средней (2)</w:t>
            </w:r>
          </w:p>
        </w:tc>
        <w:tc>
          <w:tcPr>
            <w:tcW w:w="3664" w:type="pct"/>
          </w:tcPr>
          <w:p w14:paraId="40A3A2E1"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воздействие, которое проявляется на протяжении 6 месяцев до 1 года;</w:t>
            </w:r>
          </w:p>
        </w:tc>
      </w:tr>
      <w:tr w:rsidR="00A329A1" w:rsidRPr="00C02449" w14:paraId="1A7C2EFC" w14:textId="77777777" w:rsidTr="00F10EF5">
        <w:trPr>
          <w:jc w:val="center"/>
        </w:trPr>
        <w:tc>
          <w:tcPr>
            <w:tcW w:w="1336" w:type="pct"/>
          </w:tcPr>
          <w:p w14:paraId="5068CCCB" w14:textId="77777777" w:rsidR="00A329A1" w:rsidRPr="00C02449" w:rsidRDefault="00A329A1" w:rsidP="00D92A8E">
            <w:pPr>
              <w:rPr>
                <w:rFonts w:ascii="Arial" w:eastAsia="SimSun" w:hAnsi="Arial" w:cs="Arial"/>
                <w:b/>
                <w:sz w:val="16"/>
                <w:szCs w:val="16"/>
              </w:rPr>
            </w:pPr>
            <w:r w:rsidRPr="00C02449">
              <w:rPr>
                <w:rFonts w:ascii="Arial" w:eastAsia="SimSun" w:hAnsi="Arial" w:cs="Arial"/>
                <w:b/>
                <w:sz w:val="16"/>
                <w:szCs w:val="16"/>
              </w:rPr>
              <w:t>Продолжительное (3)</w:t>
            </w:r>
          </w:p>
        </w:tc>
        <w:tc>
          <w:tcPr>
            <w:tcW w:w="3664" w:type="pct"/>
          </w:tcPr>
          <w:p w14:paraId="5F855E36"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воздействие, наблюдаемое продолжительный период времени (более 1 года, но менее 3 лет) и обычно охватывает период строительства запроектированного объекта;</w:t>
            </w:r>
          </w:p>
        </w:tc>
      </w:tr>
      <w:tr w:rsidR="00A329A1" w:rsidRPr="00C02449" w14:paraId="29F6788E" w14:textId="77777777" w:rsidTr="00F10EF5">
        <w:trPr>
          <w:jc w:val="center"/>
        </w:trPr>
        <w:tc>
          <w:tcPr>
            <w:tcW w:w="1336" w:type="pct"/>
          </w:tcPr>
          <w:p w14:paraId="29234C92" w14:textId="77777777" w:rsidR="00A329A1" w:rsidRPr="00C02449" w:rsidRDefault="00A329A1" w:rsidP="00D92A8E">
            <w:pPr>
              <w:rPr>
                <w:rFonts w:ascii="Arial" w:eastAsia="SimSun" w:hAnsi="Arial" w:cs="Arial"/>
                <w:b/>
                <w:sz w:val="16"/>
                <w:szCs w:val="16"/>
              </w:rPr>
            </w:pPr>
            <w:r w:rsidRPr="00C02449">
              <w:rPr>
                <w:rFonts w:ascii="Arial" w:eastAsia="SimSun" w:hAnsi="Arial" w:cs="Arial"/>
                <w:b/>
                <w:sz w:val="16"/>
                <w:szCs w:val="16"/>
              </w:rPr>
              <w:t>Многолетнее (4)</w:t>
            </w:r>
          </w:p>
        </w:tc>
        <w:tc>
          <w:tcPr>
            <w:tcW w:w="3664" w:type="pct"/>
          </w:tcPr>
          <w:p w14:paraId="4A3D3A68"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воздействия, наблюдаемые от 3 лет и более (например, шум от эксплуатации), и которые могут быть периодическими или часто повторяющимися.</w:t>
            </w:r>
          </w:p>
        </w:tc>
      </w:tr>
      <w:tr w:rsidR="00A329A1" w:rsidRPr="00C02449" w14:paraId="776BA8F1" w14:textId="77777777" w:rsidTr="00F10EF5">
        <w:trPr>
          <w:jc w:val="center"/>
        </w:trPr>
        <w:tc>
          <w:tcPr>
            <w:tcW w:w="5000" w:type="pct"/>
            <w:gridSpan w:val="2"/>
          </w:tcPr>
          <w:p w14:paraId="6F7BB214"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Интенсивность воздействия (обратимость изменения)</w:t>
            </w:r>
          </w:p>
        </w:tc>
      </w:tr>
      <w:tr w:rsidR="00A329A1" w:rsidRPr="00C02449" w14:paraId="7E81F977" w14:textId="77777777" w:rsidTr="00F10EF5">
        <w:trPr>
          <w:jc w:val="center"/>
        </w:trPr>
        <w:tc>
          <w:tcPr>
            <w:tcW w:w="1336" w:type="pct"/>
          </w:tcPr>
          <w:p w14:paraId="783D132B" w14:textId="77777777" w:rsidR="00A329A1" w:rsidRPr="00C02449" w:rsidRDefault="00A329A1" w:rsidP="00D92A8E">
            <w:pPr>
              <w:rPr>
                <w:rFonts w:ascii="Arial" w:eastAsia="SimSun" w:hAnsi="Arial" w:cs="Arial"/>
                <w:b/>
                <w:bCs/>
                <w:sz w:val="16"/>
                <w:szCs w:val="16"/>
              </w:rPr>
            </w:pPr>
            <w:r w:rsidRPr="00C02449">
              <w:rPr>
                <w:rFonts w:ascii="Arial" w:eastAsia="SimSun" w:hAnsi="Arial" w:cs="Arial"/>
                <w:b/>
                <w:bCs/>
                <w:sz w:val="16"/>
                <w:szCs w:val="16"/>
              </w:rPr>
              <w:lastRenderedPageBreak/>
              <w:t xml:space="preserve">Незначительное (1) </w:t>
            </w:r>
          </w:p>
        </w:tc>
        <w:tc>
          <w:tcPr>
            <w:tcW w:w="3664" w:type="pct"/>
          </w:tcPr>
          <w:p w14:paraId="5A154EEE"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изменения в природной среде не превышают существующие пределы природной изменчивости</w:t>
            </w:r>
          </w:p>
        </w:tc>
      </w:tr>
      <w:tr w:rsidR="00A329A1" w:rsidRPr="00C02449" w14:paraId="26C1BB33" w14:textId="77777777" w:rsidTr="00F10EF5">
        <w:trPr>
          <w:jc w:val="center"/>
        </w:trPr>
        <w:tc>
          <w:tcPr>
            <w:tcW w:w="1336" w:type="pct"/>
          </w:tcPr>
          <w:p w14:paraId="5B4C57D8" w14:textId="77777777" w:rsidR="00A329A1" w:rsidRPr="00C02449" w:rsidRDefault="00A329A1" w:rsidP="00D92A8E">
            <w:pPr>
              <w:rPr>
                <w:rFonts w:ascii="Arial" w:eastAsia="SimSun" w:hAnsi="Arial" w:cs="Arial"/>
                <w:b/>
                <w:bCs/>
                <w:sz w:val="16"/>
                <w:szCs w:val="16"/>
              </w:rPr>
            </w:pPr>
            <w:r w:rsidRPr="00C02449">
              <w:rPr>
                <w:rFonts w:ascii="Arial" w:eastAsia="SimSun" w:hAnsi="Arial" w:cs="Arial"/>
                <w:b/>
                <w:bCs/>
                <w:sz w:val="16"/>
                <w:szCs w:val="16"/>
              </w:rPr>
              <w:t xml:space="preserve">Слабое (2) </w:t>
            </w:r>
          </w:p>
        </w:tc>
        <w:tc>
          <w:tcPr>
            <w:tcW w:w="3664" w:type="pct"/>
          </w:tcPr>
          <w:p w14:paraId="1AD2DF00"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изменения в природной среде превышают пределы природной изменчивости, Природная среда полностью самовосстанавливается</w:t>
            </w:r>
          </w:p>
        </w:tc>
      </w:tr>
      <w:tr w:rsidR="00A329A1" w:rsidRPr="00C02449" w14:paraId="5CDAD8C1" w14:textId="77777777" w:rsidTr="00F10EF5">
        <w:trPr>
          <w:jc w:val="center"/>
        </w:trPr>
        <w:tc>
          <w:tcPr>
            <w:tcW w:w="1336" w:type="pct"/>
          </w:tcPr>
          <w:p w14:paraId="71374FD8" w14:textId="77777777" w:rsidR="00A329A1" w:rsidRPr="00C02449" w:rsidRDefault="00A329A1" w:rsidP="00D92A8E">
            <w:pPr>
              <w:rPr>
                <w:rFonts w:ascii="Arial" w:eastAsia="SimSun" w:hAnsi="Arial" w:cs="Arial"/>
                <w:b/>
                <w:bCs/>
                <w:sz w:val="16"/>
                <w:szCs w:val="16"/>
              </w:rPr>
            </w:pPr>
            <w:r w:rsidRPr="00C02449">
              <w:rPr>
                <w:rFonts w:ascii="Arial" w:eastAsia="SimSun" w:hAnsi="Arial" w:cs="Arial"/>
                <w:b/>
                <w:bCs/>
                <w:sz w:val="16"/>
                <w:szCs w:val="16"/>
              </w:rPr>
              <w:t>Умеренное (3)</w:t>
            </w:r>
          </w:p>
        </w:tc>
        <w:tc>
          <w:tcPr>
            <w:tcW w:w="3664" w:type="pct"/>
          </w:tcPr>
          <w:p w14:paraId="71FEF3C6"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r>
      <w:tr w:rsidR="00A329A1" w:rsidRPr="00C02449" w14:paraId="16C4ADC9" w14:textId="77777777" w:rsidTr="00F10EF5">
        <w:trPr>
          <w:jc w:val="center"/>
        </w:trPr>
        <w:tc>
          <w:tcPr>
            <w:tcW w:w="1336" w:type="pct"/>
          </w:tcPr>
          <w:p w14:paraId="52BA5E9F" w14:textId="77777777" w:rsidR="00A329A1" w:rsidRPr="00C02449" w:rsidRDefault="00A329A1" w:rsidP="00D92A8E">
            <w:pPr>
              <w:rPr>
                <w:rFonts w:ascii="Arial" w:eastAsia="SimSun" w:hAnsi="Arial" w:cs="Arial"/>
                <w:b/>
                <w:bCs/>
                <w:sz w:val="16"/>
                <w:szCs w:val="16"/>
              </w:rPr>
            </w:pPr>
            <w:r w:rsidRPr="00C02449">
              <w:rPr>
                <w:rFonts w:ascii="Arial" w:eastAsia="SimSun" w:hAnsi="Arial" w:cs="Arial"/>
                <w:b/>
                <w:bCs/>
                <w:sz w:val="16"/>
                <w:szCs w:val="16"/>
              </w:rPr>
              <w:t>Сильное (4)</w:t>
            </w:r>
          </w:p>
        </w:tc>
        <w:tc>
          <w:tcPr>
            <w:tcW w:w="3664" w:type="pct"/>
          </w:tcPr>
          <w:p w14:paraId="52CCD2ED" w14:textId="77777777" w:rsidR="00A329A1" w:rsidRPr="00C02449" w:rsidRDefault="00A329A1" w:rsidP="00D92A8E">
            <w:pPr>
              <w:rPr>
                <w:rFonts w:ascii="Arial" w:eastAsia="SimSun" w:hAnsi="Arial" w:cs="Arial"/>
                <w:sz w:val="16"/>
                <w:szCs w:val="16"/>
              </w:rPr>
            </w:pPr>
            <w:r w:rsidRPr="00C02449">
              <w:rPr>
                <w:rFonts w:ascii="Arial" w:eastAsia="SimSun" w:hAnsi="Arial" w:cs="Arial"/>
                <w:sz w:val="16"/>
                <w:szCs w:val="16"/>
              </w:rPr>
              <w:t>изменения в природной среде приводят к значительным нарушениям</w:t>
            </w:r>
          </w:p>
        </w:tc>
      </w:tr>
    </w:tbl>
    <w:p w14:paraId="124BA9C6" w14:textId="77777777" w:rsidR="00A329A1" w:rsidRPr="00C02449" w:rsidRDefault="00A329A1" w:rsidP="00D92A8E">
      <w:pPr>
        <w:ind w:firstLine="708"/>
        <w:rPr>
          <w:rFonts w:ascii="Arial" w:eastAsia="SimSun" w:hAnsi="Arial" w:cs="Arial"/>
          <w:b/>
          <w:bCs/>
          <w:lang w:val="x-none" w:eastAsia="x-none"/>
        </w:rPr>
      </w:pPr>
      <w:bookmarkStart w:id="259" w:name="_Toc517161949"/>
    </w:p>
    <w:p w14:paraId="7BBCDBC8" w14:textId="312D985A" w:rsidR="00A329A1" w:rsidRPr="00C02449" w:rsidRDefault="00A329A1" w:rsidP="00D92A8E">
      <w:pPr>
        <w:rPr>
          <w:rFonts w:ascii="Arial" w:eastAsia="SimSun" w:hAnsi="Arial" w:cs="Arial"/>
          <w:bCs/>
          <w:sz w:val="20"/>
          <w:szCs w:val="20"/>
          <w:lang w:val="x-none" w:eastAsia="x-none"/>
        </w:rPr>
      </w:pPr>
      <w:bookmarkStart w:id="260" w:name="_Toc22055921"/>
      <w:bookmarkStart w:id="261" w:name="_Toc47945488"/>
      <w:bookmarkStart w:id="262" w:name="_Toc54196342"/>
      <w:bookmarkStart w:id="263" w:name="_Toc72417914"/>
      <w:bookmarkStart w:id="264" w:name="_Toc146700097"/>
      <w:r w:rsidRPr="00C02449">
        <w:rPr>
          <w:rFonts w:ascii="Arial" w:eastAsia="SimSun" w:hAnsi="Arial" w:cs="Arial"/>
          <w:b/>
          <w:bCs/>
          <w:sz w:val="20"/>
          <w:szCs w:val="20"/>
          <w:lang w:val="x-none" w:eastAsia="x-none"/>
        </w:rPr>
        <w:t xml:space="preserve">Таблица </w:t>
      </w:r>
      <w:r w:rsidR="00F8366B" w:rsidRPr="00C02449">
        <w:rPr>
          <w:rFonts w:ascii="Arial" w:eastAsia="SimSun" w:hAnsi="Arial" w:cs="Arial"/>
          <w:b/>
          <w:bCs/>
          <w:sz w:val="20"/>
          <w:szCs w:val="20"/>
          <w:lang w:val="x-none" w:eastAsia="x-none"/>
        </w:rPr>
        <w:fldChar w:fldCharType="begin"/>
      </w:r>
      <w:r w:rsidR="00F8366B" w:rsidRPr="00C02449">
        <w:rPr>
          <w:rFonts w:ascii="Arial" w:eastAsia="SimSun" w:hAnsi="Arial" w:cs="Arial"/>
          <w:b/>
          <w:bCs/>
          <w:sz w:val="20"/>
          <w:szCs w:val="20"/>
          <w:lang w:val="x-none" w:eastAsia="x-none"/>
        </w:rPr>
        <w:instrText xml:space="preserve"> STYLEREF 1 \s </w:instrText>
      </w:r>
      <w:r w:rsidR="00F8366B" w:rsidRPr="00C02449">
        <w:rPr>
          <w:rFonts w:ascii="Arial" w:eastAsia="SimSun" w:hAnsi="Arial" w:cs="Arial"/>
          <w:b/>
          <w:bCs/>
          <w:sz w:val="20"/>
          <w:szCs w:val="20"/>
          <w:lang w:val="x-none" w:eastAsia="x-none"/>
        </w:rPr>
        <w:fldChar w:fldCharType="separate"/>
      </w:r>
      <w:r w:rsidR="0059517F">
        <w:rPr>
          <w:rFonts w:ascii="Arial" w:eastAsia="SimSun" w:hAnsi="Arial" w:cs="Arial"/>
          <w:b/>
          <w:bCs/>
          <w:noProof/>
          <w:sz w:val="20"/>
          <w:szCs w:val="20"/>
          <w:lang w:val="x-none" w:eastAsia="x-none"/>
        </w:rPr>
        <w:t>14</w:t>
      </w:r>
      <w:r w:rsidR="00F8366B" w:rsidRPr="00C02449">
        <w:rPr>
          <w:rFonts w:ascii="Arial" w:eastAsia="SimSun" w:hAnsi="Arial" w:cs="Arial"/>
          <w:b/>
          <w:bCs/>
          <w:sz w:val="20"/>
          <w:szCs w:val="20"/>
          <w:lang w:val="x-none" w:eastAsia="x-none"/>
        </w:rPr>
        <w:fldChar w:fldCharType="end"/>
      </w:r>
      <w:r w:rsidR="00F8366B" w:rsidRPr="00C02449">
        <w:rPr>
          <w:rFonts w:ascii="Arial" w:eastAsia="SimSun" w:hAnsi="Arial" w:cs="Arial"/>
          <w:b/>
          <w:bCs/>
          <w:sz w:val="20"/>
          <w:szCs w:val="20"/>
          <w:lang w:val="x-none" w:eastAsia="x-none"/>
        </w:rPr>
        <w:noBreakHyphen/>
      </w:r>
      <w:r w:rsidR="00F8366B" w:rsidRPr="00C02449">
        <w:rPr>
          <w:rFonts w:ascii="Arial" w:eastAsia="SimSun" w:hAnsi="Arial" w:cs="Arial"/>
          <w:b/>
          <w:bCs/>
          <w:sz w:val="20"/>
          <w:szCs w:val="20"/>
          <w:lang w:val="x-none" w:eastAsia="x-none"/>
        </w:rPr>
        <w:fldChar w:fldCharType="begin"/>
      </w:r>
      <w:r w:rsidR="00F8366B" w:rsidRPr="00C02449">
        <w:rPr>
          <w:rFonts w:ascii="Arial" w:eastAsia="SimSun" w:hAnsi="Arial" w:cs="Arial"/>
          <w:b/>
          <w:bCs/>
          <w:sz w:val="20"/>
          <w:szCs w:val="20"/>
          <w:lang w:val="x-none" w:eastAsia="x-none"/>
        </w:rPr>
        <w:instrText xml:space="preserve"> SEQ Таблица \* ARABIC \s 1 </w:instrText>
      </w:r>
      <w:r w:rsidR="00F8366B" w:rsidRPr="00C02449">
        <w:rPr>
          <w:rFonts w:ascii="Arial" w:eastAsia="SimSun" w:hAnsi="Arial" w:cs="Arial"/>
          <w:b/>
          <w:bCs/>
          <w:sz w:val="20"/>
          <w:szCs w:val="20"/>
          <w:lang w:val="x-none" w:eastAsia="x-none"/>
        </w:rPr>
        <w:fldChar w:fldCharType="separate"/>
      </w:r>
      <w:r w:rsidR="0059517F">
        <w:rPr>
          <w:rFonts w:ascii="Arial" w:eastAsia="SimSun" w:hAnsi="Arial" w:cs="Arial"/>
          <w:b/>
          <w:bCs/>
          <w:noProof/>
          <w:sz w:val="20"/>
          <w:szCs w:val="20"/>
          <w:lang w:val="x-none" w:eastAsia="x-none"/>
        </w:rPr>
        <w:t>3</w:t>
      </w:r>
      <w:r w:rsidR="00F8366B" w:rsidRPr="00C02449">
        <w:rPr>
          <w:rFonts w:ascii="Arial" w:eastAsia="SimSun" w:hAnsi="Arial" w:cs="Arial"/>
          <w:b/>
          <w:bCs/>
          <w:sz w:val="20"/>
          <w:szCs w:val="20"/>
          <w:lang w:val="x-none" w:eastAsia="x-none"/>
        </w:rPr>
        <w:fldChar w:fldCharType="end"/>
      </w:r>
      <w:r w:rsidRPr="00C02449">
        <w:rPr>
          <w:rFonts w:ascii="Arial" w:eastAsia="SimSun" w:hAnsi="Arial" w:cs="Arial"/>
          <w:b/>
          <w:bCs/>
          <w:sz w:val="20"/>
          <w:szCs w:val="20"/>
          <w:lang w:eastAsia="x-none"/>
        </w:rPr>
        <w:t xml:space="preserve"> </w:t>
      </w:r>
      <w:r w:rsidRPr="00C02449">
        <w:rPr>
          <w:rFonts w:ascii="Arial" w:eastAsia="SimSun" w:hAnsi="Arial" w:cs="Arial"/>
          <w:b/>
          <w:bCs/>
          <w:sz w:val="20"/>
          <w:szCs w:val="20"/>
          <w:lang w:val="x-none" w:eastAsia="x-none"/>
        </w:rPr>
        <w:t xml:space="preserve">- </w:t>
      </w:r>
      <w:bookmarkStart w:id="265" w:name="_Toc285637298"/>
      <w:bookmarkStart w:id="266" w:name="_Toc301792209"/>
      <w:r w:rsidRPr="00C02449">
        <w:rPr>
          <w:rFonts w:ascii="Arial" w:eastAsia="SimSun" w:hAnsi="Arial" w:cs="Arial"/>
          <w:b/>
          <w:bCs/>
          <w:sz w:val="20"/>
          <w:szCs w:val="20"/>
          <w:lang w:val="x-none" w:eastAsia="x-none"/>
        </w:rPr>
        <w:t>Матрица оценки воздействия на окружающую среду в штатном режиме</w:t>
      </w:r>
      <w:bookmarkEnd w:id="259"/>
      <w:bookmarkEnd w:id="260"/>
      <w:bookmarkEnd w:id="261"/>
      <w:bookmarkEnd w:id="262"/>
      <w:bookmarkEnd w:id="263"/>
      <w:bookmarkEnd w:id="264"/>
      <w:bookmarkEnd w:id="265"/>
      <w:bookmarkEnd w:id="26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716"/>
        <w:gridCol w:w="1600"/>
        <w:gridCol w:w="1581"/>
        <w:gridCol w:w="1611"/>
        <w:gridCol w:w="837"/>
        <w:gridCol w:w="1979"/>
      </w:tblGrid>
      <w:tr w:rsidR="00A329A1" w:rsidRPr="00C02449" w14:paraId="0A09CE84" w14:textId="77777777" w:rsidTr="00F10EF5">
        <w:trPr>
          <w:tblHeader/>
          <w:jc w:val="center"/>
        </w:trPr>
        <w:tc>
          <w:tcPr>
            <w:tcW w:w="2626" w:type="pct"/>
            <w:gridSpan w:val="3"/>
            <w:vAlign w:val="center"/>
          </w:tcPr>
          <w:p w14:paraId="1748731B"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Категории воздействия, балл</w:t>
            </w:r>
          </w:p>
        </w:tc>
        <w:tc>
          <w:tcPr>
            <w:tcW w:w="864" w:type="pct"/>
            <w:vMerge w:val="restart"/>
            <w:vAlign w:val="center"/>
          </w:tcPr>
          <w:p w14:paraId="51749891"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 xml:space="preserve">Интегральная </w:t>
            </w:r>
            <w:r w:rsidRPr="00C02449">
              <w:rPr>
                <w:rFonts w:ascii="Arial" w:eastAsia="SimSun" w:hAnsi="Arial" w:cs="Arial"/>
                <w:b/>
                <w:sz w:val="16"/>
                <w:szCs w:val="16"/>
              </w:rPr>
              <w:br/>
              <w:t>оценка, балл</w:t>
            </w:r>
          </w:p>
        </w:tc>
        <w:tc>
          <w:tcPr>
            <w:tcW w:w="1510" w:type="pct"/>
            <w:gridSpan w:val="2"/>
            <w:vAlign w:val="center"/>
          </w:tcPr>
          <w:p w14:paraId="010DD0A4"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Категории значимости</w:t>
            </w:r>
          </w:p>
        </w:tc>
      </w:tr>
      <w:tr w:rsidR="00A329A1" w:rsidRPr="00C02449" w14:paraId="77724075" w14:textId="77777777" w:rsidTr="00F10EF5">
        <w:trPr>
          <w:tblHeader/>
          <w:jc w:val="center"/>
        </w:trPr>
        <w:tc>
          <w:tcPr>
            <w:tcW w:w="920" w:type="pct"/>
            <w:vAlign w:val="center"/>
          </w:tcPr>
          <w:p w14:paraId="35445481"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 xml:space="preserve">Пространственный </w:t>
            </w:r>
            <w:r w:rsidRPr="00C02449">
              <w:rPr>
                <w:rFonts w:ascii="Arial" w:eastAsia="SimSun" w:hAnsi="Arial" w:cs="Arial"/>
                <w:b/>
                <w:sz w:val="16"/>
                <w:szCs w:val="16"/>
              </w:rPr>
              <w:br/>
              <w:t>масштаб</w:t>
            </w:r>
          </w:p>
        </w:tc>
        <w:tc>
          <w:tcPr>
            <w:tcW w:w="858" w:type="pct"/>
            <w:vAlign w:val="center"/>
          </w:tcPr>
          <w:p w14:paraId="196AA0D6"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 xml:space="preserve">Временной </w:t>
            </w:r>
            <w:r w:rsidRPr="00C02449">
              <w:rPr>
                <w:rFonts w:ascii="Arial" w:eastAsia="SimSun" w:hAnsi="Arial" w:cs="Arial"/>
                <w:b/>
                <w:sz w:val="16"/>
                <w:szCs w:val="16"/>
              </w:rPr>
              <w:br/>
              <w:t>масштаб</w:t>
            </w:r>
          </w:p>
        </w:tc>
        <w:tc>
          <w:tcPr>
            <w:tcW w:w="848" w:type="pct"/>
            <w:vAlign w:val="center"/>
          </w:tcPr>
          <w:p w14:paraId="2AA8E3E9"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Интенсивность</w:t>
            </w:r>
            <w:r w:rsidRPr="00C02449">
              <w:rPr>
                <w:rFonts w:ascii="Arial" w:eastAsia="SimSun" w:hAnsi="Arial" w:cs="Arial"/>
                <w:b/>
                <w:sz w:val="16"/>
                <w:szCs w:val="16"/>
              </w:rPr>
              <w:br/>
              <w:t>воздействия</w:t>
            </w:r>
          </w:p>
        </w:tc>
        <w:tc>
          <w:tcPr>
            <w:tcW w:w="864" w:type="pct"/>
            <w:vMerge/>
            <w:vAlign w:val="center"/>
          </w:tcPr>
          <w:p w14:paraId="2C3C1948" w14:textId="77777777" w:rsidR="00A329A1" w:rsidRPr="00C02449" w:rsidRDefault="00A329A1" w:rsidP="00D92A8E">
            <w:pPr>
              <w:jc w:val="center"/>
              <w:rPr>
                <w:rFonts w:ascii="Arial" w:eastAsia="SimSun" w:hAnsi="Arial" w:cs="Arial"/>
                <w:b/>
                <w:sz w:val="16"/>
                <w:szCs w:val="16"/>
              </w:rPr>
            </w:pPr>
          </w:p>
        </w:tc>
        <w:tc>
          <w:tcPr>
            <w:tcW w:w="449" w:type="pct"/>
            <w:vAlign w:val="center"/>
          </w:tcPr>
          <w:p w14:paraId="18A2A0C2"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Баллы</w:t>
            </w:r>
          </w:p>
        </w:tc>
        <w:tc>
          <w:tcPr>
            <w:tcW w:w="1061" w:type="pct"/>
            <w:vAlign w:val="center"/>
          </w:tcPr>
          <w:p w14:paraId="31FDFA26"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Значимость</w:t>
            </w:r>
          </w:p>
        </w:tc>
      </w:tr>
      <w:tr w:rsidR="00A329A1" w:rsidRPr="00C02449" w14:paraId="41626C3D" w14:textId="77777777" w:rsidTr="00F10EF5">
        <w:trPr>
          <w:trHeight w:val="390"/>
          <w:jc w:val="center"/>
        </w:trPr>
        <w:tc>
          <w:tcPr>
            <w:tcW w:w="920" w:type="pct"/>
            <w:vAlign w:val="center"/>
          </w:tcPr>
          <w:p w14:paraId="751FB6FC"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Локальный</w:t>
            </w:r>
          </w:p>
          <w:p w14:paraId="5CBBC81F"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w:t>
            </w:r>
          </w:p>
        </w:tc>
        <w:tc>
          <w:tcPr>
            <w:tcW w:w="858" w:type="pct"/>
            <w:vAlign w:val="center"/>
          </w:tcPr>
          <w:p w14:paraId="2AF940BA"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Кратковременный</w:t>
            </w:r>
          </w:p>
          <w:p w14:paraId="3734F5E3"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w:t>
            </w:r>
          </w:p>
        </w:tc>
        <w:tc>
          <w:tcPr>
            <w:tcW w:w="848" w:type="pct"/>
            <w:vAlign w:val="center"/>
          </w:tcPr>
          <w:p w14:paraId="05C9E8E6"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Незначительная</w:t>
            </w:r>
          </w:p>
          <w:p w14:paraId="2DF87475"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w:t>
            </w:r>
          </w:p>
        </w:tc>
        <w:tc>
          <w:tcPr>
            <w:tcW w:w="864" w:type="pct"/>
            <w:vAlign w:val="center"/>
          </w:tcPr>
          <w:p w14:paraId="2F98691F"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w:t>
            </w:r>
          </w:p>
        </w:tc>
        <w:tc>
          <w:tcPr>
            <w:tcW w:w="449" w:type="pct"/>
            <w:vAlign w:val="center"/>
          </w:tcPr>
          <w:p w14:paraId="0505A215"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1</w:t>
            </w:r>
          </w:p>
        </w:tc>
        <w:tc>
          <w:tcPr>
            <w:tcW w:w="1061" w:type="pct"/>
            <w:shd w:val="clear" w:color="auto" w:fill="CCFFCC"/>
            <w:vAlign w:val="center"/>
          </w:tcPr>
          <w:p w14:paraId="4427AE9C"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Незначительная</w:t>
            </w:r>
          </w:p>
        </w:tc>
      </w:tr>
      <w:tr w:rsidR="00A329A1" w:rsidRPr="00C02449" w14:paraId="456F621C" w14:textId="77777777" w:rsidTr="00F10EF5">
        <w:trPr>
          <w:trHeight w:val="370"/>
          <w:jc w:val="center"/>
        </w:trPr>
        <w:tc>
          <w:tcPr>
            <w:tcW w:w="920" w:type="pct"/>
            <w:vAlign w:val="center"/>
          </w:tcPr>
          <w:p w14:paraId="77DF4AA1"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Ограниченный</w:t>
            </w:r>
          </w:p>
          <w:p w14:paraId="4C3F06F6"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2</w:t>
            </w:r>
          </w:p>
        </w:tc>
        <w:tc>
          <w:tcPr>
            <w:tcW w:w="858" w:type="pct"/>
            <w:vAlign w:val="center"/>
          </w:tcPr>
          <w:p w14:paraId="28FAEA9A"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Средний продолжительности</w:t>
            </w:r>
          </w:p>
          <w:p w14:paraId="3D06EA9D"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2</w:t>
            </w:r>
          </w:p>
        </w:tc>
        <w:tc>
          <w:tcPr>
            <w:tcW w:w="848" w:type="pct"/>
            <w:vAlign w:val="center"/>
          </w:tcPr>
          <w:p w14:paraId="4D636C9D"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Слабая</w:t>
            </w:r>
          </w:p>
          <w:p w14:paraId="7A4AAC3B"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2</w:t>
            </w:r>
          </w:p>
        </w:tc>
        <w:tc>
          <w:tcPr>
            <w:tcW w:w="864" w:type="pct"/>
            <w:vAlign w:val="center"/>
          </w:tcPr>
          <w:p w14:paraId="1DBE548A"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8</w:t>
            </w:r>
          </w:p>
        </w:tc>
        <w:tc>
          <w:tcPr>
            <w:tcW w:w="449" w:type="pct"/>
            <w:vAlign w:val="center"/>
          </w:tcPr>
          <w:p w14:paraId="29BDE469"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lang w:val="en-US"/>
              </w:rPr>
              <w:t>2</w:t>
            </w:r>
            <w:r w:rsidRPr="00C02449">
              <w:rPr>
                <w:rFonts w:ascii="Arial" w:eastAsia="SimSun" w:hAnsi="Arial" w:cs="Arial"/>
                <w:b/>
                <w:sz w:val="16"/>
                <w:szCs w:val="16"/>
              </w:rPr>
              <w:t>-8</w:t>
            </w:r>
          </w:p>
        </w:tc>
        <w:tc>
          <w:tcPr>
            <w:tcW w:w="1061" w:type="pct"/>
            <w:shd w:val="clear" w:color="auto" w:fill="00FF00"/>
            <w:vAlign w:val="center"/>
          </w:tcPr>
          <w:p w14:paraId="74F06569"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Низкая</w:t>
            </w:r>
          </w:p>
        </w:tc>
      </w:tr>
      <w:tr w:rsidR="00A329A1" w:rsidRPr="00C02449" w14:paraId="0B43A20A" w14:textId="77777777" w:rsidTr="00F10EF5">
        <w:trPr>
          <w:trHeight w:val="370"/>
          <w:jc w:val="center"/>
        </w:trPr>
        <w:tc>
          <w:tcPr>
            <w:tcW w:w="920" w:type="pct"/>
            <w:vAlign w:val="center"/>
          </w:tcPr>
          <w:p w14:paraId="5D13947A"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Местный</w:t>
            </w:r>
          </w:p>
          <w:p w14:paraId="5333F106"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3</w:t>
            </w:r>
          </w:p>
        </w:tc>
        <w:tc>
          <w:tcPr>
            <w:tcW w:w="858" w:type="pct"/>
            <w:vAlign w:val="center"/>
          </w:tcPr>
          <w:p w14:paraId="0AB251D1"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Продолжительный</w:t>
            </w:r>
          </w:p>
          <w:p w14:paraId="75F98235"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3</w:t>
            </w:r>
          </w:p>
        </w:tc>
        <w:tc>
          <w:tcPr>
            <w:tcW w:w="848" w:type="pct"/>
            <w:vAlign w:val="center"/>
          </w:tcPr>
          <w:p w14:paraId="00052FCE"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Умеренная</w:t>
            </w:r>
          </w:p>
          <w:p w14:paraId="6207B1BF"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3</w:t>
            </w:r>
          </w:p>
        </w:tc>
        <w:tc>
          <w:tcPr>
            <w:tcW w:w="864" w:type="pct"/>
            <w:vAlign w:val="center"/>
          </w:tcPr>
          <w:p w14:paraId="5C3AEA44"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27</w:t>
            </w:r>
          </w:p>
        </w:tc>
        <w:tc>
          <w:tcPr>
            <w:tcW w:w="449" w:type="pct"/>
            <w:vAlign w:val="center"/>
          </w:tcPr>
          <w:p w14:paraId="5B3A2066"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9-27</w:t>
            </w:r>
          </w:p>
        </w:tc>
        <w:tc>
          <w:tcPr>
            <w:tcW w:w="1061" w:type="pct"/>
            <w:shd w:val="clear" w:color="auto" w:fill="FFFF00"/>
            <w:vAlign w:val="center"/>
          </w:tcPr>
          <w:p w14:paraId="5FF9BFE5"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Средняя</w:t>
            </w:r>
          </w:p>
        </w:tc>
      </w:tr>
      <w:tr w:rsidR="00A329A1" w:rsidRPr="00C02449" w14:paraId="14652055" w14:textId="77777777" w:rsidTr="00F10EF5">
        <w:trPr>
          <w:trHeight w:val="370"/>
          <w:jc w:val="center"/>
        </w:trPr>
        <w:tc>
          <w:tcPr>
            <w:tcW w:w="920" w:type="pct"/>
            <w:vAlign w:val="center"/>
          </w:tcPr>
          <w:p w14:paraId="3CAC180C"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Региональный</w:t>
            </w:r>
          </w:p>
          <w:p w14:paraId="312369F7"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4</w:t>
            </w:r>
          </w:p>
        </w:tc>
        <w:tc>
          <w:tcPr>
            <w:tcW w:w="858" w:type="pct"/>
            <w:vAlign w:val="center"/>
          </w:tcPr>
          <w:p w14:paraId="36A4E7E5"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Многолетний</w:t>
            </w:r>
          </w:p>
          <w:p w14:paraId="6F611AC0"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4</w:t>
            </w:r>
          </w:p>
        </w:tc>
        <w:tc>
          <w:tcPr>
            <w:tcW w:w="848" w:type="pct"/>
            <w:vAlign w:val="center"/>
          </w:tcPr>
          <w:p w14:paraId="7B4C1A6D"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Сильная</w:t>
            </w:r>
          </w:p>
          <w:p w14:paraId="319ED058"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4</w:t>
            </w:r>
          </w:p>
        </w:tc>
        <w:tc>
          <w:tcPr>
            <w:tcW w:w="864" w:type="pct"/>
            <w:vAlign w:val="center"/>
          </w:tcPr>
          <w:p w14:paraId="34AB867A"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64</w:t>
            </w:r>
          </w:p>
        </w:tc>
        <w:tc>
          <w:tcPr>
            <w:tcW w:w="449" w:type="pct"/>
            <w:vAlign w:val="center"/>
          </w:tcPr>
          <w:p w14:paraId="3352CD3D"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2</w:t>
            </w:r>
            <w:r w:rsidRPr="00C02449">
              <w:rPr>
                <w:rFonts w:ascii="Arial" w:eastAsia="SimSun" w:hAnsi="Arial" w:cs="Arial"/>
                <w:b/>
                <w:sz w:val="16"/>
                <w:szCs w:val="16"/>
                <w:lang w:val="en-US"/>
              </w:rPr>
              <w:t>8</w:t>
            </w:r>
            <w:r w:rsidRPr="00C02449">
              <w:rPr>
                <w:rFonts w:ascii="Arial" w:eastAsia="SimSun" w:hAnsi="Arial" w:cs="Arial"/>
                <w:b/>
                <w:sz w:val="16"/>
                <w:szCs w:val="16"/>
              </w:rPr>
              <w:t>-64</w:t>
            </w:r>
          </w:p>
        </w:tc>
        <w:tc>
          <w:tcPr>
            <w:tcW w:w="1061" w:type="pct"/>
            <w:shd w:val="clear" w:color="auto" w:fill="FF6600"/>
            <w:vAlign w:val="center"/>
          </w:tcPr>
          <w:p w14:paraId="0A986B9D"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Высокая</w:t>
            </w:r>
          </w:p>
        </w:tc>
      </w:tr>
    </w:tbl>
    <w:p w14:paraId="06961C7F" w14:textId="77777777" w:rsidR="00A329A1" w:rsidRPr="00C02449" w:rsidRDefault="00A329A1" w:rsidP="00D92A8E">
      <w:pPr>
        <w:ind w:firstLine="709"/>
        <w:jc w:val="both"/>
        <w:rPr>
          <w:rFonts w:ascii="Arial" w:hAnsi="Arial" w:cs="Arial"/>
          <w:color w:val="000000"/>
        </w:rPr>
      </w:pPr>
    </w:p>
    <w:p w14:paraId="47CFEFC8" w14:textId="77777777" w:rsidR="00A329A1" w:rsidRPr="00C02449" w:rsidRDefault="00AB6C86" w:rsidP="00D92A8E">
      <w:pPr>
        <w:ind w:firstLine="709"/>
        <w:rPr>
          <w:rFonts w:ascii="Arial" w:hAnsi="Arial" w:cs="Arial"/>
          <w:spacing w:val="-2"/>
          <w:lang w:eastAsia="x-none"/>
        </w:rPr>
      </w:pPr>
      <w:r w:rsidRPr="00C02449">
        <w:rPr>
          <w:rFonts w:ascii="Arial" w:hAnsi="Arial" w:cs="Arial"/>
          <w:spacing w:val="-2"/>
          <w:lang w:eastAsia="x-none"/>
        </w:rPr>
        <w:t>Анализ последствий возм</w:t>
      </w:r>
      <w:r w:rsidR="00A329A1" w:rsidRPr="00C02449">
        <w:rPr>
          <w:rFonts w:ascii="Arial" w:hAnsi="Arial" w:cs="Arial"/>
          <w:spacing w:val="-2"/>
          <w:lang w:eastAsia="x-none"/>
        </w:rPr>
        <w:t xml:space="preserve">ожного загрязнения атмосферного воздуха при реализации намечаемой деятельности приведен в таблице </w:t>
      </w:r>
      <w:r w:rsidRPr="00C02449">
        <w:rPr>
          <w:rFonts w:ascii="Arial" w:hAnsi="Arial" w:cs="Arial"/>
          <w:spacing w:val="-2"/>
          <w:lang w:eastAsia="x-none"/>
        </w:rPr>
        <w:t>14</w:t>
      </w:r>
      <w:r w:rsidR="00A329A1" w:rsidRPr="00C02449">
        <w:rPr>
          <w:rFonts w:ascii="Arial" w:hAnsi="Arial" w:cs="Arial"/>
          <w:spacing w:val="-2"/>
          <w:lang w:eastAsia="x-none"/>
        </w:rPr>
        <w:t>.4.</w:t>
      </w:r>
    </w:p>
    <w:p w14:paraId="0F2E959D" w14:textId="77777777" w:rsidR="00A329A1" w:rsidRPr="00C02449" w:rsidRDefault="00A329A1" w:rsidP="00D92A8E">
      <w:pPr>
        <w:rPr>
          <w:rFonts w:ascii="Arial" w:hAnsi="Arial" w:cs="Arial"/>
          <w:bCs/>
          <w:lang w:eastAsia="x-none"/>
        </w:rPr>
      </w:pPr>
    </w:p>
    <w:p w14:paraId="092E663B" w14:textId="55B0EFBA" w:rsidR="00A329A1" w:rsidRPr="00C02449" w:rsidRDefault="00A329A1" w:rsidP="00D92A8E">
      <w:pPr>
        <w:rPr>
          <w:rFonts w:ascii="Arial" w:hAnsi="Arial" w:cs="Arial"/>
          <w:bCs/>
          <w:sz w:val="20"/>
          <w:szCs w:val="20"/>
          <w:lang w:val="kk-KZ" w:eastAsia="x-none"/>
        </w:rPr>
      </w:pPr>
      <w:bookmarkStart w:id="267" w:name="_Toc22055922"/>
      <w:bookmarkStart w:id="268" w:name="_Toc47945489"/>
      <w:bookmarkStart w:id="269" w:name="_Toc54196343"/>
      <w:bookmarkStart w:id="270" w:name="_Toc72417915"/>
      <w:bookmarkStart w:id="271" w:name="_Toc146700098"/>
      <w:r w:rsidRPr="00C02449">
        <w:rPr>
          <w:rFonts w:ascii="Arial" w:hAnsi="Arial" w:cs="Arial"/>
          <w:b/>
          <w:bCs/>
          <w:sz w:val="20"/>
          <w:szCs w:val="20"/>
          <w:lang w:val="x-none" w:eastAsia="x-none"/>
        </w:rPr>
        <w:t xml:space="preserve">Таблица </w:t>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STYLEREF 1 \s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14</w:t>
      </w:r>
      <w:r w:rsidR="00F8366B" w:rsidRPr="00C02449">
        <w:rPr>
          <w:rFonts w:ascii="Arial" w:hAnsi="Arial" w:cs="Arial"/>
          <w:b/>
          <w:bCs/>
          <w:sz w:val="20"/>
          <w:szCs w:val="20"/>
          <w:lang w:val="x-none" w:eastAsia="x-none"/>
        </w:rPr>
        <w:fldChar w:fldCharType="end"/>
      </w:r>
      <w:r w:rsidR="00F8366B" w:rsidRPr="00C02449">
        <w:rPr>
          <w:rFonts w:ascii="Arial" w:hAnsi="Arial" w:cs="Arial"/>
          <w:b/>
          <w:bCs/>
          <w:sz w:val="20"/>
          <w:szCs w:val="20"/>
          <w:lang w:val="x-none" w:eastAsia="x-none"/>
        </w:rPr>
        <w:noBreakHyphen/>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SEQ Таблица \* ARABIC \s 1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4</w:t>
      </w:r>
      <w:r w:rsidR="00F8366B" w:rsidRPr="00C02449">
        <w:rPr>
          <w:rFonts w:ascii="Arial" w:hAnsi="Arial" w:cs="Arial"/>
          <w:b/>
          <w:bCs/>
          <w:sz w:val="20"/>
          <w:szCs w:val="20"/>
          <w:lang w:val="x-none" w:eastAsia="x-none"/>
        </w:rPr>
        <w:fldChar w:fldCharType="end"/>
      </w:r>
      <w:r w:rsidRPr="00C02449">
        <w:rPr>
          <w:rFonts w:ascii="Arial" w:hAnsi="Arial" w:cs="Arial"/>
          <w:b/>
          <w:bCs/>
          <w:sz w:val="20"/>
          <w:szCs w:val="20"/>
          <w:lang w:eastAsia="x-none"/>
        </w:rPr>
        <w:t xml:space="preserve"> </w:t>
      </w:r>
      <w:r w:rsidRPr="00C02449">
        <w:rPr>
          <w:rFonts w:ascii="Arial" w:hAnsi="Arial" w:cs="Arial"/>
          <w:b/>
          <w:bCs/>
          <w:sz w:val="20"/>
          <w:szCs w:val="20"/>
          <w:lang w:val="kk-KZ" w:eastAsia="x-none"/>
        </w:rPr>
        <w:t>- Анализ последствий возможного загрязнения атмосферного воздуха</w:t>
      </w:r>
      <w:bookmarkEnd w:id="267"/>
      <w:bookmarkEnd w:id="268"/>
      <w:bookmarkEnd w:id="269"/>
      <w:bookmarkEnd w:id="270"/>
      <w:bookmarkEnd w:id="27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20"/>
        <w:gridCol w:w="1932"/>
        <w:gridCol w:w="1818"/>
        <w:gridCol w:w="131"/>
        <w:gridCol w:w="1578"/>
        <w:gridCol w:w="1745"/>
      </w:tblGrid>
      <w:tr w:rsidR="00A329A1" w:rsidRPr="00C02449" w14:paraId="6B5ABE33" w14:textId="77777777" w:rsidTr="00F10EF5">
        <w:trPr>
          <w:trHeight w:val="113"/>
        </w:trPr>
        <w:tc>
          <w:tcPr>
            <w:tcW w:w="1137" w:type="pct"/>
            <w:shd w:val="clear" w:color="auto" w:fill="auto"/>
            <w:vAlign w:val="center"/>
          </w:tcPr>
          <w:p w14:paraId="54148FC4" w14:textId="77777777" w:rsidR="00A329A1" w:rsidRPr="00C02449" w:rsidRDefault="00A329A1" w:rsidP="00D92A8E">
            <w:pPr>
              <w:jc w:val="center"/>
              <w:rPr>
                <w:rFonts w:ascii="Arial" w:hAnsi="Arial" w:cs="Arial"/>
                <w:b/>
                <w:sz w:val="16"/>
                <w:szCs w:val="16"/>
              </w:rPr>
            </w:pPr>
            <w:r w:rsidRPr="00C02449">
              <w:rPr>
                <w:rFonts w:ascii="Arial" w:hAnsi="Arial" w:cs="Arial"/>
                <w:b/>
                <w:sz w:val="16"/>
                <w:szCs w:val="16"/>
              </w:rPr>
              <w:t>Источники и виды воздействия</w:t>
            </w:r>
          </w:p>
        </w:tc>
        <w:tc>
          <w:tcPr>
            <w:tcW w:w="1036" w:type="pct"/>
            <w:shd w:val="clear" w:color="auto" w:fill="auto"/>
            <w:vAlign w:val="center"/>
          </w:tcPr>
          <w:p w14:paraId="33DC4418" w14:textId="77777777" w:rsidR="00A329A1" w:rsidRPr="00C02449" w:rsidRDefault="00A329A1" w:rsidP="00D92A8E">
            <w:pPr>
              <w:jc w:val="center"/>
              <w:rPr>
                <w:rFonts w:ascii="Arial" w:hAnsi="Arial" w:cs="Arial"/>
                <w:b/>
                <w:sz w:val="16"/>
                <w:szCs w:val="16"/>
              </w:rPr>
            </w:pPr>
            <w:r w:rsidRPr="00C02449">
              <w:rPr>
                <w:rFonts w:ascii="Arial" w:hAnsi="Arial" w:cs="Arial"/>
                <w:b/>
                <w:sz w:val="16"/>
                <w:szCs w:val="16"/>
              </w:rPr>
              <w:t>Пространственный масштаб</w:t>
            </w:r>
          </w:p>
        </w:tc>
        <w:tc>
          <w:tcPr>
            <w:tcW w:w="975" w:type="pct"/>
            <w:shd w:val="clear" w:color="auto" w:fill="auto"/>
            <w:vAlign w:val="center"/>
          </w:tcPr>
          <w:p w14:paraId="242D2A28" w14:textId="77777777" w:rsidR="00A329A1" w:rsidRPr="00C02449" w:rsidRDefault="00A329A1" w:rsidP="00D92A8E">
            <w:pPr>
              <w:jc w:val="center"/>
              <w:rPr>
                <w:rFonts w:ascii="Arial" w:hAnsi="Arial" w:cs="Arial"/>
                <w:b/>
                <w:sz w:val="16"/>
                <w:szCs w:val="16"/>
              </w:rPr>
            </w:pPr>
            <w:r w:rsidRPr="00C02449">
              <w:rPr>
                <w:rFonts w:ascii="Arial" w:hAnsi="Arial" w:cs="Arial"/>
                <w:b/>
                <w:sz w:val="16"/>
                <w:szCs w:val="16"/>
              </w:rPr>
              <w:t>Временный масштаб</w:t>
            </w:r>
          </w:p>
        </w:tc>
        <w:tc>
          <w:tcPr>
            <w:tcW w:w="916" w:type="pct"/>
            <w:gridSpan w:val="2"/>
            <w:shd w:val="clear" w:color="auto" w:fill="auto"/>
            <w:vAlign w:val="center"/>
          </w:tcPr>
          <w:p w14:paraId="73B70769" w14:textId="77777777" w:rsidR="00A329A1" w:rsidRPr="00C02449" w:rsidRDefault="00A329A1" w:rsidP="00D92A8E">
            <w:pPr>
              <w:jc w:val="center"/>
              <w:rPr>
                <w:rFonts w:ascii="Arial" w:hAnsi="Arial" w:cs="Arial"/>
                <w:b/>
                <w:sz w:val="16"/>
                <w:szCs w:val="16"/>
              </w:rPr>
            </w:pPr>
            <w:r w:rsidRPr="00C02449">
              <w:rPr>
                <w:rFonts w:ascii="Arial" w:hAnsi="Arial" w:cs="Arial"/>
                <w:b/>
                <w:sz w:val="16"/>
                <w:szCs w:val="16"/>
              </w:rPr>
              <w:t>Интенсивность воздействия</w:t>
            </w:r>
          </w:p>
        </w:tc>
        <w:tc>
          <w:tcPr>
            <w:tcW w:w="937" w:type="pct"/>
            <w:shd w:val="clear" w:color="auto" w:fill="auto"/>
            <w:vAlign w:val="center"/>
          </w:tcPr>
          <w:p w14:paraId="4FA440E7" w14:textId="77777777" w:rsidR="00A329A1" w:rsidRPr="00C02449" w:rsidRDefault="00A329A1" w:rsidP="00D92A8E">
            <w:pPr>
              <w:jc w:val="center"/>
              <w:rPr>
                <w:rFonts w:ascii="Arial" w:hAnsi="Arial" w:cs="Arial"/>
                <w:b/>
                <w:sz w:val="16"/>
                <w:szCs w:val="16"/>
              </w:rPr>
            </w:pPr>
            <w:r w:rsidRPr="00C02449">
              <w:rPr>
                <w:rFonts w:ascii="Arial" w:hAnsi="Arial" w:cs="Arial"/>
                <w:b/>
                <w:sz w:val="16"/>
                <w:szCs w:val="16"/>
              </w:rPr>
              <w:t>Значимость воздействия</w:t>
            </w:r>
          </w:p>
        </w:tc>
      </w:tr>
      <w:tr w:rsidR="00A329A1" w:rsidRPr="00C02449" w14:paraId="091EA0CB" w14:textId="77777777" w:rsidTr="00F10EF5">
        <w:trPr>
          <w:trHeight w:val="113"/>
        </w:trPr>
        <w:tc>
          <w:tcPr>
            <w:tcW w:w="5000" w:type="pct"/>
            <w:gridSpan w:val="6"/>
            <w:shd w:val="clear" w:color="auto" w:fill="auto"/>
            <w:vAlign w:val="center"/>
          </w:tcPr>
          <w:p w14:paraId="133F9408" w14:textId="77777777" w:rsidR="00A329A1" w:rsidRPr="00C02449" w:rsidRDefault="00A329A1" w:rsidP="00D92A8E">
            <w:pPr>
              <w:jc w:val="center"/>
              <w:rPr>
                <w:rFonts w:ascii="Arial" w:hAnsi="Arial" w:cs="Arial"/>
                <w:b/>
                <w:sz w:val="16"/>
                <w:szCs w:val="16"/>
              </w:rPr>
            </w:pPr>
            <w:r w:rsidRPr="00C02449">
              <w:rPr>
                <w:rFonts w:ascii="Arial" w:hAnsi="Arial" w:cs="Arial"/>
                <w:b/>
                <w:sz w:val="16"/>
                <w:szCs w:val="16"/>
              </w:rPr>
              <w:t>при расконсервации скважин</w:t>
            </w:r>
          </w:p>
        </w:tc>
      </w:tr>
      <w:tr w:rsidR="00A329A1" w:rsidRPr="00C02449" w14:paraId="1F855F2C" w14:textId="77777777" w:rsidTr="00F10EF5">
        <w:trPr>
          <w:trHeight w:val="113"/>
        </w:trPr>
        <w:tc>
          <w:tcPr>
            <w:tcW w:w="1137" w:type="pct"/>
            <w:shd w:val="clear" w:color="auto" w:fill="auto"/>
            <w:vAlign w:val="center"/>
          </w:tcPr>
          <w:p w14:paraId="770B53D3"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Выбросы ЗВ  в атмосферу от буровых установок</w:t>
            </w:r>
          </w:p>
        </w:tc>
        <w:tc>
          <w:tcPr>
            <w:tcW w:w="1036" w:type="pct"/>
            <w:shd w:val="clear" w:color="auto" w:fill="auto"/>
            <w:vAlign w:val="center"/>
          </w:tcPr>
          <w:p w14:paraId="089BBBD1"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Локальное</w:t>
            </w:r>
          </w:p>
          <w:p w14:paraId="598105A2"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1</w:t>
            </w:r>
          </w:p>
        </w:tc>
        <w:tc>
          <w:tcPr>
            <w:tcW w:w="1045" w:type="pct"/>
            <w:gridSpan w:val="2"/>
            <w:shd w:val="clear" w:color="auto" w:fill="auto"/>
            <w:vAlign w:val="center"/>
          </w:tcPr>
          <w:p w14:paraId="45C20758"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Воздействие средней продолжительности</w:t>
            </w:r>
          </w:p>
          <w:p w14:paraId="3FA09F99"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2</w:t>
            </w:r>
          </w:p>
        </w:tc>
        <w:tc>
          <w:tcPr>
            <w:tcW w:w="846" w:type="pct"/>
            <w:shd w:val="clear" w:color="auto" w:fill="auto"/>
            <w:vAlign w:val="center"/>
          </w:tcPr>
          <w:p w14:paraId="10178840"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Умеренное</w:t>
            </w:r>
          </w:p>
          <w:p w14:paraId="71D2C6A7"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3</w:t>
            </w:r>
          </w:p>
        </w:tc>
        <w:tc>
          <w:tcPr>
            <w:tcW w:w="937" w:type="pct"/>
            <w:shd w:val="clear" w:color="auto" w:fill="auto"/>
            <w:vAlign w:val="center"/>
          </w:tcPr>
          <w:p w14:paraId="3E1BF8D8"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Воздействие низкой значимости</w:t>
            </w:r>
          </w:p>
          <w:p w14:paraId="522639D4"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6</w:t>
            </w:r>
          </w:p>
        </w:tc>
      </w:tr>
      <w:tr w:rsidR="00A329A1" w:rsidRPr="00C02449" w14:paraId="60099666" w14:textId="77777777" w:rsidTr="00F10EF5">
        <w:trPr>
          <w:trHeight w:val="113"/>
        </w:trPr>
        <w:tc>
          <w:tcPr>
            <w:tcW w:w="1137" w:type="pct"/>
            <w:shd w:val="clear" w:color="auto" w:fill="auto"/>
            <w:vAlign w:val="center"/>
          </w:tcPr>
          <w:p w14:paraId="5AA0D6B3"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Выбросы загрязняющих веществ в атмосферу от автотранспорта. Пыление дорог при движении автотранспорта</w:t>
            </w:r>
          </w:p>
        </w:tc>
        <w:tc>
          <w:tcPr>
            <w:tcW w:w="1036" w:type="pct"/>
            <w:shd w:val="clear" w:color="auto" w:fill="auto"/>
            <w:vAlign w:val="center"/>
          </w:tcPr>
          <w:p w14:paraId="67598850"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Ограниченное воздействие</w:t>
            </w:r>
          </w:p>
          <w:p w14:paraId="70CF457E"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2</w:t>
            </w:r>
          </w:p>
        </w:tc>
        <w:tc>
          <w:tcPr>
            <w:tcW w:w="1045" w:type="pct"/>
            <w:gridSpan w:val="2"/>
            <w:shd w:val="clear" w:color="auto" w:fill="auto"/>
            <w:vAlign w:val="center"/>
          </w:tcPr>
          <w:p w14:paraId="5AA9EA35"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Воздействие средней продолжительности</w:t>
            </w:r>
          </w:p>
          <w:p w14:paraId="438AE1C6"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2</w:t>
            </w:r>
          </w:p>
        </w:tc>
        <w:tc>
          <w:tcPr>
            <w:tcW w:w="846" w:type="pct"/>
            <w:shd w:val="clear" w:color="auto" w:fill="auto"/>
            <w:vAlign w:val="center"/>
          </w:tcPr>
          <w:p w14:paraId="42043FB2"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Слабое</w:t>
            </w:r>
          </w:p>
          <w:p w14:paraId="380C768B"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2</w:t>
            </w:r>
          </w:p>
        </w:tc>
        <w:tc>
          <w:tcPr>
            <w:tcW w:w="937" w:type="pct"/>
            <w:shd w:val="clear" w:color="auto" w:fill="auto"/>
            <w:vAlign w:val="center"/>
          </w:tcPr>
          <w:p w14:paraId="512C7508"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Низкой значимости</w:t>
            </w:r>
          </w:p>
          <w:p w14:paraId="31929923"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8</w:t>
            </w:r>
          </w:p>
        </w:tc>
      </w:tr>
    </w:tbl>
    <w:p w14:paraId="6ADBBA38" w14:textId="77777777" w:rsidR="00A329A1" w:rsidRPr="00C02449" w:rsidRDefault="00A329A1" w:rsidP="00D92A8E">
      <w:pPr>
        <w:tabs>
          <w:tab w:val="left" w:pos="720"/>
        </w:tabs>
        <w:jc w:val="both"/>
        <w:rPr>
          <w:rFonts w:ascii="Arial" w:hAnsi="Arial" w:cs="Arial"/>
        </w:rPr>
      </w:pPr>
    </w:p>
    <w:p w14:paraId="0A83D728" w14:textId="77777777" w:rsidR="00A329A1" w:rsidRPr="00C02449" w:rsidRDefault="00194342" w:rsidP="00D92A8E">
      <w:pPr>
        <w:pStyle w:val="a8"/>
        <w:keepNext/>
        <w:numPr>
          <w:ilvl w:val="1"/>
          <w:numId w:val="75"/>
        </w:numPr>
        <w:tabs>
          <w:tab w:val="left" w:pos="1134"/>
        </w:tabs>
        <w:ind w:left="0" w:firstLine="709"/>
        <w:jc w:val="both"/>
        <w:outlineLvl w:val="1"/>
        <w:rPr>
          <w:rFonts w:ascii="Arial" w:hAnsi="Arial" w:cs="Arial"/>
          <w:b/>
          <w:bCs/>
          <w:iCs/>
          <w:lang w:val="x-none" w:eastAsia="x-none"/>
        </w:rPr>
      </w:pPr>
      <w:bookmarkStart w:id="272" w:name="_Toc517713350"/>
      <w:bookmarkStart w:id="273" w:name="_Toc22111970"/>
      <w:bookmarkStart w:id="274" w:name="_Toc39050819"/>
      <w:bookmarkStart w:id="275" w:name="_Toc54196153"/>
      <w:bookmarkStart w:id="276" w:name="_Toc71190029"/>
      <w:bookmarkStart w:id="277" w:name="_Toc146700050"/>
      <w:r w:rsidRPr="00C02449">
        <w:rPr>
          <w:rFonts w:ascii="Arial" w:hAnsi="Arial" w:cs="Arial"/>
          <w:b/>
          <w:bCs/>
          <w:iCs/>
          <w:lang w:eastAsia="x-none"/>
        </w:rPr>
        <w:t>О</w:t>
      </w:r>
      <w:r w:rsidR="00A329A1" w:rsidRPr="00C02449">
        <w:rPr>
          <w:rFonts w:ascii="Arial" w:hAnsi="Arial" w:cs="Arial"/>
          <w:b/>
          <w:bCs/>
          <w:iCs/>
          <w:lang w:val="x-none" w:eastAsia="x-none"/>
        </w:rPr>
        <w:t xml:space="preserve">ценка воздействия на </w:t>
      </w:r>
      <w:bookmarkEnd w:id="272"/>
      <w:r w:rsidR="00A329A1" w:rsidRPr="00C02449">
        <w:rPr>
          <w:rFonts w:ascii="Arial" w:hAnsi="Arial" w:cs="Arial"/>
          <w:b/>
          <w:bCs/>
          <w:iCs/>
          <w:lang w:val="x-none" w:eastAsia="x-none"/>
        </w:rPr>
        <w:t>подземные и поверхностные воды</w:t>
      </w:r>
      <w:bookmarkEnd w:id="273"/>
      <w:bookmarkEnd w:id="274"/>
      <w:bookmarkEnd w:id="275"/>
      <w:bookmarkEnd w:id="276"/>
      <w:bookmarkEnd w:id="277"/>
    </w:p>
    <w:p w14:paraId="7EE1C0B7" w14:textId="77777777" w:rsidR="00A329A1" w:rsidRPr="00C02449" w:rsidRDefault="00A329A1" w:rsidP="00D92A8E">
      <w:pPr>
        <w:ind w:firstLine="708"/>
        <w:jc w:val="both"/>
        <w:rPr>
          <w:rFonts w:ascii="Arial" w:hAnsi="Arial" w:cs="Arial"/>
          <w:bCs/>
          <w:lang w:val="kk-KZ"/>
        </w:rPr>
      </w:pPr>
      <w:r w:rsidRPr="00C02449">
        <w:rPr>
          <w:rFonts w:ascii="Arial" w:hAnsi="Arial" w:cs="Arial"/>
          <w:bCs/>
        </w:rPr>
        <w:t xml:space="preserve">Источниками загрязнения подземных вод </w:t>
      </w:r>
      <w:r w:rsidRPr="00C02449">
        <w:rPr>
          <w:rFonts w:ascii="Arial" w:hAnsi="Arial" w:cs="Arial"/>
          <w:bCs/>
          <w:lang w:val="kk-KZ"/>
        </w:rPr>
        <w:t xml:space="preserve">при строительстве и </w:t>
      </w:r>
      <w:r w:rsidRPr="00C02449">
        <w:rPr>
          <w:rFonts w:ascii="Arial" w:hAnsi="Arial" w:cs="Arial"/>
          <w:bCs/>
        </w:rPr>
        <w:t xml:space="preserve">при эксплуатации нефтяных месторождении могут: пластовые воды, извлекаемые из скважин вместе с нефтью; отработанные технические и бытовые воды, химические реагенты. Крупные очаги загрязнения могут возникнуть при аварийных ситуациях, ведущих к большим разливам нефти и пластовых вод на поверхность, при плохой изоляции нефтесодержащих пластов, при устройстве неэкранированных емкостей для отстоя и хранения нефти и пластовых вод и т.д. </w:t>
      </w:r>
    </w:p>
    <w:p w14:paraId="35AB2C9C" w14:textId="77777777" w:rsidR="00A329A1" w:rsidRPr="00C02449" w:rsidRDefault="00A329A1" w:rsidP="00D92A8E">
      <w:pPr>
        <w:ind w:firstLine="708"/>
        <w:jc w:val="both"/>
        <w:rPr>
          <w:rFonts w:ascii="Arial" w:hAnsi="Arial" w:cs="Arial"/>
        </w:rPr>
      </w:pPr>
      <w:r w:rsidRPr="00C02449">
        <w:rPr>
          <w:rFonts w:ascii="Arial" w:hAnsi="Arial" w:cs="Arial"/>
          <w:color w:val="000000"/>
        </w:rPr>
        <w:t xml:space="preserve">Загрязняющие вещества могут поступать с инфильтрующимися атмосферными </w:t>
      </w:r>
      <w:r w:rsidRPr="00C02449">
        <w:rPr>
          <w:rFonts w:ascii="Arial" w:hAnsi="Arial" w:cs="Arial"/>
        </w:rPr>
        <w:t>осадками на участках скопления промышленных и бытовых отходов, замазученных территорий, участков хранения нефти и пластовых вод.</w:t>
      </w:r>
    </w:p>
    <w:p w14:paraId="02DB2788" w14:textId="77777777" w:rsidR="00A329A1" w:rsidRPr="00C02449" w:rsidRDefault="00A329A1" w:rsidP="00D92A8E">
      <w:pPr>
        <w:tabs>
          <w:tab w:val="left" w:pos="709"/>
        </w:tabs>
        <w:jc w:val="both"/>
        <w:rPr>
          <w:rFonts w:ascii="Arial" w:hAnsi="Arial" w:cs="Arial"/>
        </w:rPr>
      </w:pPr>
      <w:r w:rsidRPr="00C02449">
        <w:rPr>
          <w:rFonts w:ascii="Arial" w:hAnsi="Arial" w:cs="Arial"/>
        </w:rPr>
        <w:tab/>
        <w:t xml:space="preserve">Подземные воды не используются, вследствие чего вероятность истощения таких вод отсутствует. Кроме того, конструкция скважин обеспечивает изоляцию пластов подземных вод с помощью кондукторов спущенных до глубины 80-85 м.   </w:t>
      </w:r>
    </w:p>
    <w:p w14:paraId="2C882B21" w14:textId="77777777" w:rsidR="00A329A1" w:rsidRPr="00C02449" w:rsidRDefault="00A329A1" w:rsidP="00D92A8E">
      <w:pPr>
        <w:ind w:firstLine="709"/>
        <w:jc w:val="both"/>
        <w:rPr>
          <w:rFonts w:ascii="Arial" w:hAnsi="Arial" w:cs="Arial"/>
        </w:rPr>
      </w:pPr>
      <w:r w:rsidRPr="00C02449">
        <w:rPr>
          <w:rFonts w:ascii="Arial" w:hAnsi="Arial" w:cs="Arial"/>
        </w:rPr>
        <w:t>При испытании скважины основными факторами загрязнения подземных вод являются:</w:t>
      </w:r>
    </w:p>
    <w:p w14:paraId="7EEB5698" w14:textId="77777777" w:rsidR="00A329A1" w:rsidRPr="00C02449" w:rsidRDefault="00A329A1" w:rsidP="00D92A8E">
      <w:pPr>
        <w:numPr>
          <w:ilvl w:val="0"/>
          <w:numId w:val="69"/>
        </w:numPr>
        <w:tabs>
          <w:tab w:val="left" w:pos="426"/>
          <w:tab w:val="left" w:pos="993"/>
          <w:tab w:val="left" w:pos="7920"/>
        </w:tabs>
        <w:ind w:left="0" w:firstLine="709"/>
        <w:jc w:val="both"/>
        <w:rPr>
          <w:rFonts w:ascii="Arial" w:hAnsi="Arial" w:cs="Arial"/>
        </w:rPr>
      </w:pPr>
      <w:r w:rsidRPr="00C02449">
        <w:rPr>
          <w:rFonts w:ascii="Arial" w:hAnsi="Arial" w:cs="Arial"/>
        </w:rPr>
        <w:lastRenderedPageBreak/>
        <w:t>межпластовые перетоки по затрубному пространству и нарушенным обсадным колоннам;</w:t>
      </w:r>
    </w:p>
    <w:p w14:paraId="2566129C" w14:textId="77777777" w:rsidR="00A329A1" w:rsidRPr="00C02449" w:rsidRDefault="00A329A1" w:rsidP="00D92A8E">
      <w:pPr>
        <w:numPr>
          <w:ilvl w:val="0"/>
          <w:numId w:val="69"/>
        </w:numPr>
        <w:tabs>
          <w:tab w:val="left" w:pos="426"/>
          <w:tab w:val="left" w:pos="993"/>
        </w:tabs>
        <w:ind w:left="0" w:firstLine="709"/>
        <w:jc w:val="both"/>
        <w:rPr>
          <w:rFonts w:ascii="Arial" w:hAnsi="Arial" w:cs="Arial"/>
        </w:rPr>
      </w:pPr>
      <w:r w:rsidRPr="00C02449">
        <w:rPr>
          <w:rFonts w:ascii="Arial" w:hAnsi="Arial" w:cs="Arial"/>
        </w:rPr>
        <w:t>узлы, блоки и системы скважин (фонтанная арматура, продувочные отводы, выкидные линии);</w:t>
      </w:r>
    </w:p>
    <w:p w14:paraId="57E4BB38" w14:textId="77777777" w:rsidR="00A329A1" w:rsidRPr="00C02449" w:rsidRDefault="00A329A1" w:rsidP="00D92A8E">
      <w:pPr>
        <w:numPr>
          <w:ilvl w:val="0"/>
          <w:numId w:val="69"/>
        </w:numPr>
        <w:tabs>
          <w:tab w:val="left" w:pos="426"/>
          <w:tab w:val="left" w:pos="993"/>
        </w:tabs>
        <w:ind w:left="0" w:firstLine="709"/>
        <w:jc w:val="both"/>
        <w:rPr>
          <w:rFonts w:ascii="Arial" w:hAnsi="Arial" w:cs="Arial"/>
        </w:rPr>
      </w:pPr>
      <w:r w:rsidRPr="00C02449">
        <w:rPr>
          <w:rFonts w:ascii="Arial" w:hAnsi="Arial" w:cs="Arial"/>
        </w:rPr>
        <w:t>собственно продукты, получаемые при испытании (нефть, газ, конденсат) и плас-товые воды;</w:t>
      </w:r>
    </w:p>
    <w:p w14:paraId="7CEF374B" w14:textId="77777777" w:rsidR="00A329A1" w:rsidRPr="00C02449" w:rsidRDefault="00A329A1" w:rsidP="00D92A8E">
      <w:pPr>
        <w:numPr>
          <w:ilvl w:val="0"/>
          <w:numId w:val="69"/>
        </w:numPr>
        <w:tabs>
          <w:tab w:val="left" w:pos="426"/>
          <w:tab w:val="left" w:pos="993"/>
        </w:tabs>
        <w:ind w:left="0" w:firstLine="709"/>
        <w:jc w:val="both"/>
        <w:rPr>
          <w:rFonts w:ascii="Arial" w:hAnsi="Arial" w:cs="Arial"/>
        </w:rPr>
      </w:pPr>
      <w:r w:rsidRPr="00C02449">
        <w:rPr>
          <w:rFonts w:ascii="Arial" w:hAnsi="Arial" w:cs="Arial"/>
        </w:rPr>
        <w:t>дополнительное загрязнение пластов при ГРП;</w:t>
      </w:r>
    </w:p>
    <w:p w14:paraId="0029444B" w14:textId="77777777" w:rsidR="00A329A1" w:rsidRPr="00C02449" w:rsidRDefault="00A329A1" w:rsidP="00D92A8E">
      <w:pPr>
        <w:numPr>
          <w:ilvl w:val="0"/>
          <w:numId w:val="69"/>
        </w:numPr>
        <w:tabs>
          <w:tab w:val="left" w:pos="426"/>
          <w:tab w:val="left" w:pos="993"/>
        </w:tabs>
        <w:ind w:left="0" w:firstLine="709"/>
        <w:jc w:val="both"/>
        <w:rPr>
          <w:rFonts w:ascii="Arial" w:hAnsi="Arial" w:cs="Arial"/>
        </w:rPr>
      </w:pPr>
      <w:r w:rsidRPr="00C02449">
        <w:rPr>
          <w:rFonts w:ascii="Arial" w:hAnsi="Arial" w:cs="Arial"/>
        </w:rPr>
        <w:t>продукты аварийных выбросов скважин (пластовые флюиды, тампонажные смеси).</w:t>
      </w:r>
    </w:p>
    <w:p w14:paraId="4A2D9117" w14:textId="77777777" w:rsidR="00A329A1" w:rsidRPr="00C02449" w:rsidRDefault="00A329A1" w:rsidP="00D92A8E">
      <w:pPr>
        <w:ind w:firstLine="709"/>
        <w:jc w:val="both"/>
        <w:rPr>
          <w:rFonts w:ascii="Arial" w:hAnsi="Arial" w:cs="Arial"/>
        </w:rPr>
      </w:pPr>
      <w:r w:rsidRPr="00C02449">
        <w:rPr>
          <w:rFonts w:ascii="Arial" w:hAnsi="Arial" w:cs="Arial"/>
        </w:rPr>
        <w:t xml:space="preserve">  Наиболее значительными может являться загрязнение подземных вод при межпластовых перетоках по затрубным пространствам. </w:t>
      </w:r>
    </w:p>
    <w:p w14:paraId="512400C3" w14:textId="77777777" w:rsidR="00A329A1" w:rsidRPr="00C02449" w:rsidRDefault="00A329A1" w:rsidP="00D92A8E">
      <w:pPr>
        <w:ind w:firstLine="709"/>
        <w:jc w:val="both"/>
        <w:rPr>
          <w:rFonts w:ascii="Arial" w:hAnsi="Arial" w:cs="Arial"/>
        </w:rPr>
      </w:pPr>
      <w:r w:rsidRPr="00C02449">
        <w:rPr>
          <w:rFonts w:ascii="Arial" w:hAnsi="Arial" w:cs="Arial"/>
        </w:rPr>
        <w:t>В настоящее время общепринята точка зрения о том, что основной причиной возникновения перетоков по затрубным пространствам является снижение первоначального давления столба тампонажного раствора в результате таких процессов, как седиментация, контракция, усадка, водоотдача цементного раствора в пористые пласты с образованием непроницаемых перемычек, зависание структуры тампонажного раствора на стенках скважины и колонны.</w:t>
      </w:r>
    </w:p>
    <w:p w14:paraId="6D3E2628" w14:textId="77777777" w:rsidR="00A329A1" w:rsidRPr="00C02449" w:rsidRDefault="00A329A1" w:rsidP="00D92A8E">
      <w:pPr>
        <w:ind w:firstLine="709"/>
        <w:jc w:val="both"/>
        <w:rPr>
          <w:rFonts w:ascii="Arial" w:hAnsi="Arial" w:cs="Arial"/>
        </w:rPr>
      </w:pPr>
      <w:r w:rsidRPr="00C02449">
        <w:rPr>
          <w:rFonts w:ascii="Arial" w:hAnsi="Arial" w:cs="Arial"/>
        </w:rPr>
        <w:t xml:space="preserve">Для предотвращения перетоков по затрубным пространствам необходимо применять седиментационно-устойчивые тампонажные растворы, тампонажные растворы с высокой изолирующей способностью. Техническими проектами на строительство скважин будут предусмотрены применение тампонажных растворов, адоптированных к условиям района проведения работ. </w:t>
      </w:r>
    </w:p>
    <w:p w14:paraId="044ACD43" w14:textId="77777777" w:rsidR="00A329A1" w:rsidRPr="00C02449" w:rsidRDefault="00A329A1" w:rsidP="00D92A8E">
      <w:pPr>
        <w:ind w:firstLine="709"/>
        <w:jc w:val="both"/>
        <w:rPr>
          <w:rFonts w:ascii="Arial" w:hAnsi="Arial" w:cs="Arial"/>
        </w:rPr>
      </w:pPr>
      <w:r w:rsidRPr="00C02449">
        <w:rPr>
          <w:rFonts w:ascii="Arial" w:hAnsi="Arial" w:cs="Arial"/>
        </w:rPr>
        <w:t>По мере наполнения приемников стоки будут вывозиться согласно по договору.</w:t>
      </w:r>
    </w:p>
    <w:p w14:paraId="44B13937" w14:textId="782F8492" w:rsidR="00A329A1" w:rsidRPr="00C02449" w:rsidRDefault="00A329A1" w:rsidP="00D92A8E">
      <w:pPr>
        <w:ind w:firstLine="708"/>
        <w:rPr>
          <w:rFonts w:ascii="Arial" w:hAnsi="Arial" w:cs="Arial"/>
          <w:b/>
          <w:bCs/>
          <w:sz w:val="20"/>
          <w:szCs w:val="20"/>
          <w:lang w:val="x-none" w:eastAsia="x-none"/>
        </w:rPr>
      </w:pPr>
      <w:bookmarkStart w:id="278" w:name="_Toc517161951"/>
      <w:bookmarkStart w:id="279" w:name="_Toc22055923"/>
      <w:bookmarkStart w:id="280" w:name="_Toc47945490"/>
      <w:bookmarkStart w:id="281" w:name="_Toc54196344"/>
      <w:bookmarkStart w:id="282" w:name="_Toc72417916"/>
      <w:bookmarkStart w:id="283" w:name="_Toc146700099"/>
      <w:r w:rsidRPr="00C02449">
        <w:rPr>
          <w:rFonts w:ascii="Arial" w:hAnsi="Arial" w:cs="Arial"/>
          <w:b/>
          <w:bCs/>
          <w:sz w:val="20"/>
          <w:szCs w:val="20"/>
          <w:lang w:val="x-none" w:eastAsia="x-none"/>
        </w:rPr>
        <w:t xml:space="preserve">Таблица </w:t>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STYLEREF 1 \s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14</w:t>
      </w:r>
      <w:r w:rsidR="00F8366B" w:rsidRPr="00C02449">
        <w:rPr>
          <w:rFonts w:ascii="Arial" w:hAnsi="Arial" w:cs="Arial"/>
          <w:b/>
          <w:bCs/>
          <w:sz w:val="20"/>
          <w:szCs w:val="20"/>
          <w:lang w:val="x-none" w:eastAsia="x-none"/>
        </w:rPr>
        <w:fldChar w:fldCharType="end"/>
      </w:r>
      <w:r w:rsidR="00F8366B" w:rsidRPr="00C02449">
        <w:rPr>
          <w:rFonts w:ascii="Arial" w:hAnsi="Arial" w:cs="Arial"/>
          <w:b/>
          <w:bCs/>
          <w:sz w:val="20"/>
          <w:szCs w:val="20"/>
          <w:lang w:val="x-none" w:eastAsia="x-none"/>
        </w:rPr>
        <w:noBreakHyphen/>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SEQ Таблица \* ARABIC \s 1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5</w:t>
      </w:r>
      <w:r w:rsidR="00F8366B" w:rsidRPr="00C02449">
        <w:rPr>
          <w:rFonts w:ascii="Arial" w:hAnsi="Arial" w:cs="Arial"/>
          <w:b/>
          <w:bCs/>
          <w:sz w:val="20"/>
          <w:szCs w:val="20"/>
          <w:lang w:val="x-none" w:eastAsia="x-none"/>
        </w:rPr>
        <w:fldChar w:fldCharType="end"/>
      </w:r>
      <w:r w:rsidRPr="00C02449">
        <w:rPr>
          <w:rFonts w:ascii="Arial" w:hAnsi="Arial" w:cs="Arial"/>
          <w:b/>
          <w:bCs/>
          <w:sz w:val="20"/>
          <w:szCs w:val="20"/>
          <w:lang w:eastAsia="x-none"/>
        </w:rPr>
        <w:t xml:space="preserve"> </w:t>
      </w:r>
      <w:r w:rsidRPr="00C02449">
        <w:rPr>
          <w:rFonts w:ascii="Arial" w:hAnsi="Arial" w:cs="Arial"/>
          <w:b/>
          <w:bCs/>
          <w:sz w:val="20"/>
          <w:szCs w:val="20"/>
          <w:lang w:val="x-none" w:eastAsia="x-none"/>
        </w:rPr>
        <w:t>- Интегральная (комплексная) оценка воздействия на подземные воды</w:t>
      </w:r>
      <w:bookmarkEnd w:id="278"/>
      <w:bookmarkEnd w:id="279"/>
      <w:bookmarkEnd w:id="280"/>
      <w:bookmarkEnd w:id="281"/>
      <w:bookmarkEnd w:id="282"/>
      <w:bookmarkEnd w:id="283"/>
      <w:r w:rsidRPr="00C02449">
        <w:rPr>
          <w:rFonts w:ascii="Arial" w:hAnsi="Arial" w:cs="Arial"/>
          <w:b/>
          <w:bCs/>
          <w:sz w:val="20"/>
          <w:szCs w:val="20"/>
          <w:lang w:val="x-none" w:eastAsia="x-none"/>
        </w:rPr>
        <w:t xml:space="preserve"> </w:t>
      </w:r>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2166"/>
        <w:gridCol w:w="1817"/>
        <w:gridCol w:w="1648"/>
        <w:gridCol w:w="1456"/>
        <w:gridCol w:w="750"/>
        <w:gridCol w:w="1471"/>
      </w:tblGrid>
      <w:tr w:rsidR="00A329A1" w:rsidRPr="00C02449" w14:paraId="46D83799" w14:textId="77777777" w:rsidTr="00F10EF5">
        <w:trPr>
          <w:trHeight w:val="435"/>
          <w:jc w:val="center"/>
        </w:trPr>
        <w:tc>
          <w:tcPr>
            <w:tcW w:w="1164" w:type="pct"/>
            <w:vMerge w:val="restart"/>
            <w:tcBorders>
              <w:top w:val="double" w:sz="6" w:space="0" w:color="000000"/>
              <w:bottom w:val="single" w:sz="4" w:space="0" w:color="auto"/>
            </w:tcBorders>
            <w:shd w:val="clear" w:color="auto" w:fill="D9D9D9"/>
            <w:vAlign w:val="center"/>
          </w:tcPr>
          <w:p w14:paraId="5DECBD75"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Фактор воздействия</w:t>
            </w:r>
          </w:p>
        </w:tc>
        <w:tc>
          <w:tcPr>
            <w:tcW w:w="976" w:type="pct"/>
            <w:vMerge w:val="restart"/>
            <w:tcBorders>
              <w:top w:val="double" w:sz="6" w:space="0" w:color="000000"/>
              <w:bottom w:val="single" w:sz="4" w:space="0" w:color="auto"/>
            </w:tcBorders>
            <w:shd w:val="clear" w:color="auto" w:fill="D9D9D9"/>
            <w:vAlign w:val="center"/>
          </w:tcPr>
          <w:p w14:paraId="5E2D2079"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Пространственный</w:t>
            </w:r>
          </w:p>
        </w:tc>
        <w:tc>
          <w:tcPr>
            <w:tcW w:w="885" w:type="pct"/>
            <w:vMerge w:val="restart"/>
            <w:tcBorders>
              <w:top w:val="double" w:sz="6" w:space="0" w:color="000000"/>
              <w:bottom w:val="single" w:sz="4" w:space="0" w:color="auto"/>
            </w:tcBorders>
            <w:shd w:val="clear" w:color="auto" w:fill="D9D9D9"/>
            <w:vAlign w:val="center"/>
          </w:tcPr>
          <w:p w14:paraId="04439C2D"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Временной</w:t>
            </w:r>
          </w:p>
        </w:tc>
        <w:tc>
          <w:tcPr>
            <w:tcW w:w="782" w:type="pct"/>
            <w:vMerge w:val="restart"/>
            <w:tcBorders>
              <w:top w:val="double" w:sz="6" w:space="0" w:color="000000"/>
              <w:bottom w:val="single" w:sz="4" w:space="0" w:color="auto"/>
            </w:tcBorders>
            <w:shd w:val="clear" w:color="auto" w:fill="D9D9D9"/>
            <w:vAlign w:val="center"/>
          </w:tcPr>
          <w:p w14:paraId="30CB1223"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Интенсивность</w:t>
            </w:r>
          </w:p>
        </w:tc>
        <w:tc>
          <w:tcPr>
            <w:tcW w:w="1193" w:type="pct"/>
            <w:gridSpan w:val="2"/>
            <w:tcBorders>
              <w:top w:val="double" w:sz="6" w:space="0" w:color="000000"/>
              <w:bottom w:val="single" w:sz="4" w:space="0" w:color="auto"/>
            </w:tcBorders>
            <w:shd w:val="clear" w:color="auto" w:fill="D9D9D9"/>
            <w:vAlign w:val="center"/>
          </w:tcPr>
          <w:p w14:paraId="79838D7F"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Комплексная оценка воздействия</w:t>
            </w:r>
          </w:p>
        </w:tc>
      </w:tr>
      <w:tr w:rsidR="00A329A1" w:rsidRPr="00C02449" w14:paraId="1F4F3F59" w14:textId="77777777" w:rsidTr="00F10EF5">
        <w:trPr>
          <w:trHeight w:val="255"/>
          <w:jc w:val="center"/>
        </w:trPr>
        <w:tc>
          <w:tcPr>
            <w:tcW w:w="1164" w:type="pct"/>
            <w:vMerge/>
            <w:tcBorders>
              <w:top w:val="single" w:sz="4" w:space="0" w:color="auto"/>
              <w:bottom w:val="single" w:sz="4" w:space="0" w:color="auto"/>
            </w:tcBorders>
            <w:shd w:val="clear" w:color="auto" w:fill="D9D9D9"/>
            <w:vAlign w:val="center"/>
          </w:tcPr>
          <w:p w14:paraId="6FD9C929"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976" w:type="pct"/>
            <w:vMerge/>
            <w:tcBorders>
              <w:top w:val="single" w:sz="4" w:space="0" w:color="auto"/>
              <w:bottom w:val="single" w:sz="4" w:space="0" w:color="auto"/>
            </w:tcBorders>
            <w:shd w:val="clear" w:color="auto" w:fill="D9D9D9"/>
            <w:vAlign w:val="center"/>
          </w:tcPr>
          <w:p w14:paraId="11072F45"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885" w:type="pct"/>
            <w:vMerge/>
            <w:tcBorders>
              <w:top w:val="single" w:sz="4" w:space="0" w:color="auto"/>
              <w:bottom w:val="single" w:sz="4" w:space="0" w:color="auto"/>
            </w:tcBorders>
            <w:shd w:val="clear" w:color="auto" w:fill="D9D9D9"/>
            <w:vAlign w:val="center"/>
          </w:tcPr>
          <w:p w14:paraId="5BAD29D4"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782" w:type="pct"/>
            <w:vMerge/>
            <w:tcBorders>
              <w:top w:val="single" w:sz="4" w:space="0" w:color="auto"/>
              <w:bottom w:val="single" w:sz="4" w:space="0" w:color="auto"/>
            </w:tcBorders>
            <w:shd w:val="clear" w:color="auto" w:fill="D9D9D9"/>
            <w:vAlign w:val="center"/>
          </w:tcPr>
          <w:p w14:paraId="1D2A99F6"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403" w:type="pct"/>
            <w:tcBorders>
              <w:top w:val="single" w:sz="4" w:space="0" w:color="auto"/>
              <w:bottom w:val="single" w:sz="4" w:space="0" w:color="auto"/>
            </w:tcBorders>
            <w:shd w:val="clear" w:color="auto" w:fill="D9D9D9"/>
            <w:vAlign w:val="center"/>
          </w:tcPr>
          <w:p w14:paraId="06613415"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Баллы</w:t>
            </w:r>
          </w:p>
        </w:tc>
        <w:tc>
          <w:tcPr>
            <w:tcW w:w="790" w:type="pct"/>
            <w:tcBorders>
              <w:top w:val="single" w:sz="4" w:space="0" w:color="auto"/>
              <w:bottom w:val="single" w:sz="4" w:space="0" w:color="auto"/>
            </w:tcBorders>
            <w:shd w:val="clear" w:color="auto" w:fill="D9D9D9"/>
            <w:vAlign w:val="center"/>
          </w:tcPr>
          <w:p w14:paraId="5A17C891"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Качественная</w:t>
            </w:r>
          </w:p>
          <w:p w14:paraId="5D7652B1"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Оценка</w:t>
            </w:r>
          </w:p>
        </w:tc>
      </w:tr>
      <w:tr w:rsidR="00A329A1" w:rsidRPr="00C02449" w14:paraId="29C3E799" w14:textId="77777777" w:rsidTr="00F10EF5">
        <w:trPr>
          <w:jc w:val="center"/>
        </w:trPr>
        <w:tc>
          <w:tcPr>
            <w:tcW w:w="1164" w:type="pct"/>
            <w:tcBorders>
              <w:top w:val="single" w:sz="4" w:space="0" w:color="auto"/>
              <w:bottom w:val="single" w:sz="4" w:space="0" w:color="auto"/>
            </w:tcBorders>
            <w:vAlign w:val="center"/>
          </w:tcPr>
          <w:p w14:paraId="3E3DF427" w14:textId="77777777" w:rsidR="00A329A1" w:rsidRPr="00C02449" w:rsidRDefault="00A329A1" w:rsidP="00D92A8E">
            <w:pPr>
              <w:tabs>
                <w:tab w:val="num" w:pos="1620"/>
              </w:tabs>
              <w:ind w:left="-57" w:right="-57"/>
              <w:jc w:val="center"/>
              <w:rPr>
                <w:rFonts w:ascii="Arial" w:hAnsi="Arial" w:cs="Arial"/>
                <w:b/>
                <w:sz w:val="16"/>
                <w:szCs w:val="16"/>
                <w:lang w:eastAsia="x-none"/>
              </w:rPr>
            </w:pPr>
            <w:r w:rsidRPr="00C02449">
              <w:rPr>
                <w:rFonts w:ascii="Arial" w:hAnsi="Arial" w:cs="Arial"/>
                <w:sz w:val="16"/>
                <w:szCs w:val="16"/>
                <w:lang w:val="x-none" w:eastAsia="x-none"/>
              </w:rPr>
              <w:t>При</w:t>
            </w:r>
            <w:r w:rsidRPr="00C02449">
              <w:rPr>
                <w:rFonts w:ascii="Arial" w:hAnsi="Arial" w:cs="Arial"/>
                <w:sz w:val="16"/>
                <w:szCs w:val="16"/>
                <w:lang w:eastAsia="x-none"/>
              </w:rPr>
              <w:t xml:space="preserve"> бурении скважин</w:t>
            </w:r>
          </w:p>
        </w:tc>
        <w:tc>
          <w:tcPr>
            <w:tcW w:w="976" w:type="pct"/>
            <w:tcBorders>
              <w:top w:val="single" w:sz="4" w:space="0" w:color="auto"/>
              <w:bottom w:val="single" w:sz="4" w:space="0" w:color="auto"/>
            </w:tcBorders>
            <w:vAlign w:val="center"/>
          </w:tcPr>
          <w:p w14:paraId="69CC4632" w14:textId="77777777" w:rsidR="00A329A1" w:rsidRPr="00C02449" w:rsidRDefault="00A329A1" w:rsidP="00D92A8E">
            <w:pPr>
              <w:tabs>
                <w:tab w:val="num" w:pos="1620"/>
              </w:tabs>
              <w:ind w:left="-57" w:right="-57"/>
              <w:jc w:val="center"/>
              <w:rPr>
                <w:rFonts w:ascii="Arial" w:hAnsi="Arial" w:cs="Arial"/>
                <w:sz w:val="16"/>
                <w:szCs w:val="16"/>
                <w:lang w:val="x-none" w:eastAsia="x-none"/>
              </w:rPr>
            </w:pPr>
            <w:r w:rsidRPr="00C02449">
              <w:rPr>
                <w:rFonts w:ascii="Arial" w:hAnsi="Arial" w:cs="Arial"/>
                <w:sz w:val="16"/>
                <w:szCs w:val="16"/>
                <w:lang w:eastAsia="x-none"/>
              </w:rPr>
              <w:t>ограниченное</w:t>
            </w:r>
            <w:r w:rsidRPr="00C02449">
              <w:rPr>
                <w:rFonts w:ascii="Arial" w:hAnsi="Arial" w:cs="Arial"/>
                <w:sz w:val="16"/>
                <w:szCs w:val="16"/>
                <w:lang w:val="x-none" w:eastAsia="x-none"/>
              </w:rPr>
              <w:t xml:space="preserve"> (</w:t>
            </w:r>
            <w:r w:rsidRPr="00C02449">
              <w:rPr>
                <w:rFonts w:ascii="Arial" w:hAnsi="Arial" w:cs="Arial"/>
                <w:sz w:val="16"/>
                <w:szCs w:val="16"/>
                <w:lang w:eastAsia="x-none"/>
              </w:rPr>
              <w:t>2</w:t>
            </w:r>
            <w:r w:rsidRPr="00C02449">
              <w:rPr>
                <w:rFonts w:ascii="Arial" w:hAnsi="Arial" w:cs="Arial"/>
                <w:sz w:val="16"/>
                <w:szCs w:val="16"/>
                <w:lang w:val="x-none" w:eastAsia="x-none"/>
              </w:rPr>
              <w:t>)</w:t>
            </w:r>
          </w:p>
        </w:tc>
        <w:tc>
          <w:tcPr>
            <w:tcW w:w="885" w:type="pct"/>
            <w:tcBorders>
              <w:top w:val="single" w:sz="4" w:space="0" w:color="auto"/>
              <w:bottom w:val="single" w:sz="4" w:space="0" w:color="auto"/>
            </w:tcBorders>
            <w:vAlign w:val="center"/>
          </w:tcPr>
          <w:p w14:paraId="5CADD7AF" w14:textId="77777777" w:rsidR="00A329A1" w:rsidRPr="00C02449" w:rsidRDefault="00A329A1" w:rsidP="00D92A8E">
            <w:pPr>
              <w:tabs>
                <w:tab w:val="num" w:pos="1620"/>
              </w:tabs>
              <w:ind w:left="-57" w:right="-57"/>
              <w:jc w:val="center"/>
              <w:rPr>
                <w:rFonts w:ascii="Arial" w:hAnsi="Arial" w:cs="Arial"/>
                <w:sz w:val="16"/>
                <w:szCs w:val="16"/>
                <w:lang w:val="x-none" w:eastAsia="x-none"/>
              </w:rPr>
            </w:pPr>
            <w:r w:rsidRPr="00C02449">
              <w:rPr>
                <w:rFonts w:ascii="Arial" w:hAnsi="Arial" w:cs="Arial"/>
                <w:sz w:val="16"/>
                <w:szCs w:val="16"/>
                <w:lang w:eastAsia="x-none"/>
              </w:rPr>
              <w:t xml:space="preserve">Кратковременное </w:t>
            </w:r>
            <w:r w:rsidRPr="00C02449">
              <w:rPr>
                <w:rFonts w:ascii="Arial" w:hAnsi="Arial" w:cs="Arial"/>
                <w:sz w:val="16"/>
                <w:szCs w:val="16"/>
                <w:lang w:val="x-none" w:eastAsia="x-none"/>
              </w:rPr>
              <w:t>(</w:t>
            </w:r>
            <w:r w:rsidRPr="00C02449">
              <w:rPr>
                <w:rFonts w:ascii="Arial" w:hAnsi="Arial" w:cs="Arial"/>
                <w:sz w:val="16"/>
                <w:szCs w:val="16"/>
                <w:lang w:eastAsia="x-none"/>
              </w:rPr>
              <w:t>1</w:t>
            </w:r>
            <w:r w:rsidRPr="00C02449">
              <w:rPr>
                <w:rFonts w:ascii="Arial" w:hAnsi="Arial" w:cs="Arial"/>
                <w:sz w:val="16"/>
                <w:szCs w:val="16"/>
                <w:lang w:val="x-none" w:eastAsia="x-none"/>
              </w:rPr>
              <w:t>)</w:t>
            </w:r>
          </w:p>
        </w:tc>
        <w:tc>
          <w:tcPr>
            <w:tcW w:w="782" w:type="pct"/>
            <w:tcBorders>
              <w:top w:val="single" w:sz="4" w:space="0" w:color="auto"/>
              <w:bottom w:val="single" w:sz="4" w:space="0" w:color="auto"/>
            </w:tcBorders>
            <w:vAlign w:val="center"/>
          </w:tcPr>
          <w:p w14:paraId="14384784" w14:textId="77777777" w:rsidR="00A329A1" w:rsidRPr="00C02449" w:rsidRDefault="00A329A1" w:rsidP="00D92A8E">
            <w:pPr>
              <w:ind w:left="-57" w:right="-57"/>
              <w:jc w:val="center"/>
              <w:rPr>
                <w:rFonts w:ascii="Arial" w:hAnsi="Arial" w:cs="Arial"/>
                <w:sz w:val="16"/>
                <w:szCs w:val="16"/>
              </w:rPr>
            </w:pPr>
            <w:r w:rsidRPr="00C02449">
              <w:rPr>
                <w:rFonts w:ascii="Arial" w:hAnsi="Arial" w:cs="Arial"/>
                <w:sz w:val="16"/>
                <w:szCs w:val="16"/>
              </w:rPr>
              <w:t>Слабое (2)</w:t>
            </w:r>
          </w:p>
        </w:tc>
        <w:tc>
          <w:tcPr>
            <w:tcW w:w="403" w:type="pct"/>
            <w:tcBorders>
              <w:top w:val="single" w:sz="4" w:space="0" w:color="auto"/>
              <w:bottom w:val="single" w:sz="4" w:space="0" w:color="auto"/>
            </w:tcBorders>
            <w:vAlign w:val="center"/>
          </w:tcPr>
          <w:p w14:paraId="4E1C5EDB"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t>2</w:t>
            </w:r>
          </w:p>
        </w:tc>
        <w:tc>
          <w:tcPr>
            <w:tcW w:w="790" w:type="pct"/>
            <w:tcBorders>
              <w:top w:val="single" w:sz="4" w:space="0" w:color="auto"/>
              <w:bottom w:val="single" w:sz="4" w:space="0" w:color="auto"/>
            </w:tcBorders>
            <w:shd w:val="clear" w:color="auto" w:fill="00FF00"/>
            <w:vAlign w:val="center"/>
          </w:tcPr>
          <w:p w14:paraId="316FD179" w14:textId="77777777" w:rsidR="00A329A1" w:rsidRPr="00C02449" w:rsidRDefault="00A329A1" w:rsidP="00D92A8E">
            <w:pPr>
              <w:ind w:left="-57" w:right="-57"/>
              <w:jc w:val="center"/>
              <w:rPr>
                <w:rFonts w:ascii="Arial" w:eastAsia="SimSun" w:hAnsi="Arial" w:cs="Arial"/>
                <w:b/>
                <w:sz w:val="16"/>
                <w:szCs w:val="16"/>
              </w:rPr>
            </w:pPr>
            <w:r w:rsidRPr="00C02449">
              <w:rPr>
                <w:rFonts w:ascii="Arial" w:eastAsia="SimSun" w:hAnsi="Arial" w:cs="Arial"/>
                <w:b/>
                <w:sz w:val="16"/>
                <w:szCs w:val="16"/>
              </w:rPr>
              <w:t>Низкая</w:t>
            </w:r>
          </w:p>
        </w:tc>
      </w:tr>
      <w:tr w:rsidR="00A329A1" w:rsidRPr="00C02449" w14:paraId="0B24D544" w14:textId="77777777" w:rsidTr="00F10EF5">
        <w:trPr>
          <w:jc w:val="center"/>
        </w:trPr>
        <w:tc>
          <w:tcPr>
            <w:tcW w:w="1164" w:type="pct"/>
            <w:tcBorders>
              <w:top w:val="single" w:sz="4" w:space="0" w:color="auto"/>
            </w:tcBorders>
            <w:vAlign w:val="center"/>
          </w:tcPr>
          <w:p w14:paraId="5B98ADD9"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t>При эксплуатации месторождения</w:t>
            </w:r>
          </w:p>
        </w:tc>
        <w:tc>
          <w:tcPr>
            <w:tcW w:w="976" w:type="pct"/>
            <w:tcBorders>
              <w:top w:val="single" w:sz="4" w:space="0" w:color="auto"/>
            </w:tcBorders>
            <w:vAlign w:val="center"/>
          </w:tcPr>
          <w:p w14:paraId="0B5252CC"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t>ограниченное</w:t>
            </w:r>
            <w:r w:rsidRPr="00C02449">
              <w:rPr>
                <w:rFonts w:ascii="Arial" w:hAnsi="Arial" w:cs="Arial"/>
                <w:sz w:val="16"/>
                <w:szCs w:val="16"/>
                <w:lang w:val="x-none" w:eastAsia="x-none"/>
              </w:rPr>
              <w:t xml:space="preserve"> (</w:t>
            </w:r>
            <w:r w:rsidRPr="00C02449">
              <w:rPr>
                <w:rFonts w:ascii="Arial" w:hAnsi="Arial" w:cs="Arial"/>
                <w:sz w:val="16"/>
                <w:szCs w:val="16"/>
                <w:lang w:eastAsia="x-none"/>
              </w:rPr>
              <w:t>2</w:t>
            </w:r>
            <w:r w:rsidRPr="00C02449">
              <w:rPr>
                <w:rFonts w:ascii="Arial" w:hAnsi="Arial" w:cs="Arial"/>
                <w:sz w:val="16"/>
                <w:szCs w:val="16"/>
                <w:lang w:val="x-none" w:eastAsia="x-none"/>
              </w:rPr>
              <w:t>)</w:t>
            </w:r>
          </w:p>
        </w:tc>
        <w:tc>
          <w:tcPr>
            <w:tcW w:w="885" w:type="pct"/>
            <w:tcBorders>
              <w:top w:val="single" w:sz="4" w:space="0" w:color="auto"/>
            </w:tcBorders>
            <w:vAlign w:val="center"/>
          </w:tcPr>
          <w:p w14:paraId="703F2456"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t>Многолетнее (4)</w:t>
            </w:r>
          </w:p>
        </w:tc>
        <w:tc>
          <w:tcPr>
            <w:tcW w:w="782" w:type="pct"/>
            <w:tcBorders>
              <w:top w:val="single" w:sz="4" w:space="0" w:color="auto"/>
            </w:tcBorders>
            <w:vAlign w:val="center"/>
          </w:tcPr>
          <w:p w14:paraId="4161FB57" w14:textId="77777777" w:rsidR="00A329A1" w:rsidRPr="00C02449" w:rsidRDefault="00A329A1" w:rsidP="00D92A8E">
            <w:pPr>
              <w:ind w:left="-57" w:right="-57"/>
              <w:jc w:val="center"/>
              <w:rPr>
                <w:rFonts w:ascii="Arial" w:hAnsi="Arial" w:cs="Arial"/>
                <w:sz w:val="16"/>
                <w:szCs w:val="16"/>
              </w:rPr>
            </w:pPr>
            <w:r w:rsidRPr="00C02449">
              <w:rPr>
                <w:rFonts w:ascii="Arial" w:hAnsi="Arial" w:cs="Arial"/>
                <w:sz w:val="16"/>
                <w:szCs w:val="16"/>
              </w:rPr>
              <w:t>Умеренное (3)</w:t>
            </w:r>
          </w:p>
        </w:tc>
        <w:tc>
          <w:tcPr>
            <w:tcW w:w="403" w:type="pct"/>
            <w:tcBorders>
              <w:top w:val="single" w:sz="4" w:space="0" w:color="auto"/>
            </w:tcBorders>
            <w:vAlign w:val="center"/>
          </w:tcPr>
          <w:p w14:paraId="66F41B6F"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t>24</w:t>
            </w:r>
          </w:p>
        </w:tc>
        <w:tc>
          <w:tcPr>
            <w:tcW w:w="790" w:type="pct"/>
            <w:tcBorders>
              <w:top w:val="single" w:sz="4" w:space="0" w:color="auto"/>
            </w:tcBorders>
            <w:shd w:val="clear" w:color="auto" w:fill="FFFF00"/>
            <w:vAlign w:val="center"/>
          </w:tcPr>
          <w:p w14:paraId="3DCD6191" w14:textId="77777777" w:rsidR="00A329A1" w:rsidRPr="00C02449" w:rsidRDefault="00A329A1" w:rsidP="00D92A8E">
            <w:pPr>
              <w:ind w:left="-57" w:right="-57"/>
              <w:jc w:val="center"/>
              <w:rPr>
                <w:rFonts w:ascii="Arial" w:eastAsia="SimSun" w:hAnsi="Arial" w:cs="Arial"/>
                <w:b/>
                <w:sz w:val="16"/>
                <w:szCs w:val="16"/>
              </w:rPr>
            </w:pPr>
            <w:r w:rsidRPr="00C02449">
              <w:rPr>
                <w:rFonts w:ascii="Arial" w:eastAsia="SimSun" w:hAnsi="Arial" w:cs="Arial"/>
                <w:b/>
                <w:sz w:val="16"/>
                <w:szCs w:val="16"/>
              </w:rPr>
              <w:t>Средняя</w:t>
            </w:r>
          </w:p>
        </w:tc>
      </w:tr>
    </w:tbl>
    <w:p w14:paraId="1F164029" w14:textId="77777777" w:rsidR="00A329A1" w:rsidRPr="00C02449" w:rsidRDefault="00A329A1" w:rsidP="00D92A8E">
      <w:pPr>
        <w:pStyle w:val="21"/>
        <w:numPr>
          <w:ilvl w:val="1"/>
          <w:numId w:val="75"/>
        </w:numPr>
        <w:spacing w:before="0" w:after="0"/>
        <w:ind w:left="0" w:firstLine="709"/>
        <w:rPr>
          <w:bCs w:val="0"/>
          <w:i w:val="0"/>
          <w:iCs w:val="0"/>
          <w:sz w:val="24"/>
          <w:szCs w:val="24"/>
          <w:lang w:val="x-none" w:eastAsia="x-none"/>
        </w:rPr>
      </w:pPr>
      <w:bookmarkStart w:id="284" w:name="_Toc517162078"/>
      <w:bookmarkStart w:id="285" w:name="_Toc517874723"/>
      <w:bookmarkStart w:id="286" w:name="_Toc517875460"/>
      <w:bookmarkStart w:id="287" w:name="_Toc22111971"/>
      <w:bookmarkStart w:id="288" w:name="_Toc39050820"/>
      <w:bookmarkStart w:id="289" w:name="_Toc54196154"/>
      <w:bookmarkStart w:id="290" w:name="_Toc71190030"/>
      <w:bookmarkStart w:id="291" w:name="_Toc146700051"/>
      <w:r w:rsidRPr="00C02449">
        <w:rPr>
          <w:bCs w:val="0"/>
          <w:i w:val="0"/>
          <w:iCs w:val="0"/>
          <w:sz w:val="24"/>
          <w:szCs w:val="24"/>
          <w:lang w:eastAsia="x-none"/>
        </w:rPr>
        <w:t>Факторы негативного воздействия на геологическую среду</w:t>
      </w:r>
      <w:bookmarkEnd w:id="284"/>
      <w:bookmarkEnd w:id="285"/>
      <w:bookmarkEnd w:id="286"/>
      <w:bookmarkEnd w:id="287"/>
      <w:bookmarkEnd w:id="288"/>
      <w:bookmarkEnd w:id="289"/>
      <w:bookmarkEnd w:id="290"/>
      <w:bookmarkEnd w:id="291"/>
    </w:p>
    <w:p w14:paraId="33A8300C" w14:textId="77777777" w:rsidR="00A329A1" w:rsidRPr="00C02449" w:rsidRDefault="00A329A1" w:rsidP="00D92A8E">
      <w:pPr>
        <w:ind w:firstLine="709"/>
        <w:jc w:val="both"/>
        <w:rPr>
          <w:rFonts w:ascii="Arial" w:hAnsi="Arial" w:cs="Arial"/>
        </w:rPr>
      </w:pPr>
      <w:r w:rsidRPr="00C02449">
        <w:rPr>
          <w:rFonts w:ascii="Arial" w:hAnsi="Arial" w:cs="Arial"/>
        </w:rPr>
        <w:t>При бурении, испытании и дальнейшей эксплуатации скважин могут возникнуть следующие негативные явления:</w:t>
      </w:r>
    </w:p>
    <w:p w14:paraId="56481D51" w14:textId="77777777" w:rsidR="00A329A1" w:rsidRPr="00C02449" w:rsidRDefault="00A329A1" w:rsidP="00D92A8E">
      <w:pPr>
        <w:numPr>
          <w:ilvl w:val="0"/>
          <w:numId w:val="70"/>
        </w:numPr>
        <w:tabs>
          <w:tab w:val="left" w:pos="993"/>
        </w:tabs>
        <w:ind w:left="0" w:firstLine="709"/>
        <w:jc w:val="both"/>
        <w:rPr>
          <w:rFonts w:ascii="Arial" w:hAnsi="Arial" w:cs="Arial"/>
        </w:rPr>
      </w:pPr>
      <w:r w:rsidRPr="00C02449">
        <w:rPr>
          <w:rFonts w:ascii="Arial" w:hAnsi="Arial" w:cs="Arial"/>
        </w:rPr>
        <w:t>проседание земной поверхности;</w:t>
      </w:r>
    </w:p>
    <w:p w14:paraId="279987EA" w14:textId="77777777" w:rsidR="00A329A1" w:rsidRPr="00C02449" w:rsidRDefault="00A329A1" w:rsidP="00D92A8E">
      <w:pPr>
        <w:numPr>
          <w:ilvl w:val="0"/>
          <w:numId w:val="70"/>
        </w:numPr>
        <w:tabs>
          <w:tab w:val="left" w:pos="993"/>
        </w:tabs>
        <w:ind w:left="0" w:firstLine="709"/>
        <w:jc w:val="both"/>
        <w:rPr>
          <w:rFonts w:ascii="Arial" w:hAnsi="Arial" w:cs="Arial"/>
        </w:rPr>
      </w:pPr>
      <w:r w:rsidRPr="00C02449">
        <w:rPr>
          <w:rFonts w:ascii="Arial" w:hAnsi="Arial" w:cs="Arial"/>
        </w:rPr>
        <w:t>нарушение гидродинамического режима вод;</w:t>
      </w:r>
    </w:p>
    <w:p w14:paraId="47FFED88" w14:textId="77777777" w:rsidR="00A329A1" w:rsidRPr="00C02449" w:rsidRDefault="00A329A1" w:rsidP="00D92A8E">
      <w:pPr>
        <w:numPr>
          <w:ilvl w:val="0"/>
          <w:numId w:val="70"/>
        </w:numPr>
        <w:tabs>
          <w:tab w:val="left" w:pos="993"/>
        </w:tabs>
        <w:ind w:left="0" w:firstLine="709"/>
        <w:jc w:val="both"/>
        <w:rPr>
          <w:rFonts w:ascii="Arial" w:hAnsi="Arial" w:cs="Arial"/>
        </w:rPr>
      </w:pPr>
      <w:r w:rsidRPr="00C02449">
        <w:rPr>
          <w:rFonts w:ascii="Arial" w:hAnsi="Arial" w:cs="Arial"/>
        </w:rPr>
        <w:t>разрушение нефтегазоносного пласта;</w:t>
      </w:r>
    </w:p>
    <w:p w14:paraId="404845DC" w14:textId="77777777" w:rsidR="00A329A1" w:rsidRPr="00C02449" w:rsidRDefault="00A329A1" w:rsidP="00D92A8E">
      <w:pPr>
        <w:numPr>
          <w:ilvl w:val="0"/>
          <w:numId w:val="70"/>
        </w:numPr>
        <w:tabs>
          <w:tab w:val="left" w:pos="993"/>
        </w:tabs>
        <w:ind w:left="0" w:firstLine="709"/>
        <w:jc w:val="both"/>
        <w:rPr>
          <w:rFonts w:ascii="Arial" w:hAnsi="Arial" w:cs="Arial"/>
        </w:rPr>
      </w:pPr>
      <w:r w:rsidRPr="00C02449">
        <w:rPr>
          <w:rFonts w:ascii="Arial" w:hAnsi="Arial" w:cs="Arial"/>
        </w:rPr>
        <w:t>загрязнение и истощение подземных вод;</w:t>
      </w:r>
    </w:p>
    <w:p w14:paraId="2FACDF64" w14:textId="77777777" w:rsidR="00A329A1" w:rsidRPr="00C02449" w:rsidRDefault="00A329A1" w:rsidP="00D92A8E">
      <w:pPr>
        <w:numPr>
          <w:ilvl w:val="0"/>
          <w:numId w:val="70"/>
        </w:numPr>
        <w:tabs>
          <w:tab w:val="left" w:pos="993"/>
        </w:tabs>
        <w:ind w:left="0" w:firstLine="709"/>
        <w:jc w:val="both"/>
        <w:rPr>
          <w:rFonts w:ascii="Arial" w:hAnsi="Arial" w:cs="Arial"/>
        </w:rPr>
      </w:pPr>
      <w:r w:rsidRPr="00C02449">
        <w:rPr>
          <w:rFonts w:ascii="Arial" w:hAnsi="Arial" w:cs="Arial"/>
        </w:rPr>
        <w:t>снижение нефтеотдачи пласта.</w:t>
      </w:r>
    </w:p>
    <w:p w14:paraId="1602CA56" w14:textId="77777777" w:rsidR="00A329A1" w:rsidRPr="00C02449" w:rsidRDefault="00A329A1" w:rsidP="00D92A8E">
      <w:pPr>
        <w:tabs>
          <w:tab w:val="left" w:pos="0"/>
        </w:tabs>
        <w:jc w:val="both"/>
        <w:rPr>
          <w:rFonts w:ascii="Arial" w:hAnsi="Arial" w:cs="Arial"/>
        </w:rPr>
      </w:pPr>
      <w:r w:rsidRPr="00C02449">
        <w:rPr>
          <w:rFonts w:ascii="Arial" w:hAnsi="Arial" w:cs="Arial"/>
        </w:rPr>
        <w:tab/>
        <w:t>Возможные негативные воздействия на геологическую среду следующие:</w:t>
      </w:r>
    </w:p>
    <w:p w14:paraId="0418F1E7" w14:textId="77777777" w:rsidR="00A329A1" w:rsidRPr="00C02449" w:rsidRDefault="00A329A1" w:rsidP="00D92A8E">
      <w:pPr>
        <w:ind w:firstLine="708"/>
        <w:rPr>
          <w:rFonts w:ascii="Arial" w:hAnsi="Arial" w:cs="Arial"/>
          <w:b/>
          <w:bCs/>
          <w:lang w:val="x-none" w:eastAsia="x-none"/>
        </w:rPr>
      </w:pPr>
      <w:bookmarkStart w:id="292" w:name="_Toc517161952"/>
      <w:bookmarkStart w:id="293" w:name="_Toc22055924"/>
    </w:p>
    <w:p w14:paraId="4C04E849" w14:textId="442FADFD" w:rsidR="00A329A1" w:rsidRPr="00C02449" w:rsidRDefault="00A329A1" w:rsidP="00D92A8E">
      <w:pPr>
        <w:rPr>
          <w:rFonts w:ascii="Arial" w:hAnsi="Arial" w:cs="Arial"/>
          <w:b/>
          <w:bCs/>
          <w:sz w:val="20"/>
          <w:szCs w:val="20"/>
          <w:lang w:val="x-none" w:eastAsia="x-none"/>
        </w:rPr>
      </w:pPr>
      <w:bookmarkStart w:id="294" w:name="_Toc47945491"/>
      <w:bookmarkStart w:id="295" w:name="_Toc54196345"/>
      <w:bookmarkStart w:id="296" w:name="_Toc72417917"/>
      <w:bookmarkStart w:id="297" w:name="_Toc146700100"/>
      <w:r w:rsidRPr="00C02449">
        <w:rPr>
          <w:rFonts w:ascii="Arial" w:hAnsi="Arial" w:cs="Arial"/>
          <w:b/>
          <w:bCs/>
          <w:sz w:val="20"/>
          <w:szCs w:val="20"/>
          <w:lang w:val="x-none" w:eastAsia="x-none"/>
        </w:rPr>
        <w:t xml:space="preserve">Таблица </w:t>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STYLEREF 1 \s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14</w:t>
      </w:r>
      <w:r w:rsidR="00F8366B" w:rsidRPr="00C02449">
        <w:rPr>
          <w:rFonts w:ascii="Arial" w:hAnsi="Arial" w:cs="Arial"/>
          <w:b/>
          <w:bCs/>
          <w:sz w:val="20"/>
          <w:szCs w:val="20"/>
          <w:lang w:val="x-none" w:eastAsia="x-none"/>
        </w:rPr>
        <w:fldChar w:fldCharType="end"/>
      </w:r>
      <w:r w:rsidR="00F8366B" w:rsidRPr="00C02449">
        <w:rPr>
          <w:rFonts w:ascii="Arial" w:hAnsi="Arial" w:cs="Arial"/>
          <w:b/>
          <w:bCs/>
          <w:sz w:val="20"/>
          <w:szCs w:val="20"/>
          <w:lang w:val="x-none" w:eastAsia="x-none"/>
        </w:rPr>
        <w:noBreakHyphen/>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SEQ Таблица \* ARABIC \s 1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6</w:t>
      </w:r>
      <w:r w:rsidR="00F8366B" w:rsidRPr="00C02449">
        <w:rPr>
          <w:rFonts w:ascii="Arial" w:hAnsi="Arial" w:cs="Arial"/>
          <w:b/>
          <w:bCs/>
          <w:sz w:val="20"/>
          <w:szCs w:val="20"/>
          <w:lang w:val="x-none" w:eastAsia="x-none"/>
        </w:rPr>
        <w:fldChar w:fldCharType="end"/>
      </w:r>
      <w:r w:rsidRPr="00C02449">
        <w:rPr>
          <w:rFonts w:ascii="Arial" w:hAnsi="Arial" w:cs="Arial"/>
          <w:b/>
          <w:bCs/>
          <w:sz w:val="20"/>
          <w:szCs w:val="20"/>
          <w:lang w:val="x-none" w:eastAsia="x-none"/>
        </w:rPr>
        <w:t>- Интегральная (комплексная) оценка воздействия на геологическую среду</w:t>
      </w:r>
      <w:bookmarkEnd w:id="292"/>
      <w:bookmarkEnd w:id="293"/>
      <w:bookmarkEnd w:id="294"/>
      <w:bookmarkEnd w:id="295"/>
      <w:bookmarkEnd w:id="296"/>
      <w:bookmarkEnd w:id="297"/>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477"/>
        <w:gridCol w:w="2065"/>
        <w:gridCol w:w="1862"/>
        <w:gridCol w:w="1687"/>
        <w:gridCol w:w="726"/>
        <w:gridCol w:w="1491"/>
      </w:tblGrid>
      <w:tr w:rsidR="00A329A1" w:rsidRPr="00C02449" w14:paraId="0D7734B4" w14:textId="77777777" w:rsidTr="00F10EF5">
        <w:trPr>
          <w:trHeight w:val="435"/>
          <w:jc w:val="center"/>
        </w:trPr>
        <w:tc>
          <w:tcPr>
            <w:tcW w:w="794" w:type="pct"/>
            <w:vMerge w:val="restart"/>
            <w:tcBorders>
              <w:top w:val="double" w:sz="6" w:space="0" w:color="000000"/>
              <w:bottom w:val="single" w:sz="4" w:space="0" w:color="auto"/>
            </w:tcBorders>
            <w:shd w:val="clear" w:color="auto" w:fill="D9D9D9"/>
            <w:vAlign w:val="center"/>
          </w:tcPr>
          <w:p w14:paraId="7350094A"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Фактор воздействия</w:t>
            </w:r>
          </w:p>
        </w:tc>
        <w:tc>
          <w:tcPr>
            <w:tcW w:w="1109" w:type="pct"/>
            <w:vMerge w:val="restart"/>
            <w:tcBorders>
              <w:top w:val="double" w:sz="6" w:space="0" w:color="000000"/>
              <w:bottom w:val="single" w:sz="4" w:space="0" w:color="auto"/>
            </w:tcBorders>
            <w:shd w:val="clear" w:color="auto" w:fill="D9D9D9"/>
            <w:vAlign w:val="center"/>
          </w:tcPr>
          <w:p w14:paraId="608154BE"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Пространственный</w:t>
            </w:r>
          </w:p>
        </w:tc>
        <w:tc>
          <w:tcPr>
            <w:tcW w:w="1000" w:type="pct"/>
            <w:vMerge w:val="restart"/>
            <w:tcBorders>
              <w:top w:val="double" w:sz="6" w:space="0" w:color="000000"/>
              <w:bottom w:val="single" w:sz="4" w:space="0" w:color="auto"/>
            </w:tcBorders>
            <w:shd w:val="clear" w:color="auto" w:fill="D9D9D9"/>
            <w:vAlign w:val="center"/>
          </w:tcPr>
          <w:p w14:paraId="5C9CD669"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Временной</w:t>
            </w:r>
          </w:p>
        </w:tc>
        <w:tc>
          <w:tcPr>
            <w:tcW w:w="906" w:type="pct"/>
            <w:vMerge w:val="restart"/>
            <w:tcBorders>
              <w:top w:val="double" w:sz="6" w:space="0" w:color="000000"/>
              <w:bottom w:val="single" w:sz="4" w:space="0" w:color="auto"/>
            </w:tcBorders>
            <w:shd w:val="clear" w:color="auto" w:fill="D9D9D9"/>
            <w:vAlign w:val="center"/>
          </w:tcPr>
          <w:p w14:paraId="07DA6EBD"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Интенсивность</w:t>
            </w:r>
          </w:p>
        </w:tc>
        <w:tc>
          <w:tcPr>
            <w:tcW w:w="1191" w:type="pct"/>
            <w:gridSpan w:val="2"/>
            <w:tcBorders>
              <w:top w:val="double" w:sz="6" w:space="0" w:color="000000"/>
              <w:bottom w:val="single" w:sz="4" w:space="0" w:color="auto"/>
            </w:tcBorders>
            <w:shd w:val="clear" w:color="auto" w:fill="D9D9D9"/>
            <w:vAlign w:val="center"/>
          </w:tcPr>
          <w:p w14:paraId="61D6EE0C"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Комплексная оценка воздействия</w:t>
            </w:r>
          </w:p>
        </w:tc>
      </w:tr>
      <w:tr w:rsidR="00A329A1" w:rsidRPr="00C02449" w14:paraId="6532587D" w14:textId="77777777" w:rsidTr="00F10EF5">
        <w:trPr>
          <w:trHeight w:val="255"/>
          <w:jc w:val="center"/>
        </w:trPr>
        <w:tc>
          <w:tcPr>
            <w:tcW w:w="794" w:type="pct"/>
            <w:vMerge/>
            <w:tcBorders>
              <w:top w:val="single" w:sz="4" w:space="0" w:color="auto"/>
              <w:bottom w:val="single" w:sz="4" w:space="0" w:color="auto"/>
            </w:tcBorders>
            <w:shd w:val="clear" w:color="auto" w:fill="D9D9D9"/>
            <w:vAlign w:val="center"/>
          </w:tcPr>
          <w:p w14:paraId="312D97E9"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1109" w:type="pct"/>
            <w:vMerge/>
            <w:tcBorders>
              <w:top w:val="single" w:sz="4" w:space="0" w:color="auto"/>
              <w:bottom w:val="single" w:sz="4" w:space="0" w:color="auto"/>
            </w:tcBorders>
            <w:shd w:val="clear" w:color="auto" w:fill="D9D9D9"/>
            <w:vAlign w:val="center"/>
          </w:tcPr>
          <w:p w14:paraId="3D299A2A"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1000" w:type="pct"/>
            <w:vMerge/>
            <w:tcBorders>
              <w:top w:val="single" w:sz="4" w:space="0" w:color="auto"/>
              <w:bottom w:val="single" w:sz="4" w:space="0" w:color="auto"/>
            </w:tcBorders>
            <w:shd w:val="clear" w:color="auto" w:fill="D9D9D9"/>
            <w:vAlign w:val="center"/>
          </w:tcPr>
          <w:p w14:paraId="000C12E8"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906" w:type="pct"/>
            <w:vMerge/>
            <w:tcBorders>
              <w:top w:val="single" w:sz="4" w:space="0" w:color="auto"/>
              <w:bottom w:val="single" w:sz="4" w:space="0" w:color="auto"/>
            </w:tcBorders>
            <w:shd w:val="clear" w:color="auto" w:fill="D9D9D9"/>
            <w:vAlign w:val="center"/>
          </w:tcPr>
          <w:p w14:paraId="6A3DF2FE"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390" w:type="pct"/>
            <w:tcBorders>
              <w:top w:val="single" w:sz="4" w:space="0" w:color="auto"/>
              <w:bottom w:val="single" w:sz="4" w:space="0" w:color="auto"/>
            </w:tcBorders>
            <w:shd w:val="clear" w:color="auto" w:fill="D9D9D9"/>
            <w:vAlign w:val="center"/>
          </w:tcPr>
          <w:p w14:paraId="659FFAA0"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Баллы</w:t>
            </w:r>
          </w:p>
        </w:tc>
        <w:tc>
          <w:tcPr>
            <w:tcW w:w="801" w:type="pct"/>
            <w:tcBorders>
              <w:top w:val="single" w:sz="4" w:space="0" w:color="auto"/>
              <w:bottom w:val="single" w:sz="4" w:space="0" w:color="auto"/>
            </w:tcBorders>
            <w:shd w:val="clear" w:color="auto" w:fill="D9D9D9"/>
            <w:vAlign w:val="center"/>
          </w:tcPr>
          <w:p w14:paraId="455EB95F"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Качественная</w:t>
            </w:r>
          </w:p>
          <w:p w14:paraId="5DFA44E8"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Оценка</w:t>
            </w:r>
          </w:p>
        </w:tc>
      </w:tr>
      <w:tr w:rsidR="00A329A1" w:rsidRPr="00C02449" w14:paraId="0CC3B43B" w14:textId="77777777" w:rsidTr="00F10EF5">
        <w:trPr>
          <w:jc w:val="center"/>
        </w:trPr>
        <w:tc>
          <w:tcPr>
            <w:tcW w:w="794" w:type="pct"/>
            <w:tcBorders>
              <w:top w:val="single" w:sz="4" w:space="0" w:color="auto"/>
              <w:bottom w:val="single" w:sz="4" w:space="0" w:color="auto"/>
            </w:tcBorders>
            <w:vAlign w:val="center"/>
          </w:tcPr>
          <w:p w14:paraId="577995F1"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sz w:val="16"/>
                <w:szCs w:val="16"/>
                <w:lang w:val="x-none" w:eastAsia="x-none"/>
              </w:rPr>
              <w:t xml:space="preserve">При </w:t>
            </w:r>
            <w:r w:rsidRPr="00C02449">
              <w:rPr>
                <w:rFonts w:ascii="Arial" w:hAnsi="Arial" w:cs="Arial"/>
                <w:sz w:val="16"/>
                <w:szCs w:val="16"/>
                <w:lang w:val="kk-KZ" w:eastAsia="x-none"/>
              </w:rPr>
              <w:t>бурении скважин</w:t>
            </w:r>
          </w:p>
        </w:tc>
        <w:tc>
          <w:tcPr>
            <w:tcW w:w="1109" w:type="pct"/>
            <w:tcBorders>
              <w:top w:val="single" w:sz="4" w:space="0" w:color="auto"/>
              <w:bottom w:val="single" w:sz="4" w:space="0" w:color="auto"/>
            </w:tcBorders>
            <w:vAlign w:val="center"/>
          </w:tcPr>
          <w:p w14:paraId="6E7A12EB"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Локальное</w:t>
            </w:r>
          </w:p>
          <w:p w14:paraId="5C34AF70" w14:textId="77777777" w:rsidR="00A329A1" w:rsidRPr="00C02449" w:rsidRDefault="00A329A1" w:rsidP="00D92A8E">
            <w:pPr>
              <w:tabs>
                <w:tab w:val="num" w:pos="1620"/>
              </w:tabs>
              <w:jc w:val="center"/>
              <w:rPr>
                <w:rFonts w:ascii="Arial" w:hAnsi="Arial" w:cs="Arial"/>
                <w:b/>
                <w:sz w:val="16"/>
                <w:szCs w:val="16"/>
                <w:lang w:val="x-none" w:eastAsia="x-none"/>
              </w:rPr>
            </w:pPr>
            <w:r w:rsidRPr="00C02449">
              <w:rPr>
                <w:rFonts w:ascii="Arial" w:hAnsi="Arial" w:cs="Arial"/>
                <w:sz w:val="16"/>
                <w:szCs w:val="16"/>
                <w:lang w:val="x-none" w:eastAsia="x-none"/>
              </w:rPr>
              <w:t>1</w:t>
            </w:r>
          </w:p>
        </w:tc>
        <w:tc>
          <w:tcPr>
            <w:tcW w:w="1000" w:type="pct"/>
            <w:tcBorders>
              <w:top w:val="single" w:sz="4" w:space="0" w:color="auto"/>
              <w:bottom w:val="single" w:sz="4" w:space="0" w:color="auto"/>
            </w:tcBorders>
            <w:vAlign w:val="center"/>
          </w:tcPr>
          <w:p w14:paraId="6C3B5572"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Кратковременное</w:t>
            </w:r>
          </w:p>
          <w:p w14:paraId="3B49D69F" w14:textId="77777777" w:rsidR="00A329A1" w:rsidRPr="00C02449" w:rsidRDefault="00A329A1" w:rsidP="00D92A8E">
            <w:pPr>
              <w:tabs>
                <w:tab w:val="num" w:pos="1620"/>
              </w:tabs>
              <w:jc w:val="center"/>
              <w:rPr>
                <w:rFonts w:ascii="Arial" w:hAnsi="Arial" w:cs="Arial"/>
                <w:b/>
                <w:sz w:val="16"/>
                <w:szCs w:val="16"/>
                <w:lang w:val="x-none" w:eastAsia="x-none"/>
              </w:rPr>
            </w:pPr>
            <w:r w:rsidRPr="00C02449">
              <w:rPr>
                <w:rFonts w:ascii="Arial" w:hAnsi="Arial" w:cs="Arial"/>
                <w:sz w:val="16"/>
                <w:szCs w:val="16"/>
                <w:lang w:val="x-none" w:eastAsia="x-none"/>
              </w:rPr>
              <w:t>1</w:t>
            </w:r>
          </w:p>
        </w:tc>
        <w:tc>
          <w:tcPr>
            <w:tcW w:w="906" w:type="pct"/>
            <w:tcBorders>
              <w:top w:val="single" w:sz="4" w:space="0" w:color="auto"/>
              <w:bottom w:val="single" w:sz="4" w:space="0" w:color="auto"/>
            </w:tcBorders>
            <w:vAlign w:val="center"/>
          </w:tcPr>
          <w:p w14:paraId="1ABB744C"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Умеренное</w:t>
            </w:r>
          </w:p>
          <w:p w14:paraId="2469359E"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3</w:t>
            </w:r>
          </w:p>
        </w:tc>
        <w:tc>
          <w:tcPr>
            <w:tcW w:w="390" w:type="pct"/>
            <w:tcBorders>
              <w:top w:val="single" w:sz="4" w:space="0" w:color="auto"/>
              <w:bottom w:val="single" w:sz="4" w:space="0" w:color="auto"/>
            </w:tcBorders>
            <w:vAlign w:val="center"/>
          </w:tcPr>
          <w:p w14:paraId="733AB61A"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3</w:t>
            </w:r>
          </w:p>
        </w:tc>
        <w:tc>
          <w:tcPr>
            <w:tcW w:w="801" w:type="pct"/>
            <w:tcBorders>
              <w:top w:val="single" w:sz="4" w:space="0" w:color="auto"/>
              <w:bottom w:val="single" w:sz="4" w:space="0" w:color="auto"/>
            </w:tcBorders>
            <w:shd w:val="clear" w:color="auto" w:fill="00FF00"/>
            <w:vAlign w:val="center"/>
          </w:tcPr>
          <w:p w14:paraId="2E68FD21"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Низкая</w:t>
            </w:r>
          </w:p>
        </w:tc>
      </w:tr>
      <w:tr w:rsidR="00A329A1" w:rsidRPr="00C02449" w14:paraId="77A16C42" w14:textId="77777777" w:rsidTr="00F10EF5">
        <w:trPr>
          <w:jc w:val="center"/>
        </w:trPr>
        <w:tc>
          <w:tcPr>
            <w:tcW w:w="794" w:type="pct"/>
            <w:tcBorders>
              <w:top w:val="single" w:sz="4" w:space="0" w:color="auto"/>
            </w:tcBorders>
            <w:vAlign w:val="center"/>
          </w:tcPr>
          <w:p w14:paraId="4AE5FBB9"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lastRenderedPageBreak/>
              <w:t>При эксплуатации месторождения</w:t>
            </w:r>
          </w:p>
        </w:tc>
        <w:tc>
          <w:tcPr>
            <w:tcW w:w="1109" w:type="pct"/>
            <w:tcBorders>
              <w:top w:val="single" w:sz="4" w:space="0" w:color="auto"/>
            </w:tcBorders>
            <w:vAlign w:val="center"/>
          </w:tcPr>
          <w:p w14:paraId="73F6BC33"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Органиченное</w:t>
            </w:r>
          </w:p>
          <w:p w14:paraId="5B9EE21E"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2</w:t>
            </w:r>
          </w:p>
        </w:tc>
        <w:tc>
          <w:tcPr>
            <w:tcW w:w="1000" w:type="pct"/>
            <w:tcBorders>
              <w:top w:val="single" w:sz="4" w:space="0" w:color="auto"/>
            </w:tcBorders>
            <w:vAlign w:val="center"/>
          </w:tcPr>
          <w:p w14:paraId="795580D2"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 xml:space="preserve">Многолетнее </w:t>
            </w:r>
          </w:p>
          <w:p w14:paraId="603BF604"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4</w:t>
            </w:r>
          </w:p>
        </w:tc>
        <w:tc>
          <w:tcPr>
            <w:tcW w:w="906" w:type="pct"/>
            <w:tcBorders>
              <w:top w:val="single" w:sz="4" w:space="0" w:color="auto"/>
            </w:tcBorders>
            <w:vAlign w:val="center"/>
          </w:tcPr>
          <w:p w14:paraId="7759EFDC"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Умеренное</w:t>
            </w:r>
          </w:p>
          <w:p w14:paraId="5053C727"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rPr>
              <w:t>3</w:t>
            </w:r>
          </w:p>
        </w:tc>
        <w:tc>
          <w:tcPr>
            <w:tcW w:w="390" w:type="pct"/>
            <w:tcBorders>
              <w:top w:val="single" w:sz="4" w:space="0" w:color="auto"/>
            </w:tcBorders>
            <w:vAlign w:val="center"/>
          </w:tcPr>
          <w:p w14:paraId="390C034D"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24</w:t>
            </w:r>
          </w:p>
        </w:tc>
        <w:tc>
          <w:tcPr>
            <w:tcW w:w="801" w:type="pct"/>
            <w:tcBorders>
              <w:top w:val="single" w:sz="4" w:space="0" w:color="auto"/>
            </w:tcBorders>
            <w:shd w:val="clear" w:color="auto" w:fill="FFFF00"/>
            <w:vAlign w:val="center"/>
          </w:tcPr>
          <w:p w14:paraId="1CE77C8A"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Средняя</w:t>
            </w:r>
          </w:p>
        </w:tc>
      </w:tr>
    </w:tbl>
    <w:p w14:paraId="06C30DAD" w14:textId="77777777" w:rsidR="00A329A1" w:rsidRPr="00C02449" w:rsidRDefault="00A329A1" w:rsidP="00D92A8E">
      <w:pPr>
        <w:ind w:firstLine="720"/>
        <w:jc w:val="both"/>
        <w:rPr>
          <w:rFonts w:ascii="Arial" w:hAnsi="Arial" w:cs="Arial"/>
          <w:b/>
          <w:i/>
        </w:rPr>
      </w:pPr>
    </w:p>
    <w:p w14:paraId="03F05655" w14:textId="77777777" w:rsidR="00A329A1" w:rsidRPr="00C02449" w:rsidRDefault="00A329A1" w:rsidP="00D92A8E">
      <w:pPr>
        <w:pStyle w:val="21"/>
        <w:numPr>
          <w:ilvl w:val="1"/>
          <w:numId w:val="75"/>
        </w:numPr>
        <w:spacing w:before="0" w:after="0"/>
        <w:ind w:left="0" w:firstLine="709"/>
        <w:jc w:val="both"/>
        <w:rPr>
          <w:bCs w:val="0"/>
          <w:i w:val="0"/>
          <w:iCs w:val="0"/>
          <w:sz w:val="24"/>
          <w:szCs w:val="24"/>
          <w:lang w:val="x-none" w:eastAsia="x-none"/>
        </w:rPr>
      </w:pPr>
      <w:bookmarkStart w:id="298" w:name="_Toc517713352"/>
      <w:bookmarkStart w:id="299" w:name="_Toc22111972"/>
      <w:bookmarkStart w:id="300" w:name="_Toc39050821"/>
      <w:bookmarkStart w:id="301" w:name="_Toc54196155"/>
      <w:bookmarkStart w:id="302" w:name="_Toc71190031"/>
      <w:bookmarkStart w:id="303" w:name="_Toc146700052"/>
      <w:r w:rsidRPr="00C02449">
        <w:rPr>
          <w:bCs w:val="0"/>
          <w:i w:val="0"/>
          <w:iCs w:val="0"/>
          <w:sz w:val="24"/>
          <w:szCs w:val="24"/>
          <w:lang w:val="x-none" w:eastAsia="x-none"/>
        </w:rPr>
        <w:t xml:space="preserve">Предварительная оценка воздействия на </w:t>
      </w:r>
      <w:bookmarkEnd w:id="298"/>
      <w:r w:rsidRPr="00C02449">
        <w:rPr>
          <w:bCs w:val="0"/>
          <w:i w:val="0"/>
          <w:iCs w:val="0"/>
          <w:sz w:val="24"/>
          <w:szCs w:val="24"/>
          <w:lang w:val="x-none" w:eastAsia="x-none"/>
        </w:rPr>
        <w:t>растительно-почвенный покров</w:t>
      </w:r>
      <w:bookmarkEnd w:id="299"/>
      <w:bookmarkEnd w:id="300"/>
      <w:bookmarkEnd w:id="301"/>
      <w:bookmarkEnd w:id="302"/>
      <w:bookmarkEnd w:id="303"/>
    </w:p>
    <w:p w14:paraId="362C9C00" w14:textId="77777777" w:rsidR="00A329A1" w:rsidRPr="00C02449" w:rsidRDefault="00A329A1" w:rsidP="00D92A8E">
      <w:pPr>
        <w:ind w:firstLine="708"/>
        <w:jc w:val="both"/>
        <w:rPr>
          <w:rFonts w:ascii="Arial" w:hAnsi="Arial" w:cs="Arial"/>
          <w:iCs/>
        </w:rPr>
      </w:pPr>
      <w:r w:rsidRPr="00C02449">
        <w:rPr>
          <w:rFonts w:ascii="Arial" w:hAnsi="Arial" w:cs="Arial"/>
          <w:iCs/>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68696A6A" w14:textId="77777777" w:rsidR="00A329A1" w:rsidRPr="00C02449" w:rsidRDefault="00A329A1" w:rsidP="00D92A8E">
      <w:pPr>
        <w:ind w:firstLine="737"/>
        <w:jc w:val="both"/>
        <w:rPr>
          <w:rFonts w:ascii="Arial" w:hAnsi="Arial" w:cs="Arial"/>
          <w:iCs/>
        </w:rPr>
      </w:pPr>
      <w:r w:rsidRPr="00C02449">
        <w:rPr>
          <w:rFonts w:ascii="Arial" w:hAnsi="Arial" w:cs="Arial"/>
          <w:iCs/>
        </w:rPr>
        <w:t>Антропогенные факторы воздействия выделяются в две большие группы:</w:t>
      </w:r>
    </w:p>
    <w:p w14:paraId="2F244A1D" w14:textId="77777777" w:rsidR="00A329A1" w:rsidRPr="00C02449" w:rsidRDefault="00A329A1" w:rsidP="00D92A8E">
      <w:pPr>
        <w:numPr>
          <w:ilvl w:val="0"/>
          <w:numId w:val="66"/>
        </w:numPr>
        <w:tabs>
          <w:tab w:val="left" w:pos="1080"/>
        </w:tabs>
        <w:ind w:firstLine="0"/>
        <w:jc w:val="both"/>
        <w:rPr>
          <w:rFonts w:ascii="Arial" w:hAnsi="Arial" w:cs="Arial"/>
          <w:iCs/>
        </w:rPr>
      </w:pPr>
      <w:r w:rsidRPr="00C02449">
        <w:rPr>
          <w:rFonts w:ascii="Arial" w:hAnsi="Arial" w:cs="Arial"/>
          <w:iCs/>
        </w:rPr>
        <w:t xml:space="preserve">физические; </w:t>
      </w:r>
    </w:p>
    <w:p w14:paraId="1E3BF9B4" w14:textId="77777777" w:rsidR="00A329A1" w:rsidRPr="00C02449" w:rsidRDefault="00A329A1" w:rsidP="00D92A8E">
      <w:pPr>
        <w:numPr>
          <w:ilvl w:val="0"/>
          <w:numId w:val="66"/>
        </w:numPr>
        <w:tabs>
          <w:tab w:val="left" w:pos="1080"/>
        </w:tabs>
        <w:ind w:firstLine="0"/>
        <w:jc w:val="both"/>
        <w:rPr>
          <w:rFonts w:ascii="Arial" w:hAnsi="Arial" w:cs="Arial"/>
          <w:iCs/>
        </w:rPr>
      </w:pPr>
      <w:r w:rsidRPr="00C02449">
        <w:rPr>
          <w:rFonts w:ascii="Arial" w:hAnsi="Arial" w:cs="Arial"/>
          <w:iCs/>
        </w:rPr>
        <w:t>химические.</w:t>
      </w:r>
    </w:p>
    <w:p w14:paraId="7DE72695" w14:textId="77777777" w:rsidR="00A329A1" w:rsidRPr="00C02449" w:rsidRDefault="00A329A1" w:rsidP="00D92A8E">
      <w:pPr>
        <w:ind w:firstLine="737"/>
        <w:jc w:val="both"/>
        <w:rPr>
          <w:rFonts w:ascii="Arial" w:hAnsi="Arial" w:cs="Arial"/>
          <w:iCs/>
        </w:rPr>
      </w:pPr>
      <w:r w:rsidRPr="00C02449">
        <w:rPr>
          <w:rFonts w:ascii="Arial" w:hAnsi="Arial" w:cs="Arial"/>
          <w:iCs/>
        </w:rPr>
        <w:t>Воздействие физических факторов в большей степени характеризуется механическим воздействием на почвенный покров:</w:t>
      </w:r>
    </w:p>
    <w:p w14:paraId="27C02B2D" w14:textId="77777777" w:rsidR="00A329A1" w:rsidRPr="00C02449" w:rsidRDefault="00A329A1" w:rsidP="00D92A8E">
      <w:pPr>
        <w:numPr>
          <w:ilvl w:val="0"/>
          <w:numId w:val="67"/>
        </w:numPr>
        <w:tabs>
          <w:tab w:val="clear" w:pos="720"/>
          <w:tab w:val="num" w:pos="1080"/>
        </w:tabs>
        <w:ind w:left="1080"/>
        <w:jc w:val="both"/>
        <w:rPr>
          <w:rFonts w:ascii="Arial" w:hAnsi="Arial" w:cs="Arial"/>
          <w:iCs/>
        </w:rPr>
      </w:pPr>
      <w:r w:rsidRPr="00C02449">
        <w:rPr>
          <w:rFonts w:ascii="Arial" w:hAnsi="Arial" w:cs="Arial"/>
          <w:iCs/>
        </w:rPr>
        <w:t>при движении автотранспорта;</w:t>
      </w:r>
    </w:p>
    <w:p w14:paraId="1245195E" w14:textId="77777777" w:rsidR="00A329A1" w:rsidRPr="00C02449" w:rsidRDefault="00A329A1" w:rsidP="00D92A8E">
      <w:pPr>
        <w:numPr>
          <w:ilvl w:val="0"/>
          <w:numId w:val="67"/>
        </w:numPr>
        <w:tabs>
          <w:tab w:val="clear" w:pos="720"/>
          <w:tab w:val="num" w:pos="1080"/>
        </w:tabs>
        <w:ind w:left="1080"/>
        <w:jc w:val="both"/>
        <w:rPr>
          <w:rFonts w:ascii="Arial" w:hAnsi="Arial" w:cs="Arial"/>
          <w:iCs/>
        </w:rPr>
      </w:pPr>
      <w:r w:rsidRPr="00C02449">
        <w:rPr>
          <w:rFonts w:ascii="Arial" w:hAnsi="Arial" w:cs="Arial"/>
          <w:iCs/>
        </w:rPr>
        <w:t xml:space="preserve">при бурении и обустройстве скважин, монтаж и демонтаж технологического оборудования. </w:t>
      </w:r>
    </w:p>
    <w:p w14:paraId="7FEAF194" w14:textId="77777777" w:rsidR="00A329A1" w:rsidRPr="00C02449" w:rsidRDefault="00A329A1" w:rsidP="00D92A8E">
      <w:pPr>
        <w:ind w:firstLine="737"/>
        <w:jc w:val="both"/>
        <w:rPr>
          <w:rFonts w:ascii="Arial" w:hAnsi="Arial" w:cs="Arial"/>
          <w:iCs/>
          <w:u w:val="single"/>
        </w:rPr>
      </w:pPr>
      <w:r w:rsidRPr="00C02449">
        <w:rPr>
          <w:rFonts w:ascii="Arial" w:hAnsi="Arial" w:cs="Arial"/>
          <w:iCs/>
        </w:rPr>
        <w:t>К химическим факторам воздействия при производстве вышеназванных работ – привнос загрязняющих веществ в почвенные экосистемы при возможных разливах нефти, пластовых вод, с буровыми сточными водами, буровыми шламами, хозбытовыми стоками, бытовыми и производственными отходами, при случайных разливах ГСМ.</w:t>
      </w:r>
    </w:p>
    <w:p w14:paraId="7342B113" w14:textId="77777777" w:rsidR="00A329A1" w:rsidRPr="00C02449" w:rsidRDefault="00A329A1" w:rsidP="00D92A8E">
      <w:pPr>
        <w:ind w:firstLine="737"/>
        <w:jc w:val="both"/>
        <w:rPr>
          <w:rFonts w:ascii="Arial" w:hAnsi="Arial" w:cs="Arial"/>
          <w:iCs/>
        </w:rPr>
      </w:pPr>
      <w:r w:rsidRPr="00C02449">
        <w:rPr>
          <w:rFonts w:ascii="Arial" w:hAnsi="Arial" w:cs="Arial"/>
          <w:iCs/>
        </w:rPr>
        <w:t>Интенсивное неупорядоченное движение автотранспорта может привести к разрушению поверхностной солевой корочки и активизации процесса ветрового и солевого переноса. Интенсивное развитие процессов дефляции обуславливается также высокой ветровой активностью, характерной для этой территории. Дорожно-транспортное нарушение почв связано, прежде всего, с их переуплотнением внутри месторождений.</w:t>
      </w:r>
    </w:p>
    <w:p w14:paraId="60901EE9" w14:textId="77777777" w:rsidR="00A329A1" w:rsidRPr="00C02449" w:rsidRDefault="00A329A1" w:rsidP="00D92A8E">
      <w:pPr>
        <w:ind w:firstLine="737"/>
        <w:jc w:val="both"/>
        <w:rPr>
          <w:rFonts w:ascii="Arial" w:hAnsi="Arial" w:cs="Arial"/>
          <w:iCs/>
        </w:rPr>
      </w:pPr>
      <w:r w:rsidRPr="00C02449">
        <w:rPr>
          <w:rFonts w:ascii="Arial" w:hAnsi="Arial" w:cs="Arial"/>
          <w:iCs/>
        </w:rPr>
        <w:t>Основными потенциальными факторами химического загрязнения почвенного покрова на территории работ являются:</w:t>
      </w:r>
    </w:p>
    <w:p w14:paraId="13FEB7F9" w14:textId="77777777" w:rsidR="00A329A1" w:rsidRPr="00C02449" w:rsidRDefault="00A329A1" w:rsidP="00D92A8E">
      <w:pPr>
        <w:numPr>
          <w:ilvl w:val="0"/>
          <w:numId w:val="64"/>
        </w:numPr>
        <w:tabs>
          <w:tab w:val="num" w:pos="1080"/>
        </w:tabs>
        <w:ind w:left="1080"/>
        <w:jc w:val="both"/>
        <w:rPr>
          <w:rFonts w:ascii="Arial" w:hAnsi="Arial" w:cs="Arial"/>
          <w:iCs/>
        </w:rPr>
      </w:pPr>
      <w:r w:rsidRPr="00C02449">
        <w:rPr>
          <w:rFonts w:ascii="Arial" w:hAnsi="Arial" w:cs="Arial"/>
          <w:iCs/>
        </w:rPr>
        <w:t xml:space="preserve">загрязнение в результате газопылевых осаждений из атмосферы; </w:t>
      </w:r>
    </w:p>
    <w:p w14:paraId="2DE49171" w14:textId="77777777" w:rsidR="00A329A1" w:rsidRPr="00C02449" w:rsidRDefault="00A329A1" w:rsidP="00D92A8E">
      <w:pPr>
        <w:numPr>
          <w:ilvl w:val="0"/>
          <w:numId w:val="64"/>
        </w:numPr>
        <w:tabs>
          <w:tab w:val="num" w:pos="1080"/>
        </w:tabs>
        <w:ind w:left="1080"/>
        <w:jc w:val="both"/>
        <w:rPr>
          <w:rFonts w:ascii="Arial" w:hAnsi="Arial" w:cs="Arial"/>
          <w:iCs/>
        </w:rPr>
      </w:pPr>
      <w:r w:rsidRPr="00C02449">
        <w:rPr>
          <w:rFonts w:ascii="Arial" w:hAnsi="Arial" w:cs="Arial"/>
          <w:iCs/>
        </w:rPr>
        <w:t>загрязнение токсичными компонентами буровых растворов;</w:t>
      </w:r>
    </w:p>
    <w:p w14:paraId="34AC688E" w14:textId="77777777" w:rsidR="00A329A1" w:rsidRPr="00C02449" w:rsidRDefault="00A329A1" w:rsidP="00D92A8E">
      <w:pPr>
        <w:numPr>
          <w:ilvl w:val="0"/>
          <w:numId w:val="64"/>
        </w:numPr>
        <w:tabs>
          <w:tab w:val="num" w:pos="1080"/>
        </w:tabs>
        <w:ind w:left="1080"/>
        <w:jc w:val="both"/>
        <w:rPr>
          <w:rFonts w:ascii="Arial" w:hAnsi="Arial" w:cs="Arial"/>
          <w:iCs/>
        </w:rPr>
      </w:pPr>
      <w:r w:rsidRPr="00C02449">
        <w:rPr>
          <w:rFonts w:ascii="Arial" w:hAnsi="Arial" w:cs="Arial"/>
          <w:iCs/>
        </w:rPr>
        <w:t>загрязнение нефтью и нефтепродуктами в случаях аварийного разлива ГСМ и эксплуатации скважин.</w:t>
      </w:r>
    </w:p>
    <w:p w14:paraId="5533D485" w14:textId="77777777" w:rsidR="00A329A1" w:rsidRPr="00C02449" w:rsidRDefault="00A329A1" w:rsidP="00D92A8E">
      <w:pPr>
        <w:rPr>
          <w:rFonts w:ascii="Arial" w:hAnsi="Arial" w:cs="Arial"/>
          <w:sz w:val="20"/>
          <w:szCs w:val="20"/>
        </w:rPr>
      </w:pPr>
      <w:bookmarkStart w:id="304" w:name="_Toc517161953"/>
    </w:p>
    <w:p w14:paraId="406CD05A" w14:textId="239393F5" w:rsidR="00A329A1" w:rsidRPr="00C02449" w:rsidRDefault="00A329A1" w:rsidP="00D92A8E">
      <w:pPr>
        <w:rPr>
          <w:rFonts w:ascii="Arial" w:hAnsi="Arial" w:cs="Arial"/>
          <w:b/>
          <w:bCs/>
          <w:sz w:val="20"/>
          <w:szCs w:val="20"/>
          <w:lang w:val="x-none" w:eastAsia="x-none"/>
        </w:rPr>
      </w:pPr>
      <w:bookmarkStart w:id="305" w:name="_Toc22055925"/>
      <w:bookmarkStart w:id="306" w:name="_Toc47945492"/>
      <w:bookmarkStart w:id="307" w:name="_Toc54196346"/>
      <w:bookmarkStart w:id="308" w:name="_Toc72417918"/>
      <w:bookmarkStart w:id="309" w:name="_Toc146700101"/>
      <w:r w:rsidRPr="00C02449">
        <w:rPr>
          <w:rFonts w:ascii="Arial" w:hAnsi="Arial" w:cs="Arial"/>
          <w:b/>
          <w:bCs/>
          <w:sz w:val="20"/>
          <w:szCs w:val="20"/>
          <w:lang w:val="x-none" w:eastAsia="x-none"/>
        </w:rPr>
        <w:t xml:space="preserve">Таблица </w:t>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STYLEREF 1 \s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14</w:t>
      </w:r>
      <w:r w:rsidR="00F8366B" w:rsidRPr="00C02449">
        <w:rPr>
          <w:rFonts w:ascii="Arial" w:hAnsi="Arial" w:cs="Arial"/>
          <w:b/>
          <w:bCs/>
          <w:sz w:val="20"/>
          <w:szCs w:val="20"/>
          <w:lang w:val="x-none" w:eastAsia="x-none"/>
        </w:rPr>
        <w:fldChar w:fldCharType="end"/>
      </w:r>
      <w:r w:rsidR="00F8366B" w:rsidRPr="00C02449">
        <w:rPr>
          <w:rFonts w:ascii="Arial" w:hAnsi="Arial" w:cs="Arial"/>
          <w:b/>
          <w:bCs/>
          <w:sz w:val="20"/>
          <w:szCs w:val="20"/>
          <w:lang w:val="x-none" w:eastAsia="x-none"/>
        </w:rPr>
        <w:noBreakHyphen/>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SEQ Таблица \* ARABIC \s 1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7</w:t>
      </w:r>
      <w:r w:rsidR="00F8366B" w:rsidRPr="00C02449">
        <w:rPr>
          <w:rFonts w:ascii="Arial" w:hAnsi="Arial" w:cs="Arial"/>
          <w:b/>
          <w:bCs/>
          <w:sz w:val="20"/>
          <w:szCs w:val="20"/>
          <w:lang w:val="x-none" w:eastAsia="x-none"/>
        </w:rPr>
        <w:fldChar w:fldCharType="end"/>
      </w:r>
      <w:r w:rsidRPr="00C02449">
        <w:rPr>
          <w:rFonts w:ascii="Arial" w:hAnsi="Arial" w:cs="Arial"/>
          <w:b/>
          <w:bCs/>
          <w:noProof/>
          <w:sz w:val="20"/>
          <w:szCs w:val="20"/>
          <w:lang w:eastAsia="x-none"/>
        </w:rPr>
        <w:t xml:space="preserve"> </w:t>
      </w:r>
      <w:r w:rsidRPr="00C02449">
        <w:rPr>
          <w:rFonts w:ascii="Arial" w:hAnsi="Arial" w:cs="Arial"/>
          <w:b/>
          <w:bCs/>
          <w:sz w:val="20"/>
          <w:szCs w:val="20"/>
          <w:lang w:val="x-none" w:eastAsia="x-none"/>
        </w:rPr>
        <w:t>- Интегральная (комплексная) оценка воздействия на почвенно-растительный покров</w:t>
      </w:r>
      <w:bookmarkEnd w:id="304"/>
      <w:bookmarkEnd w:id="305"/>
      <w:bookmarkEnd w:id="306"/>
      <w:bookmarkEnd w:id="307"/>
      <w:bookmarkEnd w:id="308"/>
      <w:bookmarkEnd w:id="309"/>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071"/>
        <w:gridCol w:w="1953"/>
        <w:gridCol w:w="1498"/>
        <w:gridCol w:w="1298"/>
        <w:gridCol w:w="892"/>
        <w:gridCol w:w="1596"/>
      </w:tblGrid>
      <w:tr w:rsidR="00A329A1" w:rsidRPr="00C02449" w14:paraId="0B918246" w14:textId="77777777" w:rsidTr="00F10EF5">
        <w:trPr>
          <w:trHeight w:val="435"/>
          <w:jc w:val="center"/>
        </w:trPr>
        <w:tc>
          <w:tcPr>
            <w:tcW w:w="2132" w:type="dxa"/>
            <w:vMerge w:val="restart"/>
            <w:shd w:val="clear" w:color="auto" w:fill="D9D9D9"/>
            <w:vAlign w:val="center"/>
          </w:tcPr>
          <w:p w14:paraId="2981E4F6"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Фактор воздействия</w:t>
            </w:r>
          </w:p>
        </w:tc>
        <w:tc>
          <w:tcPr>
            <w:tcW w:w="2010" w:type="dxa"/>
            <w:vMerge w:val="restart"/>
            <w:shd w:val="clear" w:color="auto" w:fill="D9D9D9"/>
            <w:vAlign w:val="center"/>
          </w:tcPr>
          <w:p w14:paraId="77398A27"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Пространственный</w:t>
            </w:r>
          </w:p>
        </w:tc>
        <w:tc>
          <w:tcPr>
            <w:tcW w:w="1540" w:type="dxa"/>
            <w:vMerge w:val="restart"/>
            <w:shd w:val="clear" w:color="auto" w:fill="D9D9D9"/>
            <w:vAlign w:val="center"/>
          </w:tcPr>
          <w:p w14:paraId="757603BC"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Временной</w:t>
            </w:r>
          </w:p>
        </w:tc>
        <w:tc>
          <w:tcPr>
            <w:tcW w:w="1333" w:type="dxa"/>
            <w:vMerge w:val="restart"/>
            <w:shd w:val="clear" w:color="auto" w:fill="D9D9D9"/>
            <w:vAlign w:val="center"/>
          </w:tcPr>
          <w:p w14:paraId="4B7A3004"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Интенсив-ность</w:t>
            </w:r>
          </w:p>
        </w:tc>
        <w:tc>
          <w:tcPr>
            <w:tcW w:w="2555" w:type="dxa"/>
            <w:gridSpan w:val="2"/>
            <w:shd w:val="clear" w:color="auto" w:fill="D9D9D9"/>
            <w:vAlign w:val="center"/>
          </w:tcPr>
          <w:p w14:paraId="2990F8E0"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 xml:space="preserve">Комплексная оценка </w:t>
            </w:r>
          </w:p>
          <w:p w14:paraId="39A860AC"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Воздействия</w:t>
            </w:r>
          </w:p>
        </w:tc>
      </w:tr>
      <w:tr w:rsidR="00A329A1" w:rsidRPr="00C02449" w14:paraId="1C1CD75F" w14:textId="77777777" w:rsidTr="00F10EF5">
        <w:trPr>
          <w:trHeight w:val="255"/>
          <w:jc w:val="center"/>
        </w:trPr>
        <w:tc>
          <w:tcPr>
            <w:tcW w:w="2132" w:type="dxa"/>
            <w:vMerge/>
            <w:shd w:val="clear" w:color="auto" w:fill="D9D9D9"/>
            <w:vAlign w:val="center"/>
          </w:tcPr>
          <w:p w14:paraId="683F7E76" w14:textId="77777777" w:rsidR="00A329A1" w:rsidRPr="00C02449" w:rsidRDefault="00A329A1" w:rsidP="00D92A8E">
            <w:pPr>
              <w:tabs>
                <w:tab w:val="num" w:pos="1620"/>
              </w:tabs>
              <w:ind w:left="-57" w:right="-57"/>
              <w:rPr>
                <w:rFonts w:ascii="Arial" w:hAnsi="Arial" w:cs="Arial"/>
                <w:b/>
                <w:sz w:val="16"/>
                <w:szCs w:val="16"/>
                <w:lang w:val="x-none" w:eastAsia="x-none"/>
              </w:rPr>
            </w:pPr>
          </w:p>
        </w:tc>
        <w:tc>
          <w:tcPr>
            <w:tcW w:w="2010" w:type="dxa"/>
            <w:vMerge/>
            <w:shd w:val="clear" w:color="auto" w:fill="D9D9D9"/>
            <w:vAlign w:val="center"/>
          </w:tcPr>
          <w:p w14:paraId="66E35632" w14:textId="77777777" w:rsidR="00A329A1" w:rsidRPr="00C02449" w:rsidRDefault="00A329A1" w:rsidP="00D92A8E">
            <w:pPr>
              <w:tabs>
                <w:tab w:val="num" w:pos="1620"/>
              </w:tabs>
              <w:ind w:left="-57" w:right="-57"/>
              <w:rPr>
                <w:rFonts w:ascii="Arial" w:hAnsi="Arial" w:cs="Arial"/>
                <w:b/>
                <w:sz w:val="16"/>
                <w:szCs w:val="16"/>
                <w:lang w:val="x-none" w:eastAsia="x-none"/>
              </w:rPr>
            </w:pPr>
          </w:p>
        </w:tc>
        <w:tc>
          <w:tcPr>
            <w:tcW w:w="1540" w:type="dxa"/>
            <w:vMerge/>
            <w:shd w:val="clear" w:color="auto" w:fill="D9D9D9"/>
            <w:vAlign w:val="center"/>
          </w:tcPr>
          <w:p w14:paraId="3A6EBA7E" w14:textId="77777777" w:rsidR="00A329A1" w:rsidRPr="00C02449" w:rsidRDefault="00A329A1" w:rsidP="00D92A8E">
            <w:pPr>
              <w:tabs>
                <w:tab w:val="num" w:pos="1620"/>
              </w:tabs>
              <w:ind w:left="-57" w:right="-57"/>
              <w:rPr>
                <w:rFonts w:ascii="Arial" w:hAnsi="Arial" w:cs="Arial"/>
                <w:b/>
                <w:sz w:val="16"/>
                <w:szCs w:val="16"/>
                <w:lang w:val="x-none" w:eastAsia="x-none"/>
              </w:rPr>
            </w:pPr>
          </w:p>
        </w:tc>
        <w:tc>
          <w:tcPr>
            <w:tcW w:w="1333" w:type="dxa"/>
            <w:vMerge/>
            <w:shd w:val="clear" w:color="auto" w:fill="D9D9D9"/>
            <w:vAlign w:val="center"/>
          </w:tcPr>
          <w:p w14:paraId="44F5570E" w14:textId="77777777" w:rsidR="00A329A1" w:rsidRPr="00C02449" w:rsidRDefault="00A329A1" w:rsidP="00D92A8E">
            <w:pPr>
              <w:tabs>
                <w:tab w:val="num" w:pos="1620"/>
              </w:tabs>
              <w:ind w:left="-57" w:right="-57"/>
              <w:rPr>
                <w:rFonts w:ascii="Arial" w:hAnsi="Arial" w:cs="Arial"/>
                <w:b/>
                <w:sz w:val="16"/>
                <w:szCs w:val="16"/>
                <w:lang w:val="x-none" w:eastAsia="x-none"/>
              </w:rPr>
            </w:pPr>
          </w:p>
        </w:tc>
        <w:tc>
          <w:tcPr>
            <w:tcW w:w="914" w:type="dxa"/>
            <w:shd w:val="clear" w:color="auto" w:fill="D9D9D9"/>
            <w:vAlign w:val="center"/>
          </w:tcPr>
          <w:p w14:paraId="1319816A"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баллы</w:t>
            </w:r>
          </w:p>
        </w:tc>
        <w:tc>
          <w:tcPr>
            <w:tcW w:w="1641" w:type="dxa"/>
            <w:shd w:val="clear" w:color="auto" w:fill="D9D9D9"/>
            <w:vAlign w:val="center"/>
          </w:tcPr>
          <w:p w14:paraId="5486845E"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качественная</w:t>
            </w:r>
          </w:p>
          <w:p w14:paraId="4790E137" w14:textId="77777777" w:rsidR="00A329A1" w:rsidRPr="00C02449" w:rsidRDefault="00A329A1" w:rsidP="00D92A8E">
            <w:pPr>
              <w:tabs>
                <w:tab w:val="num" w:pos="1620"/>
              </w:tabs>
              <w:ind w:left="-57" w:right="-57"/>
              <w:rPr>
                <w:rFonts w:ascii="Arial" w:hAnsi="Arial" w:cs="Arial"/>
                <w:b/>
                <w:sz w:val="16"/>
                <w:szCs w:val="16"/>
                <w:lang w:val="x-none" w:eastAsia="x-none"/>
              </w:rPr>
            </w:pPr>
            <w:r w:rsidRPr="00C02449">
              <w:rPr>
                <w:rFonts w:ascii="Arial" w:hAnsi="Arial" w:cs="Arial"/>
                <w:b/>
                <w:sz w:val="16"/>
                <w:szCs w:val="16"/>
                <w:lang w:val="x-none" w:eastAsia="x-none"/>
              </w:rPr>
              <w:t>оценка</w:t>
            </w:r>
          </w:p>
        </w:tc>
      </w:tr>
      <w:tr w:rsidR="00A329A1" w:rsidRPr="00C02449" w14:paraId="110F6805" w14:textId="77777777" w:rsidTr="00F10EF5">
        <w:trPr>
          <w:trHeight w:val="255"/>
          <w:jc w:val="center"/>
        </w:trPr>
        <w:tc>
          <w:tcPr>
            <w:tcW w:w="2132" w:type="dxa"/>
            <w:shd w:val="clear" w:color="auto" w:fill="D9D9D9"/>
            <w:vAlign w:val="center"/>
          </w:tcPr>
          <w:p w14:paraId="197F0991"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1</w:t>
            </w:r>
          </w:p>
        </w:tc>
        <w:tc>
          <w:tcPr>
            <w:tcW w:w="2010" w:type="dxa"/>
            <w:shd w:val="clear" w:color="auto" w:fill="D9D9D9"/>
            <w:vAlign w:val="center"/>
          </w:tcPr>
          <w:p w14:paraId="399EC00A"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2</w:t>
            </w:r>
          </w:p>
        </w:tc>
        <w:tc>
          <w:tcPr>
            <w:tcW w:w="1540" w:type="dxa"/>
            <w:shd w:val="clear" w:color="auto" w:fill="D9D9D9"/>
            <w:vAlign w:val="center"/>
          </w:tcPr>
          <w:p w14:paraId="1A3A1A99"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3</w:t>
            </w:r>
          </w:p>
        </w:tc>
        <w:tc>
          <w:tcPr>
            <w:tcW w:w="1333" w:type="dxa"/>
            <w:shd w:val="clear" w:color="auto" w:fill="D9D9D9"/>
            <w:vAlign w:val="center"/>
          </w:tcPr>
          <w:p w14:paraId="421B26B0"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4</w:t>
            </w:r>
          </w:p>
        </w:tc>
        <w:tc>
          <w:tcPr>
            <w:tcW w:w="914" w:type="dxa"/>
            <w:shd w:val="clear" w:color="auto" w:fill="D9D9D9"/>
            <w:vAlign w:val="center"/>
          </w:tcPr>
          <w:p w14:paraId="26A8163D"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5</w:t>
            </w:r>
          </w:p>
        </w:tc>
        <w:tc>
          <w:tcPr>
            <w:tcW w:w="1641" w:type="dxa"/>
            <w:shd w:val="clear" w:color="auto" w:fill="D9D9D9"/>
            <w:vAlign w:val="center"/>
          </w:tcPr>
          <w:p w14:paraId="1969F602"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6</w:t>
            </w:r>
          </w:p>
        </w:tc>
      </w:tr>
      <w:tr w:rsidR="00A329A1" w:rsidRPr="00C02449" w14:paraId="4E461761" w14:textId="77777777" w:rsidTr="00F10EF5">
        <w:trPr>
          <w:trHeight w:val="255"/>
          <w:jc w:val="center"/>
        </w:trPr>
        <w:tc>
          <w:tcPr>
            <w:tcW w:w="9570" w:type="dxa"/>
            <w:gridSpan w:val="6"/>
            <w:shd w:val="clear" w:color="auto" w:fill="FFFFFF"/>
            <w:vAlign w:val="center"/>
          </w:tcPr>
          <w:p w14:paraId="171651A0" w14:textId="77777777" w:rsidR="00A329A1" w:rsidRPr="00C02449" w:rsidRDefault="00A329A1" w:rsidP="00D92A8E">
            <w:pPr>
              <w:tabs>
                <w:tab w:val="num" w:pos="1620"/>
              </w:tabs>
              <w:ind w:left="-57" w:right="-57"/>
              <w:jc w:val="center"/>
              <w:rPr>
                <w:rFonts w:ascii="Arial" w:hAnsi="Arial" w:cs="Arial"/>
                <w:i/>
                <w:sz w:val="16"/>
                <w:szCs w:val="16"/>
                <w:lang w:eastAsia="x-none"/>
              </w:rPr>
            </w:pPr>
            <w:r w:rsidRPr="00C02449">
              <w:rPr>
                <w:rFonts w:ascii="Arial" w:hAnsi="Arial" w:cs="Arial"/>
                <w:i/>
                <w:sz w:val="16"/>
                <w:szCs w:val="16"/>
                <w:lang w:eastAsia="x-none"/>
              </w:rPr>
              <w:t xml:space="preserve">почвенный покров </w:t>
            </w:r>
          </w:p>
        </w:tc>
      </w:tr>
      <w:tr w:rsidR="00A329A1" w:rsidRPr="00C02449" w14:paraId="50858515" w14:textId="77777777" w:rsidTr="00F10EF5">
        <w:trPr>
          <w:jc w:val="center"/>
        </w:trPr>
        <w:tc>
          <w:tcPr>
            <w:tcW w:w="2132" w:type="dxa"/>
            <w:vAlign w:val="center"/>
          </w:tcPr>
          <w:p w14:paraId="71FBBD2D"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sz w:val="16"/>
                <w:szCs w:val="16"/>
                <w:lang w:val="x-none" w:eastAsia="x-none"/>
              </w:rPr>
              <w:t xml:space="preserve">При </w:t>
            </w:r>
            <w:r w:rsidRPr="00C02449">
              <w:rPr>
                <w:rFonts w:ascii="Arial" w:hAnsi="Arial" w:cs="Arial"/>
                <w:sz w:val="16"/>
                <w:szCs w:val="16"/>
                <w:lang w:val="kk-KZ" w:eastAsia="x-none"/>
              </w:rPr>
              <w:t>бурении</w:t>
            </w:r>
          </w:p>
        </w:tc>
        <w:tc>
          <w:tcPr>
            <w:tcW w:w="2010" w:type="dxa"/>
            <w:vAlign w:val="center"/>
          </w:tcPr>
          <w:p w14:paraId="6195587D" w14:textId="77777777" w:rsidR="00A329A1" w:rsidRPr="00C02449" w:rsidRDefault="00A329A1" w:rsidP="00D92A8E">
            <w:pPr>
              <w:tabs>
                <w:tab w:val="num" w:pos="1620"/>
              </w:tabs>
              <w:jc w:val="center"/>
              <w:rPr>
                <w:rFonts w:ascii="Arial" w:hAnsi="Arial" w:cs="Arial"/>
                <w:b/>
                <w:sz w:val="16"/>
                <w:szCs w:val="16"/>
                <w:lang w:val="x-none" w:eastAsia="x-none"/>
              </w:rPr>
            </w:pPr>
            <w:r w:rsidRPr="00C02449">
              <w:rPr>
                <w:rFonts w:ascii="Arial" w:hAnsi="Arial" w:cs="Arial"/>
                <w:sz w:val="16"/>
                <w:szCs w:val="16"/>
                <w:lang w:eastAsia="x-none"/>
              </w:rPr>
              <w:t>локальное</w:t>
            </w:r>
            <w:r w:rsidRPr="00C02449">
              <w:rPr>
                <w:rFonts w:ascii="Arial" w:hAnsi="Arial" w:cs="Arial"/>
                <w:sz w:val="16"/>
                <w:szCs w:val="16"/>
                <w:lang w:val="x-none" w:eastAsia="x-none"/>
              </w:rPr>
              <w:t xml:space="preserve"> (</w:t>
            </w:r>
            <w:r w:rsidRPr="00C02449">
              <w:rPr>
                <w:rFonts w:ascii="Arial" w:hAnsi="Arial" w:cs="Arial"/>
                <w:sz w:val="16"/>
                <w:szCs w:val="16"/>
                <w:lang w:eastAsia="x-none"/>
              </w:rPr>
              <w:t>1</w:t>
            </w:r>
            <w:r w:rsidRPr="00C02449">
              <w:rPr>
                <w:rFonts w:ascii="Arial" w:hAnsi="Arial" w:cs="Arial"/>
                <w:sz w:val="16"/>
                <w:szCs w:val="16"/>
                <w:lang w:val="x-none" w:eastAsia="x-none"/>
              </w:rPr>
              <w:t>)</w:t>
            </w:r>
          </w:p>
        </w:tc>
        <w:tc>
          <w:tcPr>
            <w:tcW w:w="1540" w:type="dxa"/>
            <w:vAlign w:val="center"/>
          </w:tcPr>
          <w:p w14:paraId="3970980A" w14:textId="77777777" w:rsidR="00A329A1" w:rsidRPr="00C02449" w:rsidRDefault="00A329A1" w:rsidP="00D92A8E">
            <w:pPr>
              <w:tabs>
                <w:tab w:val="num" w:pos="1620"/>
              </w:tabs>
              <w:jc w:val="center"/>
              <w:rPr>
                <w:rFonts w:ascii="Arial" w:hAnsi="Arial" w:cs="Arial"/>
                <w:b/>
                <w:sz w:val="16"/>
                <w:szCs w:val="16"/>
                <w:lang w:val="x-none" w:eastAsia="x-none"/>
              </w:rPr>
            </w:pPr>
            <w:r w:rsidRPr="00C02449">
              <w:rPr>
                <w:rFonts w:ascii="Arial" w:hAnsi="Arial" w:cs="Arial"/>
                <w:sz w:val="16"/>
                <w:szCs w:val="16"/>
                <w:lang w:eastAsia="x-none"/>
              </w:rPr>
              <w:t>кратковременное</w:t>
            </w:r>
            <w:r w:rsidRPr="00C02449">
              <w:rPr>
                <w:rFonts w:ascii="Arial" w:hAnsi="Arial" w:cs="Arial"/>
                <w:sz w:val="16"/>
                <w:szCs w:val="16"/>
                <w:lang w:val="x-none" w:eastAsia="x-none"/>
              </w:rPr>
              <w:t xml:space="preserve"> (</w:t>
            </w:r>
            <w:r w:rsidRPr="00C02449">
              <w:rPr>
                <w:rFonts w:ascii="Arial" w:hAnsi="Arial" w:cs="Arial"/>
                <w:sz w:val="16"/>
                <w:szCs w:val="16"/>
                <w:lang w:eastAsia="x-none"/>
              </w:rPr>
              <w:t>1</w:t>
            </w:r>
            <w:r w:rsidRPr="00C02449">
              <w:rPr>
                <w:rFonts w:ascii="Arial" w:hAnsi="Arial" w:cs="Arial"/>
                <w:sz w:val="16"/>
                <w:szCs w:val="16"/>
                <w:lang w:val="x-none" w:eastAsia="x-none"/>
              </w:rPr>
              <w:t>)</w:t>
            </w:r>
          </w:p>
        </w:tc>
        <w:tc>
          <w:tcPr>
            <w:tcW w:w="1333" w:type="dxa"/>
            <w:vAlign w:val="center"/>
          </w:tcPr>
          <w:p w14:paraId="2F858F4D"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умеренное (3)</w:t>
            </w:r>
          </w:p>
        </w:tc>
        <w:tc>
          <w:tcPr>
            <w:tcW w:w="914" w:type="dxa"/>
            <w:vAlign w:val="center"/>
          </w:tcPr>
          <w:p w14:paraId="31D74461"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3</w:t>
            </w:r>
          </w:p>
        </w:tc>
        <w:tc>
          <w:tcPr>
            <w:tcW w:w="1641" w:type="dxa"/>
            <w:shd w:val="clear" w:color="auto" w:fill="00FF00"/>
            <w:vAlign w:val="center"/>
          </w:tcPr>
          <w:p w14:paraId="2A671B0D"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низкая</w:t>
            </w:r>
          </w:p>
        </w:tc>
      </w:tr>
      <w:tr w:rsidR="00A329A1" w:rsidRPr="00C02449" w14:paraId="1188BB5E" w14:textId="77777777" w:rsidTr="00F10EF5">
        <w:trPr>
          <w:jc w:val="center"/>
        </w:trPr>
        <w:tc>
          <w:tcPr>
            <w:tcW w:w="2132" w:type="dxa"/>
            <w:vAlign w:val="center"/>
          </w:tcPr>
          <w:p w14:paraId="2D4F5BC9"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t>При эксплуатации месторождения</w:t>
            </w:r>
          </w:p>
        </w:tc>
        <w:tc>
          <w:tcPr>
            <w:tcW w:w="2010" w:type="dxa"/>
            <w:vAlign w:val="center"/>
          </w:tcPr>
          <w:p w14:paraId="5880E9BC"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Ограниченное (2)</w:t>
            </w:r>
          </w:p>
        </w:tc>
        <w:tc>
          <w:tcPr>
            <w:tcW w:w="1540" w:type="dxa"/>
            <w:vAlign w:val="center"/>
          </w:tcPr>
          <w:p w14:paraId="6493C895"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Многолетнее (4)</w:t>
            </w:r>
          </w:p>
        </w:tc>
        <w:tc>
          <w:tcPr>
            <w:tcW w:w="1333" w:type="dxa"/>
            <w:vAlign w:val="center"/>
          </w:tcPr>
          <w:p w14:paraId="1482DC91"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Слабое (2)</w:t>
            </w:r>
          </w:p>
        </w:tc>
        <w:tc>
          <w:tcPr>
            <w:tcW w:w="914" w:type="dxa"/>
            <w:vAlign w:val="center"/>
          </w:tcPr>
          <w:p w14:paraId="7B545162"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16</w:t>
            </w:r>
          </w:p>
        </w:tc>
        <w:tc>
          <w:tcPr>
            <w:tcW w:w="1641" w:type="dxa"/>
            <w:shd w:val="clear" w:color="auto" w:fill="FFFF00"/>
            <w:vAlign w:val="center"/>
          </w:tcPr>
          <w:p w14:paraId="6CC30AF8"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средняя</w:t>
            </w:r>
          </w:p>
        </w:tc>
      </w:tr>
      <w:tr w:rsidR="00A329A1" w:rsidRPr="00C02449" w14:paraId="279E7521" w14:textId="77777777" w:rsidTr="00F10EF5">
        <w:trPr>
          <w:jc w:val="center"/>
        </w:trPr>
        <w:tc>
          <w:tcPr>
            <w:tcW w:w="9570" w:type="dxa"/>
            <w:gridSpan w:val="6"/>
            <w:shd w:val="clear" w:color="auto" w:fill="FFFFFF"/>
            <w:vAlign w:val="center"/>
          </w:tcPr>
          <w:p w14:paraId="4588AE95" w14:textId="77777777" w:rsidR="00A329A1" w:rsidRPr="00C02449" w:rsidRDefault="00A329A1" w:rsidP="00D92A8E">
            <w:pPr>
              <w:jc w:val="center"/>
              <w:rPr>
                <w:rFonts w:ascii="Arial" w:eastAsia="SimSun" w:hAnsi="Arial" w:cs="Arial"/>
                <w:i/>
                <w:sz w:val="16"/>
                <w:szCs w:val="16"/>
              </w:rPr>
            </w:pPr>
            <w:r w:rsidRPr="00C02449">
              <w:rPr>
                <w:rFonts w:ascii="Arial" w:eastAsia="SimSun" w:hAnsi="Arial" w:cs="Arial"/>
                <w:i/>
                <w:sz w:val="16"/>
                <w:szCs w:val="16"/>
              </w:rPr>
              <w:t>растительность</w:t>
            </w:r>
          </w:p>
        </w:tc>
      </w:tr>
      <w:tr w:rsidR="00A329A1" w:rsidRPr="00C02449" w14:paraId="5719E858" w14:textId="77777777" w:rsidTr="00F10EF5">
        <w:trPr>
          <w:jc w:val="center"/>
        </w:trPr>
        <w:tc>
          <w:tcPr>
            <w:tcW w:w="2132" w:type="dxa"/>
            <w:vAlign w:val="center"/>
          </w:tcPr>
          <w:p w14:paraId="05003527"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sz w:val="16"/>
                <w:szCs w:val="16"/>
                <w:lang w:val="x-none" w:eastAsia="x-none"/>
              </w:rPr>
              <w:t xml:space="preserve">При </w:t>
            </w:r>
            <w:r w:rsidRPr="00C02449">
              <w:rPr>
                <w:rFonts w:ascii="Arial" w:hAnsi="Arial" w:cs="Arial"/>
                <w:sz w:val="16"/>
                <w:szCs w:val="16"/>
                <w:lang w:val="kk-KZ" w:eastAsia="x-none"/>
              </w:rPr>
              <w:t>бурении</w:t>
            </w:r>
          </w:p>
        </w:tc>
        <w:tc>
          <w:tcPr>
            <w:tcW w:w="2010" w:type="dxa"/>
            <w:vAlign w:val="center"/>
          </w:tcPr>
          <w:p w14:paraId="7403DB8D" w14:textId="77777777" w:rsidR="00A329A1" w:rsidRPr="00C02449" w:rsidRDefault="00A329A1" w:rsidP="00D92A8E">
            <w:pPr>
              <w:tabs>
                <w:tab w:val="num" w:pos="1620"/>
              </w:tabs>
              <w:jc w:val="center"/>
              <w:rPr>
                <w:rFonts w:ascii="Arial" w:hAnsi="Arial" w:cs="Arial"/>
                <w:b/>
                <w:sz w:val="16"/>
                <w:szCs w:val="16"/>
                <w:lang w:val="x-none" w:eastAsia="x-none"/>
              </w:rPr>
            </w:pPr>
            <w:r w:rsidRPr="00C02449">
              <w:rPr>
                <w:rFonts w:ascii="Arial" w:hAnsi="Arial" w:cs="Arial"/>
                <w:sz w:val="16"/>
                <w:szCs w:val="16"/>
                <w:lang w:eastAsia="x-none"/>
              </w:rPr>
              <w:t>локальное</w:t>
            </w:r>
            <w:r w:rsidRPr="00C02449">
              <w:rPr>
                <w:rFonts w:ascii="Arial" w:hAnsi="Arial" w:cs="Arial"/>
                <w:sz w:val="16"/>
                <w:szCs w:val="16"/>
                <w:lang w:val="x-none" w:eastAsia="x-none"/>
              </w:rPr>
              <w:t xml:space="preserve"> (</w:t>
            </w:r>
            <w:r w:rsidRPr="00C02449">
              <w:rPr>
                <w:rFonts w:ascii="Arial" w:hAnsi="Arial" w:cs="Arial"/>
                <w:sz w:val="16"/>
                <w:szCs w:val="16"/>
                <w:lang w:eastAsia="x-none"/>
              </w:rPr>
              <w:t>1</w:t>
            </w:r>
            <w:r w:rsidRPr="00C02449">
              <w:rPr>
                <w:rFonts w:ascii="Arial" w:hAnsi="Arial" w:cs="Arial"/>
                <w:sz w:val="16"/>
                <w:szCs w:val="16"/>
                <w:lang w:val="x-none" w:eastAsia="x-none"/>
              </w:rPr>
              <w:t>)</w:t>
            </w:r>
          </w:p>
        </w:tc>
        <w:tc>
          <w:tcPr>
            <w:tcW w:w="1540" w:type="dxa"/>
            <w:vAlign w:val="center"/>
          </w:tcPr>
          <w:p w14:paraId="530AADE0" w14:textId="77777777" w:rsidR="00A329A1" w:rsidRPr="00C02449" w:rsidRDefault="00A329A1" w:rsidP="00D92A8E">
            <w:pPr>
              <w:tabs>
                <w:tab w:val="num" w:pos="1620"/>
              </w:tabs>
              <w:jc w:val="center"/>
              <w:rPr>
                <w:rFonts w:ascii="Arial" w:hAnsi="Arial" w:cs="Arial"/>
                <w:b/>
                <w:sz w:val="16"/>
                <w:szCs w:val="16"/>
                <w:lang w:val="x-none" w:eastAsia="x-none"/>
              </w:rPr>
            </w:pPr>
            <w:r w:rsidRPr="00C02449">
              <w:rPr>
                <w:rFonts w:ascii="Arial" w:hAnsi="Arial" w:cs="Arial"/>
                <w:sz w:val="16"/>
                <w:szCs w:val="16"/>
                <w:lang w:eastAsia="x-none"/>
              </w:rPr>
              <w:t>кратковременное</w:t>
            </w:r>
            <w:r w:rsidRPr="00C02449">
              <w:rPr>
                <w:rFonts w:ascii="Arial" w:hAnsi="Arial" w:cs="Arial"/>
                <w:sz w:val="16"/>
                <w:szCs w:val="16"/>
                <w:lang w:val="x-none" w:eastAsia="x-none"/>
              </w:rPr>
              <w:t xml:space="preserve"> (</w:t>
            </w:r>
            <w:r w:rsidRPr="00C02449">
              <w:rPr>
                <w:rFonts w:ascii="Arial" w:hAnsi="Arial" w:cs="Arial"/>
                <w:sz w:val="16"/>
                <w:szCs w:val="16"/>
                <w:lang w:eastAsia="x-none"/>
              </w:rPr>
              <w:t>1</w:t>
            </w:r>
            <w:r w:rsidRPr="00C02449">
              <w:rPr>
                <w:rFonts w:ascii="Arial" w:hAnsi="Arial" w:cs="Arial"/>
                <w:sz w:val="16"/>
                <w:szCs w:val="16"/>
                <w:lang w:val="x-none" w:eastAsia="x-none"/>
              </w:rPr>
              <w:t>)</w:t>
            </w:r>
          </w:p>
        </w:tc>
        <w:tc>
          <w:tcPr>
            <w:tcW w:w="1333" w:type="dxa"/>
            <w:vAlign w:val="center"/>
          </w:tcPr>
          <w:p w14:paraId="5BBD5BBD"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умеренное (3)</w:t>
            </w:r>
          </w:p>
        </w:tc>
        <w:tc>
          <w:tcPr>
            <w:tcW w:w="914" w:type="dxa"/>
            <w:vAlign w:val="center"/>
          </w:tcPr>
          <w:p w14:paraId="0A755B0C"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3</w:t>
            </w:r>
          </w:p>
        </w:tc>
        <w:tc>
          <w:tcPr>
            <w:tcW w:w="1641" w:type="dxa"/>
            <w:shd w:val="clear" w:color="auto" w:fill="00FF00"/>
            <w:vAlign w:val="center"/>
          </w:tcPr>
          <w:p w14:paraId="533298BA"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низкая</w:t>
            </w:r>
          </w:p>
        </w:tc>
      </w:tr>
      <w:tr w:rsidR="00A329A1" w:rsidRPr="00C02449" w14:paraId="0EF3F688" w14:textId="77777777" w:rsidTr="00F10EF5">
        <w:trPr>
          <w:trHeight w:val="346"/>
          <w:jc w:val="center"/>
        </w:trPr>
        <w:tc>
          <w:tcPr>
            <w:tcW w:w="2132" w:type="dxa"/>
            <w:vAlign w:val="center"/>
          </w:tcPr>
          <w:p w14:paraId="17F34A78"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lastRenderedPageBreak/>
              <w:t>При эксплуатации месторождения</w:t>
            </w:r>
          </w:p>
        </w:tc>
        <w:tc>
          <w:tcPr>
            <w:tcW w:w="2010" w:type="dxa"/>
            <w:vAlign w:val="center"/>
          </w:tcPr>
          <w:p w14:paraId="6B7C908B"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Ограниченное (2)</w:t>
            </w:r>
          </w:p>
        </w:tc>
        <w:tc>
          <w:tcPr>
            <w:tcW w:w="1540" w:type="dxa"/>
            <w:vAlign w:val="center"/>
          </w:tcPr>
          <w:p w14:paraId="24C2121E"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Многолетнее (4)</w:t>
            </w:r>
          </w:p>
        </w:tc>
        <w:tc>
          <w:tcPr>
            <w:tcW w:w="1333" w:type="dxa"/>
            <w:vAlign w:val="center"/>
          </w:tcPr>
          <w:p w14:paraId="443DD8D9"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Слабое (2)</w:t>
            </w:r>
          </w:p>
        </w:tc>
        <w:tc>
          <w:tcPr>
            <w:tcW w:w="914" w:type="dxa"/>
            <w:vAlign w:val="center"/>
          </w:tcPr>
          <w:p w14:paraId="13B4CF68"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16</w:t>
            </w:r>
          </w:p>
        </w:tc>
        <w:tc>
          <w:tcPr>
            <w:tcW w:w="1641" w:type="dxa"/>
            <w:shd w:val="clear" w:color="auto" w:fill="FFFF00"/>
            <w:vAlign w:val="center"/>
          </w:tcPr>
          <w:p w14:paraId="1A8582B4"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средняя</w:t>
            </w:r>
          </w:p>
        </w:tc>
      </w:tr>
    </w:tbl>
    <w:p w14:paraId="4045694B" w14:textId="77777777" w:rsidR="00A329A1" w:rsidRPr="00C02449" w:rsidRDefault="00A329A1" w:rsidP="00D92A8E">
      <w:pPr>
        <w:pStyle w:val="21"/>
        <w:numPr>
          <w:ilvl w:val="1"/>
          <w:numId w:val="75"/>
        </w:numPr>
        <w:spacing w:before="0" w:after="0"/>
        <w:ind w:left="0" w:firstLine="709"/>
        <w:rPr>
          <w:bCs w:val="0"/>
          <w:i w:val="0"/>
          <w:iCs w:val="0"/>
          <w:sz w:val="24"/>
          <w:szCs w:val="24"/>
          <w:lang w:val="x-none" w:eastAsia="x-none"/>
        </w:rPr>
      </w:pPr>
      <w:bookmarkStart w:id="310" w:name="_Toc517874725"/>
      <w:bookmarkStart w:id="311" w:name="_Toc517875462"/>
      <w:bookmarkStart w:id="312" w:name="_Toc22111973"/>
      <w:bookmarkStart w:id="313" w:name="_Toc39050822"/>
      <w:bookmarkStart w:id="314" w:name="_Toc54196156"/>
      <w:bookmarkStart w:id="315" w:name="_Toc71190032"/>
      <w:bookmarkStart w:id="316" w:name="_Toc146700053"/>
      <w:r w:rsidRPr="00C02449">
        <w:rPr>
          <w:bCs w:val="0"/>
          <w:i w:val="0"/>
          <w:iCs w:val="0"/>
          <w:sz w:val="24"/>
          <w:szCs w:val="24"/>
          <w:lang w:val="x-none" w:eastAsia="x-none"/>
        </w:rPr>
        <w:t>Факторы воздействия на животный мир</w:t>
      </w:r>
      <w:bookmarkEnd w:id="310"/>
      <w:bookmarkEnd w:id="311"/>
      <w:bookmarkEnd w:id="312"/>
      <w:bookmarkEnd w:id="313"/>
      <w:bookmarkEnd w:id="314"/>
      <w:bookmarkEnd w:id="315"/>
      <w:bookmarkEnd w:id="316"/>
    </w:p>
    <w:p w14:paraId="41E52A54" w14:textId="77777777" w:rsidR="00A329A1" w:rsidRPr="00C02449" w:rsidRDefault="00A329A1" w:rsidP="00D92A8E">
      <w:pPr>
        <w:tabs>
          <w:tab w:val="left" w:pos="0"/>
        </w:tabs>
        <w:jc w:val="both"/>
        <w:rPr>
          <w:rFonts w:ascii="Arial" w:hAnsi="Arial" w:cs="Arial"/>
        </w:rPr>
      </w:pPr>
      <w:r w:rsidRPr="00C02449">
        <w:rPr>
          <w:rFonts w:ascii="Arial" w:hAnsi="Arial" w:cs="Arial"/>
        </w:rPr>
        <w:tab/>
        <w:t>В период проведения работ по реализации рассматриваемого проекта влияние на представителей животного мира может сказываться при воздействии следующих факторов:</w:t>
      </w:r>
    </w:p>
    <w:p w14:paraId="0F95A851" w14:textId="77777777" w:rsidR="00A329A1" w:rsidRPr="00C02449" w:rsidRDefault="00A329A1" w:rsidP="00D92A8E">
      <w:pPr>
        <w:numPr>
          <w:ilvl w:val="0"/>
          <w:numId w:val="65"/>
        </w:numPr>
        <w:tabs>
          <w:tab w:val="left" w:pos="0"/>
          <w:tab w:val="left" w:pos="993"/>
        </w:tabs>
        <w:ind w:left="0" w:firstLine="720"/>
        <w:jc w:val="both"/>
        <w:rPr>
          <w:rFonts w:ascii="Arial" w:hAnsi="Arial" w:cs="Arial"/>
        </w:rPr>
      </w:pPr>
      <w:r w:rsidRPr="00C02449">
        <w:rPr>
          <w:rFonts w:ascii="Arial" w:hAnsi="Arial" w:cs="Arial"/>
        </w:rPr>
        <w:t>прямых (изъятие или вытеснение части популяций, уничтожение части мест обитания и т.д.)</w:t>
      </w:r>
    </w:p>
    <w:p w14:paraId="7B66F00F" w14:textId="77777777" w:rsidR="00A329A1" w:rsidRPr="00C02449" w:rsidRDefault="00A329A1" w:rsidP="00D92A8E">
      <w:pPr>
        <w:numPr>
          <w:ilvl w:val="0"/>
          <w:numId w:val="65"/>
        </w:numPr>
        <w:tabs>
          <w:tab w:val="left" w:pos="0"/>
          <w:tab w:val="left" w:pos="993"/>
        </w:tabs>
        <w:ind w:left="0" w:firstLine="720"/>
        <w:jc w:val="both"/>
        <w:rPr>
          <w:rFonts w:ascii="Arial" w:hAnsi="Arial" w:cs="Arial"/>
        </w:rPr>
      </w:pPr>
      <w:r w:rsidRPr="00C02449">
        <w:rPr>
          <w:rFonts w:ascii="Arial" w:hAnsi="Arial" w:cs="Arial"/>
        </w:rPr>
        <w:t>косвенных (сокращение площади мест обитания, качественное изменение среды обитания).</w:t>
      </w:r>
    </w:p>
    <w:p w14:paraId="371457FA" w14:textId="77777777" w:rsidR="00A329A1" w:rsidRPr="00C02449" w:rsidRDefault="00A329A1" w:rsidP="00D92A8E">
      <w:pPr>
        <w:tabs>
          <w:tab w:val="left" w:pos="0"/>
        </w:tabs>
        <w:jc w:val="both"/>
        <w:rPr>
          <w:rFonts w:ascii="Arial" w:hAnsi="Arial" w:cs="Arial"/>
        </w:rPr>
      </w:pPr>
      <w:r w:rsidRPr="00C02449">
        <w:rPr>
          <w:rFonts w:ascii="Arial" w:hAnsi="Arial" w:cs="Arial"/>
        </w:rPr>
        <w:tab/>
        <w:t xml:space="preserve">Учитывая, что на территории планируемых работ, большая часть млекопитающих, пресмыкающихся и некоторых видов птиц, ведут ночной образ жизни, необходимо до минимума сократить передвижение автотранспорта в ночное время. При планировании транспортных маршрутов и передвижениях по территории следует использовать ранее проложенные дороги и избегать внедорожных передвижений автотранспорта. </w:t>
      </w:r>
    </w:p>
    <w:p w14:paraId="227FD449" w14:textId="77777777" w:rsidR="00A329A1" w:rsidRPr="00C02449" w:rsidRDefault="00A329A1" w:rsidP="00D92A8E">
      <w:pPr>
        <w:jc w:val="both"/>
        <w:rPr>
          <w:rFonts w:ascii="Arial" w:hAnsi="Arial" w:cs="Arial"/>
          <w:b/>
          <w:bCs/>
          <w:lang w:eastAsia="x-none"/>
        </w:rPr>
      </w:pPr>
      <w:bookmarkStart w:id="317" w:name="_Toc517161954"/>
    </w:p>
    <w:p w14:paraId="1CFFAC6B" w14:textId="149F5E18" w:rsidR="00A329A1" w:rsidRPr="00C02449" w:rsidRDefault="00A329A1" w:rsidP="00D92A8E">
      <w:pPr>
        <w:ind w:firstLine="709"/>
        <w:jc w:val="both"/>
        <w:rPr>
          <w:rFonts w:ascii="Arial" w:hAnsi="Arial" w:cs="Arial"/>
          <w:b/>
          <w:bCs/>
          <w:sz w:val="20"/>
          <w:szCs w:val="20"/>
          <w:lang w:val="x-none" w:eastAsia="x-none"/>
        </w:rPr>
      </w:pPr>
      <w:bookmarkStart w:id="318" w:name="_Toc22055926"/>
      <w:bookmarkStart w:id="319" w:name="_Toc47945493"/>
      <w:bookmarkStart w:id="320" w:name="_Toc54196347"/>
      <w:bookmarkStart w:id="321" w:name="_Toc72417919"/>
      <w:bookmarkStart w:id="322" w:name="_Toc146700102"/>
      <w:r w:rsidRPr="00C02449">
        <w:rPr>
          <w:rFonts w:ascii="Arial" w:hAnsi="Arial" w:cs="Arial"/>
          <w:b/>
          <w:bCs/>
          <w:sz w:val="20"/>
          <w:szCs w:val="20"/>
          <w:lang w:val="x-none" w:eastAsia="x-none"/>
        </w:rPr>
        <w:t xml:space="preserve">Таблица </w:t>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STYLEREF 1 \s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14</w:t>
      </w:r>
      <w:r w:rsidR="00F8366B" w:rsidRPr="00C02449">
        <w:rPr>
          <w:rFonts w:ascii="Arial" w:hAnsi="Arial" w:cs="Arial"/>
          <w:b/>
          <w:bCs/>
          <w:sz w:val="20"/>
          <w:szCs w:val="20"/>
          <w:lang w:val="x-none" w:eastAsia="x-none"/>
        </w:rPr>
        <w:fldChar w:fldCharType="end"/>
      </w:r>
      <w:r w:rsidR="00F8366B" w:rsidRPr="00C02449">
        <w:rPr>
          <w:rFonts w:ascii="Arial" w:hAnsi="Arial" w:cs="Arial"/>
          <w:b/>
          <w:bCs/>
          <w:sz w:val="20"/>
          <w:szCs w:val="20"/>
          <w:lang w:val="x-none" w:eastAsia="x-none"/>
        </w:rPr>
        <w:noBreakHyphen/>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SEQ Таблица \* ARABIC \s 1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8</w:t>
      </w:r>
      <w:r w:rsidR="00F8366B" w:rsidRPr="00C02449">
        <w:rPr>
          <w:rFonts w:ascii="Arial" w:hAnsi="Arial" w:cs="Arial"/>
          <w:b/>
          <w:bCs/>
          <w:sz w:val="20"/>
          <w:szCs w:val="20"/>
          <w:lang w:val="x-none" w:eastAsia="x-none"/>
        </w:rPr>
        <w:fldChar w:fldCharType="end"/>
      </w:r>
      <w:r w:rsidRPr="00C02449">
        <w:rPr>
          <w:rFonts w:ascii="Arial" w:hAnsi="Arial" w:cs="Arial"/>
          <w:b/>
          <w:bCs/>
          <w:sz w:val="20"/>
          <w:szCs w:val="20"/>
          <w:lang w:val="x-none" w:eastAsia="x-none"/>
        </w:rPr>
        <w:t>- Интегральная (комплексная) оценка воздействия на животный мир (при бурении</w:t>
      </w:r>
      <w:r w:rsidRPr="00C02449">
        <w:rPr>
          <w:rFonts w:ascii="Arial" w:hAnsi="Arial" w:cs="Arial"/>
          <w:b/>
          <w:bCs/>
          <w:sz w:val="20"/>
          <w:szCs w:val="20"/>
          <w:lang w:eastAsia="x-none"/>
        </w:rPr>
        <w:t xml:space="preserve"> скважин </w:t>
      </w:r>
      <w:r w:rsidRPr="00C02449">
        <w:rPr>
          <w:rFonts w:ascii="Arial" w:hAnsi="Arial" w:cs="Arial"/>
          <w:b/>
          <w:bCs/>
          <w:sz w:val="20"/>
          <w:szCs w:val="20"/>
          <w:lang w:val="x-none" w:eastAsia="x-none"/>
        </w:rPr>
        <w:t xml:space="preserve">и </w:t>
      </w:r>
      <w:r w:rsidRPr="00C02449">
        <w:rPr>
          <w:rFonts w:ascii="Arial" w:hAnsi="Arial" w:cs="Arial"/>
          <w:b/>
          <w:bCs/>
          <w:sz w:val="20"/>
          <w:szCs w:val="20"/>
          <w:lang w:eastAsia="x-none"/>
        </w:rPr>
        <w:t>эксплуатации месторождения</w:t>
      </w:r>
      <w:r w:rsidRPr="00C02449">
        <w:rPr>
          <w:rFonts w:ascii="Arial" w:hAnsi="Arial" w:cs="Arial"/>
          <w:b/>
          <w:bCs/>
          <w:sz w:val="20"/>
          <w:szCs w:val="20"/>
          <w:lang w:val="x-none" w:eastAsia="x-none"/>
        </w:rPr>
        <w:t>)</w:t>
      </w:r>
      <w:bookmarkEnd w:id="317"/>
      <w:bookmarkEnd w:id="318"/>
      <w:bookmarkEnd w:id="319"/>
      <w:bookmarkEnd w:id="320"/>
      <w:bookmarkEnd w:id="321"/>
      <w:bookmarkEnd w:id="322"/>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1E0" w:firstRow="1" w:lastRow="1" w:firstColumn="1" w:lastColumn="1" w:noHBand="0" w:noVBand="0"/>
      </w:tblPr>
      <w:tblGrid>
        <w:gridCol w:w="2308"/>
        <w:gridCol w:w="1380"/>
        <w:gridCol w:w="1791"/>
        <w:gridCol w:w="1313"/>
        <w:gridCol w:w="898"/>
        <w:gridCol w:w="1618"/>
      </w:tblGrid>
      <w:tr w:rsidR="00A329A1" w:rsidRPr="00C02449" w14:paraId="42DD80C9" w14:textId="77777777" w:rsidTr="00F10EF5">
        <w:trPr>
          <w:trHeight w:val="435"/>
          <w:jc w:val="center"/>
        </w:trPr>
        <w:tc>
          <w:tcPr>
            <w:tcW w:w="2376" w:type="dxa"/>
            <w:vMerge w:val="restart"/>
            <w:shd w:val="clear" w:color="auto" w:fill="D9D9D9"/>
            <w:vAlign w:val="center"/>
          </w:tcPr>
          <w:p w14:paraId="17864BAE"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Фактор воздействия</w:t>
            </w:r>
          </w:p>
        </w:tc>
        <w:tc>
          <w:tcPr>
            <w:tcW w:w="1418" w:type="dxa"/>
            <w:vMerge w:val="restart"/>
            <w:shd w:val="clear" w:color="auto" w:fill="D9D9D9"/>
            <w:vAlign w:val="center"/>
          </w:tcPr>
          <w:p w14:paraId="16121EA4"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Пространственный</w:t>
            </w:r>
          </w:p>
        </w:tc>
        <w:tc>
          <w:tcPr>
            <w:tcW w:w="1843" w:type="dxa"/>
            <w:vMerge w:val="restart"/>
            <w:shd w:val="clear" w:color="auto" w:fill="D9D9D9"/>
            <w:vAlign w:val="center"/>
          </w:tcPr>
          <w:p w14:paraId="502E378B"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Временной</w:t>
            </w:r>
          </w:p>
        </w:tc>
        <w:tc>
          <w:tcPr>
            <w:tcW w:w="1349" w:type="dxa"/>
            <w:vMerge w:val="restart"/>
            <w:shd w:val="clear" w:color="auto" w:fill="D9D9D9"/>
            <w:vAlign w:val="center"/>
          </w:tcPr>
          <w:p w14:paraId="1815B1A8"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Интенсив-ность</w:t>
            </w:r>
          </w:p>
        </w:tc>
        <w:tc>
          <w:tcPr>
            <w:tcW w:w="2584" w:type="dxa"/>
            <w:gridSpan w:val="2"/>
            <w:shd w:val="clear" w:color="auto" w:fill="D9D9D9"/>
            <w:vAlign w:val="center"/>
          </w:tcPr>
          <w:p w14:paraId="134D2B90"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Комплексная оценка</w:t>
            </w:r>
          </w:p>
          <w:p w14:paraId="128CE944"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Воздействия</w:t>
            </w:r>
          </w:p>
        </w:tc>
      </w:tr>
      <w:tr w:rsidR="00A329A1" w:rsidRPr="00C02449" w14:paraId="73090B16" w14:textId="77777777" w:rsidTr="00F10EF5">
        <w:trPr>
          <w:trHeight w:val="255"/>
          <w:jc w:val="center"/>
        </w:trPr>
        <w:tc>
          <w:tcPr>
            <w:tcW w:w="2376" w:type="dxa"/>
            <w:vMerge/>
            <w:shd w:val="clear" w:color="auto" w:fill="D9D9D9"/>
            <w:vAlign w:val="center"/>
          </w:tcPr>
          <w:p w14:paraId="46A289DE"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1418" w:type="dxa"/>
            <w:vMerge/>
            <w:shd w:val="clear" w:color="auto" w:fill="D9D9D9"/>
            <w:vAlign w:val="center"/>
          </w:tcPr>
          <w:p w14:paraId="648FE43C"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1843" w:type="dxa"/>
            <w:vMerge/>
            <w:shd w:val="clear" w:color="auto" w:fill="D9D9D9"/>
            <w:vAlign w:val="center"/>
          </w:tcPr>
          <w:p w14:paraId="7F33C2C9"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1349" w:type="dxa"/>
            <w:vMerge/>
            <w:shd w:val="clear" w:color="auto" w:fill="D9D9D9"/>
            <w:vAlign w:val="center"/>
          </w:tcPr>
          <w:p w14:paraId="7FC495EC" w14:textId="77777777" w:rsidR="00A329A1" w:rsidRPr="00C02449" w:rsidRDefault="00A329A1" w:rsidP="00D92A8E">
            <w:pPr>
              <w:tabs>
                <w:tab w:val="num" w:pos="1620"/>
              </w:tabs>
              <w:ind w:left="-57" w:right="-57"/>
              <w:jc w:val="center"/>
              <w:rPr>
                <w:rFonts w:ascii="Arial" w:hAnsi="Arial" w:cs="Arial"/>
                <w:b/>
                <w:sz w:val="16"/>
                <w:szCs w:val="16"/>
                <w:lang w:val="x-none" w:eastAsia="x-none"/>
              </w:rPr>
            </w:pPr>
          </w:p>
        </w:tc>
        <w:tc>
          <w:tcPr>
            <w:tcW w:w="920" w:type="dxa"/>
            <w:shd w:val="clear" w:color="auto" w:fill="D9D9D9"/>
            <w:vAlign w:val="center"/>
          </w:tcPr>
          <w:p w14:paraId="33B87725"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баллы</w:t>
            </w:r>
          </w:p>
        </w:tc>
        <w:tc>
          <w:tcPr>
            <w:tcW w:w="1664" w:type="dxa"/>
            <w:shd w:val="clear" w:color="auto" w:fill="D9D9D9"/>
            <w:vAlign w:val="center"/>
          </w:tcPr>
          <w:p w14:paraId="46BF9C62"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качественная</w:t>
            </w:r>
          </w:p>
          <w:p w14:paraId="3FDF428E" w14:textId="77777777" w:rsidR="00A329A1" w:rsidRPr="00C02449" w:rsidRDefault="00A329A1" w:rsidP="00D92A8E">
            <w:pPr>
              <w:tabs>
                <w:tab w:val="num" w:pos="1620"/>
              </w:tabs>
              <w:ind w:left="-57" w:right="-57"/>
              <w:jc w:val="center"/>
              <w:rPr>
                <w:rFonts w:ascii="Arial" w:hAnsi="Arial" w:cs="Arial"/>
                <w:b/>
                <w:sz w:val="16"/>
                <w:szCs w:val="16"/>
                <w:lang w:val="x-none" w:eastAsia="x-none"/>
              </w:rPr>
            </w:pPr>
            <w:r w:rsidRPr="00C02449">
              <w:rPr>
                <w:rFonts w:ascii="Arial" w:hAnsi="Arial" w:cs="Arial"/>
                <w:b/>
                <w:sz w:val="16"/>
                <w:szCs w:val="16"/>
                <w:lang w:val="x-none" w:eastAsia="x-none"/>
              </w:rPr>
              <w:t>оценка</w:t>
            </w:r>
          </w:p>
        </w:tc>
      </w:tr>
      <w:tr w:rsidR="00A329A1" w:rsidRPr="00C02449" w14:paraId="594CCF1C" w14:textId="77777777" w:rsidTr="00F10EF5">
        <w:trPr>
          <w:trHeight w:val="255"/>
          <w:jc w:val="center"/>
        </w:trPr>
        <w:tc>
          <w:tcPr>
            <w:tcW w:w="2376" w:type="dxa"/>
            <w:shd w:val="clear" w:color="auto" w:fill="D9D9D9"/>
            <w:vAlign w:val="center"/>
          </w:tcPr>
          <w:p w14:paraId="3CFB5277"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1</w:t>
            </w:r>
          </w:p>
        </w:tc>
        <w:tc>
          <w:tcPr>
            <w:tcW w:w="1418" w:type="dxa"/>
            <w:shd w:val="clear" w:color="auto" w:fill="D9D9D9"/>
            <w:vAlign w:val="center"/>
          </w:tcPr>
          <w:p w14:paraId="1097624B"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2</w:t>
            </w:r>
          </w:p>
        </w:tc>
        <w:tc>
          <w:tcPr>
            <w:tcW w:w="1843" w:type="dxa"/>
            <w:shd w:val="clear" w:color="auto" w:fill="D9D9D9"/>
            <w:vAlign w:val="center"/>
          </w:tcPr>
          <w:p w14:paraId="1AA2A087"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3</w:t>
            </w:r>
          </w:p>
        </w:tc>
        <w:tc>
          <w:tcPr>
            <w:tcW w:w="1349" w:type="dxa"/>
            <w:shd w:val="clear" w:color="auto" w:fill="D9D9D9"/>
            <w:vAlign w:val="center"/>
          </w:tcPr>
          <w:p w14:paraId="6BF5273E"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4</w:t>
            </w:r>
          </w:p>
        </w:tc>
        <w:tc>
          <w:tcPr>
            <w:tcW w:w="920" w:type="dxa"/>
            <w:shd w:val="clear" w:color="auto" w:fill="D9D9D9"/>
            <w:vAlign w:val="center"/>
          </w:tcPr>
          <w:p w14:paraId="36EF6B50"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5</w:t>
            </w:r>
          </w:p>
        </w:tc>
        <w:tc>
          <w:tcPr>
            <w:tcW w:w="1664" w:type="dxa"/>
            <w:shd w:val="clear" w:color="auto" w:fill="D9D9D9"/>
            <w:vAlign w:val="center"/>
          </w:tcPr>
          <w:p w14:paraId="19F4A439"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i/>
                <w:sz w:val="16"/>
                <w:szCs w:val="16"/>
                <w:lang w:val="x-none" w:eastAsia="x-none"/>
              </w:rPr>
              <w:t>6</w:t>
            </w:r>
          </w:p>
        </w:tc>
      </w:tr>
      <w:tr w:rsidR="00A329A1" w:rsidRPr="00C02449" w14:paraId="7E89B2B5" w14:textId="77777777" w:rsidTr="00F10EF5">
        <w:trPr>
          <w:trHeight w:val="528"/>
          <w:jc w:val="center"/>
        </w:trPr>
        <w:tc>
          <w:tcPr>
            <w:tcW w:w="2376" w:type="dxa"/>
            <w:vAlign w:val="center"/>
          </w:tcPr>
          <w:p w14:paraId="72B24C0C" w14:textId="77777777" w:rsidR="00A329A1" w:rsidRPr="00C02449" w:rsidRDefault="00A329A1" w:rsidP="00D92A8E">
            <w:pPr>
              <w:tabs>
                <w:tab w:val="num" w:pos="1620"/>
              </w:tabs>
              <w:ind w:left="-57" w:right="-57"/>
              <w:jc w:val="center"/>
              <w:rPr>
                <w:rFonts w:ascii="Arial" w:hAnsi="Arial" w:cs="Arial"/>
                <w:i/>
                <w:sz w:val="16"/>
                <w:szCs w:val="16"/>
                <w:lang w:val="x-none" w:eastAsia="x-none"/>
              </w:rPr>
            </w:pPr>
            <w:r w:rsidRPr="00C02449">
              <w:rPr>
                <w:rFonts w:ascii="Arial" w:hAnsi="Arial" w:cs="Arial"/>
                <w:sz w:val="16"/>
                <w:szCs w:val="16"/>
                <w:lang w:val="x-none" w:eastAsia="x-none"/>
              </w:rPr>
              <w:t xml:space="preserve">При </w:t>
            </w:r>
            <w:r w:rsidRPr="00C02449">
              <w:rPr>
                <w:rFonts w:ascii="Arial" w:hAnsi="Arial" w:cs="Arial"/>
                <w:sz w:val="16"/>
                <w:szCs w:val="16"/>
                <w:lang w:val="kk-KZ" w:eastAsia="x-none"/>
              </w:rPr>
              <w:t>бурении</w:t>
            </w:r>
          </w:p>
        </w:tc>
        <w:tc>
          <w:tcPr>
            <w:tcW w:w="1418" w:type="dxa"/>
            <w:vAlign w:val="center"/>
          </w:tcPr>
          <w:p w14:paraId="3D1C5142" w14:textId="77777777" w:rsidR="00A329A1" w:rsidRPr="00C02449" w:rsidRDefault="00A329A1" w:rsidP="00D92A8E">
            <w:pPr>
              <w:tabs>
                <w:tab w:val="num" w:pos="1620"/>
              </w:tabs>
              <w:jc w:val="center"/>
              <w:rPr>
                <w:rFonts w:ascii="Arial" w:hAnsi="Arial" w:cs="Arial"/>
                <w:b/>
                <w:sz w:val="16"/>
                <w:szCs w:val="16"/>
                <w:lang w:val="x-none" w:eastAsia="x-none"/>
              </w:rPr>
            </w:pPr>
            <w:r w:rsidRPr="00C02449">
              <w:rPr>
                <w:rFonts w:ascii="Arial" w:hAnsi="Arial" w:cs="Arial"/>
                <w:sz w:val="16"/>
                <w:szCs w:val="16"/>
                <w:lang w:eastAsia="x-none"/>
              </w:rPr>
              <w:t>локальное</w:t>
            </w:r>
            <w:r w:rsidRPr="00C02449">
              <w:rPr>
                <w:rFonts w:ascii="Arial" w:hAnsi="Arial" w:cs="Arial"/>
                <w:sz w:val="16"/>
                <w:szCs w:val="16"/>
                <w:lang w:val="x-none" w:eastAsia="x-none"/>
              </w:rPr>
              <w:t xml:space="preserve"> (</w:t>
            </w:r>
            <w:r w:rsidRPr="00C02449">
              <w:rPr>
                <w:rFonts w:ascii="Arial" w:hAnsi="Arial" w:cs="Arial"/>
                <w:sz w:val="16"/>
                <w:szCs w:val="16"/>
                <w:lang w:eastAsia="x-none"/>
              </w:rPr>
              <w:t>1</w:t>
            </w:r>
            <w:r w:rsidRPr="00C02449">
              <w:rPr>
                <w:rFonts w:ascii="Arial" w:hAnsi="Arial" w:cs="Arial"/>
                <w:sz w:val="16"/>
                <w:szCs w:val="16"/>
                <w:lang w:val="x-none" w:eastAsia="x-none"/>
              </w:rPr>
              <w:t>)</w:t>
            </w:r>
          </w:p>
        </w:tc>
        <w:tc>
          <w:tcPr>
            <w:tcW w:w="1843" w:type="dxa"/>
            <w:vAlign w:val="center"/>
          </w:tcPr>
          <w:p w14:paraId="02663635" w14:textId="77777777" w:rsidR="00A329A1" w:rsidRPr="00C02449" w:rsidRDefault="00A329A1" w:rsidP="00D92A8E">
            <w:pPr>
              <w:tabs>
                <w:tab w:val="num" w:pos="1620"/>
              </w:tabs>
              <w:jc w:val="center"/>
              <w:rPr>
                <w:rFonts w:ascii="Arial" w:hAnsi="Arial" w:cs="Arial"/>
                <w:b/>
                <w:sz w:val="16"/>
                <w:szCs w:val="16"/>
                <w:lang w:val="x-none" w:eastAsia="x-none"/>
              </w:rPr>
            </w:pPr>
            <w:r w:rsidRPr="00C02449">
              <w:rPr>
                <w:rFonts w:ascii="Arial" w:hAnsi="Arial" w:cs="Arial"/>
                <w:sz w:val="16"/>
                <w:szCs w:val="16"/>
                <w:lang w:eastAsia="x-none"/>
              </w:rPr>
              <w:t>кратковременное</w:t>
            </w:r>
            <w:r w:rsidRPr="00C02449">
              <w:rPr>
                <w:rFonts w:ascii="Arial" w:hAnsi="Arial" w:cs="Arial"/>
                <w:sz w:val="16"/>
                <w:szCs w:val="16"/>
                <w:lang w:val="x-none" w:eastAsia="x-none"/>
              </w:rPr>
              <w:t xml:space="preserve"> (</w:t>
            </w:r>
            <w:r w:rsidRPr="00C02449">
              <w:rPr>
                <w:rFonts w:ascii="Arial" w:hAnsi="Arial" w:cs="Arial"/>
                <w:sz w:val="16"/>
                <w:szCs w:val="16"/>
                <w:lang w:eastAsia="x-none"/>
              </w:rPr>
              <w:t>1</w:t>
            </w:r>
            <w:r w:rsidRPr="00C02449">
              <w:rPr>
                <w:rFonts w:ascii="Arial" w:hAnsi="Arial" w:cs="Arial"/>
                <w:sz w:val="16"/>
                <w:szCs w:val="16"/>
                <w:lang w:val="x-none" w:eastAsia="x-none"/>
              </w:rPr>
              <w:t>)</w:t>
            </w:r>
          </w:p>
        </w:tc>
        <w:tc>
          <w:tcPr>
            <w:tcW w:w="1349" w:type="dxa"/>
            <w:vAlign w:val="center"/>
          </w:tcPr>
          <w:p w14:paraId="263A51F1"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умеренное (3)</w:t>
            </w:r>
          </w:p>
        </w:tc>
        <w:tc>
          <w:tcPr>
            <w:tcW w:w="920" w:type="dxa"/>
            <w:vAlign w:val="center"/>
          </w:tcPr>
          <w:p w14:paraId="2666575B"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3</w:t>
            </w:r>
          </w:p>
        </w:tc>
        <w:tc>
          <w:tcPr>
            <w:tcW w:w="1664" w:type="dxa"/>
            <w:shd w:val="clear" w:color="auto" w:fill="00FF00"/>
            <w:vAlign w:val="center"/>
          </w:tcPr>
          <w:p w14:paraId="3F320F82"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низкая</w:t>
            </w:r>
          </w:p>
        </w:tc>
      </w:tr>
      <w:tr w:rsidR="00A329A1" w:rsidRPr="00C02449" w14:paraId="27B3FF84" w14:textId="77777777" w:rsidTr="00F10EF5">
        <w:trPr>
          <w:trHeight w:val="528"/>
          <w:jc w:val="center"/>
        </w:trPr>
        <w:tc>
          <w:tcPr>
            <w:tcW w:w="2376" w:type="dxa"/>
            <w:vAlign w:val="center"/>
          </w:tcPr>
          <w:p w14:paraId="0399CAB6" w14:textId="77777777" w:rsidR="00A329A1" w:rsidRPr="00C02449" w:rsidRDefault="00A329A1" w:rsidP="00D92A8E">
            <w:pPr>
              <w:tabs>
                <w:tab w:val="num" w:pos="1620"/>
              </w:tabs>
              <w:ind w:left="-57" w:right="-57"/>
              <w:jc w:val="center"/>
              <w:rPr>
                <w:rFonts w:ascii="Arial" w:hAnsi="Arial" w:cs="Arial"/>
                <w:sz w:val="16"/>
                <w:szCs w:val="16"/>
                <w:lang w:eastAsia="x-none"/>
              </w:rPr>
            </w:pPr>
            <w:r w:rsidRPr="00C02449">
              <w:rPr>
                <w:rFonts w:ascii="Arial" w:hAnsi="Arial" w:cs="Arial"/>
                <w:sz w:val="16"/>
                <w:szCs w:val="16"/>
                <w:lang w:eastAsia="x-none"/>
              </w:rPr>
              <w:t>При эксплуатации месторождения</w:t>
            </w:r>
          </w:p>
        </w:tc>
        <w:tc>
          <w:tcPr>
            <w:tcW w:w="1418" w:type="dxa"/>
            <w:vAlign w:val="center"/>
          </w:tcPr>
          <w:p w14:paraId="3E024C75"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Ограниченное (2)</w:t>
            </w:r>
          </w:p>
        </w:tc>
        <w:tc>
          <w:tcPr>
            <w:tcW w:w="1843" w:type="dxa"/>
            <w:vAlign w:val="center"/>
          </w:tcPr>
          <w:p w14:paraId="793C0203"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Многолетнее (4)</w:t>
            </w:r>
          </w:p>
        </w:tc>
        <w:tc>
          <w:tcPr>
            <w:tcW w:w="1349" w:type="dxa"/>
            <w:vAlign w:val="center"/>
          </w:tcPr>
          <w:p w14:paraId="0E26214F" w14:textId="77777777" w:rsidR="00A329A1" w:rsidRPr="00C02449" w:rsidRDefault="00A329A1" w:rsidP="00D92A8E">
            <w:pPr>
              <w:jc w:val="center"/>
              <w:rPr>
                <w:rFonts w:ascii="Arial" w:hAnsi="Arial" w:cs="Arial"/>
                <w:sz w:val="16"/>
                <w:szCs w:val="16"/>
              </w:rPr>
            </w:pPr>
            <w:r w:rsidRPr="00C02449">
              <w:rPr>
                <w:rFonts w:ascii="Arial" w:hAnsi="Arial" w:cs="Arial"/>
                <w:sz w:val="16"/>
                <w:szCs w:val="16"/>
              </w:rPr>
              <w:t>Слабое (2)</w:t>
            </w:r>
          </w:p>
        </w:tc>
        <w:tc>
          <w:tcPr>
            <w:tcW w:w="920" w:type="dxa"/>
            <w:vAlign w:val="center"/>
          </w:tcPr>
          <w:p w14:paraId="67D87CAF" w14:textId="77777777" w:rsidR="00A329A1" w:rsidRPr="00C02449" w:rsidRDefault="00A329A1" w:rsidP="00D92A8E">
            <w:pPr>
              <w:tabs>
                <w:tab w:val="num" w:pos="1620"/>
              </w:tabs>
              <w:jc w:val="center"/>
              <w:rPr>
                <w:rFonts w:ascii="Arial" w:hAnsi="Arial" w:cs="Arial"/>
                <w:sz w:val="16"/>
                <w:szCs w:val="16"/>
                <w:lang w:eastAsia="x-none"/>
              </w:rPr>
            </w:pPr>
            <w:r w:rsidRPr="00C02449">
              <w:rPr>
                <w:rFonts w:ascii="Arial" w:hAnsi="Arial" w:cs="Arial"/>
                <w:sz w:val="16"/>
                <w:szCs w:val="16"/>
                <w:lang w:eastAsia="x-none"/>
              </w:rPr>
              <w:t>16</w:t>
            </w:r>
          </w:p>
        </w:tc>
        <w:tc>
          <w:tcPr>
            <w:tcW w:w="1664" w:type="dxa"/>
            <w:shd w:val="clear" w:color="auto" w:fill="FFFF00"/>
            <w:vAlign w:val="center"/>
          </w:tcPr>
          <w:p w14:paraId="77342D1F"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средняя</w:t>
            </w:r>
          </w:p>
        </w:tc>
      </w:tr>
    </w:tbl>
    <w:p w14:paraId="3F5E2B2B" w14:textId="77777777" w:rsidR="00A329A1" w:rsidRPr="00C02449" w:rsidRDefault="00A329A1" w:rsidP="00D92A8E">
      <w:pPr>
        <w:pStyle w:val="21"/>
        <w:numPr>
          <w:ilvl w:val="1"/>
          <w:numId w:val="75"/>
        </w:numPr>
        <w:spacing w:before="0" w:after="0"/>
        <w:ind w:left="0" w:firstLine="709"/>
        <w:rPr>
          <w:bCs w:val="0"/>
          <w:i w:val="0"/>
          <w:sz w:val="24"/>
          <w:szCs w:val="24"/>
          <w:lang w:val="kk-KZ" w:eastAsia="x-none"/>
        </w:rPr>
      </w:pPr>
      <w:bookmarkStart w:id="323" w:name="_Toc517713357"/>
      <w:bookmarkStart w:id="324" w:name="_Toc22111976"/>
      <w:bookmarkStart w:id="325" w:name="_Toc39050825"/>
      <w:bookmarkStart w:id="326" w:name="_Toc54196159"/>
      <w:bookmarkStart w:id="327" w:name="_Toc71190035"/>
      <w:bookmarkStart w:id="328" w:name="_Toc146700054"/>
      <w:r w:rsidRPr="00C02449">
        <w:rPr>
          <w:bCs w:val="0"/>
          <w:i w:val="0"/>
          <w:sz w:val="24"/>
          <w:szCs w:val="24"/>
          <w:lang w:val="kk-KZ" w:eastAsia="x-none"/>
        </w:rPr>
        <w:t xml:space="preserve">Оценка воздействия на </w:t>
      </w:r>
      <w:r w:rsidR="0097168D" w:rsidRPr="00C02449">
        <w:rPr>
          <w:bCs w:val="0"/>
          <w:i w:val="0"/>
          <w:sz w:val="24"/>
          <w:szCs w:val="24"/>
          <w:lang w:val="x-none" w:eastAsia="x-none"/>
        </w:rPr>
        <w:t>социально</w:t>
      </w:r>
      <w:r w:rsidRPr="00C02449">
        <w:rPr>
          <w:bCs w:val="0"/>
          <w:i w:val="0"/>
          <w:sz w:val="24"/>
          <w:szCs w:val="24"/>
          <w:lang w:val="x-none" w:eastAsia="x-none"/>
        </w:rPr>
        <w:t>-экономическ</w:t>
      </w:r>
      <w:r w:rsidRPr="00C02449">
        <w:rPr>
          <w:bCs w:val="0"/>
          <w:i w:val="0"/>
          <w:sz w:val="24"/>
          <w:szCs w:val="24"/>
          <w:lang w:val="kk-KZ" w:eastAsia="x-none"/>
        </w:rPr>
        <w:t>ую</w:t>
      </w:r>
      <w:r w:rsidRPr="00C02449">
        <w:rPr>
          <w:bCs w:val="0"/>
          <w:i w:val="0"/>
          <w:sz w:val="24"/>
          <w:szCs w:val="24"/>
          <w:lang w:val="x-none" w:eastAsia="x-none"/>
        </w:rPr>
        <w:t xml:space="preserve"> </w:t>
      </w:r>
      <w:r w:rsidRPr="00C02449">
        <w:rPr>
          <w:bCs w:val="0"/>
          <w:i w:val="0"/>
          <w:sz w:val="24"/>
          <w:szCs w:val="24"/>
          <w:lang w:val="kk-KZ" w:eastAsia="x-none"/>
        </w:rPr>
        <w:t>сферу</w:t>
      </w:r>
      <w:bookmarkEnd w:id="323"/>
      <w:bookmarkEnd w:id="324"/>
      <w:bookmarkEnd w:id="325"/>
      <w:bookmarkEnd w:id="326"/>
      <w:bookmarkEnd w:id="327"/>
      <w:bookmarkEnd w:id="328"/>
    </w:p>
    <w:p w14:paraId="1AAADDA6" w14:textId="77777777" w:rsidR="00A329A1" w:rsidRPr="00C02449" w:rsidRDefault="00A329A1" w:rsidP="00D92A8E">
      <w:pPr>
        <w:tabs>
          <w:tab w:val="left" w:pos="0"/>
        </w:tabs>
        <w:ind w:firstLine="708"/>
        <w:jc w:val="both"/>
        <w:rPr>
          <w:rFonts w:ascii="Arial" w:hAnsi="Arial" w:cs="Arial"/>
        </w:rPr>
      </w:pPr>
      <w:r w:rsidRPr="00C02449">
        <w:rPr>
          <w:rFonts w:ascii="Arial" w:hAnsi="Arial" w:cs="Arial"/>
        </w:rPr>
        <w:t xml:space="preserve">Исследуемая территория административно находится в </w:t>
      </w:r>
      <w:r w:rsidRPr="00C02449">
        <w:rPr>
          <w:rFonts w:ascii="Arial" w:hAnsi="Arial" w:cs="Arial"/>
          <w:lang w:val="kk-KZ"/>
        </w:rPr>
        <w:t>Атырауской</w:t>
      </w:r>
      <w:r w:rsidRPr="00C02449">
        <w:rPr>
          <w:rFonts w:ascii="Arial" w:hAnsi="Arial" w:cs="Arial"/>
        </w:rPr>
        <w:t xml:space="preserve"> области. Проводимые работы способствуют:</w:t>
      </w:r>
    </w:p>
    <w:p w14:paraId="2805F8A8" w14:textId="77777777" w:rsidR="00A329A1" w:rsidRPr="00C02449" w:rsidRDefault="00A329A1" w:rsidP="00D92A8E">
      <w:pPr>
        <w:numPr>
          <w:ilvl w:val="0"/>
          <w:numId w:val="71"/>
        </w:numPr>
        <w:tabs>
          <w:tab w:val="left" w:pos="0"/>
          <w:tab w:val="num" w:pos="1080"/>
        </w:tabs>
        <w:ind w:firstLine="0"/>
        <w:jc w:val="both"/>
        <w:rPr>
          <w:rFonts w:ascii="Arial" w:hAnsi="Arial" w:cs="Arial"/>
        </w:rPr>
      </w:pPr>
      <w:r w:rsidRPr="00C02449">
        <w:rPr>
          <w:rFonts w:ascii="Arial" w:hAnsi="Arial" w:cs="Arial"/>
        </w:rPr>
        <w:t>Организации современной инфраструктуры;</w:t>
      </w:r>
    </w:p>
    <w:p w14:paraId="08210639" w14:textId="77777777" w:rsidR="00A329A1" w:rsidRPr="00C02449" w:rsidRDefault="00A329A1" w:rsidP="00D92A8E">
      <w:pPr>
        <w:numPr>
          <w:ilvl w:val="0"/>
          <w:numId w:val="71"/>
        </w:numPr>
        <w:tabs>
          <w:tab w:val="left" w:pos="0"/>
          <w:tab w:val="num" w:pos="1080"/>
        </w:tabs>
        <w:ind w:firstLine="0"/>
        <w:jc w:val="both"/>
        <w:rPr>
          <w:rFonts w:ascii="Arial" w:hAnsi="Arial" w:cs="Arial"/>
        </w:rPr>
      </w:pPr>
      <w:r w:rsidRPr="00C02449">
        <w:rPr>
          <w:rFonts w:ascii="Arial" w:hAnsi="Arial" w:cs="Arial"/>
        </w:rPr>
        <w:t>Поступлению налогов в местный и республиканский бюджет.</w:t>
      </w:r>
    </w:p>
    <w:p w14:paraId="75F86D3B" w14:textId="77777777" w:rsidR="00A329A1" w:rsidRPr="00C02449" w:rsidRDefault="00A329A1" w:rsidP="00D92A8E">
      <w:pPr>
        <w:tabs>
          <w:tab w:val="left" w:pos="0"/>
        </w:tabs>
        <w:ind w:left="142"/>
        <w:jc w:val="both"/>
        <w:rPr>
          <w:rFonts w:ascii="Arial" w:hAnsi="Arial" w:cs="Arial"/>
        </w:rPr>
      </w:pPr>
      <w:r w:rsidRPr="00C02449">
        <w:rPr>
          <w:rFonts w:ascii="Arial" w:hAnsi="Arial" w:cs="Arial"/>
          <w:lang w:val="kk-KZ"/>
        </w:rPr>
        <w:tab/>
      </w:r>
      <w:r w:rsidRPr="00C02449">
        <w:rPr>
          <w:rFonts w:ascii="Arial" w:hAnsi="Arial" w:cs="Arial"/>
        </w:rPr>
        <w:t xml:space="preserve">Воздействие реализации проекта на отдельные компоненты социально-экономической сферы сведены в таблицу </w:t>
      </w:r>
      <w:r w:rsidR="00AB6C86" w:rsidRPr="00C02449">
        <w:rPr>
          <w:rFonts w:ascii="Arial" w:hAnsi="Arial" w:cs="Arial"/>
        </w:rPr>
        <w:t>14</w:t>
      </w:r>
      <w:r w:rsidRPr="00C02449">
        <w:rPr>
          <w:rFonts w:ascii="Arial" w:hAnsi="Arial" w:cs="Arial"/>
        </w:rPr>
        <w:t>.9.</w:t>
      </w:r>
    </w:p>
    <w:p w14:paraId="568356EF" w14:textId="77777777" w:rsidR="00A329A1" w:rsidRPr="00C02449" w:rsidRDefault="00A329A1" w:rsidP="00D92A8E">
      <w:pPr>
        <w:tabs>
          <w:tab w:val="left" w:pos="0"/>
        </w:tabs>
        <w:ind w:left="142"/>
        <w:jc w:val="both"/>
        <w:rPr>
          <w:rFonts w:ascii="Arial" w:hAnsi="Arial" w:cs="Arial"/>
        </w:rPr>
      </w:pPr>
    </w:p>
    <w:p w14:paraId="07AAFB40" w14:textId="4D0557CF" w:rsidR="00A329A1" w:rsidRPr="00C02449" w:rsidRDefault="00A329A1" w:rsidP="00D92A8E">
      <w:pPr>
        <w:rPr>
          <w:rFonts w:ascii="Arial" w:hAnsi="Arial" w:cs="Arial"/>
          <w:b/>
          <w:bCs/>
          <w:sz w:val="20"/>
          <w:szCs w:val="20"/>
          <w:lang w:val="x-none" w:eastAsia="x-none"/>
        </w:rPr>
      </w:pPr>
      <w:bookmarkStart w:id="329" w:name="_Toc22055927"/>
      <w:bookmarkStart w:id="330" w:name="_Toc47945494"/>
      <w:bookmarkStart w:id="331" w:name="_Toc54196348"/>
      <w:bookmarkStart w:id="332" w:name="_Toc72417920"/>
      <w:bookmarkStart w:id="333" w:name="_Toc146700103"/>
      <w:r w:rsidRPr="00C02449">
        <w:rPr>
          <w:rFonts w:ascii="Arial" w:hAnsi="Arial" w:cs="Arial"/>
          <w:b/>
          <w:bCs/>
          <w:sz w:val="20"/>
          <w:szCs w:val="20"/>
          <w:lang w:val="x-none" w:eastAsia="x-none"/>
        </w:rPr>
        <w:t xml:space="preserve">Таблица </w:t>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STYLEREF 1 \s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14</w:t>
      </w:r>
      <w:r w:rsidR="00F8366B" w:rsidRPr="00C02449">
        <w:rPr>
          <w:rFonts w:ascii="Arial" w:hAnsi="Arial" w:cs="Arial"/>
          <w:b/>
          <w:bCs/>
          <w:sz w:val="20"/>
          <w:szCs w:val="20"/>
          <w:lang w:val="x-none" w:eastAsia="x-none"/>
        </w:rPr>
        <w:fldChar w:fldCharType="end"/>
      </w:r>
      <w:r w:rsidR="00F8366B" w:rsidRPr="00C02449">
        <w:rPr>
          <w:rFonts w:ascii="Arial" w:hAnsi="Arial" w:cs="Arial"/>
          <w:b/>
          <w:bCs/>
          <w:sz w:val="20"/>
          <w:szCs w:val="20"/>
          <w:lang w:val="x-none" w:eastAsia="x-none"/>
        </w:rPr>
        <w:noBreakHyphen/>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SEQ Таблица \* ARABIC \s 1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9</w:t>
      </w:r>
      <w:r w:rsidR="00F8366B" w:rsidRPr="00C02449">
        <w:rPr>
          <w:rFonts w:ascii="Arial" w:hAnsi="Arial" w:cs="Arial"/>
          <w:b/>
          <w:bCs/>
          <w:sz w:val="20"/>
          <w:szCs w:val="20"/>
          <w:lang w:val="x-none" w:eastAsia="x-none"/>
        </w:rPr>
        <w:fldChar w:fldCharType="end"/>
      </w:r>
      <w:r w:rsidRPr="00C02449">
        <w:rPr>
          <w:rFonts w:ascii="Arial" w:hAnsi="Arial" w:cs="Arial"/>
          <w:b/>
          <w:bCs/>
          <w:sz w:val="20"/>
          <w:szCs w:val="20"/>
          <w:lang w:val="x-none" w:eastAsia="x-none"/>
        </w:rPr>
        <w:t>– Определение интегрированного воздействия на социально-экономическую сферу</w:t>
      </w:r>
      <w:bookmarkEnd w:id="329"/>
      <w:bookmarkEnd w:id="330"/>
      <w:bookmarkEnd w:id="331"/>
      <w:bookmarkEnd w:id="332"/>
      <w:bookmarkEnd w:id="333"/>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692"/>
        <w:gridCol w:w="1578"/>
        <w:gridCol w:w="1561"/>
        <w:gridCol w:w="1220"/>
        <w:gridCol w:w="1322"/>
        <w:gridCol w:w="1951"/>
      </w:tblGrid>
      <w:tr w:rsidR="00A329A1" w:rsidRPr="00C02449" w14:paraId="6C894AFF" w14:textId="77777777" w:rsidTr="00F10EF5">
        <w:trPr>
          <w:tblHeader/>
          <w:jc w:val="center"/>
        </w:trPr>
        <w:tc>
          <w:tcPr>
            <w:tcW w:w="2591" w:type="pct"/>
            <w:gridSpan w:val="3"/>
            <w:vAlign w:val="center"/>
          </w:tcPr>
          <w:p w14:paraId="4575735B"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Категории воздействия, балл</w:t>
            </w:r>
          </w:p>
        </w:tc>
        <w:tc>
          <w:tcPr>
            <w:tcW w:w="654" w:type="pct"/>
            <w:vMerge w:val="restart"/>
            <w:vAlign w:val="center"/>
          </w:tcPr>
          <w:p w14:paraId="45D7513C"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 xml:space="preserve">Интегральная </w:t>
            </w:r>
            <w:r w:rsidRPr="00C02449">
              <w:rPr>
                <w:rFonts w:ascii="Arial" w:eastAsia="SimSun" w:hAnsi="Arial" w:cs="Arial"/>
                <w:b/>
                <w:sz w:val="16"/>
                <w:szCs w:val="16"/>
              </w:rPr>
              <w:br/>
              <w:t>оценка, балл</w:t>
            </w:r>
          </w:p>
        </w:tc>
        <w:tc>
          <w:tcPr>
            <w:tcW w:w="1755" w:type="pct"/>
            <w:gridSpan w:val="2"/>
            <w:vAlign w:val="center"/>
          </w:tcPr>
          <w:p w14:paraId="70544934"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Категории значимости</w:t>
            </w:r>
          </w:p>
        </w:tc>
      </w:tr>
      <w:tr w:rsidR="00A329A1" w:rsidRPr="00C02449" w14:paraId="4685856D" w14:textId="77777777" w:rsidTr="00F10EF5">
        <w:trPr>
          <w:tblHeader/>
          <w:jc w:val="center"/>
        </w:trPr>
        <w:tc>
          <w:tcPr>
            <w:tcW w:w="908" w:type="pct"/>
            <w:vAlign w:val="center"/>
          </w:tcPr>
          <w:p w14:paraId="6A0F0342"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 xml:space="preserve">Пространственный </w:t>
            </w:r>
            <w:r w:rsidRPr="00C02449">
              <w:rPr>
                <w:rFonts w:ascii="Arial" w:eastAsia="SimSun" w:hAnsi="Arial" w:cs="Arial"/>
                <w:b/>
                <w:sz w:val="16"/>
                <w:szCs w:val="16"/>
              </w:rPr>
              <w:br/>
              <w:t>масштаб</w:t>
            </w:r>
          </w:p>
        </w:tc>
        <w:tc>
          <w:tcPr>
            <w:tcW w:w="846" w:type="pct"/>
            <w:vAlign w:val="center"/>
          </w:tcPr>
          <w:p w14:paraId="5CFCE719"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 xml:space="preserve">Временной </w:t>
            </w:r>
            <w:r w:rsidRPr="00C02449">
              <w:rPr>
                <w:rFonts w:ascii="Arial" w:eastAsia="SimSun" w:hAnsi="Arial" w:cs="Arial"/>
                <w:b/>
                <w:sz w:val="16"/>
                <w:szCs w:val="16"/>
              </w:rPr>
              <w:br/>
              <w:t>масштаб</w:t>
            </w:r>
          </w:p>
        </w:tc>
        <w:tc>
          <w:tcPr>
            <w:tcW w:w="837" w:type="pct"/>
            <w:vAlign w:val="center"/>
          </w:tcPr>
          <w:p w14:paraId="6D3A880A"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Интенсивность</w:t>
            </w:r>
            <w:r w:rsidRPr="00C02449">
              <w:rPr>
                <w:rFonts w:ascii="Arial" w:eastAsia="SimSun" w:hAnsi="Arial" w:cs="Arial"/>
                <w:b/>
                <w:sz w:val="16"/>
                <w:szCs w:val="16"/>
              </w:rPr>
              <w:br/>
              <w:t>воздействия</w:t>
            </w:r>
          </w:p>
        </w:tc>
        <w:tc>
          <w:tcPr>
            <w:tcW w:w="654" w:type="pct"/>
            <w:vMerge/>
            <w:vAlign w:val="center"/>
          </w:tcPr>
          <w:p w14:paraId="7981DF4A" w14:textId="77777777" w:rsidR="00A329A1" w:rsidRPr="00C02449" w:rsidRDefault="00A329A1" w:rsidP="00D92A8E">
            <w:pPr>
              <w:jc w:val="center"/>
              <w:rPr>
                <w:rFonts w:ascii="Arial" w:eastAsia="SimSun" w:hAnsi="Arial" w:cs="Arial"/>
                <w:b/>
                <w:sz w:val="16"/>
                <w:szCs w:val="16"/>
              </w:rPr>
            </w:pPr>
          </w:p>
        </w:tc>
        <w:tc>
          <w:tcPr>
            <w:tcW w:w="709" w:type="pct"/>
            <w:vAlign w:val="center"/>
          </w:tcPr>
          <w:p w14:paraId="06601D3C"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Баллы</w:t>
            </w:r>
          </w:p>
        </w:tc>
        <w:tc>
          <w:tcPr>
            <w:tcW w:w="1046" w:type="pct"/>
            <w:vAlign w:val="center"/>
          </w:tcPr>
          <w:p w14:paraId="304E4A4F"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Значимость (положительная)</w:t>
            </w:r>
          </w:p>
        </w:tc>
      </w:tr>
      <w:tr w:rsidR="00A329A1" w:rsidRPr="00C02449" w14:paraId="46FFFF2C" w14:textId="77777777" w:rsidTr="00F10EF5">
        <w:trPr>
          <w:trHeight w:val="390"/>
          <w:jc w:val="center"/>
        </w:trPr>
        <w:tc>
          <w:tcPr>
            <w:tcW w:w="908" w:type="pct"/>
            <w:vAlign w:val="center"/>
          </w:tcPr>
          <w:p w14:paraId="0B5C8071"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Нулевой</w:t>
            </w:r>
          </w:p>
          <w:p w14:paraId="76B81A5B"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0</w:t>
            </w:r>
          </w:p>
        </w:tc>
        <w:tc>
          <w:tcPr>
            <w:tcW w:w="846" w:type="pct"/>
            <w:vAlign w:val="center"/>
          </w:tcPr>
          <w:p w14:paraId="0FD814D1"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Нулевой</w:t>
            </w:r>
          </w:p>
          <w:p w14:paraId="6FA33DDC"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0</w:t>
            </w:r>
          </w:p>
        </w:tc>
        <w:tc>
          <w:tcPr>
            <w:tcW w:w="837" w:type="pct"/>
            <w:vAlign w:val="center"/>
          </w:tcPr>
          <w:p w14:paraId="64891A01"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Нулевая</w:t>
            </w:r>
          </w:p>
          <w:p w14:paraId="7AB78694"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0</w:t>
            </w:r>
          </w:p>
        </w:tc>
        <w:tc>
          <w:tcPr>
            <w:tcW w:w="654" w:type="pct"/>
            <w:vAlign w:val="center"/>
          </w:tcPr>
          <w:p w14:paraId="6DB2E362"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0</w:t>
            </w:r>
          </w:p>
        </w:tc>
        <w:tc>
          <w:tcPr>
            <w:tcW w:w="709" w:type="pct"/>
            <w:vAlign w:val="center"/>
          </w:tcPr>
          <w:p w14:paraId="02CA1E1E" w14:textId="77777777" w:rsidR="00A329A1" w:rsidRPr="00C02449" w:rsidRDefault="00A329A1" w:rsidP="00D92A8E">
            <w:pPr>
              <w:jc w:val="center"/>
              <w:rPr>
                <w:rFonts w:ascii="Arial" w:eastAsia="SimSun" w:hAnsi="Arial" w:cs="Arial"/>
                <w:b/>
                <w:sz w:val="16"/>
                <w:szCs w:val="16"/>
              </w:rPr>
            </w:pPr>
          </w:p>
        </w:tc>
        <w:tc>
          <w:tcPr>
            <w:tcW w:w="1046" w:type="pct"/>
            <w:shd w:val="clear" w:color="auto" w:fill="CCFFCC"/>
            <w:vAlign w:val="center"/>
          </w:tcPr>
          <w:p w14:paraId="1EF20D96"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Незначительная</w:t>
            </w:r>
          </w:p>
        </w:tc>
      </w:tr>
      <w:tr w:rsidR="00A329A1" w:rsidRPr="00C02449" w14:paraId="4575F17D" w14:textId="77777777" w:rsidTr="00F10EF5">
        <w:trPr>
          <w:trHeight w:val="370"/>
          <w:jc w:val="center"/>
        </w:trPr>
        <w:tc>
          <w:tcPr>
            <w:tcW w:w="908" w:type="pct"/>
            <w:vAlign w:val="center"/>
          </w:tcPr>
          <w:p w14:paraId="65ED16FF"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Точечный</w:t>
            </w:r>
          </w:p>
          <w:p w14:paraId="53981093"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w:t>
            </w:r>
          </w:p>
        </w:tc>
        <w:tc>
          <w:tcPr>
            <w:tcW w:w="846" w:type="pct"/>
            <w:vAlign w:val="center"/>
          </w:tcPr>
          <w:p w14:paraId="0BC0AC60"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Кратковременный</w:t>
            </w:r>
          </w:p>
          <w:p w14:paraId="79A19199"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w:t>
            </w:r>
          </w:p>
        </w:tc>
        <w:tc>
          <w:tcPr>
            <w:tcW w:w="837" w:type="pct"/>
            <w:vAlign w:val="center"/>
          </w:tcPr>
          <w:p w14:paraId="465B99A9"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Незначительная</w:t>
            </w:r>
          </w:p>
          <w:p w14:paraId="4322C4A2"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w:t>
            </w:r>
          </w:p>
        </w:tc>
        <w:tc>
          <w:tcPr>
            <w:tcW w:w="654" w:type="pct"/>
            <w:vAlign w:val="center"/>
          </w:tcPr>
          <w:p w14:paraId="27DE4555"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w:t>
            </w:r>
          </w:p>
        </w:tc>
        <w:tc>
          <w:tcPr>
            <w:tcW w:w="709" w:type="pct"/>
            <w:vAlign w:val="center"/>
          </w:tcPr>
          <w:p w14:paraId="1516967D"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от +1 до +5</w:t>
            </w:r>
          </w:p>
        </w:tc>
        <w:tc>
          <w:tcPr>
            <w:tcW w:w="1046" w:type="pct"/>
            <w:shd w:val="clear" w:color="auto" w:fill="00FF00"/>
            <w:vAlign w:val="center"/>
          </w:tcPr>
          <w:p w14:paraId="1E97ED43"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Низкая</w:t>
            </w:r>
          </w:p>
        </w:tc>
      </w:tr>
      <w:tr w:rsidR="00A329A1" w:rsidRPr="00C02449" w14:paraId="321F583F" w14:textId="77777777" w:rsidTr="00F10EF5">
        <w:trPr>
          <w:trHeight w:val="370"/>
          <w:jc w:val="center"/>
        </w:trPr>
        <w:tc>
          <w:tcPr>
            <w:tcW w:w="908" w:type="pct"/>
            <w:vAlign w:val="center"/>
          </w:tcPr>
          <w:p w14:paraId="58BE338E"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Локальный</w:t>
            </w:r>
          </w:p>
          <w:p w14:paraId="13CCC50D"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2</w:t>
            </w:r>
          </w:p>
        </w:tc>
        <w:tc>
          <w:tcPr>
            <w:tcW w:w="846" w:type="pct"/>
            <w:vAlign w:val="center"/>
          </w:tcPr>
          <w:p w14:paraId="31B03DDE"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Средней продолжительный</w:t>
            </w:r>
          </w:p>
          <w:p w14:paraId="514245B0"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2</w:t>
            </w:r>
          </w:p>
        </w:tc>
        <w:tc>
          <w:tcPr>
            <w:tcW w:w="837" w:type="pct"/>
            <w:vAlign w:val="center"/>
          </w:tcPr>
          <w:p w14:paraId="76785B2F"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Слабая</w:t>
            </w:r>
          </w:p>
          <w:p w14:paraId="024F09A6"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2</w:t>
            </w:r>
          </w:p>
        </w:tc>
        <w:tc>
          <w:tcPr>
            <w:tcW w:w="654" w:type="pct"/>
            <w:vAlign w:val="center"/>
          </w:tcPr>
          <w:p w14:paraId="2D31C440"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6</w:t>
            </w:r>
          </w:p>
        </w:tc>
        <w:tc>
          <w:tcPr>
            <w:tcW w:w="709" w:type="pct"/>
            <w:vAlign w:val="center"/>
          </w:tcPr>
          <w:p w14:paraId="6942A5C3"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от +6 до +10</w:t>
            </w:r>
          </w:p>
        </w:tc>
        <w:tc>
          <w:tcPr>
            <w:tcW w:w="1046" w:type="pct"/>
            <w:shd w:val="clear" w:color="auto" w:fill="FFFF00"/>
            <w:vAlign w:val="center"/>
          </w:tcPr>
          <w:p w14:paraId="3CDE2ADE"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Средняя</w:t>
            </w:r>
          </w:p>
        </w:tc>
      </w:tr>
      <w:tr w:rsidR="00A329A1" w:rsidRPr="00C02449" w14:paraId="3A965D65" w14:textId="77777777" w:rsidTr="00F10EF5">
        <w:trPr>
          <w:trHeight w:val="370"/>
          <w:jc w:val="center"/>
        </w:trPr>
        <w:tc>
          <w:tcPr>
            <w:tcW w:w="908" w:type="pct"/>
            <w:vAlign w:val="center"/>
          </w:tcPr>
          <w:p w14:paraId="77893B4E"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Местный</w:t>
            </w:r>
          </w:p>
          <w:p w14:paraId="66B5180B"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3</w:t>
            </w:r>
          </w:p>
        </w:tc>
        <w:tc>
          <w:tcPr>
            <w:tcW w:w="846" w:type="pct"/>
            <w:vAlign w:val="center"/>
          </w:tcPr>
          <w:p w14:paraId="4C684FD0"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Долговременный</w:t>
            </w:r>
          </w:p>
          <w:p w14:paraId="58CAB507"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3</w:t>
            </w:r>
          </w:p>
        </w:tc>
        <w:tc>
          <w:tcPr>
            <w:tcW w:w="837" w:type="pct"/>
            <w:vAlign w:val="center"/>
          </w:tcPr>
          <w:p w14:paraId="738FBEE8"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Умеренная</w:t>
            </w:r>
          </w:p>
          <w:p w14:paraId="6C9BC3AA"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3</w:t>
            </w:r>
          </w:p>
        </w:tc>
        <w:tc>
          <w:tcPr>
            <w:tcW w:w="654" w:type="pct"/>
            <w:vAlign w:val="center"/>
          </w:tcPr>
          <w:p w14:paraId="2EAE347D"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9</w:t>
            </w:r>
          </w:p>
        </w:tc>
        <w:tc>
          <w:tcPr>
            <w:tcW w:w="709" w:type="pct"/>
            <w:vAlign w:val="center"/>
          </w:tcPr>
          <w:p w14:paraId="6C207041"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от +6 до +10</w:t>
            </w:r>
          </w:p>
        </w:tc>
        <w:tc>
          <w:tcPr>
            <w:tcW w:w="1046" w:type="pct"/>
            <w:shd w:val="clear" w:color="auto" w:fill="FFFF00"/>
            <w:vAlign w:val="center"/>
          </w:tcPr>
          <w:p w14:paraId="337F6D71"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Средняя</w:t>
            </w:r>
          </w:p>
        </w:tc>
      </w:tr>
      <w:tr w:rsidR="00A329A1" w:rsidRPr="00C02449" w14:paraId="7E81DB02" w14:textId="77777777" w:rsidTr="00F10EF5">
        <w:trPr>
          <w:trHeight w:val="370"/>
          <w:jc w:val="center"/>
        </w:trPr>
        <w:tc>
          <w:tcPr>
            <w:tcW w:w="908" w:type="pct"/>
            <w:vAlign w:val="center"/>
          </w:tcPr>
          <w:p w14:paraId="3589C143"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Региональный</w:t>
            </w:r>
          </w:p>
          <w:p w14:paraId="00C7EB74"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4</w:t>
            </w:r>
          </w:p>
        </w:tc>
        <w:tc>
          <w:tcPr>
            <w:tcW w:w="846" w:type="pct"/>
            <w:vAlign w:val="center"/>
          </w:tcPr>
          <w:p w14:paraId="10A078E4"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Продолжительный</w:t>
            </w:r>
          </w:p>
          <w:p w14:paraId="774A7BB2"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4</w:t>
            </w:r>
          </w:p>
        </w:tc>
        <w:tc>
          <w:tcPr>
            <w:tcW w:w="837" w:type="pct"/>
            <w:vAlign w:val="center"/>
          </w:tcPr>
          <w:p w14:paraId="7F786232"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Значительная</w:t>
            </w:r>
          </w:p>
          <w:p w14:paraId="485C0A6E"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4</w:t>
            </w:r>
          </w:p>
        </w:tc>
        <w:tc>
          <w:tcPr>
            <w:tcW w:w="654" w:type="pct"/>
            <w:vAlign w:val="center"/>
          </w:tcPr>
          <w:p w14:paraId="0E08F7F4"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12</w:t>
            </w:r>
          </w:p>
        </w:tc>
        <w:tc>
          <w:tcPr>
            <w:tcW w:w="709" w:type="pct"/>
            <w:vAlign w:val="center"/>
          </w:tcPr>
          <w:p w14:paraId="091D04E4"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от +11 до +15</w:t>
            </w:r>
          </w:p>
        </w:tc>
        <w:tc>
          <w:tcPr>
            <w:tcW w:w="1046" w:type="pct"/>
            <w:shd w:val="clear" w:color="auto" w:fill="FF6600"/>
            <w:vAlign w:val="center"/>
          </w:tcPr>
          <w:p w14:paraId="3951499D" w14:textId="77777777" w:rsidR="00A329A1" w:rsidRPr="00C02449" w:rsidRDefault="00A329A1" w:rsidP="00D92A8E">
            <w:pPr>
              <w:jc w:val="center"/>
              <w:rPr>
                <w:rFonts w:ascii="Arial" w:hAnsi="Arial" w:cs="Arial"/>
                <w:sz w:val="16"/>
                <w:szCs w:val="16"/>
              </w:rPr>
            </w:pPr>
            <w:r w:rsidRPr="00C02449">
              <w:rPr>
                <w:rFonts w:ascii="Arial" w:hAnsi="Arial" w:cs="Arial"/>
                <w:b/>
                <w:sz w:val="16"/>
                <w:szCs w:val="16"/>
              </w:rPr>
              <w:t>Высокая</w:t>
            </w:r>
          </w:p>
        </w:tc>
      </w:tr>
      <w:tr w:rsidR="00A329A1" w:rsidRPr="00C02449" w14:paraId="7474F7B7" w14:textId="77777777" w:rsidTr="00F10EF5">
        <w:trPr>
          <w:trHeight w:val="370"/>
          <w:jc w:val="center"/>
        </w:trPr>
        <w:tc>
          <w:tcPr>
            <w:tcW w:w="908" w:type="pct"/>
            <w:vAlign w:val="center"/>
          </w:tcPr>
          <w:p w14:paraId="56BBC6CC"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lastRenderedPageBreak/>
              <w:t>Национальный</w:t>
            </w:r>
          </w:p>
          <w:p w14:paraId="7CC66FAD"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5</w:t>
            </w:r>
          </w:p>
        </w:tc>
        <w:tc>
          <w:tcPr>
            <w:tcW w:w="846" w:type="pct"/>
            <w:vAlign w:val="center"/>
          </w:tcPr>
          <w:p w14:paraId="63B72B71"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Постоянный</w:t>
            </w:r>
          </w:p>
          <w:p w14:paraId="050A87F7"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5</w:t>
            </w:r>
          </w:p>
        </w:tc>
        <w:tc>
          <w:tcPr>
            <w:tcW w:w="837" w:type="pct"/>
            <w:vAlign w:val="center"/>
          </w:tcPr>
          <w:p w14:paraId="000EB027"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Сильная</w:t>
            </w:r>
          </w:p>
          <w:p w14:paraId="4E887C18"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5</w:t>
            </w:r>
          </w:p>
        </w:tc>
        <w:tc>
          <w:tcPr>
            <w:tcW w:w="654" w:type="pct"/>
            <w:vAlign w:val="center"/>
          </w:tcPr>
          <w:p w14:paraId="650D79D6" w14:textId="77777777" w:rsidR="00A329A1" w:rsidRPr="00C02449" w:rsidRDefault="00A329A1" w:rsidP="00D92A8E">
            <w:pPr>
              <w:jc w:val="center"/>
              <w:rPr>
                <w:rFonts w:ascii="Arial" w:eastAsia="SimSun" w:hAnsi="Arial" w:cs="Arial"/>
                <w:sz w:val="16"/>
                <w:szCs w:val="16"/>
              </w:rPr>
            </w:pPr>
            <w:r w:rsidRPr="00C02449">
              <w:rPr>
                <w:rFonts w:ascii="Arial" w:eastAsia="SimSun" w:hAnsi="Arial" w:cs="Arial"/>
                <w:sz w:val="16"/>
                <w:szCs w:val="16"/>
              </w:rPr>
              <w:t>15</w:t>
            </w:r>
          </w:p>
        </w:tc>
        <w:tc>
          <w:tcPr>
            <w:tcW w:w="709" w:type="pct"/>
            <w:vAlign w:val="center"/>
          </w:tcPr>
          <w:p w14:paraId="5107FB68" w14:textId="77777777" w:rsidR="00A329A1" w:rsidRPr="00C02449" w:rsidRDefault="00A329A1" w:rsidP="00D92A8E">
            <w:pPr>
              <w:jc w:val="center"/>
              <w:rPr>
                <w:rFonts w:ascii="Arial" w:eastAsia="SimSun" w:hAnsi="Arial" w:cs="Arial"/>
                <w:b/>
                <w:sz w:val="16"/>
                <w:szCs w:val="16"/>
              </w:rPr>
            </w:pPr>
            <w:r w:rsidRPr="00C02449">
              <w:rPr>
                <w:rFonts w:ascii="Arial" w:eastAsia="SimSun" w:hAnsi="Arial" w:cs="Arial"/>
                <w:b/>
                <w:sz w:val="16"/>
                <w:szCs w:val="16"/>
              </w:rPr>
              <w:t>от +11 до +15</w:t>
            </w:r>
          </w:p>
        </w:tc>
        <w:tc>
          <w:tcPr>
            <w:tcW w:w="1046" w:type="pct"/>
            <w:shd w:val="clear" w:color="auto" w:fill="FF6600"/>
            <w:vAlign w:val="center"/>
          </w:tcPr>
          <w:p w14:paraId="3A449781" w14:textId="77777777" w:rsidR="00A329A1" w:rsidRPr="00C02449" w:rsidRDefault="00A329A1" w:rsidP="00D92A8E">
            <w:pPr>
              <w:jc w:val="center"/>
              <w:rPr>
                <w:rFonts w:ascii="Arial" w:hAnsi="Arial" w:cs="Arial"/>
                <w:sz w:val="16"/>
                <w:szCs w:val="16"/>
              </w:rPr>
            </w:pPr>
            <w:r w:rsidRPr="00C02449">
              <w:rPr>
                <w:rFonts w:ascii="Arial" w:hAnsi="Arial" w:cs="Arial"/>
                <w:b/>
                <w:sz w:val="16"/>
                <w:szCs w:val="16"/>
              </w:rPr>
              <w:t>Высокая</w:t>
            </w:r>
          </w:p>
        </w:tc>
      </w:tr>
    </w:tbl>
    <w:p w14:paraId="46502F1A" w14:textId="77777777" w:rsidR="00A329A1" w:rsidRPr="00C02449" w:rsidRDefault="00A329A1" w:rsidP="00D92A8E">
      <w:pPr>
        <w:rPr>
          <w:rFonts w:ascii="Arial" w:hAnsi="Arial" w:cs="Arial"/>
        </w:rPr>
      </w:pPr>
    </w:p>
    <w:p w14:paraId="0D2BC999" w14:textId="77777777" w:rsidR="00A329A1" w:rsidRPr="00C02449" w:rsidRDefault="00A329A1" w:rsidP="00D92A8E">
      <w:pPr>
        <w:ind w:firstLine="709"/>
        <w:jc w:val="both"/>
        <w:rPr>
          <w:rFonts w:ascii="Arial" w:hAnsi="Arial" w:cs="Arial"/>
          <w:b/>
        </w:rPr>
      </w:pPr>
      <w:r w:rsidRPr="00C02449">
        <w:rPr>
          <w:rFonts w:ascii="Arial" w:hAnsi="Arial" w:cs="Arial"/>
        </w:rPr>
        <w:t xml:space="preserve">По итогам определения интегрированного воздействия на социально-экономическую сферу можно сказать, что намечаемая деятельность влечет за собой дополнительную платежку на налог и открытия новых рабочих мест. Значимость – </w:t>
      </w:r>
      <w:r w:rsidRPr="00C02449">
        <w:rPr>
          <w:rFonts w:ascii="Arial" w:hAnsi="Arial" w:cs="Arial"/>
          <w:b/>
        </w:rPr>
        <w:t>«высокая».</w:t>
      </w:r>
    </w:p>
    <w:p w14:paraId="63E19B31" w14:textId="77777777" w:rsidR="00A329A1" w:rsidRPr="00C02449" w:rsidRDefault="00A329A1" w:rsidP="00D92A8E">
      <w:pPr>
        <w:ind w:firstLine="709"/>
        <w:jc w:val="both"/>
        <w:rPr>
          <w:rFonts w:ascii="Arial" w:hAnsi="Arial" w:cs="Arial"/>
        </w:rPr>
      </w:pPr>
    </w:p>
    <w:p w14:paraId="610B91DF" w14:textId="33C8343E" w:rsidR="00A329A1" w:rsidRPr="00C02449" w:rsidRDefault="00A329A1" w:rsidP="00D92A8E">
      <w:pPr>
        <w:keepNext/>
        <w:jc w:val="both"/>
        <w:rPr>
          <w:rFonts w:ascii="Arial" w:hAnsi="Arial" w:cs="Arial"/>
          <w:b/>
          <w:sz w:val="20"/>
          <w:szCs w:val="20"/>
          <w:lang w:val="x-none" w:eastAsia="x-none"/>
        </w:rPr>
      </w:pPr>
      <w:bookmarkStart w:id="334" w:name="_Toc517161956"/>
      <w:bookmarkStart w:id="335" w:name="_Toc47945495"/>
      <w:bookmarkStart w:id="336" w:name="_Toc54196349"/>
      <w:bookmarkStart w:id="337" w:name="_Toc72417921"/>
      <w:bookmarkStart w:id="338" w:name="_Toc146700104"/>
      <w:r w:rsidRPr="00C02449">
        <w:rPr>
          <w:rFonts w:ascii="Arial" w:hAnsi="Arial" w:cs="Arial"/>
          <w:b/>
          <w:bCs/>
          <w:sz w:val="20"/>
          <w:szCs w:val="20"/>
          <w:lang w:val="x-none" w:eastAsia="x-none"/>
        </w:rPr>
        <w:t xml:space="preserve">Таблица </w:t>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STYLEREF 1 \s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14</w:t>
      </w:r>
      <w:r w:rsidR="00F8366B" w:rsidRPr="00C02449">
        <w:rPr>
          <w:rFonts w:ascii="Arial" w:hAnsi="Arial" w:cs="Arial"/>
          <w:b/>
          <w:bCs/>
          <w:sz w:val="20"/>
          <w:szCs w:val="20"/>
          <w:lang w:val="x-none" w:eastAsia="x-none"/>
        </w:rPr>
        <w:fldChar w:fldCharType="end"/>
      </w:r>
      <w:r w:rsidR="00F8366B" w:rsidRPr="00C02449">
        <w:rPr>
          <w:rFonts w:ascii="Arial" w:hAnsi="Arial" w:cs="Arial"/>
          <w:b/>
          <w:bCs/>
          <w:sz w:val="20"/>
          <w:szCs w:val="20"/>
          <w:lang w:val="x-none" w:eastAsia="x-none"/>
        </w:rPr>
        <w:noBreakHyphen/>
      </w:r>
      <w:r w:rsidR="00F8366B" w:rsidRPr="00C02449">
        <w:rPr>
          <w:rFonts w:ascii="Arial" w:hAnsi="Arial" w:cs="Arial"/>
          <w:b/>
          <w:bCs/>
          <w:sz w:val="20"/>
          <w:szCs w:val="20"/>
          <w:lang w:val="x-none" w:eastAsia="x-none"/>
        </w:rPr>
        <w:fldChar w:fldCharType="begin"/>
      </w:r>
      <w:r w:rsidR="00F8366B" w:rsidRPr="00C02449">
        <w:rPr>
          <w:rFonts w:ascii="Arial" w:hAnsi="Arial" w:cs="Arial"/>
          <w:b/>
          <w:bCs/>
          <w:sz w:val="20"/>
          <w:szCs w:val="20"/>
          <w:lang w:val="x-none" w:eastAsia="x-none"/>
        </w:rPr>
        <w:instrText xml:space="preserve"> SEQ Таблица \* ARABIC \s 1 </w:instrText>
      </w:r>
      <w:r w:rsidR="00F8366B" w:rsidRPr="00C02449">
        <w:rPr>
          <w:rFonts w:ascii="Arial" w:hAnsi="Arial" w:cs="Arial"/>
          <w:b/>
          <w:bCs/>
          <w:sz w:val="20"/>
          <w:szCs w:val="20"/>
          <w:lang w:val="x-none" w:eastAsia="x-none"/>
        </w:rPr>
        <w:fldChar w:fldCharType="separate"/>
      </w:r>
      <w:r w:rsidR="0059517F">
        <w:rPr>
          <w:rFonts w:ascii="Arial" w:hAnsi="Arial" w:cs="Arial"/>
          <w:b/>
          <w:bCs/>
          <w:noProof/>
          <w:sz w:val="20"/>
          <w:szCs w:val="20"/>
          <w:lang w:val="x-none" w:eastAsia="x-none"/>
        </w:rPr>
        <w:t>10</w:t>
      </w:r>
      <w:r w:rsidR="00F8366B" w:rsidRPr="00C02449">
        <w:rPr>
          <w:rFonts w:ascii="Arial" w:hAnsi="Arial" w:cs="Arial"/>
          <w:b/>
          <w:bCs/>
          <w:sz w:val="20"/>
          <w:szCs w:val="20"/>
          <w:lang w:val="x-none" w:eastAsia="x-none"/>
        </w:rPr>
        <w:fldChar w:fldCharType="end"/>
      </w:r>
      <w:r w:rsidRPr="00C02449">
        <w:rPr>
          <w:rFonts w:ascii="Arial" w:hAnsi="Arial" w:cs="Arial"/>
          <w:sz w:val="20"/>
          <w:szCs w:val="20"/>
          <w:lang w:val="x-none" w:eastAsia="x-none"/>
        </w:rPr>
        <w:t xml:space="preserve"> </w:t>
      </w:r>
      <w:r w:rsidRPr="00C02449">
        <w:rPr>
          <w:rFonts w:ascii="Arial" w:hAnsi="Arial" w:cs="Arial"/>
          <w:b/>
          <w:sz w:val="20"/>
          <w:szCs w:val="20"/>
          <w:lang w:val="x-none" w:eastAsia="x-none"/>
        </w:rPr>
        <w:t>- Интегральная (комплексная) оценка воздействия на социальную сферу при строительстве скважин</w:t>
      </w:r>
      <w:bookmarkEnd w:id="334"/>
      <w:bookmarkEnd w:id="335"/>
      <w:bookmarkEnd w:id="336"/>
      <w:bookmarkEnd w:id="337"/>
      <w:bookmarkEnd w:id="338"/>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914"/>
        <w:gridCol w:w="1704"/>
        <w:gridCol w:w="2067"/>
        <w:gridCol w:w="1695"/>
        <w:gridCol w:w="687"/>
        <w:gridCol w:w="1241"/>
      </w:tblGrid>
      <w:tr w:rsidR="00A329A1" w:rsidRPr="00C02449" w14:paraId="62A9B32C" w14:textId="77777777" w:rsidTr="00F10EF5">
        <w:trPr>
          <w:trHeight w:val="435"/>
          <w:jc w:val="center"/>
        </w:trPr>
        <w:tc>
          <w:tcPr>
            <w:tcW w:w="1054" w:type="pct"/>
            <w:vMerge w:val="restart"/>
            <w:shd w:val="clear" w:color="auto" w:fill="D9D9D9"/>
            <w:vAlign w:val="center"/>
          </w:tcPr>
          <w:p w14:paraId="13E80782"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Фактор воздействия</w:t>
            </w:r>
          </w:p>
        </w:tc>
        <w:tc>
          <w:tcPr>
            <w:tcW w:w="854" w:type="pct"/>
            <w:vMerge w:val="restart"/>
            <w:shd w:val="clear" w:color="auto" w:fill="D9D9D9"/>
            <w:vAlign w:val="center"/>
          </w:tcPr>
          <w:p w14:paraId="4774C47E"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Пространственный</w:t>
            </w:r>
          </w:p>
        </w:tc>
        <w:tc>
          <w:tcPr>
            <w:tcW w:w="1136" w:type="pct"/>
            <w:vMerge w:val="restart"/>
            <w:shd w:val="clear" w:color="auto" w:fill="D9D9D9"/>
            <w:vAlign w:val="center"/>
          </w:tcPr>
          <w:p w14:paraId="65A2ED70"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Временной</w:t>
            </w:r>
          </w:p>
        </w:tc>
        <w:tc>
          <w:tcPr>
            <w:tcW w:w="936" w:type="pct"/>
            <w:vMerge w:val="restart"/>
            <w:shd w:val="clear" w:color="auto" w:fill="D9D9D9"/>
            <w:vAlign w:val="center"/>
          </w:tcPr>
          <w:p w14:paraId="367BCF75"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Интенсивность</w:t>
            </w:r>
          </w:p>
        </w:tc>
        <w:tc>
          <w:tcPr>
            <w:tcW w:w="1021" w:type="pct"/>
            <w:gridSpan w:val="2"/>
            <w:shd w:val="clear" w:color="auto" w:fill="D9D9D9"/>
            <w:vAlign w:val="center"/>
          </w:tcPr>
          <w:p w14:paraId="46D29950"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Комплексная оценка</w:t>
            </w:r>
          </w:p>
          <w:p w14:paraId="18507BCA"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Воздействия</w:t>
            </w:r>
          </w:p>
        </w:tc>
      </w:tr>
      <w:tr w:rsidR="00A329A1" w:rsidRPr="00C02449" w14:paraId="0544E168" w14:textId="77777777" w:rsidTr="00F10EF5">
        <w:trPr>
          <w:trHeight w:val="255"/>
          <w:jc w:val="center"/>
        </w:trPr>
        <w:tc>
          <w:tcPr>
            <w:tcW w:w="1054" w:type="pct"/>
            <w:vMerge/>
            <w:shd w:val="clear" w:color="auto" w:fill="D9D9D9"/>
            <w:vAlign w:val="center"/>
          </w:tcPr>
          <w:p w14:paraId="234B8111" w14:textId="77777777" w:rsidR="00A329A1" w:rsidRPr="00C02449" w:rsidRDefault="00A329A1" w:rsidP="00D92A8E">
            <w:pPr>
              <w:tabs>
                <w:tab w:val="num" w:pos="1620"/>
              </w:tabs>
              <w:ind w:left="-57" w:right="-57"/>
              <w:jc w:val="center"/>
              <w:rPr>
                <w:rFonts w:ascii="Arial" w:hAnsi="Arial" w:cs="Arial"/>
                <w:b/>
                <w:sz w:val="16"/>
                <w:szCs w:val="16"/>
                <w:lang w:val="kk-KZ" w:eastAsia="x-none"/>
              </w:rPr>
            </w:pPr>
          </w:p>
        </w:tc>
        <w:tc>
          <w:tcPr>
            <w:tcW w:w="854" w:type="pct"/>
            <w:vMerge/>
            <w:shd w:val="clear" w:color="auto" w:fill="D9D9D9"/>
            <w:vAlign w:val="center"/>
          </w:tcPr>
          <w:p w14:paraId="22A33A1A" w14:textId="77777777" w:rsidR="00A329A1" w:rsidRPr="00C02449" w:rsidRDefault="00A329A1" w:rsidP="00D92A8E">
            <w:pPr>
              <w:tabs>
                <w:tab w:val="num" w:pos="1620"/>
              </w:tabs>
              <w:ind w:left="-57" w:right="-57"/>
              <w:jc w:val="center"/>
              <w:rPr>
                <w:rFonts w:ascii="Arial" w:hAnsi="Arial" w:cs="Arial"/>
                <w:b/>
                <w:sz w:val="16"/>
                <w:szCs w:val="16"/>
                <w:lang w:val="kk-KZ" w:eastAsia="x-none"/>
              </w:rPr>
            </w:pPr>
          </w:p>
        </w:tc>
        <w:tc>
          <w:tcPr>
            <w:tcW w:w="1136" w:type="pct"/>
            <w:vMerge/>
            <w:shd w:val="clear" w:color="auto" w:fill="D9D9D9"/>
            <w:vAlign w:val="center"/>
          </w:tcPr>
          <w:p w14:paraId="6AF8B183" w14:textId="77777777" w:rsidR="00A329A1" w:rsidRPr="00C02449" w:rsidRDefault="00A329A1" w:rsidP="00D92A8E">
            <w:pPr>
              <w:tabs>
                <w:tab w:val="num" w:pos="1620"/>
              </w:tabs>
              <w:ind w:left="-57" w:right="-57"/>
              <w:jc w:val="center"/>
              <w:rPr>
                <w:rFonts w:ascii="Arial" w:hAnsi="Arial" w:cs="Arial"/>
                <w:b/>
                <w:sz w:val="16"/>
                <w:szCs w:val="16"/>
                <w:lang w:val="kk-KZ" w:eastAsia="x-none"/>
              </w:rPr>
            </w:pPr>
          </w:p>
        </w:tc>
        <w:tc>
          <w:tcPr>
            <w:tcW w:w="936" w:type="pct"/>
            <w:vMerge/>
            <w:shd w:val="clear" w:color="auto" w:fill="D9D9D9"/>
            <w:vAlign w:val="center"/>
          </w:tcPr>
          <w:p w14:paraId="61BEE606" w14:textId="77777777" w:rsidR="00A329A1" w:rsidRPr="00C02449" w:rsidRDefault="00A329A1" w:rsidP="00D92A8E">
            <w:pPr>
              <w:tabs>
                <w:tab w:val="num" w:pos="1620"/>
              </w:tabs>
              <w:ind w:left="-57" w:right="-57"/>
              <w:jc w:val="center"/>
              <w:rPr>
                <w:rFonts w:ascii="Arial" w:hAnsi="Arial" w:cs="Arial"/>
                <w:b/>
                <w:sz w:val="16"/>
                <w:szCs w:val="16"/>
                <w:lang w:val="kk-KZ" w:eastAsia="x-none"/>
              </w:rPr>
            </w:pPr>
          </w:p>
        </w:tc>
        <w:tc>
          <w:tcPr>
            <w:tcW w:w="378" w:type="pct"/>
            <w:shd w:val="clear" w:color="auto" w:fill="D9D9D9"/>
            <w:vAlign w:val="center"/>
          </w:tcPr>
          <w:p w14:paraId="738B62B2"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баллы</w:t>
            </w:r>
          </w:p>
        </w:tc>
        <w:tc>
          <w:tcPr>
            <w:tcW w:w="636" w:type="pct"/>
            <w:shd w:val="clear" w:color="auto" w:fill="D9D9D9"/>
            <w:vAlign w:val="center"/>
          </w:tcPr>
          <w:p w14:paraId="455643CB"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качественная</w:t>
            </w:r>
          </w:p>
          <w:p w14:paraId="1973A9C6" w14:textId="77777777" w:rsidR="00A329A1" w:rsidRPr="00C02449" w:rsidRDefault="00A329A1" w:rsidP="00D92A8E">
            <w:pPr>
              <w:tabs>
                <w:tab w:val="num" w:pos="1620"/>
              </w:tabs>
              <w:ind w:left="-57" w:right="-57"/>
              <w:jc w:val="center"/>
              <w:rPr>
                <w:rFonts w:ascii="Arial" w:hAnsi="Arial" w:cs="Arial"/>
                <w:b/>
                <w:sz w:val="16"/>
                <w:szCs w:val="16"/>
                <w:lang w:val="kk-KZ" w:eastAsia="x-none"/>
              </w:rPr>
            </w:pPr>
            <w:r w:rsidRPr="00C02449">
              <w:rPr>
                <w:rFonts w:ascii="Arial" w:hAnsi="Arial" w:cs="Arial"/>
                <w:b/>
                <w:sz w:val="16"/>
                <w:szCs w:val="16"/>
                <w:lang w:val="kk-KZ" w:eastAsia="x-none"/>
              </w:rPr>
              <w:t>оценка</w:t>
            </w:r>
          </w:p>
        </w:tc>
      </w:tr>
      <w:tr w:rsidR="00A329A1" w:rsidRPr="00C02449" w14:paraId="55E2CB2D" w14:textId="77777777" w:rsidTr="00F10EF5">
        <w:trPr>
          <w:trHeight w:val="255"/>
          <w:jc w:val="center"/>
        </w:trPr>
        <w:tc>
          <w:tcPr>
            <w:tcW w:w="1054" w:type="pct"/>
            <w:shd w:val="clear" w:color="auto" w:fill="D9D9D9"/>
            <w:vAlign w:val="center"/>
          </w:tcPr>
          <w:p w14:paraId="3E880968" w14:textId="77777777" w:rsidR="00A329A1" w:rsidRPr="00C02449" w:rsidRDefault="00A329A1" w:rsidP="00D92A8E">
            <w:pPr>
              <w:tabs>
                <w:tab w:val="num" w:pos="1620"/>
              </w:tabs>
              <w:ind w:left="-57" w:right="-57"/>
              <w:jc w:val="center"/>
              <w:rPr>
                <w:rFonts w:ascii="Arial" w:hAnsi="Arial" w:cs="Arial"/>
                <w:sz w:val="16"/>
                <w:szCs w:val="16"/>
                <w:lang w:val="kk-KZ" w:eastAsia="x-none"/>
              </w:rPr>
            </w:pPr>
            <w:r w:rsidRPr="00C02449">
              <w:rPr>
                <w:rFonts w:ascii="Arial" w:hAnsi="Arial" w:cs="Arial"/>
                <w:sz w:val="16"/>
                <w:szCs w:val="16"/>
                <w:lang w:val="kk-KZ" w:eastAsia="x-none"/>
              </w:rPr>
              <w:t>1</w:t>
            </w:r>
          </w:p>
        </w:tc>
        <w:tc>
          <w:tcPr>
            <w:tcW w:w="854" w:type="pct"/>
            <w:shd w:val="clear" w:color="auto" w:fill="D9D9D9"/>
            <w:vAlign w:val="center"/>
          </w:tcPr>
          <w:p w14:paraId="03DD9E39" w14:textId="77777777" w:rsidR="00A329A1" w:rsidRPr="00C02449" w:rsidRDefault="00A329A1" w:rsidP="00D92A8E">
            <w:pPr>
              <w:tabs>
                <w:tab w:val="num" w:pos="1620"/>
              </w:tabs>
              <w:ind w:left="-57" w:right="-57"/>
              <w:jc w:val="center"/>
              <w:rPr>
                <w:rFonts w:ascii="Arial" w:hAnsi="Arial" w:cs="Arial"/>
                <w:sz w:val="16"/>
                <w:szCs w:val="16"/>
                <w:lang w:val="kk-KZ" w:eastAsia="x-none"/>
              </w:rPr>
            </w:pPr>
            <w:r w:rsidRPr="00C02449">
              <w:rPr>
                <w:rFonts w:ascii="Arial" w:hAnsi="Arial" w:cs="Arial"/>
                <w:sz w:val="16"/>
                <w:szCs w:val="16"/>
                <w:lang w:val="kk-KZ" w:eastAsia="x-none"/>
              </w:rPr>
              <w:t>2</w:t>
            </w:r>
          </w:p>
        </w:tc>
        <w:tc>
          <w:tcPr>
            <w:tcW w:w="1136" w:type="pct"/>
            <w:shd w:val="clear" w:color="auto" w:fill="D9D9D9"/>
            <w:vAlign w:val="center"/>
          </w:tcPr>
          <w:p w14:paraId="680B901A" w14:textId="77777777" w:rsidR="00A329A1" w:rsidRPr="00C02449" w:rsidRDefault="00A329A1" w:rsidP="00D92A8E">
            <w:pPr>
              <w:tabs>
                <w:tab w:val="num" w:pos="1620"/>
              </w:tabs>
              <w:ind w:left="-57" w:right="-57"/>
              <w:jc w:val="center"/>
              <w:rPr>
                <w:rFonts w:ascii="Arial" w:hAnsi="Arial" w:cs="Arial"/>
                <w:sz w:val="16"/>
                <w:szCs w:val="16"/>
                <w:lang w:val="kk-KZ" w:eastAsia="x-none"/>
              </w:rPr>
            </w:pPr>
            <w:r w:rsidRPr="00C02449">
              <w:rPr>
                <w:rFonts w:ascii="Arial" w:hAnsi="Arial" w:cs="Arial"/>
                <w:sz w:val="16"/>
                <w:szCs w:val="16"/>
                <w:lang w:val="kk-KZ" w:eastAsia="x-none"/>
              </w:rPr>
              <w:t>3</w:t>
            </w:r>
          </w:p>
        </w:tc>
        <w:tc>
          <w:tcPr>
            <w:tcW w:w="936" w:type="pct"/>
            <w:shd w:val="clear" w:color="auto" w:fill="D9D9D9"/>
            <w:vAlign w:val="center"/>
          </w:tcPr>
          <w:p w14:paraId="1EA41368" w14:textId="77777777" w:rsidR="00A329A1" w:rsidRPr="00C02449" w:rsidRDefault="00A329A1" w:rsidP="00D92A8E">
            <w:pPr>
              <w:tabs>
                <w:tab w:val="num" w:pos="1620"/>
              </w:tabs>
              <w:ind w:left="-57" w:right="-57"/>
              <w:jc w:val="center"/>
              <w:rPr>
                <w:rFonts w:ascii="Arial" w:hAnsi="Arial" w:cs="Arial"/>
                <w:sz w:val="16"/>
                <w:szCs w:val="16"/>
                <w:lang w:val="kk-KZ" w:eastAsia="x-none"/>
              </w:rPr>
            </w:pPr>
            <w:r w:rsidRPr="00C02449">
              <w:rPr>
                <w:rFonts w:ascii="Arial" w:hAnsi="Arial" w:cs="Arial"/>
                <w:sz w:val="16"/>
                <w:szCs w:val="16"/>
                <w:lang w:val="kk-KZ" w:eastAsia="x-none"/>
              </w:rPr>
              <w:t>4</w:t>
            </w:r>
          </w:p>
        </w:tc>
        <w:tc>
          <w:tcPr>
            <w:tcW w:w="378" w:type="pct"/>
            <w:shd w:val="clear" w:color="auto" w:fill="D9D9D9"/>
            <w:vAlign w:val="center"/>
          </w:tcPr>
          <w:p w14:paraId="17894E15" w14:textId="77777777" w:rsidR="00A329A1" w:rsidRPr="00C02449" w:rsidRDefault="00A329A1" w:rsidP="00D92A8E">
            <w:pPr>
              <w:tabs>
                <w:tab w:val="num" w:pos="1620"/>
              </w:tabs>
              <w:ind w:left="-57" w:right="-57"/>
              <w:jc w:val="center"/>
              <w:rPr>
                <w:rFonts w:ascii="Arial" w:hAnsi="Arial" w:cs="Arial"/>
                <w:sz w:val="16"/>
                <w:szCs w:val="16"/>
                <w:lang w:val="kk-KZ" w:eastAsia="x-none"/>
              </w:rPr>
            </w:pPr>
            <w:r w:rsidRPr="00C02449">
              <w:rPr>
                <w:rFonts w:ascii="Arial" w:hAnsi="Arial" w:cs="Arial"/>
                <w:sz w:val="16"/>
                <w:szCs w:val="16"/>
                <w:lang w:val="kk-KZ" w:eastAsia="x-none"/>
              </w:rPr>
              <w:t>5</w:t>
            </w:r>
          </w:p>
        </w:tc>
        <w:tc>
          <w:tcPr>
            <w:tcW w:w="636" w:type="pct"/>
            <w:shd w:val="clear" w:color="auto" w:fill="D9D9D9"/>
            <w:vAlign w:val="center"/>
          </w:tcPr>
          <w:p w14:paraId="0985322E" w14:textId="77777777" w:rsidR="00A329A1" w:rsidRPr="00C02449" w:rsidRDefault="00A329A1" w:rsidP="00D92A8E">
            <w:pPr>
              <w:tabs>
                <w:tab w:val="num" w:pos="1620"/>
              </w:tabs>
              <w:ind w:left="-57" w:right="-57"/>
              <w:jc w:val="center"/>
              <w:rPr>
                <w:rFonts w:ascii="Arial" w:hAnsi="Arial" w:cs="Arial"/>
                <w:sz w:val="16"/>
                <w:szCs w:val="16"/>
                <w:lang w:val="kk-KZ" w:eastAsia="x-none"/>
              </w:rPr>
            </w:pPr>
            <w:r w:rsidRPr="00C02449">
              <w:rPr>
                <w:rFonts w:ascii="Arial" w:hAnsi="Arial" w:cs="Arial"/>
                <w:sz w:val="16"/>
                <w:szCs w:val="16"/>
                <w:lang w:val="kk-KZ" w:eastAsia="x-none"/>
              </w:rPr>
              <w:t>6</w:t>
            </w:r>
          </w:p>
        </w:tc>
      </w:tr>
      <w:tr w:rsidR="00A329A1" w:rsidRPr="00C02449" w14:paraId="26870DC2" w14:textId="77777777" w:rsidTr="00F10EF5">
        <w:trPr>
          <w:trHeight w:val="528"/>
          <w:jc w:val="center"/>
        </w:trPr>
        <w:tc>
          <w:tcPr>
            <w:tcW w:w="1054" w:type="pct"/>
            <w:vAlign w:val="center"/>
          </w:tcPr>
          <w:p w14:paraId="78996D96" w14:textId="77777777" w:rsidR="00A329A1" w:rsidRPr="00C02449" w:rsidRDefault="00A329A1" w:rsidP="00D92A8E">
            <w:pPr>
              <w:tabs>
                <w:tab w:val="num" w:pos="1620"/>
              </w:tabs>
              <w:ind w:left="-57" w:right="-57"/>
              <w:rPr>
                <w:rFonts w:ascii="Arial" w:hAnsi="Arial" w:cs="Arial"/>
                <w:sz w:val="16"/>
                <w:szCs w:val="16"/>
                <w:lang w:val="kk-KZ" w:eastAsia="x-none"/>
              </w:rPr>
            </w:pPr>
            <w:r w:rsidRPr="00C02449">
              <w:rPr>
                <w:rFonts w:ascii="Arial" w:hAnsi="Arial" w:cs="Arial"/>
                <w:sz w:val="16"/>
                <w:szCs w:val="16"/>
                <w:lang w:val="kk-KZ" w:eastAsia="x-none"/>
              </w:rPr>
              <w:t>При проведении планируемых работ</w:t>
            </w:r>
          </w:p>
        </w:tc>
        <w:tc>
          <w:tcPr>
            <w:tcW w:w="854" w:type="pct"/>
            <w:vAlign w:val="center"/>
          </w:tcPr>
          <w:p w14:paraId="310E1771"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Региональный</w:t>
            </w:r>
          </w:p>
          <w:p w14:paraId="04A61EF3" w14:textId="77777777" w:rsidR="00A329A1" w:rsidRPr="00C02449" w:rsidRDefault="00A329A1" w:rsidP="00D92A8E">
            <w:pPr>
              <w:jc w:val="center"/>
              <w:rPr>
                <w:rFonts w:ascii="Arial" w:eastAsia="SimSun" w:hAnsi="Arial" w:cs="Arial"/>
                <w:sz w:val="16"/>
                <w:szCs w:val="16"/>
                <w:lang w:val="kk-KZ"/>
              </w:rPr>
            </w:pPr>
            <w:r w:rsidRPr="00C02449">
              <w:rPr>
                <w:rFonts w:ascii="Arial" w:eastAsia="SimSun" w:hAnsi="Arial" w:cs="Arial"/>
                <w:sz w:val="16"/>
                <w:szCs w:val="16"/>
                <w:u w:val="single"/>
              </w:rPr>
              <w:t>4</w:t>
            </w:r>
          </w:p>
        </w:tc>
        <w:tc>
          <w:tcPr>
            <w:tcW w:w="1136" w:type="pct"/>
            <w:vAlign w:val="center"/>
          </w:tcPr>
          <w:p w14:paraId="73FDFC08"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Продолжительный</w:t>
            </w:r>
          </w:p>
          <w:p w14:paraId="71BAC21A" w14:textId="77777777" w:rsidR="00A329A1" w:rsidRPr="00C02449" w:rsidRDefault="00A329A1" w:rsidP="00D92A8E">
            <w:pPr>
              <w:jc w:val="center"/>
              <w:rPr>
                <w:rFonts w:ascii="Arial" w:eastAsia="SimSun" w:hAnsi="Arial" w:cs="Arial"/>
                <w:sz w:val="16"/>
                <w:szCs w:val="16"/>
                <w:lang w:val="kk-KZ"/>
              </w:rPr>
            </w:pPr>
            <w:r w:rsidRPr="00C02449">
              <w:rPr>
                <w:rFonts w:ascii="Arial" w:eastAsia="SimSun" w:hAnsi="Arial" w:cs="Arial"/>
                <w:sz w:val="16"/>
                <w:szCs w:val="16"/>
              </w:rPr>
              <w:t>4</w:t>
            </w:r>
          </w:p>
        </w:tc>
        <w:tc>
          <w:tcPr>
            <w:tcW w:w="936" w:type="pct"/>
            <w:vAlign w:val="center"/>
          </w:tcPr>
          <w:p w14:paraId="24B561BF" w14:textId="77777777" w:rsidR="00A329A1" w:rsidRPr="00C02449" w:rsidRDefault="00A329A1" w:rsidP="00D92A8E">
            <w:pPr>
              <w:jc w:val="center"/>
              <w:rPr>
                <w:rFonts w:ascii="Arial" w:eastAsia="SimSun" w:hAnsi="Arial" w:cs="Arial"/>
                <w:sz w:val="16"/>
                <w:szCs w:val="16"/>
                <w:u w:val="single"/>
              </w:rPr>
            </w:pPr>
            <w:r w:rsidRPr="00C02449">
              <w:rPr>
                <w:rFonts w:ascii="Arial" w:eastAsia="SimSun" w:hAnsi="Arial" w:cs="Arial"/>
                <w:sz w:val="16"/>
                <w:szCs w:val="16"/>
                <w:u w:val="single"/>
              </w:rPr>
              <w:t>Значительная</w:t>
            </w:r>
          </w:p>
          <w:p w14:paraId="5D73B16E" w14:textId="77777777" w:rsidR="00A329A1" w:rsidRPr="00C02449" w:rsidRDefault="00A329A1" w:rsidP="00D92A8E">
            <w:pPr>
              <w:jc w:val="center"/>
              <w:rPr>
                <w:rFonts w:ascii="Arial" w:eastAsia="SimSun" w:hAnsi="Arial" w:cs="Arial"/>
                <w:sz w:val="16"/>
                <w:szCs w:val="16"/>
                <w:lang w:val="kk-KZ"/>
              </w:rPr>
            </w:pPr>
            <w:r w:rsidRPr="00C02449">
              <w:rPr>
                <w:rFonts w:ascii="Arial" w:eastAsia="SimSun" w:hAnsi="Arial" w:cs="Arial"/>
                <w:sz w:val="16"/>
                <w:szCs w:val="16"/>
              </w:rPr>
              <w:t>4</w:t>
            </w:r>
          </w:p>
        </w:tc>
        <w:tc>
          <w:tcPr>
            <w:tcW w:w="378" w:type="pct"/>
            <w:vAlign w:val="center"/>
          </w:tcPr>
          <w:p w14:paraId="3A6AA905" w14:textId="77777777" w:rsidR="00A329A1" w:rsidRPr="00C02449" w:rsidRDefault="00A329A1" w:rsidP="00D92A8E">
            <w:pPr>
              <w:tabs>
                <w:tab w:val="num" w:pos="1620"/>
              </w:tabs>
              <w:jc w:val="center"/>
              <w:rPr>
                <w:rFonts w:ascii="Arial" w:hAnsi="Arial" w:cs="Arial"/>
                <w:sz w:val="16"/>
                <w:szCs w:val="16"/>
                <w:lang w:val="kk-KZ" w:eastAsia="x-none"/>
              </w:rPr>
            </w:pPr>
            <w:r w:rsidRPr="00C02449">
              <w:rPr>
                <w:rFonts w:ascii="Arial" w:hAnsi="Arial" w:cs="Arial"/>
                <w:sz w:val="16"/>
                <w:szCs w:val="16"/>
                <w:lang w:val="kk-KZ" w:eastAsia="x-none"/>
              </w:rPr>
              <w:t>+12</w:t>
            </w:r>
          </w:p>
        </w:tc>
        <w:tc>
          <w:tcPr>
            <w:tcW w:w="636" w:type="pct"/>
            <w:shd w:val="clear" w:color="auto" w:fill="FF6600"/>
            <w:vAlign w:val="center"/>
          </w:tcPr>
          <w:p w14:paraId="28E2F96A" w14:textId="77777777" w:rsidR="00A329A1" w:rsidRPr="00C02449" w:rsidRDefault="00A329A1" w:rsidP="00D92A8E">
            <w:pPr>
              <w:jc w:val="center"/>
              <w:rPr>
                <w:rFonts w:ascii="Arial" w:eastAsia="SimSun" w:hAnsi="Arial" w:cs="Arial"/>
                <w:b/>
                <w:sz w:val="16"/>
                <w:szCs w:val="16"/>
                <w:lang w:val="kk-KZ"/>
              </w:rPr>
            </w:pPr>
            <w:r w:rsidRPr="00C02449">
              <w:rPr>
                <w:rFonts w:ascii="Arial" w:eastAsia="SimSun" w:hAnsi="Arial" w:cs="Arial"/>
                <w:b/>
                <w:sz w:val="16"/>
                <w:szCs w:val="16"/>
              </w:rPr>
              <w:t>Высокая</w:t>
            </w:r>
          </w:p>
        </w:tc>
      </w:tr>
    </w:tbl>
    <w:p w14:paraId="26279270" w14:textId="77777777" w:rsidR="00A329A1" w:rsidRPr="00C02449" w:rsidRDefault="00A329A1" w:rsidP="00D92A8E">
      <w:pPr>
        <w:rPr>
          <w:rFonts w:ascii="Arial" w:hAnsi="Arial" w:cs="Arial"/>
        </w:rPr>
      </w:pPr>
    </w:p>
    <w:p w14:paraId="572986B0" w14:textId="77777777" w:rsidR="00A329A1" w:rsidRPr="00C02449" w:rsidRDefault="00A329A1" w:rsidP="00D92A8E">
      <w:pPr>
        <w:rPr>
          <w:rFonts w:ascii="Arial" w:hAnsi="Arial" w:cs="Arial"/>
        </w:rPr>
      </w:pPr>
      <w:r w:rsidRPr="00C02449">
        <w:rPr>
          <w:rFonts w:ascii="Arial" w:hAnsi="Arial" w:cs="Arial"/>
        </w:rPr>
        <w:t>Ведение работ на этой территории способствует:</w:t>
      </w:r>
    </w:p>
    <w:p w14:paraId="6F20EA06" w14:textId="77777777" w:rsidR="00A329A1" w:rsidRPr="00C02449" w:rsidRDefault="00A329A1" w:rsidP="00D92A8E">
      <w:pPr>
        <w:numPr>
          <w:ilvl w:val="0"/>
          <w:numId w:val="36"/>
        </w:numPr>
        <w:tabs>
          <w:tab w:val="left" w:pos="900"/>
          <w:tab w:val="left" w:pos="1080"/>
        </w:tabs>
        <w:ind w:hanging="11"/>
        <w:jc w:val="both"/>
        <w:rPr>
          <w:rFonts w:ascii="Arial" w:hAnsi="Arial" w:cs="Arial"/>
        </w:rPr>
      </w:pPr>
      <w:r w:rsidRPr="00C02449">
        <w:rPr>
          <w:rFonts w:ascii="Arial" w:hAnsi="Arial" w:cs="Arial"/>
        </w:rPr>
        <w:t>поступлению налогов в местный и республиканский бюджет.</w:t>
      </w:r>
    </w:p>
    <w:p w14:paraId="5CBECB15" w14:textId="77777777" w:rsidR="00A329A1" w:rsidRPr="00C02449" w:rsidRDefault="00A329A1" w:rsidP="00D92A8E">
      <w:pPr>
        <w:numPr>
          <w:ilvl w:val="0"/>
          <w:numId w:val="36"/>
        </w:numPr>
        <w:tabs>
          <w:tab w:val="left" w:pos="900"/>
          <w:tab w:val="left" w:pos="1080"/>
        </w:tabs>
        <w:ind w:hanging="11"/>
        <w:jc w:val="both"/>
        <w:rPr>
          <w:rFonts w:ascii="Arial" w:hAnsi="Arial" w:cs="Arial"/>
        </w:rPr>
      </w:pPr>
      <w:r w:rsidRPr="00C02449">
        <w:rPr>
          <w:rFonts w:ascii="Arial" w:hAnsi="Arial" w:cs="Arial"/>
        </w:rPr>
        <w:t>созданию дополнительных рабочих мест.</w:t>
      </w:r>
    </w:p>
    <w:p w14:paraId="1E81DBD8" w14:textId="77777777" w:rsidR="00A329A1" w:rsidRPr="00C02449" w:rsidRDefault="00A329A1" w:rsidP="00D92A8E">
      <w:pPr>
        <w:pStyle w:val="21"/>
        <w:numPr>
          <w:ilvl w:val="1"/>
          <w:numId w:val="75"/>
        </w:numPr>
        <w:spacing w:before="0" w:after="0"/>
        <w:ind w:left="0" w:firstLine="709"/>
        <w:jc w:val="both"/>
        <w:rPr>
          <w:i w:val="0"/>
          <w:sz w:val="24"/>
          <w:szCs w:val="24"/>
          <w:lang w:val="x-none" w:eastAsia="x-none"/>
        </w:rPr>
      </w:pPr>
      <w:bookmarkStart w:id="339" w:name="_Toc517713358"/>
      <w:bookmarkStart w:id="340" w:name="_Toc22111977"/>
      <w:bookmarkStart w:id="341" w:name="_Toc39050826"/>
      <w:bookmarkStart w:id="342" w:name="_Toc54196160"/>
      <w:bookmarkStart w:id="343" w:name="_Toc71190036"/>
      <w:bookmarkStart w:id="344" w:name="_Toc146700055"/>
      <w:r w:rsidRPr="00C02449">
        <w:rPr>
          <w:i w:val="0"/>
          <w:sz w:val="24"/>
          <w:szCs w:val="24"/>
          <w:lang w:val="x-none" w:eastAsia="x-none"/>
        </w:rPr>
        <w:t>Состояние здоровья населения</w:t>
      </w:r>
      <w:bookmarkEnd w:id="339"/>
      <w:bookmarkEnd w:id="340"/>
      <w:bookmarkEnd w:id="341"/>
      <w:bookmarkEnd w:id="342"/>
      <w:bookmarkEnd w:id="343"/>
      <w:bookmarkEnd w:id="344"/>
    </w:p>
    <w:p w14:paraId="76DBA091" w14:textId="77777777" w:rsidR="00A329A1" w:rsidRPr="00C02449" w:rsidRDefault="00A329A1" w:rsidP="00D92A8E">
      <w:pPr>
        <w:ind w:firstLine="720"/>
        <w:jc w:val="both"/>
        <w:rPr>
          <w:rFonts w:ascii="Arial" w:hAnsi="Arial" w:cs="Arial"/>
        </w:rPr>
      </w:pPr>
      <w:r w:rsidRPr="00C02449">
        <w:rPr>
          <w:rFonts w:ascii="Arial" w:hAnsi="Arial" w:cs="Arial"/>
        </w:rPr>
        <w:t>Воздействие на здоровье работающего пер</w:t>
      </w:r>
      <w:r w:rsidRPr="00C02449">
        <w:rPr>
          <w:rFonts w:ascii="Arial" w:hAnsi="Arial" w:cs="Arial"/>
        </w:rPr>
        <w:softHyphen/>
        <w:t>сонала мало, так как предельно-допустимые концентрации загрязняющих веществ в атмосфере ниже нормативных требований к рабочей зоне. Из анализа технологических проектных решений установлено, что уровень производства высокий и созданы усло</w:t>
      </w:r>
      <w:r w:rsidRPr="00C02449">
        <w:rPr>
          <w:rFonts w:ascii="Arial" w:hAnsi="Arial" w:cs="Arial"/>
        </w:rPr>
        <w:softHyphen/>
        <w:t>вия для значительного облегчения труда и оздоровления производственной среды на рабочих местах. Воздействие на другие близлежащие жилые массивы отсутствуют.</w:t>
      </w:r>
    </w:p>
    <w:p w14:paraId="62ABD63B" w14:textId="77777777" w:rsidR="00A329A1" w:rsidRPr="00C02449" w:rsidRDefault="00A329A1" w:rsidP="00D92A8E">
      <w:pPr>
        <w:ind w:firstLine="720"/>
        <w:jc w:val="both"/>
        <w:rPr>
          <w:rFonts w:ascii="Arial" w:hAnsi="Arial" w:cs="Arial"/>
        </w:rPr>
      </w:pPr>
      <w:r w:rsidRPr="00C02449">
        <w:rPr>
          <w:rFonts w:ascii="Arial" w:hAnsi="Arial" w:cs="Arial"/>
          <w:i/>
        </w:rPr>
        <w:t>Характер воздействия.</w:t>
      </w:r>
      <w:r w:rsidRPr="00C02449">
        <w:rPr>
          <w:rFonts w:ascii="Arial" w:hAnsi="Arial" w:cs="Arial"/>
        </w:rPr>
        <w:t xml:space="preserve"> Воздействие носит локальный характер. По длительности воздействия – </w:t>
      </w:r>
      <w:r w:rsidRPr="00C02449">
        <w:rPr>
          <w:rFonts w:ascii="Arial" w:hAnsi="Arial" w:cs="Arial"/>
          <w:i/>
        </w:rPr>
        <w:t>временное при бурении и постоянный при эксплуатации</w:t>
      </w:r>
      <w:r w:rsidRPr="00C02449">
        <w:rPr>
          <w:rFonts w:ascii="Arial" w:hAnsi="Arial" w:cs="Arial"/>
        </w:rPr>
        <w:t>.</w:t>
      </w:r>
    </w:p>
    <w:p w14:paraId="75468380" w14:textId="77777777" w:rsidR="00A329A1" w:rsidRPr="00C02449" w:rsidRDefault="00A329A1" w:rsidP="00D92A8E">
      <w:pPr>
        <w:ind w:firstLine="720"/>
        <w:jc w:val="both"/>
        <w:rPr>
          <w:rFonts w:ascii="Arial" w:hAnsi="Arial" w:cs="Arial"/>
          <w:i/>
        </w:rPr>
      </w:pPr>
      <w:r w:rsidRPr="00C02449">
        <w:rPr>
          <w:rFonts w:ascii="Arial" w:hAnsi="Arial" w:cs="Arial"/>
          <w:i/>
        </w:rPr>
        <w:t>Уровень воздействия.</w:t>
      </w:r>
      <w:r w:rsidRPr="00C02449">
        <w:rPr>
          <w:rFonts w:ascii="Arial" w:hAnsi="Arial" w:cs="Arial"/>
        </w:rPr>
        <w:t xml:space="preserve"> Уровень воздействия характеризуется как </w:t>
      </w:r>
      <w:r w:rsidRPr="00C02449">
        <w:rPr>
          <w:rFonts w:ascii="Arial" w:hAnsi="Arial" w:cs="Arial"/>
          <w:i/>
        </w:rPr>
        <w:t>минимальный.</w:t>
      </w:r>
    </w:p>
    <w:p w14:paraId="2D2FBF2F" w14:textId="77777777" w:rsidR="00A329A1" w:rsidRPr="00C02449" w:rsidRDefault="00A329A1" w:rsidP="00D92A8E">
      <w:pPr>
        <w:ind w:firstLine="720"/>
        <w:jc w:val="both"/>
        <w:rPr>
          <w:rFonts w:ascii="Arial" w:hAnsi="Arial" w:cs="Arial"/>
        </w:rPr>
      </w:pPr>
      <w:r w:rsidRPr="00C02449">
        <w:rPr>
          <w:rFonts w:ascii="Arial" w:hAnsi="Arial" w:cs="Arial"/>
          <w:i/>
        </w:rPr>
        <w:t>Природоохранные мероприятия.</w:t>
      </w:r>
      <w:r w:rsidRPr="00C02449">
        <w:rPr>
          <w:rFonts w:ascii="Arial" w:hAnsi="Arial" w:cs="Arial"/>
        </w:rPr>
        <w:t xml:space="preserve"> Проектом предусмотрена организация системы управления безопасностью, охраной здоровья и окружающей среды (СУБОЗОС).</w:t>
      </w:r>
    </w:p>
    <w:p w14:paraId="1BC64751" w14:textId="77777777" w:rsidR="00A329A1" w:rsidRPr="00C02449" w:rsidRDefault="00A329A1" w:rsidP="00D92A8E">
      <w:pPr>
        <w:pStyle w:val="21"/>
        <w:numPr>
          <w:ilvl w:val="1"/>
          <w:numId w:val="75"/>
        </w:numPr>
        <w:spacing w:before="0" w:after="0"/>
        <w:ind w:left="0" w:firstLine="709"/>
        <w:rPr>
          <w:bCs w:val="0"/>
          <w:i w:val="0"/>
          <w:sz w:val="24"/>
          <w:szCs w:val="24"/>
          <w:lang w:val="x-none" w:eastAsia="x-none"/>
        </w:rPr>
      </w:pPr>
      <w:bookmarkStart w:id="345" w:name="_Toc517713360"/>
      <w:bookmarkStart w:id="346" w:name="_Toc22111979"/>
      <w:bookmarkStart w:id="347" w:name="_Toc39050828"/>
      <w:bookmarkStart w:id="348" w:name="_Toc54196162"/>
      <w:bookmarkStart w:id="349" w:name="_Toc71190038"/>
      <w:bookmarkStart w:id="350" w:name="_Toc146700056"/>
      <w:r w:rsidRPr="00C02449">
        <w:rPr>
          <w:bCs w:val="0"/>
          <w:i w:val="0"/>
          <w:sz w:val="24"/>
          <w:szCs w:val="24"/>
          <w:lang w:val="x-none" w:eastAsia="x-none"/>
        </w:rPr>
        <w:t>Охрана памятников истории и культуры</w:t>
      </w:r>
      <w:bookmarkEnd w:id="345"/>
      <w:bookmarkEnd w:id="346"/>
      <w:bookmarkEnd w:id="347"/>
      <w:bookmarkEnd w:id="348"/>
      <w:bookmarkEnd w:id="349"/>
      <w:bookmarkEnd w:id="350"/>
    </w:p>
    <w:p w14:paraId="20AAAEB7" w14:textId="77777777" w:rsidR="00A329A1" w:rsidRPr="00C02449" w:rsidRDefault="00A329A1" w:rsidP="00D92A8E">
      <w:pPr>
        <w:tabs>
          <w:tab w:val="left" w:pos="0"/>
        </w:tabs>
        <w:jc w:val="both"/>
        <w:rPr>
          <w:rFonts w:ascii="Arial" w:hAnsi="Arial" w:cs="Arial"/>
        </w:rPr>
      </w:pPr>
      <w:r w:rsidRPr="00C02449">
        <w:rPr>
          <w:rFonts w:ascii="Arial" w:hAnsi="Arial" w:cs="Arial"/>
        </w:rPr>
        <w:tab/>
        <w:t>Территория данного региона в силу определенных физико-географических и исторических условий является местом сохранения значительного количества весьма интересных архитектурных и археологических памятников. Глубокое изучение этого удивительного наследия ведется и несомненно, что в настоящее время наука стоит у порога еще одной, во многом загадочной цивилизации, строителями которой были конные кочевники азиатских степей и пустынь. Роль этой цивилизации, несомненно, выходит за границы рассматриваемого региона, который, однако, имеет совершенно своеобразный облик сохранившихся памятников, особенно последних столетий.</w:t>
      </w:r>
    </w:p>
    <w:p w14:paraId="4EFD7679" w14:textId="77777777" w:rsidR="00A329A1" w:rsidRPr="00C02449" w:rsidRDefault="00A329A1" w:rsidP="00D92A8E">
      <w:pPr>
        <w:tabs>
          <w:tab w:val="left" w:pos="0"/>
        </w:tabs>
        <w:jc w:val="both"/>
        <w:rPr>
          <w:rFonts w:ascii="Arial" w:hAnsi="Arial" w:cs="Arial"/>
        </w:rPr>
      </w:pPr>
      <w:r w:rsidRPr="00C02449">
        <w:rPr>
          <w:rFonts w:ascii="Arial" w:hAnsi="Arial" w:cs="Arial"/>
        </w:rPr>
        <w:lastRenderedPageBreak/>
        <w:tab/>
        <w:t xml:space="preserve">Памятники истории и культуры охраняются государством. Ответственность за их содержание возлагается на местные организации, учреждения и хозяйства, в ведении или </w:t>
      </w:r>
      <w:r w:rsidR="0097168D" w:rsidRPr="00C02449">
        <w:rPr>
          <w:rFonts w:ascii="Arial" w:hAnsi="Arial" w:cs="Arial"/>
        </w:rPr>
        <w:t>на территории,</w:t>
      </w:r>
      <w:r w:rsidRPr="00C02449">
        <w:rPr>
          <w:rFonts w:ascii="Arial" w:hAnsi="Arial" w:cs="Arial"/>
        </w:rPr>
        <w:t xml:space="preserve"> которых они находятся.</w:t>
      </w:r>
    </w:p>
    <w:p w14:paraId="6CB6F18C" w14:textId="77777777" w:rsidR="00A329A1" w:rsidRPr="00C02449" w:rsidRDefault="00A329A1" w:rsidP="00D92A8E">
      <w:pPr>
        <w:tabs>
          <w:tab w:val="left" w:pos="0"/>
        </w:tabs>
        <w:ind w:firstLine="708"/>
        <w:jc w:val="both"/>
        <w:rPr>
          <w:rFonts w:ascii="Arial" w:hAnsi="Arial" w:cs="Arial"/>
        </w:rPr>
      </w:pPr>
      <w:r w:rsidRPr="00C02449">
        <w:rPr>
          <w:rFonts w:ascii="Arial" w:hAnsi="Arial" w:cs="Arial"/>
          <w:b/>
          <w:i/>
        </w:rPr>
        <w:t>Характер воздействия.</w:t>
      </w:r>
      <w:r w:rsidRPr="00C02449">
        <w:rPr>
          <w:rFonts w:ascii="Arial" w:hAnsi="Arial" w:cs="Arial"/>
        </w:rPr>
        <w:t xml:space="preserve"> Ввиду отдаленности района проведения работы от памятников истории и культуры непосредственное воздействие отсутствует.</w:t>
      </w:r>
    </w:p>
    <w:p w14:paraId="415D6FC9" w14:textId="77777777" w:rsidR="00A329A1" w:rsidRPr="00C02449" w:rsidRDefault="00A329A1" w:rsidP="00D92A8E">
      <w:pPr>
        <w:ind w:firstLine="720"/>
        <w:jc w:val="both"/>
        <w:rPr>
          <w:rFonts w:ascii="Arial" w:hAnsi="Arial" w:cs="Arial"/>
        </w:rPr>
      </w:pPr>
      <w:r w:rsidRPr="00C02449">
        <w:rPr>
          <w:rFonts w:ascii="Arial" w:hAnsi="Arial" w:cs="Arial"/>
          <w:b/>
          <w:i/>
        </w:rPr>
        <w:t>Уровень воздействия.</w:t>
      </w:r>
      <w:r w:rsidRPr="00C02449">
        <w:rPr>
          <w:rFonts w:ascii="Arial" w:hAnsi="Arial" w:cs="Arial"/>
        </w:rPr>
        <w:t xml:space="preserve">  Уровень воздействия характеризуется как </w:t>
      </w:r>
      <w:r w:rsidRPr="00C02449">
        <w:rPr>
          <w:rFonts w:ascii="Arial" w:hAnsi="Arial" w:cs="Arial"/>
          <w:b/>
          <w:i/>
        </w:rPr>
        <w:t>минимальный.</w:t>
      </w:r>
      <w:r w:rsidRPr="00C02449">
        <w:rPr>
          <w:rFonts w:ascii="Arial" w:hAnsi="Arial" w:cs="Arial"/>
        </w:rPr>
        <w:t xml:space="preserve"> </w:t>
      </w:r>
      <w:r w:rsidRPr="00C02449">
        <w:rPr>
          <w:rFonts w:ascii="Arial" w:hAnsi="Arial" w:cs="Arial"/>
        </w:rPr>
        <w:tab/>
      </w:r>
    </w:p>
    <w:p w14:paraId="38964976" w14:textId="77777777" w:rsidR="00A329A1" w:rsidRPr="00C02449" w:rsidRDefault="00A329A1" w:rsidP="00D92A8E">
      <w:pPr>
        <w:widowControl w:val="0"/>
        <w:autoSpaceDE w:val="0"/>
        <w:autoSpaceDN w:val="0"/>
        <w:adjustRightInd w:val="0"/>
        <w:ind w:firstLine="709"/>
        <w:jc w:val="both"/>
        <w:rPr>
          <w:rFonts w:ascii="Arial" w:hAnsi="Arial" w:cs="Arial"/>
        </w:rPr>
      </w:pPr>
      <w:r w:rsidRPr="00C02449">
        <w:rPr>
          <w:rFonts w:ascii="Arial" w:hAnsi="Arial" w:cs="Arial"/>
          <w:b/>
          <w:i/>
        </w:rPr>
        <w:t>Природоохранные мероприятия.</w:t>
      </w:r>
      <w:r w:rsidRPr="00C02449">
        <w:rPr>
          <w:rFonts w:ascii="Arial" w:hAnsi="Arial" w:cs="Arial"/>
        </w:rPr>
        <w:t xml:space="preserve"> Не предусматриваются.</w:t>
      </w:r>
    </w:p>
    <w:p w14:paraId="788D0CBB" w14:textId="77777777" w:rsidR="00CB357C" w:rsidRPr="00C02449" w:rsidRDefault="00CB357C" w:rsidP="00D92A8E">
      <w:pPr>
        <w:widowControl w:val="0"/>
        <w:autoSpaceDE w:val="0"/>
        <w:autoSpaceDN w:val="0"/>
        <w:adjustRightInd w:val="0"/>
        <w:ind w:firstLine="709"/>
        <w:jc w:val="both"/>
        <w:rPr>
          <w:rFonts w:ascii="Arial" w:hAnsi="Arial" w:cs="Arial"/>
        </w:rPr>
      </w:pPr>
    </w:p>
    <w:p w14:paraId="562E4C1B" w14:textId="77777777" w:rsidR="00CB357C" w:rsidRPr="00C02449" w:rsidRDefault="00CB357C" w:rsidP="00D92A8E">
      <w:pPr>
        <w:widowControl w:val="0"/>
        <w:autoSpaceDE w:val="0"/>
        <w:autoSpaceDN w:val="0"/>
        <w:adjustRightInd w:val="0"/>
        <w:ind w:firstLine="709"/>
        <w:jc w:val="both"/>
        <w:rPr>
          <w:rFonts w:ascii="Arial" w:hAnsi="Arial" w:cs="Arial"/>
        </w:rPr>
      </w:pPr>
    </w:p>
    <w:p w14:paraId="492A907C" w14:textId="77777777" w:rsidR="00CB357C" w:rsidRPr="00C02449" w:rsidRDefault="00CB357C" w:rsidP="00D92A8E">
      <w:pPr>
        <w:widowControl w:val="0"/>
        <w:autoSpaceDE w:val="0"/>
        <w:autoSpaceDN w:val="0"/>
        <w:adjustRightInd w:val="0"/>
        <w:ind w:firstLine="709"/>
        <w:jc w:val="both"/>
        <w:rPr>
          <w:rFonts w:ascii="Arial" w:hAnsi="Arial" w:cs="Arial"/>
        </w:rPr>
      </w:pPr>
    </w:p>
    <w:p w14:paraId="00F5B560" w14:textId="77777777" w:rsidR="000B2585" w:rsidRPr="00C02449" w:rsidRDefault="000B2585" w:rsidP="00D92A8E">
      <w:pPr>
        <w:pStyle w:val="a8"/>
        <w:numPr>
          <w:ilvl w:val="0"/>
          <w:numId w:val="74"/>
        </w:numPr>
        <w:rPr>
          <w:rFonts w:ascii="Arial" w:hAnsi="Arial" w:cs="Arial"/>
          <w:b/>
        </w:rPr>
        <w:sectPr w:rsidR="000B2585" w:rsidRPr="00C02449" w:rsidSect="00EB1A4B">
          <w:pgSz w:w="11906" w:h="16838"/>
          <w:pgMar w:top="1134" w:right="851" w:bottom="1134" w:left="1701" w:header="708" w:footer="708" w:gutter="0"/>
          <w:cols w:space="708"/>
          <w:docGrid w:linePitch="360"/>
        </w:sectPr>
      </w:pPr>
    </w:p>
    <w:p w14:paraId="6D3BCC8F" w14:textId="77777777" w:rsidR="00A329A1" w:rsidRPr="00C02449" w:rsidRDefault="00CB357C" w:rsidP="00AB72CB">
      <w:pPr>
        <w:pStyle w:val="a8"/>
        <w:numPr>
          <w:ilvl w:val="0"/>
          <w:numId w:val="74"/>
        </w:numPr>
        <w:jc w:val="center"/>
        <w:outlineLvl w:val="0"/>
        <w:rPr>
          <w:rFonts w:ascii="Arial" w:hAnsi="Arial" w:cs="Arial"/>
          <w:b/>
        </w:rPr>
      </w:pPr>
      <w:bookmarkStart w:id="351" w:name="_Toc146700057"/>
      <w:r w:rsidRPr="00C02449">
        <w:rPr>
          <w:rFonts w:ascii="Arial" w:hAnsi="Arial" w:cs="Arial"/>
          <w:b/>
        </w:rPr>
        <w:lastRenderedPageBreak/>
        <w:t>ЗАЯВЛЕНИЕ О НАМЕЧАЕМОЙ ДЕЯТЕЛЬНОСТИ</w:t>
      </w:r>
      <w:bookmarkEnd w:id="351"/>
    </w:p>
    <w:p w14:paraId="2A237BFE" w14:textId="77777777" w:rsidR="00156C65" w:rsidRPr="00C02449" w:rsidRDefault="00CA6ABC" w:rsidP="00CA6ABC">
      <w:pPr>
        <w:jc w:val="center"/>
        <w:rPr>
          <w:rFonts w:ascii="Arial" w:hAnsi="Arial" w:cs="Arial"/>
          <w:b/>
        </w:rPr>
      </w:pPr>
      <w:r w:rsidRPr="00C02449">
        <w:rPr>
          <w:rFonts w:ascii="Arial" w:hAnsi="Arial" w:cs="Arial"/>
          <w:b/>
        </w:rPr>
        <w:t>Раздел Охраны окружающей среды к проекту</w:t>
      </w:r>
    </w:p>
    <w:p w14:paraId="2E588FD3" w14:textId="4B3CE1E9" w:rsidR="00D92A8E" w:rsidRPr="00C02449" w:rsidRDefault="009454EC" w:rsidP="00D92A8E">
      <w:pPr>
        <w:shd w:val="clear" w:color="auto" w:fill="FFFFFF"/>
        <w:tabs>
          <w:tab w:val="left" w:pos="709"/>
        </w:tabs>
        <w:jc w:val="center"/>
        <w:textAlignment w:val="baseline"/>
        <w:rPr>
          <w:rFonts w:ascii="Arial" w:hAnsi="Arial" w:cs="Arial"/>
          <w:b/>
        </w:rPr>
      </w:pPr>
      <w:r w:rsidRPr="00C02449">
        <w:rPr>
          <w:rFonts w:ascii="Arial" w:hAnsi="Arial" w:cs="Arial"/>
          <w:b/>
        </w:rPr>
        <w:t xml:space="preserve"> «</w:t>
      </w:r>
      <w:r w:rsidR="00341268" w:rsidRPr="00C02449">
        <w:rPr>
          <w:rFonts w:ascii="Arial" w:hAnsi="Arial" w:cs="Arial"/>
          <w:b/>
        </w:rPr>
        <w:t>Индивидуальный</w:t>
      </w:r>
      <w:r w:rsidR="00366F2C" w:rsidRPr="00C02449">
        <w:rPr>
          <w:rFonts w:ascii="Arial" w:hAnsi="Arial" w:cs="Arial"/>
          <w:b/>
        </w:rPr>
        <w:t xml:space="preserve"> технический проект </w:t>
      </w:r>
      <w:r w:rsidR="00341268" w:rsidRPr="00C02449">
        <w:rPr>
          <w:rFonts w:ascii="Arial" w:hAnsi="Arial" w:cs="Arial"/>
          <w:b/>
        </w:rPr>
        <w:t>на строительство эксплуатационной скважины №</w:t>
      </w:r>
      <w:r w:rsidR="009F4058">
        <w:rPr>
          <w:rFonts w:ascii="Arial" w:hAnsi="Arial" w:cs="Arial"/>
          <w:b/>
        </w:rPr>
        <w:t>624</w:t>
      </w:r>
      <w:r w:rsidR="00341268" w:rsidRPr="00C02449">
        <w:rPr>
          <w:rFonts w:ascii="Arial" w:hAnsi="Arial" w:cs="Arial"/>
          <w:b/>
        </w:rPr>
        <w:t xml:space="preserve"> на месторождении </w:t>
      </w:r>
      <w:r w:rsidR="009F4058">
        <w:rPr>
          <w:rFonts w:ascii="Arial" w:hAnsi="Arial" w:cs="Arial"/>
          <w:b/>
        </w:rPr>
        <w:t>Карсак</w:t>
      </w:r>
      <w:r w:rsidR="00341268" w:rsidRPr="00C02449">
        <w:rPr>
          <w:rFonts w:ascii="Arial" w:hAnsi="Arial" w:cs="Arial"/>
          <w:b/>
        </w:rPr>
        <w:t xml:space="preserve"> проектной глубиной 450 м</w:t>
      </w:r>
      <w:r w:rsidR="00D92A8E" w:rsidRPr="00C02449">
        <w:rPr>
          <w:rFonts w:ascii="Arial" w:hAnsi="Arial" w:cs="Arial"/>
          <w:b/>
        </w:rPr>
        <w:t xml:space="preserve">» </w:t>
      </w:r>
    </w:p>
    <w:p w14:paraId="16924F3F" w14:textId="77777777" w:rsidR="00D92A8E" w:rsidRPr="00C02449" w:rsidRDefault="00D92A8E" w:rsidP="00D92A8E">
      <w:pPr>
        <w:shd w:val="clear" w:color="auto" w:fill="FFFFFF"/>
        <w:tabs>
          <w:tab w:val="left" w:pos="709"/>
        </w:tabs>
        <w:jc w:val="center"/>
        <w:textAlignment w:val="baseline"/>
        <w:rPr>
          <w:rFonts w:ascii="Arial" w:hAnsi="Arial" w:cs="Arial"/>
          <w:b/>
        </w:rPr>
      </w:pPr>
      <w:r w:rsidRPr="00C02449">
        <w:rPr>
          <w:rFonts w:ascii="Arial" w:hAnsi="Arial" w:cs="Arial"/>
          <w:b/>
        </w:rPr>
        <w:t>Сведения об инициаторе намечаемой деятельности:</w:t>
      </w:r>
    </w:p>
    <w:p w14:paraId="05F6E334" w14:textId="77777777" w:rsidR="00D92A8E" w:rsidRPr="00C02449" w:rsidRDefault="00D92A8E" w:rsidP="00D92A8E">
      <w:pPr>
        <w:shd w:val="clear" w:color="auto" w:fill="FFFFFF"/>
        <w:tabs>
          <w:tab w:val="left" w:pos="709"/>
        </w:tabs>
        <w:jc w:val="both"/>
        <w:textAlignment w:val="baseline"/>
        <w:rPr>
          <w:rFonts w:ascii="Arial" w:hAnsi="Arial" w:cs="Arial"/>
          <w:i/>
        </w:rPr>
      </w:pPr>
      <w:r w:rsidRPr="00C02449">
        <w:rPr>
          <w:rFonts w:ascii="Arial" w:hAnsi="Arial" w:cs="Arial"/>
        </w:rPr>
        <w:tab/>
      </w:r>
      <w:r w:rsidRPr="00C02449">
        <w:rPr>
          <w:rFonts w:ascii="Arial" w:hAnsi="Arial" w:cs="Arial"/>
          <w:i/>
        </w:rPr>
        <w:t>Наименование, адрес места нахождения, бизнес-идентификационный номер, данные о первом руководителе, телефон, адрес электронной почты.</w:t>
      </w:r>
    </w:p>
    <w:p w14:paraId="6B770805" w14:textId="77777777" w:rsidR="00D92A8E" w:rsidRPr="00C02449" w:rsidRDefault="00D92A8E" w:rsidP="00D92A8E">
      <w:pPr>
        <w:rPr>
          <w:rFonts w:ascii="Arial" w:hAnsi="Arial" w:cs="Arial"/>
        </w:rPr>
      </w:pPr>
      <w:r w:rsidRPr="00C02449">
        <w:rPr>
          <w:rFonts w:ascii="Arial" w:hAnsi="Arial" w:cs="Arial"/>
        </w:rPr>
        <w:t xml:space="preserve">АО «Эмбамунайгаз», Республика Казахстан, Атырауская область, </w:t>
      </w:r>
      <w:r w:rsidR="00341268" w:rsidRPr="00C02449">
        <w:rPr>
          <w:rFonts w:ascii="Arial" w:hAnsi="Arial" w:cs="Arial"/>
        </w:rPr>
        <w:t>Макатский</w:t>
      </w:r>
      <w:r w:rsidRPr="00C02449">
        <w:rPr>
          <w:rFonts w:ascii="Arial" w:hAnsi="Arial" w:cs="Arial"/>
        </w:rPr>
        <w:t xml:space="preserve"> район.</w:t>
      </w:r>
    </w:p>
    <w:p w14:paraId="507BA89E" w14:textId="77777777" w:rsidR="00D92A8E" w:rsidRPr="00C02449" w:rsidRDefault="00D92A8E" w:rsidP="00D92A8E">
      <w:pPr>
        <w:rPr>
          <w:rFonts w:ascii="Arial" w:hAnsi="Arial" w:cs="Arial"/>
        </w:rPr>
      </w:pPr>
      <w:r w:rsidRPr="00C02449">
        <w:rPr>
          <w:rFonts w:ascii="Arial" w:hAnsi="Arial" w:cs="Arial"/>
        </w:rPr>
        <w:t>Головной офис, 060002, Республика Казахстан, Атырау, ул.Валиханова, д.1</w:t>
      </w:r>
    </w:p>
    <w:p w14:paraId="33009888" w14:textId="77777777" w:rsidR="00D92A8E" w:rsidRPr="00C02449" w:rsidRDefault="00D92A8E" w:rsidP="00D92A8E">
      <w:pPr>
        <w:rPr>
          <w:rFonts w:ascii="Arial" w:hAnsi="Arial" w:cs="Arial"/>
        </w:rPr>
      </w:pPr>
      <w:r w:rsidRPr="00C02449">
        <w:rPr>
          <w:rFonts w:ascii="Arial" w:hAnsi="Arial" w:cs="Arial"/>
        </w:rPr>
        <w:t xml:space="preserve">Телефон: +7 7122 35 29 24, Факс:+7 7122 35 46 23, </w:t>
      </w:r>
    </w:p>
    <w:p w14:paraId="38E858CC" w14:textId="77777777" w:rsidR="00D92A8E" w:rsidRPr="00C02449" w:rsidRDefault="00D92A8E" w:rsidP="00D92A8E">
      <w:pPr>
        <w:shd w:val="clear" w:color="auto" w:fill="FFFFFF" w:themeFill="background1"/>
        <w:tabs>
          <w:tab w:val="left" w:pos="709"/>
        </w:tabs>
        <w:jc w:val="both"/>
        <w:textAlignment w:val="baseline"/>
        <w:rPr>
          <w:rFonts w:ascii="Arial" w:hAnsi="Arial" w:cs="Arial"/>
        </w:rPr>
      </w:pPr>
      <w:r w:rsidRPr="00C02449">
        <w:rPr>
          <w:rFonts w:ascii="Arial" w:hAnsi="Arial" w:cs="Arial"/>
        </w:rPr>
        <w:t>БИН - 120240021112</w:t>
      </w:r>
    </w:p>
    <w:p w14:paraId="44A35736" w14:textId="77777777" w:rsidR="00D92A8E" w:rsidRPr="00C02449" w:rsidRDefault="00D92A8E" w:rsidP="00D92A8E">
      <w:pPr>
        <w:shd w:val="clear" w:color="auto" w:fill="FFFFFF" w:themeFill="background1"/>
        <w:tabs>
          <w:tab w:val="left" w:pos="709"/>
        </w:tabs>
        <w:jc w:val="both"/>
        <w:textAlignment w:val="baseline"/>
        <w:rPr>
          <w:rFonts w:ascii="Arial" w:hAnsi="Arial" w:cs="Arial"/>
        </w:rPr>
      </w:pPr>
      <w:r w:rsidRPr="00C02449">
        <w:rPr>
          <w:rFonts w:ascii="Arial" w:hAnsi="Arial" w:cs="Arial"/>
        </w:rPr>
        <w:t>Главный геолог – Козов К.С.</w:t>
      </w:r>
    </w:p>
    <w:p w14:paraId="495588EF"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Общее описание видов намечаемой деятельности и их классификация согласно </w:t>
      </w:r>
      <w:hyperlink r:id="rId43" w:anchor="sub_id=1" w:history="1">
        <w:r w:rsidRPr="00C02449">
          <w:rPr>
            <w:rFonts w:ascii="Arial" w:hAnsi="Arial" w:cs="Arial"/>
            <w:b/>
          </w:rPr>
          <w:t>приложению 1</w:t>
        </w:r>
      </w:hyperlink>
      <w:r w:rsidRPr="00C02449">
        <w:rPr>
          <w:rFonts w:ascii="Arial" w:hAnsi="Arial" w:cs="Arial"/>
          <w:b/>
        </w:rPr>
        <w:t> Кодекса.</w:t>
      </w:r>
    </w:p>
    <w:p w14:paraId="71731C40" w14:textId="78D6E88F" w:rsidR="00341268" w:rsidRPr="00C02449" w:rsidRDefault="00341268" w:rsidP="00D92A8E">
      <w:pPr>
        <w:tabs>
          <w:tab w:val="left" w:pos="709"/>
        </w:tabs>
        <w:jc w:val="both"/>
        <w:rPr>
          <w:rFonts w:ascii="Arial" w:hAnsi="Arial" w:cs="Arial"/>
          <w:bCs/>
        </w:rPr>
      </w:pPr>
      <w:r w:rsidRPr="00C02449">
        <w:rPr>
          <w:rFonts w:ascii="Arial" w:hAnsi="Arial" w:cs="Arial"/>
          <w:bCs/>
        </w:rPr>
        <w:t>Индивидуальный технический проект на строительство эксплуатационной скважины №</w:t>
      </w:r>
      <w:r w:rsidR="009F4058">
        <w:rPr>
          <w:rFonts w:ascii="Arial" w:hAnsi="Arial" w:cs="Arial"/>
          <w:bCs/>
        </w:rPr>
        <w:t>624</w:t>
      </w:r>
      <w:r w:rsidRPr="00C02449">
        <w:rPr>
          <w:rFonts w:ascii="Arial" w:hAnsi="Arial" w:cs="Arial"/>
          <w:bCs/>
        </w:rPr>
        <w:t xml:space="preserve"> на месторождении </w:t>
      </w:r>
      <w:r w:rsidR="009F4058">
        <w:rPr>
          <w:rFonts w:ascii="Arial" w:hAnsi="Arial" w:cs="Arial"/>
          <w:bCs/>
        </w:rPr>
        <w:t>Карсак</w:t>
      </w:r>
      <w:r w:rsidRPr="00C02449">
        <w:rPr>
          <w:rFonts w:ascii="Arial" w:hAnsi="Arial" w:cs="Arial"/>
          <w:bCs/>
        </w:rPr>
        <w:t xml:space="preserve"> проектной глубиной 450 м. </w:t>
      </w:r>
    </w:p>
    <w:p w14:paraId="680FC4E0" w14:textId="77777777" w:rsidR="00D92A8E" w:rsidRPr="00C02449" w:rsidRDefault="00D92A8E" w:rsidP="00D92A8E">
      <w:pPr>
        <w:tabs>
          <w:tab w:val="left" w:pos="709"/>
        </w:tabs>
        <w:jc w:val="both"/>
        <w:rPr>
          <w:rFonts w:ascii="Arial" w:hAnsi="Arial" w:cs="Arial"/>
        </w:rPr>
      </w:pPr>
      <w:r w:rsidRPr="00C02449">
        <w:rPr>
          <w:rFonts w:ascii="Arial" w:hAnsi="Arial" w:cs="Arial"/>
        </w:rPr>
        <w:t>В соответствии с п. 2.1 Раздела 2 Приложения 1 Экологического Кодекса РК бурение скважины относится к виду намечаемой деятельности, для которой проведение процедуры скрининга воздействий намечаемой деятельности является обязательной.</w:t>
      </w:r>
    </w:p>
    <w:p w14:paraId="4000A881" w14:textId="77777777" w:rsidR="00D92A8E" w:rsidRPr="00C02449" w:rsidRDefault="00D92A8E" w:rsidP="00D92A8E">
      <w:pPr>
        <w:numPr>
          <w:ilvl w:val="0"/>
          <w:numId w:val="76"/>
        </w:numPr>
        <w:shd w:val="clear" w:color="auto" w:fill="FFFFFF" w:themeFill="background1"/>
        <w:tabs>
          <w:tab w:val="left" w:pos="1134"/>
        </w:tabs>
        <w:ind w:left="0" w:firstLine="709"/>
        <w:contextualSpacing/>
        <w:jc w:val="both"/>
        <w:textAlignment w:val="baseline"/>
        <w:rPr>
          <w:rFonts w:ascii="Arial" w:hAnsi="Arial" w:cs="Arial"/>
          <w:b/>
          <w:bCs/>
        </w:rPr>
      </w:pPr>
      <w:r w:rsidRPr="00C02449">
        <w:rPr>
          <w:rFonts w:ascii="Arial" w:hAnsi="Arial" w:cs="Arial"/>
          <w:b/>
          <w:bCs/>
        </w:rPr>
        <w:t xml:space="preserve">В случаях внесения в виды деятельности существенных изменений: </w:t>
      </w:r>
      <w:r w:rsidRPr="00C02449">
        <w:rPr>
          <w:rFonts w:ascii="Arial" w:hAnsi="Arial" w:cs="Arial"/>
          <w:i/>
          <w:iCs/>
        </w:rPr>
        <w:t>описание существенных изменений в виды деятельности и (или) деятельность объектов, в отношении которых ранее была проведена оценка воздействия на окружающую среду (подпункт 3) пункта 1 статьи 65 Кодекса).</w:t>
      </w:r>
    </w:p>
    <w:p w14:paraId="744D429D" w14:textId="77777777" w:rsidR="00D92A8E" w:rsidRPr="00C02449" w:rsidRDefault="00D92A8E" w:rsidP="00D92A8E">
      <w:pPr>
        <w:shd w:val="clear" w:color="auto" w:fill="FFFFFF" w:themeFill="background1"/>
        <w:tabs>
          <w:tab w:val="left" w:pos="709"/>
        </w:tabs>
        <w:jc w:val="both"/>
        <w:textAlignment w:val="baseline"/>
        <w:rPr>
          <w:rFonts w:ascii="Arial" w:hAnsi="Arial" w:cs="Arial"/>
        </w:rPr>
      </w:pPr>
      <w:r w:rsidRPr="00C02449">
        <w:rPr>
          <w:rFonts w:ascii="Arial" w:hAnsi="Arial" w:cs="Arial"/>
        </w:rPr>
        <w:t>Нет.</w:t>
      </w:r>
    </w:p>
    <w:p w14:paraId="53017480" w14:textId="77777777" w:rsidR="00D92A8E" w:rsidRPr="00C02449" w:rsidRDefault="00D92A8E" w:rsidP="00D92A8E">
      <w:pPr>
        <w:numPr>
          <w:ilvl w:val="0"/>
          <w:numId w:val="76"/>
        </w:numPr>
        <w:shd w:val="clear" w:color="auto" w:fill="FFFFFF" w:themeFill="background1"/>
        <w:tabs>
          <w:tab w:val="left" w:pos="1134"/>
        </w:tabs>
        <w:ind w:left="0" w:firstLine="709"/>
        <w:contextualSpacing/>
        <w:jc w:val="both"/>
        <w:textAlignment w:val="baseline"/>
        <w:rPr>
          <w:rFonts w:ascii="Arial" w:hAnsi="Arial" w:cs="Arial"/>
          <w:b/>
          <w:bCs/>
        </w:rPr>
      </w:pPr>
      <w:r w:rsidRPr="00C02449">
        <w:rPr>
          <w:rFonts w:ascii="Arial" w:hAnsi="Arial" w:cs="Arial"/>
          <w:b/>
          <w:bCs/>
        </w:rPr>
        <w:t>Сведения о предполагаемом месте осуществления намечаемой деятельности, обоснование выбора места и возможностях выбора других мест.</w:t>
      </w:r>
    </w:p>
    <w:p w14:paraId="79DF28E4" w14:textId="4A0EDA13" w:rsidR="00D92A8E" w:rsidRPr="00C02449" w:rsidRDefault="00D92A8E" w:rsidP="00D92A8E">
      <w:pPr>
        <w:shd w:val="clear" w:color="auto" w:fill="FFFFFF"/>
        <w:tabs>
          <w:tab w:val="left" w:pos="1134"/>
        </w:tabs>
        <w:ind w:left="360"/>
        <w:contextualSpacing/>
        <w:jc w:val="both"/>
        <w:textAlignment w:val="baseline"/>
        <w:rPr>
          <w:rFonts w:ascii="Arial" w:hAnsi="Arial" w:cs="Arial"/>
        </w:rPr>
      </w:pPr>
      <w:r w:rsidRPr="00C02449">
        <w:rPr>
          <w:rFonts w:ascii="Arial" w:hAnsi="Arial" w:cs="Arial"/>
        </w:rPr>
        <w:t xml:space="preserve">Нефтяное месторождение </w:t>
      </w:r>
      <w:r w:rsidR="009F4058">
        <w:rPr>
          <w:rFonts w:ascii="Arial" w:hAnsi="Arial" w:cs="Arial"/>
        </w:rPr>
        <w:t>Карсак</w:t>
      </w:r>
      <w:r w:rsidR="00341268" w:rsidRPr="00C02449">
        <w:rPr>
          <w:rFonts w:ascii="Arial" w:hAnsi="Arial" w:cs="Arial"/>
        </w:rPr>
        <w:t xml:space="preserve"> </w:t>
      </w:r>
      <w:r w:rsidRPr="00C02449">
        <w:rPr>
          <w:rFonts w:ascii="Arial" w:hAnsi="Arial" w:cs="Arial"/>
        </w:rPr>
        <w:t>расположено в приморской зоне междуречья Урал-Волга.</w:t>
      </w:r>
    </w:p>
    <w:p w14:paraId="01309D3B" w14:textId="07CFD418" w:rsidR="00D92A8E" w:rsidRPr="00C02449" w:rsidRDefault="00D92A8E" w:rsidP="00D92A8E">
      <w:pPr>
        <w:shd w:val="clear" w:color="auto" w:fill="FFFFFF"/>
        <w:tabs>
          <w:tab w:val="left" w:pos="1134"/>
        </w:tabs>
        <w:ind w:left="360"/>
        <w:contextualSpacing/>
        <w:jc w:val="both"/>
        <w:textAlignment w:val="baseline"/>
        <w:rPr>
          <w:rFonts w:ascii="Arial" w:hAnsi="Arial" w:cs="Arial"/>
        </w:rPr>
      </w:pPr>
      <w:r w:rsidRPr="00C02449">
        <w:rPr>
          <w:rFonts w:ascii="Arial" w:hAnsi="Arial" w:cs="Arial"/>
        </w:rPr>
        <w:t xml:space="preserve">По административному делению </w:t>
      </w:r>
      <w:r w:rsidR="009F4058">
        <w:rPr>
          <w:rFonts w:ascii="Arial" w:hAnsi="Arial" w:cs="Arial"/>
        </w:rPr>
        <w:t>Карсак</w:t>
      </w:r>
      <w:r w:rsidR="00341268" w:rsidRPr="00C02449">
        <w:rPr>
          <w:rFonts w:ascii="Arial" w:hAnsi="Arial" w:cs="Arial"/>
        </w:rPr>
        <w:t xml:space="preserve"> </w:t>
      </w:r>
      <w:r w:rsidRPr="00C02449">
        <w:rPr>
          <w:rFonts w:ascii="Arial" w:hAnsi="Arial" w:cs="Arial"/>
        </w:rPr>
        <w:t xml:space="preserve">относится к </w:t>
      </w:r>
      <w:r w:rsidR="00341268" w:rsidRPr="00C02449">
        <w:rPr>
          <w:rFonts w:ascii="Arial" w:hAnsi="Arial" w:cs="Arial"/>
        </w:rPr>
        <w:t>Макатскому</w:t>
      </w:r>
      <w:r w:rsidRPr="00C02449">
        <w:rPr>
          <w:rFonts w:ascii="Arial" w:hAnsi="Arial" w:cs="Arial"/>
        </w:rPr>
        <w:t xml:space="preserve"> району, Атырауской области   Республики Казахстан.</w:t>
      </w:r>
    </w:p>
    <w:p w14:paraId="410C9136" w14:textId="77777777" w:rsidR="00D92A8E" w:rsidRPr="00C02449" w:rsidRDefault="00D92A8E" w:rsidP="00D92A8E">
      <w:pPr>
        <w:shd w:val="clear" w:color="auto" w:fill="FFFFFF"/>
        <w:tabs>
          <w:tab w:val="left" w:pos="1134"/>
        </w:tabs>
        <w:ind w:left="360"/>
        <w:contextualSpacing/>
        <w:jc w:val="both"/>
        <w:textAlignment w:val="baseline"/>
        <w:rPr>
          <w:rFonts w:ascii="Arial" w:hAnsi="Arial" w:cs="Arial"/>
        </w:rPr>
      </w:pPr>
    </w:p>
    <w:p w14:paraId="1A2BA7FA" w14:textId="77777777" w:rsidR="00D92A8E" w:rsidRPr="00C02449" w:rsidRDefault="00D92A8E" w:rsidP="00D92A8E">
      <w:pPr>
        <w:shd w:val="clear" w:color="auto" w:fill="FFFFFF"/>
        <w:tabs>
          <w:tab w:val="left" w:pos="1134"/>
        </w:tabs>
        <w:ind w:left="360"/>
        <w:contextualSpacing/>
        <w:jc w:val="both"/>
        <w:textAlignment w:val="baseline"/>
        <w:rPr>
          <w:rFonts w:ascii="Arial" w:hAnsi="Arial" w:cs="Arial"/>
          <w:b/>
          <w:bCs/>
        </w:rPr>
      </w:pPr>
      <w:r w:rsidRPr="00C02449">
        <w:rPr>
          <w:rFonts w:ascii="Arial" w:hAnsi="Arial" w:cs="Arial"/>
          <w:b/>
          <w:bCs/>
        </w:rPr>
        <w:t>Общие предполагаемые технические характеристики намечаемой деятельности, включая мощность (производительность) объекта, его предполагаемые размеры, характеристику продукции.</w:t>
      </w:r>
    </w:p>
    <w:p w14:paraId="17D7DB38" w14:textId="31A56DAE" w:rsidR="00D92A8E" w:rsidRPr="00C02449" w:rsidRDefault="00D92A8E" w:rsidP="00D92A8E">
      <w:pPr>
        <w:shd w:val="clear" w:color="auto" w:fill="FFFFFF" w:themeFill="background1"/>
        <w:tabs>
          <w:tab w:val="left" w:pos="709"/>
        </w:tabs>
        <w:jc w:val="both"/>
        <w:textAlignment w:val="baseline"/>
        <w:rPr>
          <w:rFonts w:ascii="Arial" w:hAnsi="Arial" w:cs="Arial"/>
        </w:rPr>
      </w:pPr>
      <w:r w:rsidRPr="00C02449">
        <w:rPr>
          <w:rFonts w:ascii="Arial" w:hAnsi="Arial" w:cs="Arial"/>
        </w:rPr>
        <w:t xml:space="preserve">Целью бурения и назначение скважины </w:t>
      </w:r>
      <w:r w:rsidR="00341268" w:rsidRPr="00C02449">
        <w:rPr>
          <w:rFonts w:ascii="Arial" w:hAnsi="Arial" w:cs="Arial"/>
        </w:rPr>
        <w:t>№</w:t>
      </w:r>
      <w:r w:rsidR="009F4058">
        <w:rPr>
          <w:rFonts w:ascii="Arial" w:hAnsi="Arial" w:cs="Arial"/>
        </w:rPr>
        <w:t>624</w:t>
      </w:r>
      <w:r w:rsidR="00366F2C" w:rsidRPr="00C02449">
        <w:rPr>
          <w:rFonts w:ascii="Arial" w:hAnsi="Arial" w:cs="Arial"/>
        </w:rPr>
        <w:t xml:space="preserve"> </w:t>
      </w:r>
      <w:r w:rsidRPr="00C02449">
        <w:rPr>
          <w:rFonts w:ascii="Arial" w:hAnsi="Arial" w:cs="Arial"/>
        </w:rPr>
        <w:t xml:space="preserve">является добыча углеводородного сырья. </w:t>
      </w:r>
    </w:p>
    <w:p w14:paraId="4F01AC10"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Краткое описание предполагаемых технических и технологических решений для намечаемой деятельности.</w:t>
      </w:r>
    </w:p>
    <w:p w14:paraId="0E32CEE9" w14:textId="77777777" w:rsidR="00D92A8E" w:rsidRPr="00C02449" w:rsidRDefault="00D92A8E" w:rsidP="00D92A8E">
      <w:pPr>
        <w:tabs>
          <w:tab w:val="left" w:pos="0"/>
          <w:tab w:val="left" w:pos="993"/>
        </w:tabs>
        <w:suppressAutoHyphens/>
        <w:ind w:left="-142" w:firstLine="709"/>
        <w:jc w:val="both"/>
        <w:rPr>
          <w:rFonts w:ascii="Arial" w:hAnsi="Arial" w:cs="Arial"/>
          <w:lang w:eastAsia="zh-CN"/>
        </w:rPr>
      </w:pPr>
      <w:r w:rsidRPr="00C02449">
        <w:rPr>
          <w:rFonts w:ascii="Arial" w:hAnsi="Arial" w:cs="Arial"/>
          <w:lang w:eastAsia="zh-CN"/>
        </w:rPr>
        <w:t>С учетом горно-геологических условий и требований при дальнейшей эксплуатации скважины рекомендуется следующий тип конструкции скважины:</w:t>
      </w:r>
    </w:p>
    <w:p w14:paraId="4E38861A" w14:textId="77777777" w:rsidR="00D92A8E" w:rsidRPr="00C02449" w:rsidRDefault="00D92A8E" w:rsidP="00D92A8E">
      <w:pPr>
        <w:shd w:val="clear" w:color="auto" w:fill="FFFFFF"/>
        <w:tabs>
          <w:tab w:val="left" w:pos="709"/>
        </w:tabs>
        <w:jc w:val="both"/>
        <w:textAlignment w:val="baseline"/>
        <w:rPr>
          <w:rFonts w:ascii="Arial" w:hAnsi="Arial" w:cs="Arial"/>
        </w:rPr>
      </w:pPr>
      <w:r w:rsidRPr="00C02449">
        <w:rPr>
          <w:rFonts w:ascii="Arial" w:hAnsi="Arial" w:cs="Arial"/>
        </w:rPr>
        <w:t xml:space="preserve">В техническом проекте рассмотрены буровые станки </w:t>
      </w:r>
      <w:r w:rsidRPr="00C02449">
        <w:rPr>
          <w:rFonts w:ascii="Arial" w:hAnsi="Arial" w:cs="Arial"/>
          <w:lang w:val="en-US"/>
        </w:rPr>
        <w:t>ZJ</w:t>
      </w:r>
      <w:r w:rsidRPr="00C02449">
        <w:rPr>
          <w:rFonts w:ascii="Arial" w:hAnsi="Arial" w:cs="Arial"/>
        </w:rPr>
        <w:t>-</w:t>
      </w:r>
      <w:r w:rsidR="00CA6ABC" w:rsidRPr="00C02449">
        <w:rPr>
          <w:rFonts w:ascii="Arial" w:hAnsi="Arial" w:cs="Arial"/>
        </w:rPr>
        <w:t>15</w:t>
      </w:r>
      <w:r w:rsidRPr="00C02449">
        <w:rPr>
          <w:rFonts w:ascii="Arial" w:hAnsi="Arial" w:cs="Arial"/>
        </w:rPr>
        <w:t>, ZJ-</w:t>
      </w:r>
      <w:r w:rsidR="00CA6ABC" w:rsidRPr="00C02449">
        <w:rPr>
          <w:rFonts w:ascii="Arial" w:hAnsi="Arial" w:cs="Arial"/>
        </w:rPr>
        <w:t>2</w:t>
      </w:r>
      <w:r w:rsidRPr="00C02449">
        <w:rPr>
          <w:rFonts w:ascii="Arial" w:hAnsi="Arial" w:cs="Arial"/>
        </w:rPr>
        <w:t xml:space="preserve">0 и </w:t>
      </w:r>
      <w:r w:rsidR="00CA6ABC" w:rsidRPr="00C02449">
        <w:rPr>
          <w:rFonts w:ascii="Arial" w:hAnsi="Arial" w:cs="Arial"/>
        </w:rPr>
        <w:t>МБУ 125</w:t>
      </w:r>
      <w:r w:rsidRPr="00C02449">
        <w:rPr>
          <w:rFonts w:ascii="Arial" w:hAnsi="Arial" w:cs="Arial"/>
        </w:rPr>
        <w:t>. Проектом предусмотрен безамбарный метод бурения скважины.</w:t>
      </w:r>
    </w:p>
    <w:p w14:paraId="697D7BE5" w14:textId="77777777" w:rsidR="00D92A8E" w:rsidRPr="00C02449" w:rsidRDefault="00D92A8E" w:rsidP="00D92A8E">
      <w:pPr>
        <w:shd w:val="clear" w:color="auto" w:fill="FFFFFF"/>
        <w:tabs>
          <w:tab w:val="left" w:pos="1134"/>
        </w:tabs>
        <w:ind w:left="709"/>
        <w:contextualSpacing/>
        <w:jc w:val="both"/>
        <w:textAlignment w:val="baseline"/>
        <w:rPr>
          <w:rFonts w:ascii="Arial" w:hAnsi="Arial" w:cs="Arial"/>
          <w:color w:val="FF0000"/>
        </w:rPr>
      </w:pPr>
    </w:p>
    <w:p w14:paraId="0E06E1FA" w14:textId="2FEE604C" w:rsidR="00D92A8E" w:rsidRDefault="00D92A8E" w:rsidP="00E60318">
      <w:pPr>
        <w:numPr>
          <w:ilvl w:val="0"/>
          <w:numId w:val="76"/>
        </w:numPr>
        <w:tabs>
          <w:tab w:val="left" w:pos="1134"/>
        </w:tabs>
        <w:ind w:left="0" w:firstLine="709"/>
        <w:contextualSpacing/>
        <w:jc w:val="both"/>
        <w:textAlignment w:val="baseline"/>
        <w:rPr>
          <w:rFonts w:ascii="Arial" w:hAnsi="Arial" w:cs="Arial"/>
          <w:b/>
        </w:rPr>
      </w:pPr>
      <w:r w:rsidRPr="00C02449">
        <w:rPr>
          <w:rFonts w:ascii="Arial" w:hAnsi="Arial" w:cs="Arial"/>
          <w:b/>
        </w:rPr>
        <w:lastRenderedPageBreak/>
        <w:t>Предположительные сроки начала реализации намечаемой деятельности и ее завершения (включая строительство, эксплуатацию, и постутилизацию объекта).</w:t>
      </w:r>
    </w:p>
    <w:p w14:paraId="66F123AA" w14:textId="7BFC490A" w:rsidR="00BC2C34" w:rsidRPr="00C960C5" w:rsidRDefault="00BC2C34" w:rsidP="00BC2C34">
      <w:pPr>
        <w:tabs>
          <w:tab w:val="left" w:pos="1134"/>
        </w:tabs>
        <w:ind w:left="709"/>
        <w:contextualSpacing/>
        <w:jc w:val="both"/>
        <w:textAlignment w:val="baseline"/>
        <w:rPr>
          <w:rFonts w:ascii="Arial" w:hAnsi="Arial" w:cs="Arial"/>
        </w:rPr>
      </w:pPr>
      <w:r w:rsidRPr="00C960C5">
        <w:rPr>
          <w:rFonts w:ascii="Arial" w:hAnsi="Arial" w:cs="Arial"/>
        </w:rPr>
        <w:t>Начало строительства 2023 год.</w:t>
      </w:r>
    </w:p>
    <w:p w14:paraId="3917E8DF" w14:textId="77777777" w:rsidR="00E60318" w:rsidRPr="00C02449" w:rsidRDefault="00C42806" w:rsidP="00E60318">
      <w:pPr>
        <w:ind w:firstLine="709"/>
        <w:jc w:val="both"/>
        <w:rPr>
          <w:rFonts w:ascii="Arial" w:hAnsi="Arial" w:cs="Arial"/>
          <w:b/>
          <w:i/>
        </w:rPr>
      </w:pPr>
      <w:r w:rsidRPr="00BC2C34">
        <w:rPr>
          <w:rFonts w:ascii="Arial" w:hAnsi="Arial" w:cs="Arial"/>
        </w:rPr>
        <w:t xml:space="preserve">Объем работ </w:t>
      </w:r>
      <w:r w:rsidRPr="00BC2C34">
        <w:rPr>
          <w:rFonts w:ascii="Arial" w:hAnsi="Arial" w:cs="Arial"/>
          <w:lang w:val="kk-KZ"/>
        </w:rPr>
        <w:t>по строительству скважины</w:t>
      </w:r>
      <w:r w:rsidRPr="00C02449">
        <w:rPr>
          <w:rFonts w:ascii="Arial" w:hAnsi="Arial" w:cs="Arial"/>
          <w:lang w:val="kk-KZ"/>
        </w:rPr>
        <w:t xml:space="preserve"> </w:t>
      </w:r>
      <w:r w:rsidRPr="00C02449">
        <w:rPr>
          <w:rFonts w:ascii="Arial" w:hAnsi="Arial" w:cs="Arial"/>
        </w:rPr>
        <w:t xml:space="preserve">составляет </w:t>
      </w:r>
      <w:r w:rsidR="00E60318" w:rsidRPr="00C02449">
        <w:rPr>
          <w:rFonts w:ascii="Arial" w:hAnsi="Arial" w:cs="Arial"/>
        </w:rPr>
        <w:t>33,09 суток, из них:</w:t>
      </w:r>
    </w:p>
    <w:p w14:paraId="654D7D90" w14:textId="77777777" w:rsidR="00E60318" w:rsidRPr="00C02449" w:rsidRDefault="00E60318" w:rsidP="00E60318">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подготовка площадки, мобилизация БУ – 7,0 суток;</w:t>
      </w:r>
    </w:p>
    <w:p w14:paraId="68D6F33F" w14:textId="77777777" w:rsidR="00E60318" w:rsidRPr="00C02449" w:rsidRDefault="00E60318" w:rsidP="00E60318">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строительно-монтажные работы – 3,0 суток;</w:t>
      </w:r>
    </w:p>
    <w:p w14:paraId="193EB458" w14:textId="77777777" w:rsidR="00E60318" w:rsidRPr="00C02449" w:rsidRDefault="00E60318" w:rsidP="00E60318">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подготовительные работы к бурению – 2,0 суток;</w:t>
      </w:r>
    </w:p>
    <w:p w14:paraId="1599627F" w14:textId="77777777" w:rsidR="00E60318" w:rsidRPr="00C02449" w:rsidRDefault="00E60318" w:rsidP="00E60318">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бурение и крепление – 10,09 суток;</w:t>
      </w:r>
    </w:p>
    <w:p w14:paraId="38646366" w14:textId="77777777" w:rsidR="00E60318" w:rsidRPr="00C02449" w:rsidRDefault="00E60318" w:rsidP="00E60318">
      <w:pPr>
        <w:numPr>
          <w:ilvl w:val="0"/>
          <w:numId w:val="1"/>
        </w:numPr>
        <w:tabs>
          <w:tab w:val="clear" w:pos="720"/>
          <w:tab w:val="left" w:pos="709"/>
          <w:tab w:val="left" w:pos="1134"/>
        </w:tabs>
        <w:autoSpaceDE w:val="0"/>
        <w:autoSpaceDN w:val="0"/>
        <w:jc w:val="both"/>
        <w:rPr>
          <w:rFonts w:ascii="Arial" w:hAnsi="Arial" w:cs="Arial"/>
        </w:rPr>
      </w:pPr>
      <w:r w:rsidRPr="00C02449">
        <w:rPr>
          <w:rFonts w:ascii="Arial" w:hAnsi="Arial" w:cs="Arial"/>
        </w:rPr>
        <w:t>время демонтажа буровой установки-2,0 суток;</w:t>
      </w:r>
    </w:p>
    <w:p w14:paraId="7E4621E8" w14:textId="77777777" w:rsidR="00E60318" w:rsidRPr="00C02449" w:rsidRDefault="00E60318" w:rsidP="00E60318">
      <w:pPr>
        <w:numPr>
          <w:ilvl w:val="0"/>
          <w:numId w:val="1"/>
        </w:numPr>
        <w:tabs>
          <w:tab w:val="clear" w:pos="720"/>
          <w:tab w:val="left" w:pos="709"/>
          <w:tab w:val="left" w:pos="1134"/>
        </w:tabs>
        <w:autoSpaceDE w:val="0"/>
        <w:autoSpaceDN w:val="0"/>
        <w:jc w:val="both"/>
        <w:rPr>
          <w:rFonts w:ascii="Arial" w:hAnsi="Arial" w:cs="Arial"/>
        </w:rPr>
      </w:pPr>
      <w:r w:rsidRPr="00C02449">
        <w:rPr>
          <w:rFonts w:ascii="Arial" w:hAnsi="Arial" w:cs="Arial"/>
        </w:rPr>
        <w:t>время монтажа подъемника для испытания-2,0 суток.</w:t>
      </w:r>
    </w:p>
    <w:p w14:paraId="638FCA06" w14:textId="77777777" w:rsidR="00E60318" w:rsidRPr="00C02449" w:rsidRDefault="00E60318" w:rsidP="00E60318">
      <w:pPr>
        <w:numPr>
          <w:ilvl w:val="0"/>
          <w:numId w:val="1"/>
        </w:numPr>
        <w:tabs>
          <w:tab w:val="clear" w:pos="720"/>
          <w:tab w:val="left" w:pos="709"/>
          <w:tab w:val="left" w:pos="1134"/>
        </w:tabs>
        <w:autoSpaceDE w:val="0"/>
        <w:autoSpaceDN w:val="0"/>
        <w:ind w:left="709" w:firstLine="0"/>
        <w:jc w:val="both"/>
        <w:rPr>
          <w:rFonts w:ascii="Arial" w:hAnsi="Arial" w:cs="Arial"/>
        </w:rPr>
      </w:pPr>
      <w:r w:rsidRPr="00C02449">
        <w:rPr>
          <w:rFonts w:ascii="Arial" w:hAnsi="Arial" w:cs="Arial"/>
        </w:rPr>
        <w:t>освоение – 7,0 суток.</w:t>
      </w:r>
    </w:p>
    <w:p w14:paraId="1E46350E" w14:textId="2C13310C" w:rsidR="00C42806" w:rsidRPr="00C02449" w:rsidRDefault="00C42806" w:rsidP="00E60318">
      <w:pPr>
        <w:ind w:firstLine="709"/>
        <w:jc w:val="both"/>
        <w:rPr>
          <w:rFonts w:ascii="Arial" w:hAnsi="Arial" w:cs="Arial"/>
          <w:i/>
        </w:rPr>
      </w:pPr>
      <w:r w:rsidRPr="00C02449">
        <w:rPr>
          <w:rFonts w:ascii="Arial" w:hAnsi="Arial" w:cs="Arial"/>
          <w:i/>
        </w:rPr>
        <w:t>Строительство эксплуатационн</w:t>
      </w:r>
      <w:r w:rsidR="00341268" w:rsidRPr="00C02449">
        <w:rPr>
          <w:rFonts w:ascii="Arial" w:hAnsi="Arial" w:cs="Arial"/>
          <w:i/>
        </w:rPr>
        <w:t>ой</w:t>
      </w:r>
      <w:r w:rsidRPr="00C02449">
        <w:rPr>
          <w:rFonts w:ascii="Arial" w:hAnsi="Arial" w:cs="Arial"/>
          <w:i/>
        </w:rPr>
        <w:t xml:space="preserve"> скважи</w:t>
      </w:r>
      <w:r w:rsidR="00341268" w:rsidRPr="00C02449">
        <w:rPr>
          <w:rFonts w:ascii="Arial" w:hAnsi="Arial" w:cs="Arial"/>
          <w:i/>
        </w:rPr>
        <w:t>ы</w:t>
      </w:r>
      <w:r w:rsidRPr="00C02449">
        <w:rPr>
          <w:rFonts w:ascii="Arial" w:hAnsi="Arial" w:cs="Arial"/>
          <w:i/>
        </w:rPr>
        <w:t>н №</w:t>
      </w:r>
      <w:r w:rsidR="009F4058">
        <w:rPr>
          <w:rFonts w:ascii="Arial" w:hAnsi="Arial" w:cs="Arial"/>
          <w:i/>
        </w:rPr>
        <w:t>624</w:t>
      </w:r>
      <w:r w:rsidR="00341268" w:rsidRPr="00C02449">
        <w:rPr>
          <w:rFonts w:ascii="Arial" w:hAnsi="Arial" w:cs="Arial"/>
          <w:i/>
        </w:rPr>
        <w:t xml:space="preserve"> </w:t>
      </w:r>
      <w:r w:rsidRPr="00C02449">
        <w:rPr>
          <w:rFonts w:ascii="Arial" w:hAnsi="Arial" w:cs="Arial"/>
          <w:i/>
        </w:rPr>
        <w:t xml:space="preserve">на месторождении </w:t>
      </w:r>
      <w:r w:rsidR="009F4058">
        <w:rPr>
          <w:rFonts w:ascii="Arial" w:hAnsi="Arial" w:cs="Arial"/>
          <w:i/>
        </w:rPr>
        <w:t>Карсак</w:t>
      </w:r>
      <w:r w:rsidR="00341268" w:rsidRPr="00C02449">
        <w:rPr>
          <w:rFonts w:ascii="Arial" w:hAnsi="Arial" w:cs="Arial"/>
          <w:i/>
        </w:rPr>
        <w:t xml:space="preserve"> </w:t>
      </w:r>
      <w:r w:rsidRPr="00C02449">
        <w:rPr>
          <w:rFonts w:ascii="Arial" w:hAnsi="Arial" w:cs="Arial"/>
          <w:i/>
        </w:rPr>
        <w:t>будут производиться буровыми установками ZJ-15 или аналог (ZJ-20, МБУ-125) Буровая установка будет выбираться перед началом строительных работ.</w:t>
      </w:r>
    </w:p>
    <w:p w14:paraId="066E0AA5" w14:textId="77777777" w:rsidR="00C42806" w:rsidRPr="00C02449" w:rsidRDefault="00C42806" w:rsidP="00C42806">
      <w:pPr>
        <w:ind w:firstLine="709"/>
        <w:jc w:val="both"/>
        <w:rPr>
          <w:rFonts w:ascii="Arial" w:hAnsi="Arial" w:cs="Arial"/>
          <w:i/>
        </w:rPr>
      </w:pPr>
      <w:r w:rsidRPr="00C02449">
        <w:rPr>
          <w:rFonts w:ascii="Arial" w:hAnsi="Arial" w:cs="Arial"/>
          <w:i/>
        </w:rPr>
        <w:t xml:space="preserve">Расчеты выбросов загрязняющих веществ от стационарных источников были произведены в 3-х вариантах при использовании буровых установок </w:t>
      </w:r>
      <w:r w:rsidRPr="00C02449">
        <w:rPr>
          <w:rFonts w:ascii="Arial" w:hAnsi="Arial" w:cs="Arial"/>
          <w:i/>
          <w:lang w:val="en-US"/>
        </w:rPr>
        <w:t>ZJ</w:t>
      </w:r>
      <w:r w:rsidRPr="00C02449">
        <w:rPr>
          <w:rFonts w:ascii="Arial" w:hAnsi="Arial" w:cs="Arial"/>
          <w:i/>
        </w:rPr>
        <w:t xml:space="preserve">-15/ </w:t>
      </w:r>
      <w:r w:rsidRPr="00C02449">
        <w:rPr>
          <w:rFonts w:ascii="Arial" w:hAnsi="Arial" w:cs="Arial"/>
          <w:i/>
          <w:lang w:val="en-US"/>
        </w:rPr>
        <w:t>ZJ</w:t>
      </w:r>
      <w:r w:rsidRPr="00C02449">
        <w:rPr>
          <w:rFonts w:ascii="Arial" w:hAnsi="Arial" w:cs="Arial"/>
          <w:i/>
        </w:rPr>
        <w:t xml:space="preserve">-20/МБУ-125. Во всех 3 вариантах перечень источников загрязнения атмосферного воздуха аналогичный, разницу составляют только используемые буровые установки. </w:t>
      </w:r>
    </w:p>
    <w:p w14:paraId="469B0407" w14:textId="77777777" w:rsidR="00D92A8E" w:rsidRPr="00C02449" w:rsidRDefault="00D92A8E" w:rsidP="00D92A8E">
      <w:pPr>
        <w:shd w:val="clear" w:color="auto" w:fill="FFFFFF" w:themeFill="background1"/>
        <w:tabs>
          <w:tab w:val="left" w:pos="709"/>
        </w:tabs>
        <w:jc w:val="both"/>
        <w:textAlignment w:val="baseline"/>
        <w:rPr>
          <w:rFonts w:ascii="Arial" w:hAnsi="Arial" w:cs="Arial"/>
          <w:b/>
        </w:rPr>
      </w:pPr>
      <w:r w:rsidRPr="00C02449">
        <w:rPr>
          <w:rFonts w:ascii="Arial" w:hAnsi="Arial" w:cs="Arial"/>
          <w:b/>
        </w:rPr>
        <w:t>Описание видов ресурсов, необходимых для осуществления намечаемой деятельности, включая строительство, эксплуатацию и постутилизацию объектов (с указанием предполагаемых качественных и максимальных количественных характеристик, а также операций, для которых предполагается их использование):</w:t>
      </w:r>
    </w:p>
    <w:p w14:paraId="43F66133" w14:textId="77777777" w:rsidR="00D92A8E" w:rsidRPr="00C02449"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C02449">
        <w:rPr>
          <w:rFonts w:ascii="Arial" w:hAnsi="Arial" w:cs="Arial"/>
          <w:i/>
        </w:rPr>
        <w:t>земельных участков, их площадей, целевого назначения, предполагаемых сроков использования;</w:t>
      </w:r>
    </w:p>
    <w:p w14:paraId="5DFBC781" w14:textId="6E1BC1CC" w:rsidR="00D92A8E" w:rsidRPr="00C02449" w:rsidRDefault="00D92A8E" w:rsidP="00D92A8E">
      <w:pPr>
        <w:shd w:val="clear" w:color="auto" w:fill="FFFFFF"/>
        <w:tabs>
          <w:tab w:val="left" w:pos="709"/>
        </w:tabs>
        <w:jc w:val="both"/>
        <w:textAlignment w:val="baseline"/>
        <w:rPr>
          <w:rFonts w:ascii="Arial" w:hAnsi="Arial" w:cs="Arial"/>
        </w:rPr>
      </w:pPr>
      <w:r w:rsidRPr="00C02449">
        <w:rPr>
          <w:rFonts w:ascii="Arial" w:hAnsi="Arial" w:cs="Arial"/>
        </w:rPr>
        <w:t xml:space="preserve">На строительство скважины </w:t>
      </w:r>
      <w:r w:rsidR="00EE4118" w:rsidRPr="00C02449">
        <w:rPr>
          <w:rFonts w:ascii="Arial" w:hAnsi="Arial" w:cs="Arial"/>
        </w:rPr>
        <w:t>№</w:t>
      </w:r>
      <w:r w:rsidR="009F4058">
        <w:rPr>
          <w:rFonts w:ascii="Arial" w:hAnsi="Arial" w:cs="Arial"/>
        </w:rPr>
        <w:t>624</w:t>
      </w:r>
      <w:r w:rsidR="00366F2C" w:rsidRPr="00C02449">
        <w:rPr>
          <w:rFonts w:ascii="Arial" w:hAnsi="Arial" w:cs="Arial"/>
        </w:rPr>
        <w:t xml:space="preserve"> </w:t>
      </w:r>
      <w:r w:rsidRPr="00C02449">
        <w:rPr>
          <w:rFonts w:ascii="Arial" w:hAnsi="Arial" w:cs="Arial"/>
        </w:rPr>
        <w:t xml:space="preserve">отводится 2,26 га территории действующего месторождения </w:t>
      </w:r>
      <w:r w:rsidR="009F4058">
        <w:rPr>
          <w:rFonts w:ascii="Arial" w:hAnsi="Arial" w:cs="Arial"/>
        </w:rPr>
        <w:t>Карсак</w:t>
      </w:r>
      <w:r w:rsidR="00341268" w:rsidRPr="00C02449">
        <w:rPr>
          <w:rFonts w:ascii="Arial" w:hAnsi="Arial" w:cs="Arial"/>
        </w:rPr>
        <w:t>.</w:t>
      </w:r>
      <w:r w:rsidRPr="00C02449">
        <w:rPr>
          <w:rFonts w:ascii="Arial" w:hAnsi="Arial" w:cs="Arial"/>
        </w:rPr>
        <w:t xml:space="preserve"> </w:t>
      </w:r>
      <w:r w:rsidR="006664E2" w:rsidRPr="00C02449">
        <w:rPr>
          <w:rFonts w:ascii="Arial" w:hAnsi="Arial" w:cs="Arial"/>
        </w:rPr>
        <w:t xml:space="preserve"> </w:t>
      </w:r>
      <w:r w:rsidRPr="00C02449">
        <w:rPr>
          <w:rFonts w:ascii="Arial" w:hAnsi="Arial" w:cs="Arial"/>
        </w:rPr>
        <w:t>Дополнительного отвода земель не требуется.</w:t>
      </w:r>
    </w:p>
    <w:p w14:paraId="1F2181DF" w14:textId="77777777" w:rsidR="00D92A8E" w:rsidRPr="00C02449" w:rsidRDefault="00D92A8E" w:rsidP="00D92A8E">
      <w:pPr>
        <w:shd w:val="clear" w:color="auto" w:fill="FFFFFF"/>
        <w:tabs>
          <w:tab w:val="left" w:pos="1134"/>
        </w:tabs>
        <w:jc w:val="both"/>
        <w:textAlignment w:val="baseline"/>
        <w:rPr>
          <w:rFonts w:ascii="Arial" w:hAnsi="Arial" w:cs="Arial"/>
          <w:highlight w:val="yellow"/>
        </w:rPr>
      </w:pPr>
    </w:p>
    <w:p w14:paraId="638011F7" w14:textId="77777777" w:rsidR="00D92A8E" w:rsidRPr="00C02449"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C02449">
        <w:rPr>
          <w:rFonts w:ascii="Arial" w:hAnsi="Arial" w:cs="Arial"/>
          <w:i/>
        </w:rPr>
        <w:t>водных ресурсов с указанием:</w:t>
      </w:r>
    </w:p>
    <w:p w14:paraId="433E1549" w14:textId="77777777" w:rsidR="00D92A8E" w:rsidRPr="00C02449" w:rsidRDefault="00D92A8E" w:rsidP="00D92A8E">
      <w:pPr>
        <w:shd w:val="clear" w:color="auto" w:fill="FFFFFF"/>
        <w:ind w:firstLine="709"/>
        <w:jc w:val="both"/>
        <w:textAlignment w:val="baseline"/>
        <w:rPr>
          <w:rFonts w:ascii="Arial" w:hAnsi="Arial" w:cs="Arial"/>
          <w:i/>
        </w:rPr>
      </w:pPr>
      <w:r w:rsidRPr="00C02449">
        <w:rPr>
          <w:rFonts w:ascii="Arial" w:hAnsi="Arial" w:cs="Arial"/>
          <w:i/>
        </w:rPr>
        <w:t>предполагаемого источника водоснабжения (системы централизованного водоснабжения, водные объекты, используемые для нецентрализованного водоснабжения, привозная вода), сведений о наличии водоохранных зон и полос, при их отсутствии – вывод о необходимости их установления в соответствии с законодательством Республики Казахстан, а при наличии – об установленных для них запретах и ограничениях, касающихся намечаемой деятельности;</w:t>
      </w:r>
    </w:p>
    <w:p w14:paraId="3FC36238" w14:textId="77777777" w:rsidR="00D92A8E" w:rsidRPr="00C02449" w:rsidRDefault="00D92A8E" w:rsidP="00D92A8E">
      <w:pPr>
        <w:shd w:val="clear" w:color="auto" w:fill="FFFFFF"/>
        <w:ind w:firstLine="709"/>
        <w:jc w:val="both"/>
        <w:textAlignment w:val="baseline"/>
        <w:rPr>
          <w:rFonts w:ascii="Arial" w:hAnsi="Arial" w:cs="Arial"/>
          <w:i/>
        </w:rPr>
      </w:pPr>
      <w:r w:rsidRPr="00C02449">
        <w:rPr>
          <w:rFonts w:ascii="Arial" w:hAnsi="Arial" w:cs="Arial"/>
          <w:i/>
        </w:rPr>
        <w:t>видов водопользования (общее, специальное, обособленное), качества необходимой воды (питьевая, непитьевая);</w:t>
      </w:r>
    </w:p>
    <w:p w14:paraId="459BC9DF" w14:textId="77777777" w:rsidR="00D92A8E" w:rsidRPr="00C02449" w:rsidRDefault="00D92A8E" w:rsidP="00D92A8E">
      <w:pPr>
        <w:shd w:val="clear" w:color="auto" w:fill="FFFFFF"/>
        <w:ind w:firstLine="709"/>
        <w:jc w:val="both"/>
        <w:textAlignment w:val="baseline"/>
        <w:rPr>
          <w:rFonts w:ascii="Arial" w:hAnsi="Arial" w:cs="Arial"/>
          <w:i/>
        </w:rPr>
      </w:pPr>
      <w:r w:rsidRPr="00C02449">
        <w:rPr>
          <w:rFonts w:ascii="Arial" w:hAnsi="Arial" w:cs="Arial"/>
          <w:i/>
        </w:rPr>
        <w:t>объемов потребления воды;</w:t>
      </w:r>
    </w:p>
    <w:p w14:paraId="049C4D74" w14:textId="77777777" w:rsidR="00D92A8E" w:rsidRPr="00C02449" w:rsidRDefault="00D92A8E" w:rsidP="00D92A8E">
      <w:pPr>
        <w:shd w:val="clear" w:color="auto" w:fill="FFFFFF"/>
        <w:ind w:firstLine="709"/>
        <w:jc w:val="both"/>
        <w:textAlignment w:val="baseline"/>
        <w:rPr>
          <w:rFonts w:ascii="Arial" w:hAnsi="Arial" w:cs="Arial"/>
          <w:i/>
        </w:rPr>
      </w:pPr>
      <w:r w:rsidRPr="00C02449">
        <w:rPr>
          <w:rFonts w:ascii="Arial" w:hAnsi="Arial" w:cs="Arial"/>
          <w:i/>
        </w:rPr>
        <w:t>операций, для которых планируется использование водных ресурсов;</w:t>
      </w:r>
    </w:p>
    <w:p w14:paraId="7B53FBA8" w14:textId="77777777" w:rsidR="00D92A8E" w:rsidRPr="00C02449" w:rsidRDefault="00D92A8E" w:rsidP="00D92A8E">
      <w:pPr>
        <w:shd w:val="clear" w:color="auto" w:fill="FFFFFF"/>
        <w:ind w:firstLine="709"/>
        <w:jc w:val="both"/>
        <w:rPr>
          <w:rFonts w:ascii="Arial" w:eastAsiaTheme="minorHAnsi" w:hAnsi="Arial" w:cs="Arial"/>
          <w:lang w:eastAsia="en-US"/>
        </w:rPr>
      </w:pPr>
      <w:r w:rsidRPr="00C02449">
        <w:rPr>
          <w:rFonts w:ascii="Arial" w:eastAsiaTheme="minorHAnsi" w:hAnsi="Arial" w:cs="Arial"/>
          <w:lang w:eastAsia="en-US"/>
        </w:rPr>
        <w:t xml:space="preserve">Территория Атырауской области бедна приточными водами. На </w:t>
      </w:r>
      <w:r w:rsidRPr="00C02449">
        <w:rPr>
          <w:rFonts w:ascii="Arial" w:eastAsiaTheme="minorHAnsi" w:hAnsi="Arial" w:cs="Arial"/>
          <w:spacing w:val="-1"/>
          <w:lang w:eastAsia="en-US"/>
        </w:rPr>
        <w:t xml:space="preserve">территории области распространены обводнительные системы с забором воды из р. Урал. </w:t>
      </w:r>
      <w:r w:rsidRPr="00C02449">
        <w:rPr>
          <w:rFonts w:ascii="Arial" w:eastAsiaTheme="minorHAnsi" w:hAnsi="Arial" w:cs="Arial"/>
          <w:lang w:eastAsia="en-US"/>
        </w:rPr>
        <w:t>Густота речной сети составляет в среднем от 2 до 4 км на 100 км</w:t>
      </w:r>
      <w:r w:rsidRPr="00C02449">
        <w:rPr>
          <w:rFonts w:ascii="Arial" w:eastAsiaTheme="minorHAnsi" w:hAnsi="Arial" w:cs="Arial"/>
          <w:vertAlign w:val="superscript"/>
          <w:lang w:eastAsia="en-US"/>
        </w:rPr>
        <w:t>2</w:t>
      </w:r>
      <w:r w:rsidRPr="00C02449">
        <w:rPr>
          <w:rFonts w:ascii="Arial" w:eastAsiaTheme="minorHAnsi" w:hAnsi="Arial" w:cs="Arial"/>
          <w:lang w:eastAsia="en-US"/>
        </w:rPr>
        <w:t>.</w:t>
      </w:r>
    </w:p>
    <w:p w14:paraId="5FEA55CA" w14:textId="77777777" w:rsidR="00D92A8E" w:rsidRPr="00C02449" w:rsidRDefault="00D92A8E" w:rsidP="00D92A8E">
      <w:pPr>
        <w:shd w:val="clear" w:color="auto" w:fill="FFFFFF"/>
        <w:ind w:firstLine="709"/>
        <w:jc w:val="both"/>
        <w:rPr>
          <w:rFonts w:ascii="Arial" w:eastAsiaTheme="minorHAnsi" w:hAnsi="Arial" w:cs="Arial"/>
          <w:lang w:eastAsia="en-US"/>
        </w:rPr>
      </w:pPr>
      <w:r w:rsidRPr="00C02449">
        <w:rPr>
          <w:rFonts w:ascii="Arial" w:eastAsiaTheme="minorHAnsi" w:hAnsi="Arial" w:cs="Arial"/>
          <w:lang w:eastAsia="en-US"/>
        </w:rPr>
        <w:lastRenderedPageBreak/>
        <w:t>Крупными реками, протекающими по территории области, являются: Урал – главная водная артерия области (общая длина 2534 км, в пределах Казахстана 1084 км), Эмба (712 км), Сагыз (511 км), Ойыл (800 км). Река Урал впадает в Каспийское море в 45-50 км южнее города Атырау. Реки Ойыл, Эмба, Сагиз, Кайнар –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w:t>
      </w:r>
      <w:r w:rsidRPr="00C02449">
        <w:rPr>
          <w:rFonts w:ascii="Arial" w:eastAsiaTheme="minorHAnsi" w:hAnsi="Arial" w:cs="Arial"/>
          <w:vertAlign w:val="superscript"/>
          <w:lang w:eastAsia="en-US"/>
        </w:rPr>
        <w:t>2</w:t>
      </w:r>
      <w:r w:rsidRPr="00C02449">
        <w:rPr>
          <w:rFonts w:ascii="Arial" w:eastAsiaTheme="minorHAnsi" w:hAnsi="Arial" w:cs="Arial"/>
          <w:lang w:eastAsia="en-US"/>
        </w:rPr>
        <w:t>). Водные ресурсы области ограничены и представлены поверхностными и подземными водами.</w:t>
      </w:r>
    </w:p>
    <w:p w14:paraId="3BEA06AB" w14:textId="77777777" w:rsidR="00D92A8E" w:rsidRPr="00C02449" w:rsidRDefault="00D92A8E" w:rsidP="00D92A8E">
      <w:pPr>
        <w:shd w:val="clear" w:color="auto" w:fill="FFFFFF"/>
        <w:ind w:firstLine="709"/>
        <w:jc w:val="both"/>
        <w:rPr>
          <w:rFonts w:ascii="Arial" w:eastAsiaTheme="minorHAnsi" w:hAnsi="Arial" w:cs="Arial"/>
          <w:lang w:eastAsia="en-US"/>
        </w:rPr>
      </w:pPr>
      <w:r w:rsidRPr="00C02449">
        <w:rPr>
          <w:rFonts w:ascii="Arial" w:eastAsiaTheme="minorHAnsi" w:hAnsi="Arial" w:cs="Arial"/>
          <w:lang w:eastAsia="en-US"/>
        </w:rPr>
        <w:t xml:space="preserve">Исключительная сухость климата, малое количество атмосферных осадков в сочетании с незначительным уклоном поверхности обуславливает резкие колебания </w:t>
      </w:r>
      <w:r w:rsidRPr="00C02449">
        <w:rPr>
          <w:rFonts w:ascii="Arial" w:eastAsiaTheme="minorHAnsi" w:hAnsi="Arial" w:cs="Arial"/>
          <w:spacing w:val="-2"/>
          <w:lang w:eastAsia="en-US"/>
        </w:rPr>
        <w:t xml:space="preserve">водности рек, имеющих в основном снеговое и отчасти грунтовое питание. Только р. Урал </w:t>
      </w:r>
      <w:r w:rsidRPr="00C02449">
        <w:rPr>
          <w:rFonts w:ascii="Arial" w:eastAsiaTheme="minorHAnsi" w:hAnsi="Arial" w:cs="Arial"/>
          <w:spacing w:val="-1"/>
          <w:lang w:eastAsia="en-US"/>
        </w:rPr>
        <w:t xml:space="preserve">сохраняет постоянное течение, а все остальные практически не имеют постоянного стока и </w:t>
      </w:r>
      <w:r w:rsidRPr="00C02449">
        <w:rPr>
          <w:rFonts w:ascii="Arial" w:eastAsiaTheme="minorHAnsi" w:hAnsi="Arial" w:cs="Arial"/>
          <w:lang w:eastAsia="en-US"/>
        </w:rPr>
        <w:t>слепо оканчиваются в сорах и песках.</w:t>
      </w:r>
    </w:p>
    <w:p w14:paraId="1C0E9142" w14:textId="77777777" w:rsidR="00D92A8E" w:rsidRPr="00C02449" w:rsidRDefault="00D92A8E" w:rsidP="00D92A8E">
      <w:pPr>
        <w:shd w:val="clear" w:color="auto" w:fill="FFFFFF"/>
        <w:ind w:firstLine="709"/>
        <w:jc w:val="both"/>
        <w:rPr>
          <w:rFonts w:ascii="Arial" w:eastAsiaTheme="minorHAnsi" w:hAnsi="Arial" w:cs="Arial"/>
          <w:lang w:eastAsia="en-US"/>
        </w:rPr>
      </w:pPr>
      <w:r w:rsidRPr="00C02449">
        <w:rPr>
          <w:rFonts w:ascii="Arial" w:eastAsiaTheme="minorHAnsi" w:hAnsi="Arial" w:cs="Arial"/>
          <w:i/>
          <w:iCs/>
          <w:spacing w:val="-1"/>
          <w:u w:val="single"/>
          <w:lang w:eastAsia="en-US"/>
        </w:rPr>
        <w:t>Река Урал</w:t>
      </w:r>
      <w:r w:rsidRPr="00C02449">
        <w:rPr>
          <w:rFonts w:ascii="Arial" w:eastAsiaTheme="minorHAnsi" w:hAnsi="Arial" w:cs="Arial"/>
          <w:i/>
          <w:iCs/>
          <w:spacing w:val="-1"/>
          <w:lang w:eastAsia="en-US"/>
        </w:rPr>
        <w:t xml:space="preserve"> – </w:t>
      </w:r>
      <w:r w:rsidRPr="00C02449">
        <w:rPr>
          <w:rFonts w:ascii="Arial" w:eastAsiaTheme="minorHAnsi" w:hAnsi="Arial" w:cs="Arial"/>
          <w:spacing w:val="-1"/>
          <w:lang w:eastAsia="en-US"/>
        </w:rPr>
        <w:t xml:space="preserve">является главной водной артерией области, которая впадает в Каспийское море в 45-ти км южнее г. Атырау (общая длина 2534 км, в пределах Казахстана 1084 км). Река Урал используется как источник хозяйственно-питьевого </w:t>
      </w:r>
      <w:r w:rsidRPr="00C02449">
        <w:rPr>
          <w:rFonts w:ascii="Arial" w:eastAsiaTheme="minorHAnsi" w:hAnsi="Arial" w:cs="Arial"/>
          <w:lang w:eastAsia="en-US"/>
        </w:rPr>
        <w:t xml:space="preserve">водоснабжения ряда населенных пунктов, г. Атырау, поселков нефтепромыслов и </w:t>
      </w:r>
      <w:r w:rsidRPr="00C02449">
        <w:rPr>
          <w:rFonts w:ascii="Arial" w:eastAsiaTheme="minorHAnsi" w:hAnsi="Arial" w:cs="Arial"/>
          <w:spacing w:val="-1"/>
          <w:lang w:eastAsia="en-US"/>
        </w:rPr>
        <w:t>железнодорожных станций, а также для судоходства с выходом в Каспийское море.</w:t>
      </w:r>
    </w:p>
    <w:p w14:paraId="75E76139" w14:textId="77777777" w:rsidR="00D92A8E" w:rsidRPr="00C02449" w:rsidRDefault="00D92A8E" w:rsidP="00D92A8E">
      <w:pPr>
        <w:shd w:val="clear" w:color="auto" w:fill="FFFFFF"/>
        <w:ind w:firstLine="709"/>
        <w:jc w:val="both"/>
        <w:rPr>
          <w:rFonts w:ascii="Arial" w:eastAsiaTheme="minorHAnsi" w:hAnsi="Arial" w:cs="Arial"/>
          <w:lang w:eastAsia="en-US"/>
        </w:rPr>
      </w:pPr>
      <w:r w:rsidRPr="00C02449">
        <w:rPr>
          <w:rFonts w:ascii="Arial" w:eastAsiaTheme="minorHAnsi" w:hAnsi="Arial" w:cs="Arial"/>
          <w:spacing w:val="-1"/>
          <w:lang w:eastAsia="en-US"/>
        </w:rPr>
        <w:t xml:space="preserve">Река Урал – единственная не зарегулированная в среднем и нижнем течении река </w:t>
      </w:r>
      <w:r w:rsidRPr="00C02449">
        <w:rPr>
          <w:rFonts w:ascii="Arial" w:eastAsiaTheme="minorHAnsi" w:hAnsi="Arial" w:cs="Arial"/>
          <w:lang w:eastAsia="en-US"/>
        </w:rPr>
        <w:t>Каспийского бассейна. На территории Казахстана р. Урал входит в состав Урало-Каспийского водохозяйственного бассейна.</w:t>
      </w:r>
    </w:p>
    <w:p w14:paraId="4889B627" w14:textId="77777777" w:rsidR="00D92A8E" w:rsidRPr="00C02449" w:rsidRDefault="00D92A8E" w:rsidP="00D92A8E">
      <w:pPr>
        <w:shd w:val="clear" w:color="auto" w:fill="FFFFFF"/>
        <w:ind w:firstLine="709"/>
        <w:jc w:val="both"/>
        <w:rPr>
          <w:rFonts w:ascii="Arial" w:eastAsiaTheme="minorHAnsi" w:hAnsi="Arial" w:cs="Arial"/>
          <w:lang w:eastAsia="en-US"/>
        </w:rPr>
      </w:pPr>
      <w:r w:rsidRPr="00C02449">
        <w:rPr>
          <w:rFonts w:ascii="Arial" w:eastAsiaTheme="minorHAnsi" w:hAnsi="Arial" w:cs="Arial"/>
          <w:spacing w:val="-1"/>
          <w:lang w:eastAsia="en-US"/>
        </w:rPr>
        <w:t xml:space="preserve">Средняя продолжительность паводка – 84 дня, в последние годы до 100 дней. В этот период проходит до 80% годового стока. Среднемноголетний пик паводка приходится на </w:t>
      </w:r>
      <w:r w:rsidRPr="00C02449">
        <w:rPr>
          <w:rFonts w:ascii="Arial" w:eastAsiaTheme="minorHAnsi" w:hAnsi="Arial" w:cs="Arial"/>
          <w:lang w:eastAsia="en-US"/>
        </w:rPr>
        <w:t>середину мая.</w:t>
      </w:r>
    </w:p>
    <w:p w14:paraId="661DC61D" w14:textId="77777777" w:rsidR="00D92A8E" w:rsidRPr="00C02449" w:rsidRDefault="00D92A8E" w:rsidP="00D92A8E">
      <w:pPr>
        <w:shd w:val="clear" w:color="auto" w:fill="FFFFFF"/>
        <w:ind w:firstLine="708"/>
        <w:jc w:val="both"/>
        <w:rPr>
          <w:rFonts w:ascii="Arial" w:eastAsiaTheme="minorHAnsi" w:hAnsi="Arial" w:cs="Arial"/>
          <w:lang w:eastAsia="en-US"/>
        </w:rPr>
      </w:pPr>
      <w:r w:rsidRPr="00C02449">
        <w:rPr>
          <w:rFonts w:ascii="Arial" w:eastAsiaTheme="minorHAnsi" w:hAnsi="Arial" w:cs="Arial"/>
          <w:lang w:eastAsia="en-US"/>
        </w:rPr>
        <w:t xml:space="preserve">Отличительной чертой рассматриваемой территории является практически повсеместное скопление поверхностных вод во временных и периодически образующихся </w:t>
      </w:r>
      <w:r w:rsidRPr="00C02449">
        <w:rPr>
          <w:rFonts w:ascii="Arial" w:eastAsiaTheme="minorHAnsi" w:hAnsi="Arial" w:cs="Arial"/>
          <w:spacing w:val="-2"/>
          <w:lang w:eastAsia="en-US"/>
        </w:rPr>
        <w:t xml:space="preserve">водотоках, называемых «сорами». Соры представляют собой низинные участки, в которых вода скапливается во время дождей, после чего испаряется, оставляя грязевые равнины, </w:t>
      </w:r>
      <w:r w:rsidRPr="00C02449">
        <w:rPr>
          <w:rFonts w:ascii="Arial" w:eastAsiaTheme="minorHAnsi" w:hAnsi="Arial" w:cs="Arial"/>
          <w:lang w:eastAsia="en-US"/>
        </w:rPr>
        <w:t xml:space="preserve">солончаки или засоленные участки. Источниками происхождения этой воды являются атмосферные осадки, а также </w:t>
      </w:r>
      <w:r w:rsidRPr="00C02449">
        <w:rPr>
          <w:rFonts w:ascii="Arial" w:eastAsiaTheme="minorHAnsi" w:hAnsi="Arial" w:cs="Arial"/>
          <w:spacing w:val="-2"/>
          <w:lang w:eastAsia="en-US"/>
        </w:rPr>
        <w:t xml:space="preserve">подземные воды верхнего горизонта, поступающие сюда с восточной части территории и </w:t>
      </w:r>
      <w:r w:rsidRPr="00C02449">
        <w:rPr>
          <w:rFonts w:ascii="Arial" w:eastAsiaTheme="minorHAnsi" w:hAnsi="Arial" w:cs="Arial"/>
          <w:lang w:eastAsia="en-US"/>
        </w:rPr>
        <w:t>разгружающиеся здесь в пределах периферии новокаспийской равнины. В весенний период, когда атмосферные осадки максимальны и происходит подъем уровня грунтовых вод, уровень воды в сорах поднимается. При спаде уровня подземных вод, естественно снижается и уровень воды в сорах.</w:t>
      </w:r>
    </w:p>
    <w:p w14:paraId="1F463F79" w14:textId="77777777" w:rsidR="00D92A8E" w:rsidRPr="00C02449" w:rsidRDefault="00D92A8E" w:rsidP="00D92A8E">
      <w:pPr>
        <w:ind w:firstLine="720"/>
        <w:jc w:val="both"/>
        <w:rPr>
          <w:rFonts w:ascii="Arial" w:eastAsiaTheme="minorHAnsi" w:hAnsi="Arial" w:cs="Arial"/>
          <w:lang w:eastAsia="en-US"/>
        </w:rPr>
      </w:pPr>
      <w:r w:rsidRPr="00C02449">
        <w:rPr>
          <w:rFonts w:ascii="Arial" w:eastAsiaTheme="minorHAnsi" w:hAnsi="Arial" w:cs="Arial"/>
          <w:lang w:eastAsia="en-US"/>
        </w:rPr>
        <w:t>Самый верхний водоносный горизонт новокаспийских отложений имеет минерализацию в пределах 20-200 г/дм</w:t>
      </w:r>
      <w:r w:rsidRPr="00C02449">
        <w:rPr>
          <w:rFonts w:ascii="Arial" w:eastAsiaTheme="minorHAnsi" w:hAnsi="Arial" w:cs="Arial"/>
          <w:vertAlign w:val="superscript"/>
          <w:lang w:eastAsia="en-US"/>
        </w:rPr>
        <w:t>3</w:t>
      </w:r>
      <w:r w:rsidRPr="00C02449">
        <w:rPr>
          <w:rFonts w:ascii="Arial" w:eastAsiaTheme="minorHAnsi" w:hAnsi="Arial" w:cs="Arial"/>
          <w:lang w:eastAsia="en-US"/>
        </w:rPr>
        <w:t xml:space="preserve">, по химическому составу хлоридно-натриевого типа. Коэффициенты фильтрации изменяются в пределах 0,15-0,80 м/сут, что указывает на застойный не дренируемый характер вод. Глубина залегания первого водоносного горизонта изменяется от 0,6-1,0 м, у береговой линии моря до 1,8-4,6 м на остальной территории в зависимости от рельефа. </w:t>
      </w:r>
    </w:p>
    <w:p w14:paraId="64FDBEE0" w14:textId="27AEF6C3" w:rsidR="00366F2C" w:rsidRPr="00C02449" w:rsidRDefault="00D92A8E" w:rsidP="00D92A8E">
      <w:pPr>
        <w:keepNext/>
        <w:jc w:val="both"/>
        <w:rPr>
          <w:rFonts w:ascii="Arial" w:hAnsi="Arial" w:cs="Arial"/>
          <w:spacing w:val="-6"/>
          <w:sz w:val="20"/>
          <w:szCs w:val="20"/>
        </w:rPr>
      </w:pPr>
      <w:bookmarkStart w:id="352" w:name="_Toc83202718"/>
      <w:r w:rsidRPr="00C02449">
        <w:rPr>
          <w:rFonts w:ascii="Arial" w:hAnsi="Arial" w:cs="Arial"/>
        </w:rPr>
        <w:lastRenderedPageBreak/>
        <w:t xml:space="preserve">На месторождении </w:t>
      </w:r>
      <w:r w:rsidR="00C815F4" w:rsidRPr="00C02449">
        <w:rPr>
          <w:rFonts w:ascii="Arial" w:hAnsi="Arial" w:cs="Arial"/>
        </w:rPr>
        <w:t xml:space="preserve"> </w:t>
      </w:r>
      <w:r w:rsidR="009F4058">
        <w:rPr>
          <w:rFonts w:ascii="Arial" w:hAnsi="Arial" w:cs="Arial"/>
        </w:rPr>
        <w:t>Карсак</w:t>
      </w:r>
      <w:r w:rsidR="00CC0AF6">
        <w:rPr>
          <w:rFonts w:ascii="Arial" w:hAnsi="Arial" w:cs="Arial"/>
          <w:lang w:val="kk-KZ"/>
        </w:rPr>
        <w:t xml:space="preserve"> </w:t>
      </w:r>
      <w:r w:rsidRPr="00C02449">
        <w:rPr>
          <w:rFonts w:ascii="Arial" w:hAnsi="Arial" w:cs="Arial"/>
        </w:rPr>
        <w:t>вода для питьевых нужд поставляется в пласти-ковых бутылях объемом 18,9 литров (питьевая вода, торговая марка NOMAD, TASSAY), вода для бытовых нужд – согласно договору со специализированной организацией.</w:t>
      </w:r>
      <w:r w:rsidRPr="00C02449">
        <w:rPr>
          <w:rFonts w:ascii="Arial" w:hAnsi="Arial" w:cs="Arial"/>
          <w:spacing w:val="-6"/>
          <w:sz w:val="20"/>
          <w:szCs w:val="20"/>
        </w:rPr>
        <w:t xml:space="preserve"> </w:t>
      </w:r>
    </w:p>
    <w:bookmarkEnd w:id="352"/>
    <w:p w14:paraId="759080DF" w14:textId="77777777" w:rsidR="00D92A8E" w:rsidRPr="00C02449" w:rsidRDefault="00D92A8E" w:rsidP="00E60318">
      <w:pPr>
        <w:ind w:firstLine="708"/>
        <w:jc w:val="both"/>
        <w:rPr>
          <w:rFonts w:ascii="Arial" w:hAnsi="Arial" w:cs="Arial"/>
        </w:rPr>
      </w:pPr>
      <w:r w:rsidRPr="00C02449">
        <w:rPr>
          <w:rFonts w:ascii="Arial" w:hAnsi="Arial" w:cs="Arial"/>
        </w:rPr>
        <w:t>Техническая вода необходима для приготовления бурового, тампонажного, цементного раствора и т.д. Вода для технических нужд будет доставляться автоцистернами с ближайшего источника, для хранения воды предусмотрены емкости объемом по 40 м</w:t>
      </w:r>
      <w:r w:rsidRPr="00C02449">
        <w:rPr>
          <w:rFonts w:ascii="Arial" w:hAnsi="Arial" w:cs="Arial"/>
          <w:vertAlign w:val="superscript"/>
        </w:rPr>
        <w:t>3</w:t>
      </w:r>
      <w:r w:rsidRPr="00C02449">
        <w:rPr>
          <w:rFonts w:ascii="Arial" w:hAnsi="Arial" w:cs="Arial"/>
        </w:rPr>
        <w:t xml:space="preserve">. Объем потребляемой технической воды при бурении и креплении – </w:t>
      </w:r>
      <w:r w:rsidR="00E60318" w:rsidRPr="00C02449">
        <w:rPr>
          <w:rFonts w:ascii="Arial" w:hAnsi="Arial" w:cs="Arial"/>
        </w:rPr>
        <w:t>23,37, при освоении – 0,98.</w:t>
      </w:r>
    </w:p>
    <w:p w14:paraId="43ACE1A0" w14:textId="77777777" w:rsidR="00D92A8E" w:rsidRPr="00C02449" w:rsidRDefault="00D92A8E" w:rsidP="00D92A8E">
      <w:pPr>
        <w:numPr>
          <w:ilvl w:val="0"/>
          <w:numId w:val="77"/>
        </w:numPr>
        <w:shd w:val="clear" w:color="auto" w:fill="FFFFFF" w:themeFill="background1"/>
        <w:tabs>
          <w:tab w:val="left" w:pos="1134"/>
        </w:tabs>
        <w:ind w:left="0" w:firstLine="709"/>
        <w:contextualSpacing/>
        <w:jc w:val="both"/>
        <w:textAlignment w:val="baseline"/>
        <w:rPr>
          <w:rFonts w:ascii="Arial" w:hAnsi="Arial" w:cs="Arial"/>
          <w:i/>
          <w:iCs/>
        </w:rPr>
      </w:pPr>
      <w:r w:rsidRPr="00C02449">
        <w:rPr>
          <w:rFonts w:ascii="Arial" w:hAnsi="Arial" w:cs="Arial"/>
          <w:i/>
          <w:iCs/>
        </w:rPr>
        <w:t>участков недр с указанием вида и сроков права недропользования, их географические координаты (если они известны);</w:t>
      </w:r>
    </w:p>
    <w:p w14:paraId="5A587F48" w14:textId="77777777" w:rsidR="00D92A8E" w:rsidRPr="00C02449" w:rsidRDefault="00D92A8E" w:rsidP="00D92A8E">
      <w:pPr>
        <w:shd w:val="clear" w:color="auto" w:fill="FFFFFF" w:themeFill="background1"/>
        <w:tabs>
          <w:tab w:val="left" w:pos="1134"/>
        </w:tabs>
        <w:ind w:left="709"/>
        <w:contextualSpacing/>
        <w:jc w:val="both"/>
        <w:textAlignment w:val="baseline"/>
        <w:rPr>
          <w:rFonts w:ascii="Arial" w:hAnsi="Arial" w:cs="Arial"/>
          <w:i/>
          <w:iCs/>
        </w:rPr>
      </w:pPr>
    </w:p>
    <w:p w14:paraId="1017C3ED" w14:textId="77777777" w:rsidR="00D92A8E" w:rsidRPr="00C02449" w:rsidRDefault="00D92A8E" w:rsidP="00D92A8E">
      <w:pPr>
        <w:shd w:val="clear" w:color="auto" w:fill="FFFFFF" w:themeFill="background1"/>
        <w:tabs>
          <w:tab w:val="left" w:pos="1134"/>
        </w:tabs>
        <w:jc w:val="both"/>
        <w:rPr>
          <w:rFonts w:ascii="Arial" w:hAnsi="Arial" w:cs="Arial"/>
          <w:bCs/>
        </w:rPr>
      </w:pPr>
      <w:r w:rsidRPr="00C02449">
        <w:rPr>
          <w:rFonts w:ascii="Arial" w:hAnsi="Arial" w:cs="Arial"/>
          <w:bCs/>
        </w:rPr>
        <w:t>Все запланированные работы в части недропользования будут проводиться в рамках действующего контракта на недропользование.</w:t>
      </w:r>
    </w:p>
    <w:p w14:paraId="7AC41B9C" w14:textId="77777777" w:rsidR="00D92A8E" w:rsidRPr="00C02449" w:rsidRDefault="00D92A8E" w:rsidP="00D92A8E">
      <w:pPr>
        <w:shd w:val="clear" w:color="auto" w:fill="FFFFFF"/>
        <w:tabs>
          <w:tab w:val="left" w:pos="1134"/>
        </w:tabs>
        <w:jc w:val="both"/>
        <w:textAlignment w:val="baseline"/>
        <w:rPr>
          <w:rFonts w:ascii="Arial" w:hAnsi="Arial" w:cs="Arial"/>
          <w:i/>
        </w:rPr>
      </w:pPr>
    </w:p>
    <w:p w14:paraId="50641892" w14:textId="77777777" w:rsidR="00D92A8E" w:rsidRPr="00C02449"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C02449">
        <w:rPr>
          <w:rFonts w:ascii="Arial" w:hAnsi="Arial" w:cs="Arial"/>
          <w:i/>
        </w:rPr>
        <w:t>растительных ресурсов с указанием их видов, объемов, источников приобретения (в том числе мест их заготовки, если планируется их сбор в окружающей среде) и сроков использования, а также сведений о наличии или отсутствии зеленых насаждений в предполагаемом месте осуществления намечаемой деятельности, необходимости их вырубки или переноса, количестве зеленых насаждений, подлежащих вырубке или переносу, а также запланированных к посадке в порядке компенсации;</w:t>
      </w:r>
    </w:p>
    <w:p w14:paraId="2B0F7E45" w14:textId="77777777" w:rsidR="00D92A8E" w:rsidRPr="00C02449" w:rsidRDefault="00D92A8E" w:rsidP="00D92A8E">
      <w:pPr>
        <w:shd w:val="clear" w:color="auto" w:fill="FFFFFF" w:themeFill="background1"/>
        <w:tabs>
          <w:tab w:val="left" w:pos="709"/>
        </w:tabs>
        <w:jc w:val="both"/>
        <w:textAlignment w:val="baseline"/>
        <w:rPr>
          <w:rFonts w:ascii="Arial" w:hAnsi="Arial" w:cs="Arial"/>
        </w:rPr>
      </w:pPr>
      <w:r w:rsidRPr="00C02449">
        <w:rPr>
          <w:rFonts w:ascii="Arial" w:hAnsi="Arial" w:cs="Arial"/>
        </w:rPr>
        <w:t>На территории предполагаемого бурения скважины зеленые насаждения отсутствуют.</w:t>
      </w:r>
    </w:p>
    <w:p w14:paraId="0C6BDFC2" w14:textId="77777777" w:rsidR="00D92A8E" w:rsidRPr="00C02449" w:rsidRDefault="00D92A8E" w:rsidP="00D92A8E">
      <w:pPr>
        <w:shd w:val="clear" w:color="auto" w:fill="FFFFFF"/>
        <w:tabs>
          <w:tab w:val="left" w:pos="709"/>
        </w:tabs>
        <w:jc w:val="both"/>
        <w:textAlignment w:val="baseline"/>
        <w:rPr>
          <w:rFonts w:ascii="Arial" w:hAnsi="Arial" w:cs="Arial"/>
          <w:highlight w:val="yellow"/>
        </w:rPr>
      </w:pPr>
    </w:p>
    <w:p w14:paraId="2173BBEB" w14:textId="77777777" w:rsidR="00D92A8E" w:rsidRPr="00C02449"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C02449">
        <w:rPr>
          <w:rFonts w:ascii="Arial" w:hAnsi="Arial" w:cs="Arial"/>
          <w:i/>
        </w:rPr>
        <w:t>видов объектов животного мира, их частей, дериватов, полезных свойств и продуктов жизнедеятельности животных с указанием:</w:t>
      </w:r>
    </w:p>
    <w:p w14:paraId="6FFCE0D0" w14:textId="77777777" w:rsidR="00D92A8E" w:rsidRPr="00C02449" w:rsidRDefault="00D92A8E" w:rsidP="00D92A8E">
      <w:pPr>
        <w:shd w:val="clear" w:color="auto" w:fill="FFFFFF"/>
        <w:tabs>
          <w:tab w:val="left" w:pos="1134"/>
        </w:tabs>
        <w:ind w:firstLine="709"/>
        <w:contextualSpacing/>
        <w:jc w:val="both"/>
        <w:textAlignment w:val="baseline"/>
        <w:rPr>
          <w:rFonts w:ascii="Arial" w:hAnsi="Arial" w:cs="Arial"/>
          <w:i/>
        </w:rPr>
      </w:pPr>
      <w:r w:rsidRPr="00C02449">
        <w:rPr>
          <w:rFonts w:ascii="Arial" w:hAnsi="Arial" w:cs="Arial"/>
          <w:i/>
        </w:rPr>
        <w:t>объемов пользования животным миром;</w:t>
      </w:r>
    </w:p>
    <w:p w14:paraId="53497F7A" w14:textId="77777777" w:rsidR="00D92A8E" w:rsidRPr="00C02449" w:rsidRDefault="00D92A8E" w:rsidP="00D92A8E">
      <w:pPr>
        <w:shd w:val="clear" w:color="auto" w:fill="FFFFFF"/>
        <w:tabs>
          <w:tab w:val="left" w:pos="1134"/>
        </w:tabs>
        <w:ind w:firstLine="709"/>
        <w:contextualSpacing/>
        <w:jc w:val="both"/>
        <w:textAlignment w:val="baseline"/>
        <w:rPr>
          <w:rFonts w:ascii="Arial" w:hAnsi="Arial" w:cs="Arial"/>
          <w:i/>
        </w:rPr>
      </w:pPr>
      <w:r w:rsidRPr="00C02449">
        <w:rPr>
          <w:rFonts w:ascii="Arial" w:hAnsi="Arial" w:cs="Arial"/>
          <w:i/>
        </w:rPr>
        <w:t>предполагаемого места пользования животным миром и вида пользования;</w:t>
      </w:r>
    </w:p>
    <w:p w14:paraId="45AC4529" w14:textId="77777777" w:rsidR="00D92A8E" w:rsidRPr="00C02449" w:rsidRDefault="00D92A8E" w:rsidP="00D92A8E">
      <w:pPr>
        <w:shd w:val="clear" w:color="auto" w:fill="FFFFFF"/>
        <w:tabs>
          <w:tab w:val="left" w:pos="1134"/>
        </w:tabs>
        <w:ind w:firstLine="709"/>
        <w:contextualSpacing/>
        <w:jc w:val="both"/>
        <w:textAlignment w:val="baseline"/>
        <w:rPr>
          <w:rFonts w:ascii="Arial" w:hAnsi="Arial" w:cs="Arial"/>
          <w:i/>
        </w:rPr>
      </w:pPr>
      <w:r w:rsidRPr="00C02449">
        <w:rPr>
          <w:rFonts w:ascii="Arial" w:hAnsi="Arial" w:cs="Arial"/>
          <w:i/>
        </w:rPr>
        <w:t>иных источников приобретения объектов животного мира, их частей, дериватов и продуктов жизнедеятельности животных;</w:t>
      </w:r>
    </w:p>
    <w:p w14:paraId="7CE60790" w14:textId="77777777" w:rsidR="00D92A8E" w:rsidRPr="00C02449" w:rsidRDefault="00D92A8E" w:rsidP="00D92A8E">
      <w:pPr>
        <w:shd w:val="clear" w:color="auto" w:fill="FFFFFF"/>
        <w:tabs>
          <w:tab w:val="left" w:pos="1134"/>
        </w:tabs>
        <w:ind w:firstLine="709"/>
        <w:contextualSpacing/>
        <w:jc w:val="both"/>
        <w:textAlignment w:val="baseline"/>
        <w:rPr>
          <w:rFonts w:ascii="Arial" w:hAnsi="Arial" w:cs="Arial"/>
          <w:i/>
        </w:rPr>
      </w:pPr>
      <w:r w:rsidRPr="00C02449">
        <w:rPr>
          <w:rFonts w:ascii="Arial" w:hAnsi="Arial" w:cs="Arial"/>
          <w:i/>
        </w:rPr>
        <w:t>операций, для которых планируется использование объектов животного мира;</w:t>
      </w:r>
    </w:p>
    <w:p w14:paraId="1FBD1F11" w14:textId="77777777" w:rsidR="00D92A8E" w:rsidRPr="00C02449" w:rsidRDefault="00D92A8E" w:rsidP="00D92A8E">
      <w:pPr>
        <w:shd w:val="clear" w:color="auto" w:fill="FFFFFF"/>
        <w:tabs>
          <w:tab w:val="left" w:pos="709"/>
        </w:tabs>
        <w:jc w:val="both"/>
        <w:textAlignment w:val="baseline"/>
        <w:rPr>
          <w:rFonts w:ascii="Arial" w:hAnsi="Arial" w:cs="Arial"/>
        </w:rPr>
      </w:pPr>
      <w:r w:rsidRPr="00C02449">
        <w:rPr>
          <w:rFonts w:ascii="Arial" w:hAnsi="Arial" w:cs="Arial"/>
        </w:rPr>
        <w:t>Использование объектов животного мира, их частей, дериватов, полезных свойств и продуктов жизнедеятельности животных проектом не предполагается.</w:t>
      </w:r>
    </w:p>
    <w:p w14:paraId="355D9D7A" w14:textId="77777777" w:rsidR="00D92A8E" w:rsidRPr="00C02449" w:rsidRDefault="00D92A8E" w:rsidP="00D92A8E">
      <w:pPr>
        <w:shd w:val="clear" w:color="auto" w:fill="FFFFFF"/>
        <w:tabs>
          <w:tab w:val="left" w:pos="1134"/>
        </w:tabs>
        <w:ind w:firstLine="709"/>
        <w:contextualSpacing/>
        <w:jc w:val="both"/>
        <w:textAlignment w:val="baseline"/>
        <w:rPr>
          <w:rFonts w:ascii="Arial" w:hAnsi="Arial" w:cs="Arial"/>
          <w:i/>
        </w:rPr>
      </w:pPr>
    </w:p>
    <w:p w14:paraId="636F240A" w14:textId="77777777" w:rsidR="00D92A8E" w:rsidRPr="00C02449"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C02449">
        <w:rPr>
          <w:rFonts w:ascii="Arial" w:hAnsi="Arial" w:cs="Arial"/>
          <w:i/>
        </w:rPr>
        <w:t>иных ресурсов, необходимых для осуществления намечаемой деятельности (материалов, сырья, изделий, электрической и тепловой энергии) с указанием источника приобретения, объемов и сроков использования;</w:t>
      </w:r>
    </w:p>
    <w:p w14:paraId="39C681DA" w14:textId="77777777" w:rsidR="00D92A8E" w:rsidRPr="00C02449" w:rsidRDefault="00D92A8E" w:rsidP="00D92A8E">
      <w:pPr>
        <w:shd w:val="clear" w:color="auto" w:fill="FFFFFF"/>
        <w:tabs>
          <w:tab w:val="left" w:pos="709"/>
        </w:tabs>
        <w:jc w:val="both"/>
        <w:textAlignment w:val="baseline"/>
        <w:rPr>
          <w:rFonts w:ascii="Arial" w:hAnsi="Arial" w:cs="Arial"/>
        </w:rPr>
      </w:pPr>
      <w:r w:rsidRPr="00C02449">
        <w:rPr>
          <w:rFonts w:ascii="Arial" w:hAnsi="Arial" w:cs="Arial"/>
        </w:rPr>
        <w:t xml:space="preserve">Электроснабжение – Дизельгенератор </w:t>
      </w:r>
      <w:r w:rsidR="00DF16C8" w:rsidRPr="00C02449">
        <w:rPr>
          <w:rFonts w:ascii="Arial" w:hAnsi="Arial" w:cs="Arial"/>
        </w:rPr>
        <w:t>ТМЗ 8481-10.05</w:t>
      </w:r>
    </w:p>
    <w:p w14:paraId="0F706975" w14:textId="77777777" w:rsidR="00D92A8E" w:rsidRPr="00C02449" w:rsidRDefault="00D92A8E" w:rsidP="00D92A8E">
      <w:pPr>
        <w:shd w:val="clear" w:color="auto" w:fill="FFFFFF"/>
        <w:tabs>
          <w:tab w:val="left" w:pos="1134"/>
        </w:tabs>
        <w:ind w:left="709"/>
        <w:contextualSpacing/>
        <w:jc w:val="both"/>
        <w:textAlignment w:val="baseline"/>
        <w:rPr>
          <w:rFonts w:ascii="Arial" w:hAnsi="Arial" w:cs="Arial"/>
        </w:rPr>
      </w:pPr>
    </w:p>
    <w:p w14:paraId="668A5823" w14:textId="77777777" w:rsidR="00D92A8E" w:rsidRPr="00C02449" w:rsidRDefault="00D92A8E" w:rsidP="00D92A8E">
      <w:pPr>
        <w:numPr>
          <w:ilvl w:val="0"/>
          <w:numId w:val="77"/>
        </w:numPr>
        <w:shd w:val="clear" w:color="auto" w:fill="FFFFFF"/>
        <w:tabs>
          <w:tab w:val="left" w:pos="1134"/>
        </w:tabs>
        <w:ind w:left="0" w:firstLine="709"/>
        <w:contextualSpacing/>
        <w:jc w:val="both"/>
        <w:textAlignment w:val="baseline"/>
        <w:rPr>
          <w:rFonts w:ascii="Arial" w:hAnsi="Arial" w:cs="Arial"/>
          <w:i/>
        </w:rPr>
      </w:pPr>
      <w:r w:rsidRPr="00C02449">
        <w:rPr>
          <w:rFonts w:ascii="Arial" w:hAnsi="Arial" w:cs="Arial"/>
          <w:i/>
        </w:rPr>
        <w:t>риски истощения используемых природных ресурсов, обусловленные их дефицитностью, уникальностью и(или) невозобновляемостью.</w:t>
      </w:r>
    </w:p>
    <w:p w14:paraId="64641E1D" w14:textId="77777777" w:rsidR="00D92A8E" w:rsidRPr="00C02449" w:rsidRDefault="00D92A8E" w:rsidP="00D92A8E">
      <w:pPr>
        <w:shd w:val="clear" w:color="auto" w:fill="FFFFFF"/>
        <w:tabs>
          <w:tab w:val="left" w:pos="1134"/>
        </w:tabs>
        <w:jc w:val="both"/>
        <w:textAlignment w:val="baseline"/>
        <w:rPr>
          <w:rFonts w:ascii="Arial" w:hAnsi="Arial" w:cs="Arial"/>
          <w:sz w:val="16"/>
          <w:szCs w:val="16"/>
        </w:rPr>
      </w:pPr>
    </w:p>
    <w:p w14:paraId="6FE431D9" w14:textId="77777777" w:rsidR="00D92A8E" w:rsidRPr="00C02449" w:rsidRDefault="00D92A8E" w:rsidP="00D92A8E">
      <w:pPr>
        <w:shd w:val="clear" w:color="auto" w:fill="FFFFFF"/>
        <w:tabs>
          <w:tab w:val="left" w:pos="1134"/>
        </w:tabs>
        <w:jc w:val="both"/>
        <w:textAlignment w:val="baseline"/>
        <w:rPr>
          <w:rFonts w:ascii="Arial" w:hAnsi="Arial" w:cs="Arial"/>
        </w:rPr>
      </w:pPr>
      <w:r w:rsidRPr="00C02449">
        <w:rPr>
          <w:rFonts w:ascii="Arial" w:hAnsi="Arial" w:cs="Arial"/>
        </w:rPr>
        <w:t>Риски отсутствуют.</w:t>
      </w:r>
    </w:p>
    <w:p w14:paraId="20594094" w14:textId="77777777" w:rsidR="00D92A8E" w:rsidRPr="00C02449" w:rsidRDefault="00D92A8E" w:rsidP="00D92A8E">
      <w:pPr>
        <w:shd w:val="clear" w:color="auto" w:fill="FFFFFF"/>
        <w:tabs>
          <w:tab w:val="left" w:pos="1134"/>
        </w:tabs>
        <w:ind w:left="709"/>
        <w:contextualSpacing/>
        <w:jc w:val="both"/>
        <w:textAlignment w:val="baseline"/>
        <w:rPr>
          <w:rFonts w:ascii="Arial" w:hAnsi="Arial" w:cs="Arial"/>
        </w:rPr>
      </w:pPr>
    </w:p>
    <w:p w14:paraId="1B0F333A"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 xml:space="preserve">Описание ожидаемых выбросов загрязняющих веществ в атмосферу: наименования загрязняющих веществ, их классы опасности, </w:t>
      </w:r>
      <w:r w:rsidRPr="00C02449">
        <w:rPr>
          <w:rFonts w:ascii="Arial" w:hAnsi="Arial" w:cs="Arial"/>
          <w:b/>
        </w:rPr>
        <w:lastRenderedPageBreak/>
        <w:t>предполагаемые объемы выбросов, сведения о веществах, входящих в перечень загрязнителей, данные по которым подлежат внесению в регистр выбросов и переноса загрязнителей в соответствии с правилами ведения регистра выбросов и переноса загрязнителей, утвержденными уполномоченным органом (далее – правила ведения регистра выбросов и переноса загрязнителей).</w:t>
      </w:r>
    </w:p>
    <w:p w14:paraId="4DA7315F" w14:textId="5E5F8A28" w:rsidR="00DA367C" w:rsidRPr="00C02449" w:rsidRDefault="00DA367C" w:rsidP="00DA367C">
      <w:pPr>
        <w:ind w:firstLine="709"/>
        <w:jc w:val="both"/>
        <w:rPr>
          <w:rFonts w:ascii="Arial" w:eastAsia="Batang" w:hAnsi="Arial" w:cs="Arial"/>
          <w:b/>
          <w:i/>
          <w:lang w:eastAsia="ko-KR"/>
        </w:rPr>
      </w:pPr>
      <w:r w:rsidRPr="00C02449">
        <w:rPr>
          <w:rFonts w:ascii="Arial" w:eastAsia="Batang" w:hAnsi="Arial" w:cs="Arial"/>
          <w:lang w:eastAsia="ko-KR"/>
        </w:rPr>
        <w:t>Всего стационарными источниками выбрасывается в атмосферу за весь период проведения планируемых работ при строительстве эксплуатационной скважины №</w:t>
      </w:r>
      <w:r w:rsidR="009F4058">
        <w:rPr>
          <w:rFonts w:ascii="Arial" w:eastAsia="Batang" w:hAnsi="Arial" w:cs="Arial"/>
          <w:lang w:eastAsia="ko-KR"/>
        </w:rPr>
        <w:t>624</w:t>
      </w:r>
      <w:r w:rsidRPr="00C02449">
        <w:rPr>
          <w:rFonts w:ascii="Arial" w:eastAsia="Batang" w:hAnsi="Arial" w:cs="Arial"/>
          <w:lang w:eastAsia="ko-KR"/>
        </w:rPr>
        <w:t xml:space="preserve"> </w:t>
      </w:r>
      <w:r w:rsidRPr="00C02449">
        <w:rPr>
          <w:rFonts w:ascii="Arial" w:eastAsia="Batang" w:hAnsi="Arial" w:cs="Arial"/>
          <w:lang w:val="kk-KZ" w:eastAsia="ko-KR"/>
        </w:rPr>
        <w:t xml:space="preserve">с буровой установкой </w:t>
      </w:r>
      <w:r w:rsidRPr="00C02449">
        <w:rPr>
          <w:rFonts w:ascii="Arial" w:eastAsia="Batang" w:hAnsi="Arial" w:cs="Arial"/>
          <w:lang w:eastAsia="ko-KR"/>
        </w:rPr>
        <w:t>ZJ-</w:t>
      </w:r>
      <w:r w:rsidRPr="00C02449">
        <w:rPr>
          <w:rFonts w:ascii="Arial" w:eastAsia="Batang" w:hAnsi="Arial" w:cs="Arial"/>
          <w:lang w:val="kk-KZ" w:eastAsia="ko-KR"/>
        </w:rPr>
        <w:t>2</w:t>
      </w:r>
      <w:r w:rsidRPr="00C02449">
        <w:rPr>
          <w:rFonts w:ascii="Arial" w:eastAsia="Batang" w:hAnsi="Arial" w:cs="Arial"/>
          <w:lang w:eastAsia="ko-KR"/>
        </w:rPr>
        <w:t>0</w:t>
      </w:r>
      <w:r w:rsidRPr="00C02449">
        <w:rPr>
          <w:rFonts w:ascii="Arial" w:eastAsia="Batang" w:hAnsi="Arial" w:cs="Arial"/>
          <w:i/>
          <w:lang w:eastAsia="ko-KR"/>
        </w:rPr>
        <w:t xml:space="preserve"> </w:t>
      </w:r>
      <w:r w:rsidRPr="00C02449">
        <w:rPr>
          <w:rFonts w:ascii="Arial" w:eastAsia="Batang" w:hAnsi="Arial" w:cs="Arial"/>
          <w:lang w:eastAsia="ko-KR"/>
        </w:rPr>
        <w:t xml:space="preserve">составляет - </w:t>
      </w:r>
      <w:r w:rsidR="00E17A7C" w:rsidRPr="00C02449">
        <w:rPr>
          <w:rFonts w:ascii="Arial" w:eastAsia="Batang" w:hAnsi="Arial" w:cs="Arial"/>
          <w:b/>
          <w:i/>
          <w:lang w:eastAsia="ko-KR"/>
        </w:rPr>
        <w:t xml:space="preserve">11,583228 </w:t>
      </w:r>
      <w:r w:rsidRPr="00C02449">
        <w:rPr>
          <w:rFonts w:ascii="Arial" w:eastAsia="Batang" w:hAnsi="Arial" w:cs="Arial"/>
          <w:b/>
          <w:i/>
          <w:lang w:eastAsia="ko-KR"/>
        </w:rPr>
        <w:t>т/пер</w:t>
      </w:r>
      <w:r w:rsidRPr="00C02449">
        <w:rPr>
          <w:rFonts w:ascii="Arial" w:eastAsia="Batang" w:hAnsi="Arial" w:cs="Arial"/>
          <w:lang w:eastAsia="ko-KR"/>
        </w:rPr>
        <w:t xml:space="preserve"> загрязняющих веществ.</w:t>
      </w:r>
    </w:p>
    <w:p w14:paraId="76E29774"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Описание сбросов загрязняющих веществ: наименования загрязняющих веществ, их классы опасности, предполагаемые объемы сбросов, сведения о веществах, входящих в перечень загрязнителей, данные по которым подлежат внесению в регистр выбросов и переноса загрязнителей в соответствии с правилами ведения регистра выбросов и переноса загрязнителей.</w:t>
      </w:r>
    </w:p>
    <w:p w14:paraId="6DD93373" w14:textId="77777777" w:rsidR="00D92A8E" w:rsidRPr="00C02449" w:rsidRDefault="00D92A8E" w:rsidP="00366F2C">
      <w:pPr>
        <w:widowControl w:val="0"/>
        <w:autoSpaceDE w:val="0"/>
        <w:autoSpaceDN w:val="0"/>
        <w:adjustRightInd w:val="0"/>
        <w:ind w:firstLine="708"/>
        <w:jc w:val="both"/>
        <w:rPr>
          <w:rFonts w:ascii="Arial" w:hAnsi="Arial" w:cs="Arial"/>
        </w:rPr>
      </w:pPr>
      <w:r w:rsidRPr="00C02449">
        <w:rPr>
          <w:rFonts w:ascii="Arial" w:hAnsi="Arial" w:cs="Arial"/>
        </w:rPr>
        <w:t>Сбросы загрязняющих веществ отсутствуют.</w:t>
      </w:r>
    </w:p>
    <w:p w14:paraId="4097BBC9"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Описание отходов, управление которыми относится к намечаемой деятельности: наименования отходов, их виды, предполагаемые объемы, операции, в результате которых они образуются, сведения о наличии или отсутствии возможности превышения пороговых значений, установленных для переноса отходов правилами ведения регистра выбросов и переноса загрязнителей.</w:t>
      </w:r>
    </w:p>
    <w:p w14:paraId="180BF559" w14:textId="77777777" w:rsidR="00D92A8E" w:rsidRPr="00C02449" w:rsidRDefault="00D92A8E" w:rsidP="00D92A8E">
      <w:pPr>
        <w:ind w:firstLine="709"/>
        <w:jc w:val="both"/>
        <w:rPr>
          <w:rFonts w:ascii="Arial" w:eastAsiaTheme="minorHAnsi" w:hAnsi="Arial" w:cs="Arial"/>
          <w:lang w:eastAsia="x-none"/>
        </w:rPr>
      </w:pPr>
      <w:r w:rsidRPr="00C02449">
        <w:rPr>
          <w:rFonts w:ascii="Arial" w:eastAsiaTheme="minorHAnsi" w:hAnsi="Arial" w:cs="Arial"/>
          <w:lang w:eastAsia="x-none"/>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14:paraId="1DD01D51" w14:textId="77777777" w:rsidR="00D92A8E" w:rsidRPr="00C02449" w:rsidRDefault="00D92A8E" w:rsidP="00D92A8E">
      <w:pPr>
        <w:ind w:firstLine="709"/>
        <w:jc w:val="both"/>
        <w:rPr>
          <w:rFonts w:ascii="Arial" w:eastAsiaTheme="minorHAnsi" w:hAnsi="Arial" w:cs="Arial"/>
          <w:lang w:eastAsia="x-none"/>
        </w:rPr>
      </w:pPr>
      <w:r w:rsidRPr="00C02449">
        <w:rPr>
          <w:rFonts w:ascii="Arial" w:eastAsiaTheme="minorHAnsi" w:hAnsi="Arial" w:cs="Arial"/>
          <w:lang w:eastAsia="x-none"/>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540178ED" w14:textId="77777777" w:rsidR="00D92A8E" w:rsidRPr="00C02449" w:rsidRDefault="00D92A8E" w:rsidP="00D92A8E">
      <w:pPr>
        <w:ind w:firstLine="709"/>
        <w:jc w:val="both"/>
        <w:rPr>
          <w:rFonts w:ascii="Arial" w:eastAsiaTheme="minorHAnsi" w:hAnsi="Arial" w:cs="Arial"/>
          <w:lang w:eastAsia="x-none"/>
        </w:rPr>
      </w:pPr>
      <w:r w:rsidRPr="00C02449">
        <w:rPr>
          <w:rFonts w:ascii="Arial" w:eastAsiaTheme="minorHAnsi" w:hAnsi="Arial" w:cs="Arial"/>
          <w:lang w:eastAsia="x-none"/>
        </w:rPr>
        <w:t xml:space="preserve">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 от 02.01.2021года № 400-VI ЗРК. </w:t>
      </w:r>
    </w:p>
    <w:p w14:paraId="57890765" w14:textId="77777777" w:rsidR="00D92A8E" w:rsidRPr="00C02449" w:rsidRDefault="00D92A8E" w:rsidP="00D92A8E">
      <w:pPr>
        <w:ind w:firstLine="709"/>
        <w:jc w:val="both"/>
        <w:rPr>
          <w:rFonts w:ascii="Arial" w:eastAsiaTheme="minorHAnsi" w:hAnsi="Arial" w:cs="Arial"/>
          <w:lang w:eastAsia="en-US"/>
        </w:rPr>
      </w:pPr>
      <w:r w:rsidRPr="00C02449">
        <w:rPr>
          <w:rFonts w:ascii="Arial" w:hAnsi="Arial" w:cs="Arial"/>
        </w:rPr>
        <w:t xml:space="preserve">На период бурения скважины образуются отходы </w:t>
      </w:r>
      <w:r w:rsidRPr="00C02449">
        <w:rPr>
          <w:rFonts w:ascii="Arial" w:eastAsiaTheme="minorHAnsi" w:hAnsi="Arial" w:cs="Arial"/>
          <w:lang w:eastAsia="en-US"/>
        </w:rPr>
        <w:t>буровой шлам, отработанный буровой раствор, промасленная ветошь, отработанные масла, металлолом, огарки сварочных электродов, ТБО.</w:t>
      </w:r>
    </w:p>
    <w:p w14:paraId="3EED8BBA" w14:textId="77777777" w:rsidR="00C42806" w:rsidRPr="00C02449" w:rsidRDefault="00C42806" w:rsidP="00C42806">
      <w:pPr>
        <w:pStyle w:val="afffb"/>
        <w:keepNext/>
        <w:spacing w:after="0"/>
        <w:ind w:firstLine="709"/>
        <w:rPr>
          <w:rFonts w:ascii="Arial" w:hAnsi="Arial" w:cs="Arial"/>
          <w:b/>
          <w:i w:val="0"/>
          <w:color w:val="auto"/>
          <w:sz w:val="20"/>
          <w:szCs w:val="20"/>
        </w:rPr>
      </w:pPr>
      <w:r w:rsidRPr="00C02449">
        <w:rPr>
          <w:rFonts w:ascii="Arial" w:hAnsi="Arial" w:cs="Arial"/>
          <w:b/>
          <w:i w:val="0"/>
          <w:color w:val="auto"/>
          <w:sz w:val="20"/>
          <w:szCs w:val="20"/>
        </w:rPr>
        <w:t xml:space="preserve">Лимиты накопления отходов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2956"/>
        <w:gridCol w:w="2838"/>
        <w:gridCol w:w="3530"/>
      </w:tblGrid>
      <w:tr w:rsidR="00B02C67" w:rsidRPr="00C02449" w14:paraId="79F6C964" w14:textId="77777777" w:rsidTr="00B02C67">
        <w:trPr>
          <w:trHeight w:val="795"/>
        </w:trPr>
        <w:tc>
          <w:tcPr>
            <w:tcW w:w="1585" w:type="pct"/>
            <w:vMerge w:val="restart"/>
            <w:tcBorders>
              <w:top w:val="double" w:sz="4" w:space="0" w:color="auto"/>
              <w:left w:val="double" w:sz="4" w:space="0" w:color="auto"/>
            </w:tcBorders>
            <w:shd w:val="clear" w:color="auto" w:fill="auto"/>
            <w:vAlign w:val="center"/>
            <w:hideMark/>
          </w:tcPr>
          <w:p w14:paraId="3A1636D6" w14:textId="77777777" w:rsidR="00B02C67" w:rsidRPr="00C02449" w:rsidRDefault="00B02C67" w:rsidP="00B02C67">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Наименование отходов</w:t>
            </w:r>
          </w:p>
        </w:tc>
        <w:tc>
          <w:tcPr>
            <w:tcW w:w="1522" w:type="pct"/>
            <w:vMerge w:val="restart"/>
            <w:tcBorders>
              <w:top w:val="double" w:sz="4" w:space="0" w:color="auto"/>
            </w:tcBorders>
            <w:shd w:val="clear" w:color="auto" w:fill="auto"/>
            <w:vAlign w:val="center"/>
            <w:hideMark/>
          </w:tcPr>
          <w:p w14:paraId="01428889" w14:textId="77777777" w:rsidR="00B02C67" w:rsidRPr="00C02449" w:rsidRDefault="00B02C67" w:rsidP="00B02C67">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Объем накопленных отходов на существующее положение, т/год</w:t>
            </w:r>
          </w:p>
        </w:tc>
        <w:tc>
          <w:tcPr>
            <w:tcW w:w="1893" w:type="pct"/>
            <w:tcBorders>
              <w:top w:val="double" w:sz="4" w:space="0" w:color="auto"/>
              <w:right w:val="double" w:sz="4" w:space="0" w:color="auto"/>
            </w:tcBorders>
            <w:shd w:val="clear" w:color="auto" w:fill="auto"/>
            <w:vAlign w:val="center"/>
          </w:tcPr>
          <w:p w14:paraId="707CAC9C" w14:textId="77777777" w:rsidR="00B02C67" w:rsidRPr="00C02449" w:rsidRDefault="00B02C67" w:rsidP="00B02C67">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Лимит накопления, тонн/год</w:t>
            </w:r>
          </w:p>
        </w:tc>
      </w:tr>
      <w:tr w:rsidR="00B02C67" w:rsidRPr="00C02449" w14:paraId="43DCFEF4" w14:textId="77777777" w:rsidTr="00B02C67">
        <w:trPr>
          <w:trHeight w:val="310"/>
        </w:trPr>
        <w:tc>
          <w:tcPr>
            <w:tcW w:w="1585" w:type="pct"/>
            <w:vMerge/>
            <w:tcBorders>
              <w:left w:val="double" w:sz="4" w:space="0" w:color="auto"/>
            </w:tcBorders>
            <w:shd w:val="clear" w:color="auto" w:fill="auto"/>
            <w:vAlign w:val="center"/>
          </w:tcPr>
          <w:p w14:paraId="0B98FC4A" w14:textId="77777777" w:rsidR="00B02C67" w:rsidRPr="00C02449" w:rsidRDefault="00B02C67" w:rsidP="00B02C67">
            <w:pPr>
              <w:jc w:val="center"/>
              <w:rPr>
                <w:rFonts w:ascii="Arial" w:eastAsia="Batang" w:hAnsi="Arial" w:cs="Arial"/>
                <w:b/>
                <w:iCs/>
                <w:sz w:val="20"/>
                <w:szCs w:val="20"/>
                <w:lang w:eastAsia="ko-KR"/>
              </w:rPr>
            </w:pPr>
          </w:p>
        </w:tc>
        <w:tc>
          <w:tcPr>
            <w:tcW w:w="1522" w:type="pct"/>
            <w:vMerge/>
            <w:shd w:val="clear" w:color="auto" w:fill="auto"/>
            <w:vAlign w:val="center"/>
          </w:tcPr>
          <w:p w14:paraId="07135936" w14:textId="77777777" w:rsidR="00B02C67" w:rsidRPr="00C02449" w:rsidRDefault="00B02C67" w:rsidP="00B02C67">
            <w:pPr>
              <w:jc w:val="center"/>
              <w:rPr>
                <w:rFonts w:ascii="Arial" w:eastAsia="Batang" w:hAnsi="Arial" w:cs="Arial"/>
                <w:b/>
                <w:iCs/>
                <w:sz w:val="20"/>
                <w:szCs w:val="20"/>
                <w:lang w:eastAsia="ko-KR"/>
              </w:rPr>
            </w:pPr>
          </w:p>
        </w:tc>
        <w:tc>
          <w:tcPr>
            <w:tcW w:w="1893" w:type="pct"/>
            <w:tcBorders>
              <w:right w:val="double" w:sz="4" w:space="0" w:color="auto"/>
            </w:tcBorders>
            <w:shd w:val="clear" w:color="auto" w:fill="auto"/>
            <w:vAlign w:val="center"/>
          </w:tcPr>
          <w:p w14:paraId="0C52142F" w14:textId="77777777" w:rsidR="00B02C67" w:rsidRPr="00C02449" w:rsidRDefault="00B02C67" w:rsidP="00B02C67">
            <w:pPr>
              <w:jc w:val="center"/>
              <w:rPr>
                <w:rFonts w:ascii="Arial" w:eastAsia="Batang" w:hAnsi="Arial" w:cs="Arial"/>
                <w:b/>
                <w:iCs/>
                <w:sz w:val="20"/>
                <w:szCs w:val="20"/>
                <w:lang w:eastAsia="ko-KR"/>
              </w:rPr>
            </w:pPr>
            <w:r w:rsidRPr="00C02449">
              <w:rPr>
                <w:rFonts w:ascii="Arial" w:eastAsia="Batang" w:hAnsi="Arial" w:cs="Arial"/>
                <w:b/>
                <w:iCs/>
                <w:sz w:val="20"/>
                <w:szCs w:val="20"/>
                <w:lang w:eastAsia="ko-KR"/>
              </w:rPr>
              <w:t>1 скв</w:t>
            </w:r>
          </w:p>
        </w:tc>
      </w:tr>
      <w:tr w:rsidR="00B02C67" w:rsidRPr="00C02449" w14:paraId="05C1BD1A" w14:textId="77777777" w:rsidTr="00B02C67">
        <w:trPr>
          <w:trHeight w:val="55"/>
        </w:trPr>
        <w:tc>
          <w:tcPr>
            <w:tcW w:w="1585" w:type="pct"/>
            <w:tcBorders>
              <w:left w:val="double" w:sz="4" w:space="0" w:color="auto"/>
            </w:tcBorders>
            <w:vAlign w:val="center"/>
          </w:tcPr>
          <w:p w14:paraId="102DB31B" w14:textId="77777777" w:rsidR="00B02C67" w:rsidRPr="00C02449" w:rsidRDefault="00B02C67" w:rsidP="00B02C67">
            <w:pPr>
              <w:rPr>
                <w:rFonts w:ascii="Arial" w:hAnsi="Arial" w:cs="Arial"/>
                <w:b/>
                <w:bCs/>
                <w:sz w:val="20"/>
                <w:szCs w:val="20"/>
              </w:rPr>
            </w:pPr>
            <w:r w:rsidRPr="00C02449">
              <w:rPr>
                <w:rFonts w:ascii="Arial" w:hAnsi="Arial" w:cs="Arial"/>
                <w:b/>
                <w:bCs/>
                <w:sz w:val="20"/>
                <w:szCs w:val="20"/>
              </w:rPr>
              <w:t>Всего:</w:t>
            </w:r>
          </w:p>
        </w:tc>
        <w:tc>
          <w:tcPr>
            <w:tcW w:w="1522" w:type="pct"/>
            <w:vAlign w:val="center"/>
          </w:tcPr>
          <w:p w14:paraId="443CCBD4" w14:textId="77777777" w:rsidR="00B02C67" w:rsidRPr="00C02449" w:rsidRDefault="00B02C67" w:rsidP="00B02C67">
            <w:pPr>
              <w:jc w:val="center"/>
              <w:rPr>
                <w:rFonts w:ascii="Arial" w:hAnsi="Arial" w:cs="Arial"/>
                <w:b/>
                <w:bCs/>
                <w:sz w:val="20"/>
                <w:szCs w:val="20"/>
              </w:rPr>
            </w:pPr>
            <w:r w:rsidRPr="00C02449">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6B64669E" w14:textId="77777777" w:rsidR="00B02C67" w:rsidRPr="00C02449" w:rsidRDefault="00B02C67" w:rsidP="00B02C67">
            <w:pPr>
              <w:jc w:val="center"/>
              <w:rPr>
                <w:rFonts w:ascii="Arial" w:hAnsi="Arial" w:cs="Arial"/>
                <w:b/>
                <w:bCs/>
                <w:color w:val="000000"/>
                <w:sz w:val="20"/>
                <w:szCs w:val="20"/>
              </w:rPr>
            </w:pPr>
            <w:r w:rsidRPr="00C02449">
              <w:rPr>
                <w:rFonts w:ascii="Arial" w:hAnsi="Arial" w:cs="Arial"/>
                <w:b/>
                <w:bCs/>
                <w:color w:val="000000"/>
                <w:sz w:val="20"/>
                <w:szCs w:val="20"/>
              </w:rPr>
              <w:t>149,882</w:t>
            </w:r>
          </w:p>
        </w:tc>
      </w:tr>
      <w:tr w:rsidR="00B02C67" w:rsidRPr="00C02449" w14:paraId="7E1C50D2" w14:textId="77777777" w:rsidTr="00B02C67">
        <w:trPr>
          <w:trHeight w:val="55"/>
        </w:trPr>
        <w:tc>
          <w:tcPr>
            <w:tcW w:w="1585" w:type="pct"/>
            <w:tcBorders>
              <w:left w:val="double" w:sz="4" w:space="0" w:color="auto"/>
            </w:tcBorders>
            <w:vAlign w:val="center"/>
          </w:tcPr>
          <w:p w14:paraId="7480521A" w14:textId="77777777" w:rsidR="00B02C67" w:rsidRPr="00C02449" w:rsidRDefault="00B02C67" w:rsidP="00B02C67">
            <w:pPr>
              <w:rPr>
                <w:rFonts w:ascii="Arial" w:hAnsi="Arial" w:cs="Arial"/>
                <w:b/>
                <w:bCs/>
                <w:sz w:val="20"/>
                <w:szCs w:val="20"/>
              </w:rPr>
            </w:pPr>
            <w:r w:rsidRPr="00C02449">
              <w:rPr>
                <w:rFonts w:ascii="Arial" w:hAnsi="Arial" w:cs="Arial"/>
                <w:b/>
                <w:bCs/>
                <w:i/>
                <w:iCs/>
                <w:sz w:val="20"/>
                <w:szCs w:val="20"/>
              </w:rPr>
              <w:lastRenderedPageBreak/>
              <w:t>в т.ч. отходов производства</w:t>
            </w:r>
          </w:p>
        </w:tc>
        <w:tc>
          <w:tcPr>
            <w:tcW w:w="1522" w:type="pct"/>
            <w:vAlign w:val="center"/>
          </w:tcPr>
          <w:p w14:paraId="79DAB078" w14:textId="77777777" w:rsidR="00B02C67" w:rsidRPr="00C02449" w:rsidRDefault="00B02C67" w:rsidP="00B02C67">
            <w:pPr>
              <w:jc w:val="center"/>
              <w:rPr>
                <w:rFonts w:ascii="Arial" w:hAnsi="Arial" w:cs="Arial"/>
                <w:b/>
                <w:bCs/>
                <w:sz w:val="20"/>
                <w:szCs w:val="20"/>
              </w:rPr>
            </w:pPr>
            <w:r w:rsidRPr="00C02449">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55B0E3B4"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149,679</w:t>
            </w:r>
          </w:p>
        </w:tc>
      </w:tr>
      <w:tr w:rsidR="00B02C67" w:rsidRPr="00C02449" w14:paraId="0801821F" w14:textId="77777777" w:rsidTr="00B02C67">
        <w:trPr>
          <w:trHeight w:val="55"/>
        </w:trPr>
        <w:tc>
          <w:tcPr>
            <w:tcW w:w="1585" w:type="pct"/>
            <w:tcBorders>
              <w:left w:val="double" w:sz="4" w:space="0" w:color="auto"/>
            </w:tcBorders>
            <w:vAlign w:val="center"/>
          </w:tcPr>
          <w:p w14:paraId="1F557FBA" w14:textId="77777777" w:rsidR="00B02C67" w:rsidRPr="00C02449" w:rsidRDefault="00B02C67" w:rsidP="00B02C67">
            <w:pPr>
              <w:rPr>
                <w:rFonts w:ascii="Arial" w:hAnsi="Arial" w:cs="Arial"/>
                <w:b/>
                <w:bCs/>
                <w:sz w:val="20"/>
                <w:szCs w:val="20"/>
              </w:rPr>
            </w:pPr>
            <w:r w:rsidRPr="00C02449">
              <w:rPr>
                <w:rFonts w:ascii="Arial" w:hAnsi="Arial" w:cs="Arial"/>
                <w:b/>
                <w:bCs/>
                <w:i/>
                <w:iCs/>
                <w:sz w:val="20"/>
                <w:szCs w:val="20"/>
              </w:rPr>
              <w:t>отходов потребления</w:t>
            </w:r>
          </w:p>
        </w:tc>
        <w:tc>
          <w:tcPr>
            <w:tcW w:w="1522" w:type="pct"/>
            <w:vAlign w:val="center"/>
          </w:tcPr>
          <w:p w14:paraId="2E11CABA" w14:textId="77777777" w:rsidR="00B02C67" w:rsidRPr="00C02449" w:rsidRDefault="00B02C67" w:rsidP="00B02C67">
            <w:pPr>
              <w:jc w:val="center"/>
              <w:rPr>
                <w:rFonts w:ascii="Arial" w:hAnsi="Arial" w:cs="Arial"/>
                <w:b/>
                <w:bCs/>
                <w:sz w:val="20"/>
                <w:szCs w:val="20"/>
              </w:rPr>
            </w:pPr>
            <w:r w:rsidRPr="00C02449">
              <w:rPr>
                <w:rFonts w:ascii="Arial" w:hAnsi="Arial" w:cs="Arial"/>
                <w:b/>
                <w:bCs/>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7B9B1855"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0,204</w:t>
            </w:r>
          </w:p>
        </w:tc>
      </w:tr>
      <w:tr w:rsidR="00B02C67" w:rsidRPr="00C02449" w14:paraId="69F3D435" w14:textId="77777777" w:rsidTr="00B02C67">
        <w:trPr>
          <w:trHeight w:val="55"/>
        </w:trPr>
        <w:tc>
          <w:tcPr>
            <w:tcW w:w="5000" w:type="pct"/>
            <w:gridSpan w:val="3"/>
            <w:tcBorders>
              <w:left w:val="double" w:sz="4" w:space="0" w:color="auto"/>
              <w:right w:val="double" w:sz="4" w:space="0" w:color="auto"/>
            </w:tcBorders>
            <w:vAlign w:val="center"/>
          </w:tcPr>
          <w:p w14:paraId="3CE9A1E0" w14:textId="77777777" w:rsidR="00B02C67" w:rsidRPr="00C02449" w:rsidRDefault="00B02C67" w:rsidP="00B02C67">
            <w:pPr>
              <w:ind w:right="-87"/>
              <w:jc w:val="center"/>
              <w:rPr>
                <w:rFonts w:ascii="Arial" w:hAnsi="Arial" w:cs="Arial"/>
                <w:b/>
                <w:bCs/>
                <w:sz w:val="20"/>
                <w:szCs w:val="20"/>
              </w:rPr>
            </w:pPr>
            <w:r w:rsidRPr="00C02449">
              <w:rPr>
                <w:rFonts w:ascii="Arial" w:hAnsi="Arial" w:cs="Arial"/>
                <w:b/>
                <w:bCs/>
                <w:sz w:val="20"/>
                <w:szCs w:val="20"/>
              </w:rPr>
              <w:t>Опасные отходы</w:t>
            </w:r>
          </w:p>
        </w:tc>
      </w:tr>
      <w:tr w:rsidR="00B02C67" w:rsidRPr="00C02449" w14:paraId="23826515" w14:textId="77777777" w:rsidTr="00B02C67">
        <w:trPr>
          <w:trHeight w:val="65"/>
        </w:trPr>
        <w:tc>
          <w:tcPr>
            <w:tcW w:w="1585" w:type="pct"/>
            <w:tcBorders>
              <w:left w:val="double" w:sz="4" w:space="0" w:color="auto"/>
            </w:tcBorders>
            <w:vAlign w:val="center"/>
            <w:hideMark/>
          </w:tcPr>
          <w:p w14:paraId="4A20DA2F" w14:textId="77777777" w:rsidR="00B02C67" w:rsidRPr="00C02449" w:rsidRDefault="00B02C67" w:rsidP="00B02C67">
            <w:pPr>
              <w:pStyle w:val="-"/>
              <w:widowControl w:val="0"/>
              <w:autoSpaceDE/>
              <w:adjustRightInd w:val="0"/>
              <w:ind w:right="-87"/>
              <w:jc w:val="left"/>
              <w:textAlignment w:val="baseline"/>
              <w:rPr>
                <w:rFonts w:ascii="Arial" w:hAnsi="Arial" w:cs="Arial"/>
                <w:b w:val="0"/>
                <w:sz w:val="20"/>
                <w:szCs w:val="20"/>
              </w:rPr>
            </w:pPr>
            <w:bookmarkStart w:id="353" w:name="_Toc113440821"/>
            <w:bookmarkStart w:id="354" w:name="_Toc115975413"/>
            <w:r w:rsidRPr="00C02449">
              <w:rPr>
                <w:rFonts w:ascii="Arial" w:hAnsi="Arial" w:cs="Arial"/>
                <w:b w:val="0"/>
                <w:sz w:val="20"/>
                <w:szCs w:val="20"/>
              </w:rPr>
              <w:t>Буровой шлам</w:t>
            </w:r>
            <w:bookmarkEnd w:id="353"/>
            <w:bookmarkEnd w:id="354"/>
          </w:p>
        </w:tc>
        <w:tc>
          <w:tcPr>
            <w:tcW w:w="1522" w:type="pct"/>
            <w:vAlign w:val="center"/>
          </w:tcPr>
          <w:p w14:paraId="695F0A40"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7E191688"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55,4225</w:t>
            </w:r>
          </w:p>
        </w:tc>
      </w:tr>
      <w:tr w:rsidR="00B02C67" w:rsidRPr="00C02449" w14:paraId="57998AFE" w14:textId="77777777" w:rsidTr="00B02C67">
        <w:trPr>
          <w:trHeight w:val="65"/>
        </w:trPr>
        <w:tc>
          <w:tcPr>
            <w:tcW w:w="1585" w:type="pct"/>
            <w:tcBorders>
              <w:left w:val="double" w:sz="4" w:space="0" w:color="auto"/>
            </w:tcBorders>
            <w:vAlign w:val="center"/>
            <w:hideMark/>
          </w:tcPr>
          <w:p w14:paraId="5C6C8BE7" w14:textId="77777777" w:rsidR="00B02C67" w:rsidRPr="00C02449" w:rsidRDefault="00B02C67" w:rsidP="00B02C67">
            <w:pPr>
              <w:pStyle w:val="-"/>
              <w:widowControl w:val="0"/>
              <w:autoSpaceDE/>
              <w:adjustRightInd w:val="0"/>
              <w:ind w:right="-87"/>
              <w:jc w:val="left"/>
              <w:textAlignment w:val="baseline"/>
              <w:rPr>
                <w:rFonts w:ascii="Arial" w:hAnsi="Arial" w:cs="Arial"/>
                <w:b w:val="0"/>
                <w:sz w:val="20"/>
                <w:szCs w:val="20"/>
              </w:rPr>
            </w:pPr>
            <w:bookmarkStart w:id="355" w:name="_Toc113440822"/>
            <w:bookmarkStart w:id="356" w:name="_Toc115975414"/>
            <w:r w:rsidRPr="00C02449">
              <w:rPr>
                <w:rFonts w:ascii="Arial" w:hAnsi="Arial" w:cs="Arial"/>
                <w:b w:val="0"/>
                <w:sz w:val="20"/>
                <w:szCs w:val="20"/>
              </w:rPr>
              <w:t>Отработанный буровой раствор</w:t>
            </w:r>
            <w:bookmarkEnd w:id="355"/>
            <w:bookmarkEnd w:id="356"/>
          </w:p>
        </w:tc>
        <w:tc>
          <w:tcPr>
            <w:tcW w:w="1522" w:type="pct"/>
            <w:vAlign w:val="center"/>
          </w:tcPr>
          <w:p w14:paraId="4B3FFC60"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70C1D872"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93,972</w:t>
            </w:r>
          </w:p>
        </w:tc>
      </w:tr>
      <w:tr w:rsidR="00B02C67" w:rsidRPr="00C02449" w14:paraId="576E0CC6" w14:textId="77777777" w:rsidTr="00B02C67">
        <w:trPr>
          <w:trHeight w:val="67"/>
        </w:trPr>
        <w:tc>
          <w:tcPr>
            <w:tcW w:w="1585" w:type="pct"/>
            <w:tcBorders>
              <w:left w:val="double" w:sz="4" w:space="0" w:color="auto"/>
            </w:tcBorders>
            <w:vAlign w:val="center"/>
            <w:hideMark/>
          </w:tcPr>
          <w:p w14:paraId="38761C99" w14:textId="77777777" w:rsidR="00B02C67" w:rsidRPr="00C02449" w:rsidRDefault="00B02C67" w:rsidP="00B02C67">
            <w:pPr>
              <w:ind w:right="-87"/>
              <w:rPr>
                <w:rFonts w:ascii="Arial" w:hAnsi="Arial" w:cs="Arial"/>
                <w:sz w:val="20"/>
                <w:szCs w:val="20"/>
              </w:rPr>
            </w:pPr>
            <w:r w:rsidRPr="00C02449">
              <w:rPr>
                <w:rFonts w:ascii="Arial" w:hAnsi="Arial" w:cs="Arial"/>
                <w:sz w:val="20"/>
                <w:szCs w:val="20"/>
              </w:rPr>
              <w:t>Промасленные отходы (ветошь)</w:t>
            </w:r>
          </w:p>
        </w:tc>
        <w:tc>
          <w:tcPr>
            <w:tcW w:w="1522" w:type="pct"/>
            <w:vAlign w:val="center"/>
          </w:tcPr>
          <w:p w14:paraId="2633E9C2"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309B7897"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0,1524</w:t>
            </w:r>
          </w:p>
        </w:tc>
      </w:tr>
      <w:tr w:rsidR="00B02C67" w:rsidRPr="00C02449" w14:paraId="1E54B9DF" w14:textId="77777777" w:rsidTr="00B02C67">
        <w:trPr>
          <w:trHeight w:val="67"/>
        </w:trPr>
        <w:tc>
          <w:tcPr>
            <w:tcW w:w="1585" w:type="pct"/>
            <w:tcBorders>
              <w:left w:val="double" w:sz="4" w:space="0" w:color="auto"/>
            </w:tcBorders>
            <w:vAlign w:val="center"/>
            <w:hideMark/>
          </w:tcPr>
          <w:p w14:paraId="33ECF28E" w14:textId="77777777" w:rsidR="00B02C67" w:rsidRPr="00C02449" w:rsidRDefault="00B02C67" w:rsidP="00B02C67">
            <w:pPr>
              <w:ind w:right="-87"/>
              <w:rPr>
                <w:rFonts w:ascii="Arial" w:hAnsi="Arial" w:cs="Arial"/>
                <w:sz w:val="20"/>
                <w:szCs w:val="20"/>
              </w:rPr>
            </w:pPr>
            <w:r w:rsidRPr="00C02449">
              <w:rPr>
                <w:rFonts w:ascii="Arial" w:hAnsi="Arial" w:cs="Arial"/>
                <w:sz w:val="20"/>
                <w:szCs w:val="20"/>
              </w:rPr>
              <w:t>Отработанные масла</w:t>
            </w:r>
          </w:p>
        </w:tc>
        <w:tc>
          <w:tcPr>
            <w:tcW w:w="1522" w:type="pct"/>
            <w:vAlign w:val="center"/>
          </w:tcPr>
          <w:p w14:paraId="2421F745"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nil"/>
              <w:right w:val="double" w:sz="4" w:space="0" w:color="auto"/>
            </w:tcBorders>
            <w:shd w:val="clear" w:color="auto" w:fill="auto"/>
            <w:vAlign w:val="center"/>
          </w:tcPr>
          <w:p w14:paraId="4617E90F"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0,00212</w:t>
            </w:r>
          </w:p>
        </w:tc>
      </w:tr>
      <w:tr w:rsidR="00B02C67" w:rsidRPr="00C02449" w14:paraId="5341CC57" w14:textId="77777777" w:rsidTr="00B02C67">
        <w:trPr>
          <w:trHeight w:val="67"/>
        </w:trPr>
        <w:tc>
          <w:tcPr>
            <w:tcW w:w="1585" w:type="pct"/>
            <w:tcBorders>
              <w:left w:val="double" w:sz="4" w:space="0" w:color="auto"/>
            </w:tcBorders>
            <w:vAlign w:val="center"/>
          </w:tcPr>
          <w:p w14:paraId="336B5630" w14:textId="77777777" w:rsidR="00B02C67" w:rsidRPr="00C02449" w:rsidRDefault="00B02C67" w:rsidP="00B02C67">
            <w:pPr>
              <w:ind w:right="-87"/>
              <w:rPr>
                <w:rFonts w:ascii="Arial" w:hAnsi="Arial" w:cs="Arial"/>
                <w:sz w:val="20"/>
                <w:szCs w:val="20"/>
              </w:rPr>
            </w:pPr>
            <w:r w:rsidRPr="00C02449">
              <w:rPr>
                <w:rFonts w:ascii="Arial" w:hAnsi="Arial" w:cs="Arial"/>
                <w:sz w:val="20"/>
                <w:szCs w:val="20"/>
              </w:rPr>
              <w:t>Отработанные аккумуляторы</w:t>
            </w:r>
          </w:p>
        </w:tc>
        <w:tc>
          <w:tcPr>
            <w:tcW w:w="1522" w:type="pct"/>
            <w:vAlign w:val="center"/>
          </w:tcPr>
          <w:p w14:paraId="37D62F6D" w14:textId="77777777" w:rsidR="00B02C67" w:rsidRPr="00C02449" w:rsidRDefault="00B02C67" w:rsidP="00B02C67">
            <w:pPr>
              <w:jc w:val="center"/>
              <w:rPr>
                <w:rFonts w:ascii="Arial" w:hAnsi="Arial" w:cs="Arial"/>
                <w:color w:val="000000"/>
                <w:sz w:val="20"/>
                <w:szCs w:val="20"/>
              </w:rPr>
            </w:pPr>
          </w:p>
        </w:tc>
        <w:tc>
          <w:tcPr>
            <w:tcW w:w="1893" w:type="pct"/>
            <w:tcBorders>
              <w:top w:val="single" w:sz="4" w:space="0" w:color="auto"/>
              <w:left w:val="single" w:sz="4" w:space="0" w:color="auto"/>
              <w:bottom w:val="single" w:sz="4" w:space="0" w:color="auto"/>
              <w:right w:val="double" w:sz="4" w:space="0" w:color="auto"/>
            </w:tcBorders>
            <w:shd w:val="clear" w:color="auto" w:fill="auto"/>
            <w:vAlign w:val="bottom"/>
          </w:tcPr>
          <w:p w14:paraId="2EE64715" w14:textId="77777777" w:rsidR="00B02C67" w:rsidRPr="00C02449" w:rsidRDefault="00B02C67" w:rsidP="00B02C67">
            <w:pPr>
              <w:jc w:val="center"/>
              <w:rPr>
                <w:rFonts w:ascii="Arial" w:hAnsi="Arial" w:cs="Arial"/>
                <w:color w:val="000000"/>
                <w:sz w:val="22"/>
                <w:szCs w:val="22"/>
              </w:rPr>
            </w:pPr>
            <w:r w:rsidRPr="00C02449">
              <w:rPr>
                <w:rFonts w:ascii="Arial" w:hAnsi="Arial" w:cs="Arial"/>
                <w:color w:val="000000"/>
                <w:sz w:val="22"/>
                <w:szCs w:val="22"/>
              </w:rPr>
              <w:t>0,125</w:t>
            </w:r>
          </w:p>
        </w:tc>
      </w:tr>
      <w:tr w:rsidR="00B02C67" w:rsidRPr="00C02449" w14:paraId="735F745B" w14:textId="77777777" w:rsidTr="00B02C67">
        <w:trPr>
          <w:trHeight w:val="67"/>
        </w:trPr>
        <w:tc>
          <w:tcPr>
            <w:tcW w:w="5000" w:type="pct"/>
            <w:gridSpan w:val="3"/>
            <w:tcBorders>
              <w:left w:val="double" w:sz="4" w:space="0" w:color="auto"/>
              <w:right w:val="double" w:sz="4" w:space="0" w:color="auto"/>
            </w:tcBorders>
            <w:vAlign w:val="center"/>
          </w:tcPr>
          <w:p w14:paraId="1E490C09" w14:textId="77777777" w:rsidR="00B02C67" w:rsidRPr="00C02449" w:rsidRDefault="00B02C67" w:rsidP="00B02C67">
            <w:pPr>
              <w:jc w:val="center"/>
              <w:rPr>
                <w:rFonts w:ascii="Arial" w:hAnsi="Arial" w:cs="Arial"/>
                <w:b/>
                <w:bCs/>
                <w:color w:val="000000"/>
                <w:sz w:val="20"/>
                <w:szCs w:val="20"/>
              </w:rPr>
            </w:pPr>
            <w:r w:rsidRPr="00C02449">
              <w:rPr>
                <w:rFonts w:ascii="Arial" w:hAnsi="Arial" w:cs="Arial"/>
                <w:b/>
                <w:bCs/>
                <w:color w:val="000000"/>
                <w:sz w:val="20"/>
                <w:szCs w:val="20"/>
              </w:rPr>
              <w:t>Не опасные отходы</w:t>
            </w:r>
          </w:p>
        </w:tc>
      </w:tr>
      <w:tr w:rsidR="00B02C67" w:rsidRPr="00C02449" w14:paraId="05667BB9" w14:textId="77777777" w:rsidTr="00B02C67">
        <w:trPr>
          <w:trHeight w:val="67"/>
        </w:trPr>
        <w:tc>
          <w:tcPr>
            <w:tcW w:w="1585" w:type="pct"/>
            <w:tcBorders>
              <w:left w:val="double" w:sz="4" w:space="0" w:color="auto"/>
            </w:tcBorders>
            <w:vAlign w:val="center"/>
          </w:tcPr>
          <w:p w14:paraId="2FFFC504" w14:textId="77777777" w:rsidR="00B02C67" w:rsidRPr="00C02449" w:rsidRDefault="00B02C67" w:rsidP="00B02C67">
            <w:pPr>
              <w:ind w:right="-87"/>
              <w:rPr>
                <w:rFonts w:ascii="Arial" w:hAnsi="Arial" w:cs="Arial"/>
                <w:sz w:val="20"/>
                <w:szCs w:val="20"/>
              </w:rPr>
            </w:pPr>
            <w:r w:rsidRPr="00C02449">
              <w:rPr>
                <w:rFonts w:ascii="Arial" w:hAnsi="Arial" w:cs="Arial"/>
                <w:color w:val="000000"/>
                <w:sz w:val="20"/>
                <w:szCs w:val="20"/>
              </w:rPr>
              <w:t>Коммунальные отходы</w:t>
            </w:r>
          </w:p>
        </w:tc>
        <w:tc>
          <w:tcPr>
            <w:tcW w:w="1522" w:type="pct"/>
            <w:vAlign w:val="center"/>
          </w:tcPr>
          <w:p w14:paraId="0235EAF8"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6983EEA1"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0,204</w:t>
            </w:r>
          </w:p>
        </w:tc>
      </w:tr>
      <w:tr w:rsidR="00B02C67" w:rsidRPr="00C02449" w14:paraId="38ABDD9D" w14:textId="77777777" w:rsidTr="00B02C67">
        <w:trPr>
          <w:trHeight w:val="67"/>
        </w:trPr>
        <w:tc>
          <w:tcPr>
            <w:tcW w:w="1585" w:type="pct"/>
            <w:tcBorders>
              <w:left w:val="double" w:sz="4" w:space="0" w:color="auto"/>
            </w:tcBorders>
            <w:vAlign w:val="center"/>
          </w:tcPr>
          <w:p w14:paraId="47A51B88" w14:textId="77777777" w:rsidR="00B02C67" w:rsidRPr="00C02449" w:rsidRDefault="00B02C67" w:rsidP="00B02C67">
            <w:pPr>
              <w:ind w:right="-87"/>
              <w:rPr>
                <w:rFonts w:ascii="Arial" w:hAnsi="Arial" w:cs="Arial"/>
                <w:sz w:val="20"/>
                <w:szCs w:val="20"/>
              </w:rPr>
            </w:pPr>
            <w:r w:rsidRPr="00C02449">
              <w:rPr>
                <w:rFonts w:ascii="Arial" w:hAnsi="Arial" w:cs="Arial"/>
                <w:sz w:val="20"/>
                <w:szCs w:val="20"/>
              </w:rPr>
              <w:t>Металлолом</w:t>
            </w:r>
          </w:p>
        </w:tc>
        <w:tc>
          <w:tcPr>
            <w:tcW w:w="1522" w:type="pct"/>
            <w:vAlign w:val="center"/>
          </w:tcPr>
          <w:p w14:paraId="241E1A82"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single" w:sz="8" w:space="0" w:color="000000"/>
              <w:right w:val="double" w:sz="4" w:space="0" w:color="auto"/>
            </w:tcBorders>
            <w:shd w:val="clear" w:color="auto" w:fill="auto"/>
            <w:vAlign w:val="center"/>
          </w:tcPr>
          <w:p w14:paraId="31EBA87F"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0,003</w:t>
            </w:r>
          </w:p>
        </w:tc>
      </w:tr>
      <w:tr w:rsidR="00B02C67" w:rsidRPr="00C02449" w14:paraId="766719E9" w14:textId="77777777" w:rsidTr="00B02C67">
        <w:trPr>
          <w:trHeight w:val="65"/>
        </w:trPr>
        <w:tc>
          <w:tcPr>
            <w:tcW w:w="1585" w:type="pct"/>
            <w:tcBorders>
              <w:left w:val="double" w:sz="4" w:space="0" w:color="auto"/>
              <w:bottom w:val="double" w:sz="4" w:space="0" w:color="auto"/>
            </w:tcBorders>
            <w:vAlign w:val="center"/>
            <w:hideMark/>
          </w:tcPr>
          <w:p w14:paraId="3461A2D5" w14:textId="77777777" w:rsidR="00B02C67" w:rsidRPr="00C02449" w:rsidRDefault="00B02C67" w:rsidP="00B02C67">
            <w:pPr>
              <w:pStyle w:val="-"/>
              <w:widowControl w:val="0"/>
              <w:autoSpaceDE/>
              <w:adjustRightInd w:val="0"/>
              <w:ind w:right="-87"/>
              <w:jc w:val="left"/>
              <w:textAlignment w:val="baseline"/>
              <w:rPr>
                <w:rFonts w:ascii="Arial" w:hAnsi="Arial" w:cs="Arial"/>
                <w:b w:val="0"/>
                <w:sz w:val="20"/>
                <w:szCs w:val="20"/>
              </w:rPr>
            </w:pPr>
            <w:bookmarkStart w:id="357" w:name="_Toc113440823"/>
            <w:bookmarkStart w:id="358" w:name="_Toc115975415"/>
            <w:r w:rsidRPr="00C02449">
              <w:rPr>
                <w:rFonts w:ascii="Arial" w:hAnsi="Arial" w:cs="Arial"/>
                <w:b w:val="0"/>
                <w:sz w:val="20"/>
                <w:szCs w:val="20"/>
              </w:rPr>
              <w:t>Огарки сварочных электродов</w:t>
            </w:r>
            <w:bookmarkEnd w:id="357"/>
            <w:bookmarkEnd w:id="358"/>
          </w:p>
        </w:tc>
        <w:tc>
          <w:tcPr>
            <w:tcW w:w="1522" w:type="pct"/>
            <w:tcBorders>
              <w:bottom w:val="double" w:sz="4" w:space="0" w:color="auto"/>
            </w:tcBorders>
            <w:vAlign w:val="center"/>
          </w:tcPr>
          <w:p w14:paraId="20B09435"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w:t>
            </w:r>
          </w:p>
        </w:tc>
        <w:tc>
          <w:tcPr>
            <w:tcW w:w="1893" w:type="pct"/>
            <w:tcBorders>
              <w:top w:val="nil"/>
              <w:left w:val="nil"/>
              <w:bottom w:val="double" w:sz="4" w:space="0" w:color="auto"/>
              <w:right w:val="double" w:sz="4" w:space="0" w:color="auto"/>
            </w:tcBorders>
            <w:shd w:val="clear" w:color="auto" w:fill="auto"/>
            <w:vAlign w:val="center"/>
          </w:tcPr>
          <w:p w14:paraId="31326C07" w14:textId="77777777" w:rsidR="00B02C67" w:rsidRPr="00C02449" w:rsidRDefault="00B02C67" w:rsidP="00B02C67">
            <w:pPr>
              <w:jc w:val="center"/>
              <w:rPr>
                <w:rFonts w:ascii="Arial" w:hAnsi="Arial" w:cs="Arial"/>
                <w:color w:val="000000"/>
                <w:sz w:val="20"/>
                <w:szCs w:val="20"/>
              </w:rPr>
            </w:pPr>
            <w:r w:rsidRPr="00C02449">
              <w:rPr>
                <w:rFonts w:ascii="Arial" w:hAnsi="Arial" w:cs="Arial"/>
                <w:color w:val="000000"/>
                <w:sz w:val="20"/>
                <w:szCs w:val="20"/>
              </w:rPr>
              <w:t>0,0015</w:t>
            </w:r>
          </w:p>
        </w:tc>
      </w:tr>
    </w:tbl>
    <w:p w14:paraId="6C5A09E3" w14:textId="77777777" w:rsidR="00B02C67" w:rsidRPr="00C02449" w:rsidRDefault="00B02C67" w:rsidP="00B02C67">
      <w:pPr>
        <w:rPr>
          <w:rFonts w:ascii="Arial" w:hAnsi="Arial" w:cs="Arial"/>
        </w:rPr>
      </w:pPr>
    </w:p>
    <w:p w14:paraId="45862338" w14:textId="77777777" w:rsidR="00D92A8E" w:rsidRPr="00C02449" w:rsidRDefault="00D92A8E" w:rsidP="00D92A8E">
      <w:pPr>
        <w:shd w:val="clear" w:color="auto" w:fill="FFFFFF"/>
        <w:autoSpaceDE w:val="0"/>
        <w:autoSpaceDN w:val="0"/>
        <w:adjustRightInd w:val="0"/>
        <w:ind w:firstLine="709"/>
        <w:jc w:val="both"/>
        <w:rPr>
          <w:rFonts w:ascii="Arial" w:eastAsiaTheme="minorHAnsi" w:hAnsi="Arial" w:cs="Arial"/>
          <w:lang w:eastAsia="en-US"/>
        </w:rPr>
      </w:pPr>
      <w:r w:rsidRPr="00C02449">
        <w:rPr>
          <w:rFonts w:ascii="Arial" w:eastAsiaTheme="minorHAnsi" w:hAnsi="Arial" w:cs="Arial"/>
          <w:lang w:eastAsia="en-US"/>
        </w:rPr>
        <w:t>Все виды отходы будут вывозиться специализированной организацией согласно договору, специализированная организация будет выбрана перед началом планируемых работ посредством тендера.</w:t>
      </w:r>
    </w:p>
    <w:p w14:paraId="4601FACD"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Перечень разрешений, наличие которых предположительно потребуется для осуществления намечаемой деятельности, и государственных органов, в чью компетенцию входит выдача таких разрешений.</w:t>
      </w:r>
    </w:p>
    <w:p w14:paraId="54FF740C" w14:textId="77777777" w:rsidR="00D92A8E" w:rsidRPr="00C02449" w:rsidRDefault="00D92A8E" w:rsidP="00AB72CB">
      <w:pPr>
        <w:widowControl w:val="0"/>
        <w:autoSpaceDE w:val="0"/>
        <w:autoSpaceDN w:val="0"/>
        <w:adjustRightInd w:val="0"/>
        <w:ind w:firstLine="708"/>
        <w:jc w:val="both"/>
        <w:rPr>
          <w:rFonts w:ascii="Arial" w:hAnsi="Arial" w:cs="Arial"/>
        </w:rPr>
      </w:pPr>
      <w:r w:rsidRPr="00C02449">
        <w:rPr>
          <w:rFonts w:ascii="Arial" w:hAnsi="Arial" w:cs="Arial"/>
        </w:rPr>
        <w:t xml:space="preserve">Экологическое разрешение на воздействие </w:t>
      </w:r>
    </w:p>
    <w:p w14:paraId="6713C793"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Краткое описание текущего состояния компонентов окружающей среды на территории и (или) в акватории, на которых предполагается осуществление намечаемой деятельности, в сравнении с экологическими нормативами или целевыми показателями качества окружающей среды, а при их отсутствии – с гигиеническими нормативами; результаты фоновых исследований, если таковые имеются у инициатора; вывод о необходимости или отсутствии необходимости проведения полевых исследований (при отсутствии или недостаточности результатов фоновых исследований,  наличии в предполагаемом месте осуществления намечаемой деятельности объектов, воздействие которых на окружающую среду не изучено или изучено недостаточно, включая объекты исторических загрязнений, бывшие военные полигоны и другие объекты).</w:t>
      </w:r>
    </w:p>
    <w:p w14:paraId="7CDC3CB9" w14:textId="77777777" w:rsidR="00D92A8E" w:rsidRPr="00C02449" w:rsidRDefault="00D92A8E" w:rsidP="00D92A8E">
      <w:pPr>
        <w:widowControl w:val="0"/>
        <w:autoSpaceDE w:val="0"/>
        <w:autoSpaceDN w:val="0"/>
        <w:adjustRightInd w:val="0"/>
        <w:ind w:firstLine="709"/>
        <w:jc w:val="both"/>
        <w:rPr>
          <w:rFonts w:ascii="Arial" w:hAnsi="Arial" w:cs="Arial"/>
        </w:rPr>
      </w:pPr>
      <w:r w:rsidRPr="00C02449">
        <w:rPr>
          <w:rFonts w:ascii="Arial" w:hAnsi="Arial" w:cs="Arial"/>
        </w:rPr>
        <w:t>АО «Эмбамунайгаз» ведет внутренний учет, формирует и представляет периодические отчеты по результатам производственного экологического контроля в соответствии с требованиями, устанавливаемыми уполномоченным органом в области охраны окружающей среды.</w:t>
      </w:r>
    </w:p>
    <w:p w14:paraId="28127BBF" w14:textId="77777777" w:rsidR="00D92A8E" w:rsidRPr="00C02449" w:rsidRDefault="00D92A8E" w:rsidP="00D92A8E">
      <w:pPr>
        <w:widowControl w:val="0"/>
        <w:autoSpaceDE w:val="0"/>
        <w:autoSpaceDN w:val="0"/>
        <w:adjustRightInd w:val="0"/>
        <w:ind w:firstLine="709"/>
        <w:jc w:val="both"/>
        <w:rPr>
          <w:rFonts w:ascii="Arial" w:hAnsi="Arial" w:cs="Arial"/>
        </w:rPr>
      </w:pPr>
      <w:r w:rsidRPr="00C02449">
        <w:rPr>
          <w:rFonts w:ascii="Arial" w:hAnsi="Arial" w:cs="Arial"/>
        </w:rPr>
        <w:t>Мониторинговые наблюдения за состоянием атмосферного воздуха на границе санитарно-защитной зоны, согласно утвержденной Программе производственного экологического контроля для АО «Эмбамунайгаз».</w:t>
      </w:r>
    </w:p>
    <w:p w14:paraId="68220FA6" w14:textId="4916DD3B" w:rsidR="00D92A8E" w:rsidRPr="00C02449" w:rsidRDefault="00D92A8E" w:rsidP="00D92A8E">
      <w:pPr>
        <w:widowControl w:val="0"/>
        <w:autoSpaceDE w:val="0"/>
        <w:autoSpaceDN w:val="0"/>
        <w:adjustRightInd w:val="0"/>
        <w:ind w:firstLine="709"/>
        <w:jc w:val="both"/>
        <w:rPr>
          <w:rFonts w:ascii="Arial" w:hAnsi="Arial" w:cs="Arial"/>
        </w:rPr>
      </w:pPr>
      <w:r w:rsidRPr="00C02449">
        <w:rPr>
          <w:rFonts w:ascii="Arial" w:hAnsi="Arial" w:cs="Arial"/>
        </w:rPr>
        <w:t xml:space="preserve">По результатам проведенного мониторинга атмосферного воздуха за  </w:t>
      </w:r>
      <w:r w:rsidR="00BC2C34" w:rsidRPr="00C02449">
        <w:rPr>
          <w:rFonts w:ascii="Arial" w:hAnsi="Arial" w:cs="Arial"/>
        </w:rPr>
        <w:t>202</w:t>
      </w:r>
      <w:r w:rsidR="00BC2C34" w:rsidRPr="00BC2C34">
        <w:rPr>
          <w:rFonts w:ascii="Arial" w:hAnsi="Arial" w:cs="Arial"/>
        </w:rPr>
        <w:t>2</w:t>
      </w:r>
      <w:r w:rsidR="00C960C5" w:rsidRPr="00C960C5">
        <w:rPr>
          <w:rFonts w:ascii="Arial" w:hAnsi="Arial" w:cs="Arial"/>
        </w:rPr>
        <w:t xml:space="preserve"> </w:t>
      </w:r>
      <w:r w:rsidRPr="00C02449">
        <w:rPr>
          <w:rFonts w:ascii="Arial" w:hAnsi="Arial" w:cs="Arial"/>
        </w:rPr>
        <w:t xml:space="preserve">год концентрации загрязняющих веществ в приземном слое атмосферного воздуха месторождения </w:t>
      </w:r>
      <w:r w:rsidR="009F4058">
        <w:rPr>
          <w:rFonts w:ascii="Arial" w:hAnsi="Arial" w:cs="Arial"/>
        </w:rPr>
        <w:t>Карсак</w:t>
      </w:r>
      <w:r w:rsidR="00341268" w:rsidRPr="00C02449">
        <w:rPr>
          <w:rFonts w:ascii="Arial" w:hAnsi="Arial" w:cs="Arial"/>
        </w:rPr>
        <w:t xml:space="preserve"> </w:t>
      </w:r>
      <w:r w:rsidRPr="00C02449">
        <w:rPr>
          <w:rFonts w:ascii="Arial" w:hAnsi="Arial" w:cs="Arial"/>
        </w:rPr>
        <w:t>на границе СЗЗ находились ниже уровня ПДК.</w:t>
      </w:r>
    </w:p>
    <w:p w14:paraId="2B674847" w14:textId="77777777" w:rsidR="00D92A8E" w:rsidRPr="00C02449" w:rsidRDefault="00D92A8E" w:rsidP="00D92A8E">
      <w:pPr>
        <w:ind w:firstLine="737"/>
        <w:jc w:val="both"/>
        <w:rPr>
          <w:rFonts w:ascii="Arial" w:eastAsiaTheme="minorHAnsi" w:hAnsi="Arial" w:cs="Arial"/>
          <w:lang w:eastAsia="en-US"/>
        </w:rPr>
      </w:pPr>
      <w:r w:rsidRPr="00C02449">
        <w:rPr>
          <w:rFonts w:ascii="Arial" w:eastAsiaTheme="minorHAnsi" w:hAnsi="Arial" w:cs="Arial"/>
          <w:lang w:eastAsia="en-US"/>
        </w:rPr>
        <w:t xml:space="preserve">Наблюдения за динамикой изменения свойств почв осуществляют на стационарных экологических площадках (далее СЭП), на которых проводятся </w:t>
      </w:r>
      <w:r w:rsidRPr="00C02449">
        <w:rPr>
          <w:rFonts w:ascii="Arial" w:eastAsiaTheme="minorHAnsi" w:hAnsi="Arial" w:cs="Arial"/>
          <w:lang w:eastAsia="en-US"/>
        </w:rPr>
        <w:lastRenderedPageBreak/>
        <w:t>многолетние периодические наблюдения за комплексом показателей свойств почв. Эти наблюдения позволяют выявить тенденции и динамику изменений, структуры и состава почвенного покрова под влиянием действия природных и антропогенных факторов.</w:t>
      </w:r>
    </w:p>
    <w:p w14:paraId="344C924D" w14:textId="77777777" w:rsidR="00D92A8E" w:rsidRPr="00C02449" w:rsidRDefault="00D92A8E" w:rsidP="00D92A8E">
      <w:pPr>
        <w:shd w:val="clear" w:color="auto" w:fill="FFFFFF"/>
        <w:tabs>
          <w:tab w:val="left" w:pos="0"/>
        </w:tabs>
        <w:ind w:firstLine="709"/>
        <w:jc w:val="both"/>
        <w:textAlignment w:val="baseline"/>
        <w:rPr>
          <w:rFonts w:ascii="Arial" w:hAnsi="Arial" w:cs="Arial"/>
        </w:rPr>
      </w:pPr>
      <w:r w:rsidRPr="00C02449">
        <w:rPr>
          <w:rFonts w:ascii="Arial" w:hAnsi="Arial" w:cs="Arial"/>
          <w:b/>
          <w:u w:val="single"/>
        </w:rPr>
        <w:t>Вывод:</w:t>
      </w:r>
      <w:r w:rsidRPr="00C02449">
        <w:rPr>
          <w:rFonts w:ascii="Arial" w:hAnsi="Arial" w:cs="Arial"/>
        </w:rPr>
        <w:t xml:space="preserve"> На территории проектируемого строительства ведется многолетний экологический мониторинг окружающей среды. По результатам многолетнего мониторинга превышения гигиенических нормативов по всем компонентам окружающей среды не выявлено. Необходимость в проведении дополнительных полевых исследований отсутствует.</w:t>
      </w:r>
    </w:p>
    <w:p w14:paraId="78956AE3"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Характеристика возможных форм негативного и положительного воздействий на окружающую среду в результате осуществления намечаемой деятельности, их характер и ожидаемые масштабы с учетом их вероятности, продолжительности, частоты и обратимости, предварительная оценка их существенности в соответствии с приложением 4 к Инструкции по организации и проведению экологической оценки, утвержденной приказом Министра экологии, геологии и природных ресурсов от _________№ ______ (зарегистрирован в Реестре государственной регистрации нормативных правовых актов под номером ___).</w:t>
      </w:r>
    </w:p>
    <w:p w14:paraId="17327B48" w14:textId="77777777" w:rsidR="00D92A8E" w:rsidRPr="00C02449" w:rsidRDefault="00D92A8E" w:rsidP="00D92A8E">
      <w:pPr>
        <w:widowControl w:val="0"/>
        <w:autoSpaceDE w:val="0"/>
        <w:autoSpaceDN w:val="0"/>
        <w:adjustRightInd w:val="0"/>
        <w:jc w:val="both"/>
        <w:rPr>
          <w:rFonts w:ascii="Arial" w:hAnsi="Arial" w:cs="Arial"/>
        </w:rPr>
      </w:pPr>
      <w:r w:rsidRPr="00C02449">
        <w:rPr>
          <w:rFonts w:ascii="Arial" w:hAnsi="Arial" w:cs="Arial"/>
        </w:rPr>
        <w:t>Оценка воздействия на окружающую среду в период строительства:</w:t>
      </w:r>
    </w:p>
    <w:tbl>
      <w:tblPr>
        <w:tblW w:w="48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8"/>
        <w:gridCol w:w="62"/>
        <w:gridCol w:w="1900"/>
        <w:gridCol w:w="2011"/>
        <w:gridCol w:w="2804"/>
      </w:tblGrid>
      <w:tr w:rsidR="00D92A8E" w:rsidRPr="00C02449" w14:paraId="2B6F7D6C" w14:textId="77777777" w:rsidTr="00D92A8E">
        <w:trPr>
          <w:trHeight w:val="170"/>
          <w:jc w:val="center"/>
        </w:trPr>
        <w:tc>
          <w:tcPr>
            <w:tcW w:w="3455" w:type="pct"/>
            <w:gridSpan w:val="4"/>
          </w:tcPr>
          <w:p w14:paraId="06B03387" w14:textId="77777777" w:rsidR="00D92A8E" w:rsidRPr="00C02449" w:rsidRDefault="00D92A8E" w:rsidP="00D92A8E">
            <w:pPr>
              <w:jc w:val="center"/>
              <w:rPr>
                <w:rFonts w:ascii="Arial" w:eastAsiaTheme="minorHAnsi" w:hAnsi="Arial" w:cs="Arial"/>
                <w:b/>
                <w:sz w:val="20"/>
                <w:szCs w:val="20"/>
                <w:lang w:eastAsia="en-US"/>
              </w:rPr>
            </w:pPr>
            <w:r w:rsidRPr="00C02449">
              <w:rPr>
                <w:rFonts w:ascii="Arial" w:eastAsiaTheme="minorHAnsi" w:hAnsi="Arial" w:cs="Arial"/>
                <w:b/>
                <w:sz w:val="20"/>
                <w:szCs w:val="20"/>
                <w:lang w:eastAsia="en-US"/>
              </w:rPr>
              <w:t xml:space="preserve">Показатели воздействия </w:t>
            </w:r>
          </w:p>
          <w:p w14:paraId="30B588A0" w14:textId="77777777" w:rsidR="00D92A8E" w:rsidRPr="00C02449" w:rsidRDefault="00D92A8E" w:rsidP="00D92A8E">
            <w:pPr>
              <w:rPr>
                <w:rFonts w:ascii="Arial" w:eastAsiaTheme="minorHAnsi" w:hAnsi="Arial" w:cs="Arial"/>
                <w:b/>
                <w:sz w:val="20"/>
                <w:szCs w:val="20"/>
                <w:lang w:eastAsia="en-US"/>
              </w:rPr>
            </w:pPr>
          </w:p>
        </w:tc>
        <w:tc>
          <w:tcPr>
            <w:tcW w:w="1545" w:type="pct"/>
          </w:tcPr>
          <w:p w14:paraId="3F474003" w14:textId="77777777" w:rsidR="00D92A8E" w:rsidRPr="00C02449" w:rsidRDefault="00D92A8E" w:rsidP="00D92A8E">
            <w:pPr>
              <w:jc w:val="center"/>
              <w:rPr>
                <w:rFonts w:ascii="Arial" w:eastAsiaTheme="minorHAnsi" w:hAnsi="Arial" w:cs="Arial"/>
                <w:b/>
                <w:sz w:val="20"/>
                <w:szCs w:val="20"/>
                <w:lang w:eastAsia="en-US"/>
              </w:rPr>
            </w:pPr>
            <w:r w:rsidRPr="00C02449">
              <w:rPr>
                <w:rFonts w:ascii="Arial" w:eastAsiaTheme="minorHAnsi" w:hAnsi="Arial" w:cs="Arial"/>
                <w:b/>
                <w:sz w:val="20"/>
                <w:szCs w:val="20"/>
                <w:lang w:eastAsia="en-US"/>
              </w:rPr>
              <w:t>Интегральная оценка воздействия</w:t>
            </w:r>
            <w:r w:rsidRPr="00C02449" w:rsidDel="00DF7C98">
              <w:rPr>
                <w:rFonts w:ascii="Arial" w:eastAsiaTheme="minorHAnsi" w:hAnsi="Arial" w:cs="Arial"/>
                <w:b/>
                <w:sz w:val="20"/>
                <w:szCs w:val="20"/>
                <w:lang w:eastAsia="en-US"/>
              </w:rPr>
              <w:t xml:space="preserve"> </w:t>
            </w:r>
          </w:p>
        </w:tc>
      </w:tr>
      <w:tr w:rsidR="00D92A8E" w:rsidRPr="00C02449" w14:paraId="5AF9B5AF" w14:textId="77777777" w:rsidTr="00D92A8E">
        <w:trPr>
          <w:trHeight w:val="170"/>
          <w:jc w:val="center"/>
        </w:trPr>
        <w:tc>
          <w:tcPr>
            <w:tcW w:w="1313" w:type="pct"/>
          </w:tcPr>
          <w:p w14:paraId="6F2B52E7" w14:textId="77777777" w:rsidR="00D92A8E" w:rsidRPr="00C02449" w:rsidRDefault="00D92A8E" w:rsidP="00D92A8E">
            <w:pPr>
              <w:jc w:val="center"/>
              <w:rPr>
                <w:rFonts w:ascii="Arial" w:eastAsiaTheme="minorHAnsi" w:hAnsi="Arial" w:cs="Arial"/>
                <w:b/>
                <w:sz w:val="20"/>
                <w:szCs w:val="20"/>
                <w:lang w:eastAsia="en-US"/>
              </w:rPr>
            </w:pPr>
            <w:r w:rsidRPr="00C02449">
              <w:rPr>
                <w:rFonts w:ascii="Arial" w:eastAsiaTheme="minorHAnsi" w:hAnsi="Arial" w:cs="Arial"/>
                <w:b/>
                <w:sz w:val="20"/>
                <w:szCs w:val="20"/>
                <w:lang w:eastAsia="en-US"/>
              </w:rPr>
              <w:t>Пространственный масштаб</w:t>
            </w:r>
          </w:p>
        </w:tc>
        <w:tc>
          <w:tcPr>
            <w:tcW w:w="1030" w:type="pct"/>
            <w:gridSpan w:val="2"/>
          </w:tcPr>
          <w:p w14:paraId="6C184A5F" w14:textId="77777777" w:rsidR="00D92A8E" w:rsidRPr="00C02449" w:rsidRDefault="00D92A8E" w:rsidP="00D92A8E">
            <w:pPr>
              <w:jc w:val="center"/>
              <w:rPr>
                <w:rFonts w:ascii="Arial" w:eastAsiaTheme="minorHAnsi" w:hAnsi="Arial" w:cs="Arial"/>
                <w:b/>
                <w:sz w:val="20"/>
                <w:szCs w:val="20"/>
                <w:lang w:eastAsia="en-US"/>
              </w:rPr>
            </w:pPr>
            <w:r w:rsidRPr="00C02449">
              <w:rPr>
                <w:rFonts w:ascii="Arial" w:eastAsiaTheme="minorHAnsi" w:hAnsi="Arial" w:cs="Arial"/>
                <w:b/>
                <w:sz w:val="20"/>
                <w:szCs w:val="20"/>
                <w:lang w:eastAsia="en-US"/>
              </w:rPr>
              <w:t>Временной масштаб</w:t>
            </w:r>
          </w:p>
        </w:tc>
        <w:tc>
          <w:tcPr>
            <w:tcW w:w="1111" w:type="pct"/>
          </w:tcPr>
          <w:p w14:paraId="7AEA126C" w14:textId="77777777" w:rsidR="00D92A8E" w:rsidRPr="00C02449" w:rsidRDefault="00D92A8E" w:rsidP="00D92A8E">
            <w:pPr>
              <w:jc w:val="center"/>
              <w:rPr>
                <w:rFonts w:ascii="Arial" w:eastAsiaTheme="minorHAnsi" w:hAnsi="Arial" w:cs="Arial"/>
                <w:b/>
                <w:sz w:val="20"/>
                <w:szCs w:val="20"/>
                <w:lang w:eastAsia="en-US"/>
              </w:rPr>
            </w:pPr>
            <w:r w:rsidRPr="00C02449">
              <w:rPr>
                <w:rFonts w:ascii="Arial" w:eastAsiaTheme="minorHAnsi" w:hAnsi="Arial" w:cs="Arial"/>
                <w:b/>
                <w:sz w:val="20"/>
                <w:szCs w:val="20"/>
                <w:lang w:eastAsia="en-US"/>
              </w:rPr>
              <w:t>Интенсивность воздействия</w:t>
            </w:r>
          </w:p>
        </w:tc>
        <w:tc>
          <w:tcPr>
            <w:tcW w:w="1545" w:type="pct"/>
          </w:tcPr>
          <w:p w14:paraId="00D1B971" w14:textId="77777777" w:rsidR="00D92A8E" w:rsidRPr="00C02449" w:rsidRDefault="00D92A8E" w:rsidP="00D92A8E">
            <w:pPr>
              <w:jc w:val="center"/>
              <w:rPr>
                <w:rFonts w:ascii="Arial" w:eastAsiaTheme="minorHAnsi" w:hAnsi="Arial" w:cs="Arial"/>
                <w:b/>
                <w:sz w:val="20"/>
                <w:szCs w:val="20"/>
                <w:lang w:eastAsia="en-US"/>
              </w:rPr>
            </w:pPr>
            <w:r w:rsidRPr="00C02449">
              <w:rPr>
                <w:rFonts w:ascii="Arial" w:eastAsiaTheme="minorHAnsi" w:hAnsi="Arial" w:cs="Arial"/>
                <w:b/>
                <w:sz w:val="20"/>
                <w:szCs w:val="20"/>
                <w:lang w:eastAsia="en-US"/>
              </w:rPr>
              <w:t>Балл</w:t>
            </w:r>
          </w:p>
          <w:p w14:paraId="08C3CF70" w14:textId="77777777" w:rsidR="00D92A8E" w:rsidRPr="00C02449" w:rsidRDefault="00D92A8E" w:rsidP="00D92A8E">
            <w:pPr>
              <w:jc w:val="center"/>
              <w:rPr>
                <w:rFonts w:ascii="Arial" w:eastAsiaTheme="minorHAnsi" w:hAnsi="Arial" w:cs="Arial"/>
                <w:b/>
                <w:sz w:val="20"/>
                <w:szCs w:val="20"/>
                <w:lang w:eastAsia="en-US"/>
              </w:rPr>
            </w:pPr>
            <w:r w:rsidRPr="00C02449">
              <w:rPr>
                <w:rFonts w:ascii="Arial" w:eastAsiaTheme="minorHAnsi" w:hAnsi="Arial" w:cs="Arial"/>
                <w:b/>
                <w:sz w:val="20"/>
                <w:szCs w:val="20"/>
                <w:lang w:eastAsia="en-US"/>
              </w:rPr>
              <w:t>значимости</w:t>
            </w:r>
          </w:p>
        </w:tc>
      </w:tr>
      <w:tr w:rsidR="00D92A8E" w:rsidRPr="00C02449" w14:paraId="182E4F87" w14:textId="77777777" w:rsidTr="00D92A8E">
        <w:trPr>
          <w:trHeight w:val="170"/>
          <w:jc w:val="center"/>
        </w:trPr>
        <w:tc>
          <w:tcPr>
            <w:tcW w:w="5000" w:type="pct"/>
            <w:gridSpan w:val="5"/>
          </w:tcPr>
          <w:p w14:paraId="38BBD02E" w14:textId="77777777" w:rsidR="00D92A8E" w:rsidRPr="00C02449" w:rsidRDefault="00D92A8E" w:rsidP="00D92A8E">
            <w:pPr>
              <w:jc w:val="center"/>
              <w:rPr>
                <w:rFonts w:ascii="Arial" w:eastAsiaTheme="minorHAnsi" w:hAnsi="Arial" w:cs="Arial"/>
                <w:b/>
                <w:i/>
                <w:sz w:val="20"/>
                <w:szCs w:val="20"/>
                <w:lang w:eastAsia="en-US"/>
              </w:rPr>
            </w:pPr>
            <w:r w:rsidRPr="00C02449">
              <w:rPr>
                <w:rFonts w:ascii="Arial" w:eastAsiaTheme="minorHAnsi" w:hAnsi="Arial" w:cs="Arial"/>
                <w:b/>
                <w:i/>
                <w:sz w:val="20"/>
                <w:szCs w:val="20"/>
                <w:lang w:eastAsia="en-US"/>
              </w:rPr>
              <w:t>Атмосферный воздух</w:t>
            </w:r>
          </w:p>
        </w:tc>
      </w:tr>
      <w:tr w:rsidR="00D92A8E" w:rsidRPr="00C02449" w14:paraId="7EFF3AB2" w14:textId="77777777" w:rsidTr="00D92A8E">
        <w:trPr>
          <w:trHeight w:val="170"/>
          <w:jc w:val="center"/>
        </w:trPr>
        <w:tc>
          <w:tcPr>
            <w:tcW w:w="1313" w:type="pct"/>
          </w:tcPr>
          <w:p w14:paraId="43ADA737"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Локальный </w:t>
            </w:r>
          </w:p>
          <w:p w14:paraId="77F4B328"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030" w:type="pct"/>
            <w:gridSpan w:val="2"/>
          </w:tcPr>
          <w:p w14:paraId="0189FEFF"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Кратковременный </w:t>
            </w:r>
          </w:p>
          <w:p w14:paraId="26081AAF"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111" w:type="pct"/>
          </w:tcPr>
          <w:p w14:paraId="1FF47F33"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Слабая</w:t>
            </w:r>
          </w:p>
          <w:p w14:paraId="01C07B6B"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2 балла</w:t>
            </w:r>
          </w:p>
        </w:tc>
        <w:tc>
          <w:tcPr>
            <w:tcW w:w="1545" w:type="pct"/>
          </w:tcPr>
          <w:p w14:paraId="504B7653"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2 балла</w:t>
            </w:r>
          </w:p>
          <w:p w14:paraId="7A07240F"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Низкой значимости</w:t>
            </w:r>
          </w:p>
        </w:tc>
      </w:tr>
      <w:tr w:rsidR="00D92A8E" w:rsidRPr="00C02449" w14:paraId="48168838" w14:textId="77777777" w:rsidTr="00D92A8E">
        <w:trPr>
          <w:trHeight w:val="170"/>
          <w:jc w:val="center"/>
        </w:trPr>
        <w:tc>
          <w:tcPr>
            <w:tcW w:w="5000" w:type="pct"/>
            <w:gridSpan w:val="5"/>
          </w:tcPr>
          <w:p w14:paraId="207BCA8F" w14:textId="77777777" w:rsidR="00D92A8E" w:rsidRPr="00C02449" w:rsidRDefault="00D92A8E" w:rsidP="00D92A8E">
            <w:pPr>
              <w:jc w:val="center"/>
              <w:rPr>
                <w:rFonts w:ascii="Arial" w:eastAsiaTheme="minorHAnsi" w:hAnsi="Arial" w:cs="Arial"/>
                <w:b/>
                <w:i/>
                <w:sz w:val="20"/>
                <w:szCs w:val="20"/>
                <w:lang w:eastAsia="en-US"/>
              </w:rPr>
            </w:pPr>
            <w:r w:rsidRPr="00C02449">
              <w:rPr>
                <w:rFonts w:ascii="Arial" w:eastAsiaTheme="minorHAnsi" w:hAnsi="Arial" w:cs="Arial"/>
                <w:b/>
                <w:i/>
                <w:sz w:val="20"/>
                <w:szCs w:val="20"/>
                <w:lang w:eastAsia="en-US"/>
              </w:rPr>
              <w:t xml:space="preserve">Поверхностные воды </w:t>
            </w:r>
          </w:p>
        </w:tc>
      </w:tr>
      <w:tr w:rsidR="00D92A8E" w:rsidRPr="00C02449" w14:paraId="4F76AF75" w14:textId="77777777" w:rsidTr="00D92A8E">
        <w:trPr>
          <w:trHeight w:val="170"/>
          <w:jc w:val="center"/>
        </w:trPr>
        <w:tc>
          <w:tcPr>
            <w:tcW w:w="5000" w:type="pct"/>
            <w:gridSpan w:val="5"/>
          </w:tcPr>
          <w:p w14:paraId="2374B5FF" w14:textId="77777777" w:rsidR="00D92A8E" w:rsidRPr="00C02449" w:rsidRDefault="00D92A8E" w:rsidP="00D92A8E">
            <w:pPr>
              <w:jc w:val="center"/>
              <w:rPr>
                <w:rFonts w:ascii="Arial" w:eastAsiaTheme="minorHAnsi" w:hAnsi="Arial" w:cs="Arial"/>
                <w:i/>
                <w:sz w:val="20"/>
                <w:szCs w:val="20"/>
                <w:lang w:eastAsia="en-US"/>
              </w:rPr>
            </w:pPr>
            <w:r w:rsidRPr="00C02449">
              <w:rPr>
                <w:rFonts w:ascii="Arial" w:eastAsiaTheme="minorHAnsi" w:hAnsi="Arial" w:cs="Arial"/>
                <w:i/>
                <w:sz w:val="20"/>
                <w:szCs w:val="20"/>
                <w:lang w:eastAsia="en-US"/>
              </w:rPr>
              <w:t>воздействие отсутствует</w:t>
            </w:r>
          </w:p>
        </w:tc>
      </w:tr>
      <w:tr w:rsidR="00D92A8E" w:rsidRPr="00C02449" w14:paraId="0DEC4D4E" w14:textId="77777777" w:rsidTr="00D92A8E">
        <w:trPr>
          <w:trHeight w:val="170"/>
          <w:jc w:val="center"/>
        </w:trPr>
        <w:tc>
          <w:tcPr>
            <w:tcW w:w="5000" w:type="pct"/>
            <w:gridSpan w:val="5"/>
          </w:tcPr>
          <w:p w14:paraId="173601B5" w14:textId="77777777" w:rsidR="00D92A8E" w:rsidRPr="00C02449" w:rsidRDefault="00D92A8E" w:rsidP="00D92A8E">
            <w:pPr>
              <w:jc w:val="center"/>
              <w:rPr>
                <w:rFonts w:ascii="Arial" w:eastAsiaTheme="minorHAnsi" w:hAnsi="Arial" w:cs="Arial"/>
                <w:b/>
                <w:i/>
                <w:sz w:val="20"/>
                <w:szCs w:val="20"/>
                <w:lang w:eastAsia="en-US"/>
              </w:rPr>
            </w:pPr>
            <w:r w:rsidRPr="00C02449">
              <w:rPr>
                <w:rFonts w:ascii="Arial" w:eastAsiaTheme="minorHAnsi" w:hAnsi="Arial" w:cs="Arial"/>
                <w:b/>
                <w:i/>
                <w:sz w:val="20"/>
                <w:szCs w:val="20"/>
                <w:lang w:eastAsia="en-US"/>
              </w:rPr>
              <w:t>Подземные воды</w:t>
            </w:r>
          </w:p>
        </w:tc>
      </w:tr>
      <w:tr w:rsidR="00D92A8E" w:rsidRPr="00C02449" w14:paraId="71FFD1F1" w14:textId="77777777" w:rsidTr="00D92A8E">
        <w:trPr>
          <w:trHeight w:val="170"/>
          <w:jc w:val="center"/>
        </w:trPr>
        <w:tc>
          <w:tcPr>
            <w:tcW w:w="1313" w:type="pct"/>
          </w:tcPr>
          <w:p w14:paraId="3D5E66ED"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Локальный </w:t>
            </w:r>
          </w:p>
          <w:p w14:paraId="699F77C6"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030" w:type="pct"/>
            <w:gridSpan w:val="2"/>
          </w:tcPr>
          <w:p w14:paraId="25C2D36E"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Кратковременный </w:t>
            </w:r>
          </w:p>
          <w:p w14:paraId="3E35D709"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111" w:type="pct"/>
          </w:tcPr>
          <w:p w14:paraId="32875753"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Слабая</w:t>
            </w:r>
          </w:p>
          <w:p w14:paraId="0D2DE9F1"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2 балла</w:t>
            </w:r>
          </w:p>
        </w:tc>
        <w:tc>
          <w:tcPr>
            <w:tcW w:w="1545" w:type="pct"/>
          </w:tcPr>
          <w:p w14:paraId="35746D69"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2 балла</w:t>
            </w:r>
          </w:p>
          <w:p w14:paraId="4E962B16"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Низкой значимости</w:t>
            </w:r>
          </w:p>
        </w:tc>
      </w:tr>
      <w:tr w:rsidR="00D92A8E" w:rsidRPr="00C02449" w14:paraId="1204BC0E" w14:textId="77777777" w:rsidTr="00D92A8E">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7E25FA6A" w14:textId="77777777" w:rsidR="00D92A8E" w:rsidRPr="00C02449" w:rsidRDefault="00D92A8E" w:rsidP="00D92A8E">
            <w:pPr>
              <w:jc w:val="center"/>
              <w:rPr>
                <w:rFonts w:ascii="Arial" w:eastAsiaTheme="minorHAnsi" w:hAnsi="Arial" w:cs="Arial"/>
                <w:b/>
                <w:i/>
                <w:sz w:val="20"/>
                <w:szCs w:val="20"/>
                <w:lang w:eastAsia="en-US"/>
              </w:rPr>
            </w:pPr>
            <w:r w:rsidRPr="00C02449">
              <w:rPr>
                <w:rFonts w:ascii="Arial" w:eastAsiaTheme="minorHAnsi" w:hAnsi="Arial" w:cs="Arial"/>
                <w:b/>
                <w:i/>
                <w:sz w:val="20"/>
                <w:szCs w:val="20"/>
                <w:lang w:eastAsia="en-US"/>
              </w:rPr>
              <w:t>Недра</w:t>
            </w:r>
          </w:p>
        </w:tc>
      </w:tr>
      <w:tr w:rsidR="00D92A8E" w:rsidRPr="00C02449" w14:paraId="6A89CDEE" w14:textId="77777777" w:rsidTr="00D92A8E">
        <w:trPr>
          <w:trHeight w:val="170"/>
          <w:jc w:val="center"/>
        </w:trPr>
        <w:tc>
          <w:tcPr>
            <w:tcW w:w="1313" w:type="pct"/>
            <w:tcBorders>
              <w:top w:val="single" w:sz="4" w:space="0" w:color="000000"/>
              <w:left w:val="single" w:sz="4" w:space="0" w:color="000000"/>
              <w:bottom w:val="single" w:sz="4" w:space="0" w:color="000000"/>
              <w:right w:val="single" w:sz="4" w:space="0" w:color="auto"/>
            </w:tcBorders>
          </w:tcPr>
          <w:p w14:paraId="5AAF2F30"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Локальный </w:t>
            </w:r>
          </w:p>
          <w:p w14:paraId="0DB236EE"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030" w:type="pct"/>
            <w:gridSpan w:val="2"/>
            <w:tcBorders>
              <w:top w:val="single" w:sz="4" w:space="0" w:color="000000"/>
              <w:left w:val="single" w:sz="4" w:space="0" w:color="auto"/>
              <w:bottom w:val="single" w:sz="4" w:space="0" w:color="000000"/>
              <w:right w:val="single" w:sz="4" w:space="0" w:color="auto"/>
            </w:tcBorders>
          </w:tcPr>
          <w:p w14:paraId="08F210EC"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Кратковременный </w:t>
            </w:r>
          </w:p>
          <w:p w14:paraId="497FD3A6"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111" w:type="pct"/>
            <w:tcBorders>
              <w:top w:val="single" w:sz="4" w:space="0" w:color="000000"/>
              <w:left w:val="single" w:sz="4" w:space="0" w:color="auto"/>
              <w:bottom w:val="single" w:sz="4" w:space="0" w:color="000000"/>
              <w:right w:val="single" w:sz="4" w:space="0" w:color="auto"/>
            </w:tcBorders>
          </w:tcPr>
          <w:p w14:paraId="47E75DB2"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Умеренная</w:t>
            </w:r>
          </w:p>
          <w:p w14:paraId="12026011"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3 балла</w:t>
            </w:r>
          </w:p>
        </w:tc>
        <w:tc>
          <w:tcPr>
            <w:tcW w:w="1545" w:type="pct"/>
            <w:tcBorders>
              <w:top w:val="single" w:sz="4" w:space="0" w:color="000000"/>
              <w:left w:val="single" w:sz="4" w:space="0" w:color="auto"/>
              <w:bottom w:val="single" w:sz="4" w:space="0" w:color="000000"/>
              <w:right w:val="single" w:sz="4" w:space="0" w:color="000000"/>
            </w:tcBorders>
          </w:tcPr>
          <w:p w14:paraId="002C1CF5"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3 балла</w:t>
            </w:r>
          </w:p>
          <w:p w14:paraId="375F9FFF"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Низкой значимости</w:t>
            </w:r>
          </w:p>
        </w:tc>
      </w:tr>
      <w:tr w:rsidR="00D92A8E" w:rsidRPr="00C02449" w14:paraId="08FFF4ED" w14:textId="77777777" w:rsidTr="00D92A8E">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43AE18F3" w14:textId="77777777" w:rsidR="00D92A8E" w:rsidRPr="00C02449" w:rsidRDefault="00D92A8E" w:rsidP="00D92A8E">
            <w:pPr>
              <w:jc w:val="center"/>
              <w:rPr>
                <w:rFonts w:ascii="Arial" w:eastAsiaTheme="minorHAnsi" w:hAnsi="Arial" w:cs="Arial"/>
                <w:b/>
                <w:i/>
                <w:sz w:val="20"/>
                <w:szCs w:val="20"/>
                <w:lang w:eastAsia="en-US"/>
              </w:rPr>
            </w:pPr>
            <w:r w:rsidRPr="00C02449">
              <w:rPr>
                <w:rFonts w:ascii="Arial" w:eastAsiaTheme="minorHAnsi" w:hAnsi="Arial" w:cs="Arial"/>
                <w:b/>
                <w:i/>
                <w:sz w:val="20"/>
                <w:szCs w:val="20"/>
                <w:lang w:eastAsia="en-US"/>
              </w:rPr>
              <w:t>Почвы</w:t>
            </w:r>
          </w:p>
        </w:tc>
      </w:tr>
      <w:tr w:rsidR="00D92A8E" w:rsidRPr="00C02449" w14:paraId="3ECC690E" w14:textId="77777777" w:rsidTr="00D92A8E">
        <w:trPr>
          <w:trHeight w:val="170"/>
          <w:jc w:val="center"/>
        </w:trPr>
        <w:tc>
          <w:tcPr>
            <w:tcW w:w="1313" w:type="pct"/>
          </w:tcPr>
          <w:p w14:paraId="5E63E8FC"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Локальный </w:t>
            </w:r>
          </w:p>
          <w:p w14:paraId="39EDF0ED"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030" w:type="pct"/>
            <w:gridSpan w:val="2"/>
          </w:tcPr>
          <w:p w14:paraId="784084B8"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Кратковременный </w:t>
            </w:r>
          </w:p>
          <w:p w14:paraId="5E3071C4"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111" w:type="pct"/>
          </w:tcPr>
          <w:p w14:paraId="03894DD7"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Умеренная</w:t>
            </w:r>
          </w:p>
          <w:p w14:paraId="457BD838"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3 балла</w:t>
            </w:r>
          </w:p>
        </w:tc>
        <w:tc>
          <w:tcPr>
            <w:tcW w:w="1545" w:type="pct"/>
          </w:tcPr>
          <w:p w14:paraId="3B22AF24"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3 балла</w:t>
            </w:r>
          </w:p>
          <w:p w14:paraId="3CA5C6E7"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Низкой значимости</w:t>
            </w:r>
          </w:p>
        </w:tc>
      </w:tr>
      <w:tr w:rsidR="00D92A8E" w:rsidRPr="00C02449" w14:paraId="3548DF62" w14:textId="77777777" w:rsidTr="00D92A8E">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42E70F75" w14:textId="77777777" w:rsidR="00D92A8E" w:rsidRPr="00C02449" w:rsidRDefault="00D92A8E" w:rsidP="00D92A8E">
            <w:pPr>
              <w:jc w:val="center"/>
              <w:rPr>
                <w:rFonts w:ascii="Arial" w:eastAsiaTheme="minorHAnsi" w:hAnsi="Arial" w:cs="Arial"/>
                <w:b/>
                <w:i/>
                <w:sz w:val="20"/>
                <w:szCs w:val="20"/>
                <w:lang w:eastAsia="en-US"/>
              </w:rPr>
            </w:pPr>
            <w:r w:rsidRPr="00C02449">
              <w:rPr>
                <w:rFonts w:ascii="Arial" w:eastAsiaTheme="minorHAnsi" w:hAnsi="Arial" w:cs="Arial"/>
                <w:b/>
                <w:i/>
                <w:sz w:val="20"/>
                <w:szCs w:val="20"/>
                <w:lang w:eastAsia="en-US"/>
              </w:rPr>
              <w:t>Растительность</w:t>
            </w:r>
          </w:p>
        </w:tc>
      </w:tr>
      <w:tr w:rsidR="00D92A8E" w:rsidRPr="00C02449" w14:paraId="736639AE" w14:textId="77777777" w:rsidTr="00D92A8E">
        <w:trPr>
          <w:trHeight w:val="170"/>
          <w:jc w:val="center"/>
        </w:trPr>
        <w:tc>
          <w:tcPr>
            <w:tcW w:w="1361" w:type="pct"/>
            <w:gridSpan w:val="2"/>
          </w:tcPr>
          <w:p w14:paraId="47AE9150"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Локальный </w:t>
            </w:r>
          </w:p>
          <w:p w14:paraId="0F097452"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982" w:type="pct"/>
          </w:tcPr>
          <w:p w14:paraId="78C0217D"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Кратковременный </w:t>
            </w:r>
          </w:p>
          <w:p w14:paraId="7DD19EFC"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111" w:type="pct"/>
          </w:tcPr>
          <w:p w14:paraId="6DCD1D02"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Умеренная</w:t>
            </w:r>
          </w:p>
          <w:p w14:paraId="70DED27B"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3 балла</w:t>
            </w:r>
          </w:p>
        </w:tc>
        <w:tc>
          <w:tcPr>
            <w:tcW w:w="1545" w:type="pct"/>
          </w:tcPr>
          <w:p w14:paraId="2F3DA328"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3 балла</w:t>
            </w:r>
          </w:p>
          <w:p w14:paraId="6AA913B7"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Низкой значимости</w:t>
            </w:r>
          </w:p>
        </w:tc>
      </w:tr>
      <w:tr w:rsidR="00D92A8E" w:rsidRPr="00C02449" w14:paraId="5E13EC4A" w14:textId="77777777" w:rsidTr="00D92A8E">
        <w:trPr>
          <w:trHeight w:val="170"/>
          <w:jc w:val="center"/>
        </w:trPr>
        <w:tc>
          <w:tcPr>
            <w:tcW w:w="5000" w:type="pct"/>
            <w:gridSpan w:val="5"/>
          </w:tcPr>
          <w:p w14:paraId="33BFBF20" w14:textId="77777777" w:rsidR="00D92A8E" w:rsidRPr="00C02449" w:rsidRDefault="00D92A8E" w:rsidP="00D92A8E">
            <w:pPr>
              <w:jc w:val="center"/>
              <w:rPr>
                <w:rFonts w:ascii="Arial" w:eastAsiaTheme="minorHAnsi" w:hAnsi="Arial" w:cs="Arial"/>
                <w:b/>
                <w:i/>
                <w:sz w:val="20"/>
                <w:szCs w:val="20"/>
                <w:lang w:eastAsia="en-US"/>
              </w:rPr>
            </w:pPr>
            <w:r w:rsidRPr="00C02449">
              <w:rPr>
                <w:rFonts w:ascii="Arial" w:eastAsiaTheme="minorHAnsi" w:hAnsi="Arial" w:cs="Arial"/>
                <w:b/>
                <w:i/>
                <w:sz w:val="20"/>
                <w:szCs w:val="20"/>
                <w:lang w:eastAsia="en-US"/>
              </w:rPr>
              <w:t>Животный мир</w:t>
            </w:r>
          </w:p>
        </w:tc>
      </w:tr>
      <w:tr w:rsidR="00D92A8E" w:rsidRPr="00C02449" w14:paraId="0D75CC08" w14:textId="77777777" w:rsidTr="00D92A8E">
        <w:trPr>
          <w:trHeight w:val="170"/>
          <w:jc w:val="center"/>
        </w:trPr>
        <w:tc>
          <w:tcPr>
            <w:tcW w:w="1361" w:type="pct"/>
            <w:gridSpan w:val="2"/>
            <w:shd w:val="clear" w:color="auto" w:fill="auto"/>
          </w:tcPr>
          <w:p w14:paraId="3D5CBF88"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Локальный </w:t>
            </w:r>
          </w:p>
          <w:p w14:paraId="2A2C866B"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982" w:type="pct"/>
            <w:shd w:val="clear" w:color="auto" w:fill="auto"/>
          </w:tcPr>
          <w:p w14:paraId="092D91B0"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 xml:space="preserve">Кратковременный </w:t>
            </w:r>
          </w:p>
          <w:p w14:paraId="343AC61C"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1 балл</w:t>
            </w:r>
          </w:p>
        </w:tc>
        <w:tc>
          <w:tcPr>
            <w:tcW w:w="1111" w:type="pct"/>
            <w:shd w:val="clear" w:color="auto" w:fill="auto"/>
          </w:tcPr>
          <w:p w14:paraId="4DCEEA5A"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Слабая</w:t>
            </w:r>
          </w:p>
          <w:p w14:paraId="160151CB"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2 балла</w:t>
            </w:r>
          </w:p>
        </w:tc>
        <w:tc>
          <w:tcPr>
            <w:tcW w:w="1545" w:type="pct"/>
            <w:shd w:val="clear" w:color="auto" w:fill="auto"/>
          </w:tcPr>
          <w:p w14:paraId="4BAB9D15"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2 балла</w:t>
            </w:r>
          </w:p>
          <w:p w14:paraId="11B5FB49" w14:textId="77777777" w:rsidR="00D92A8E" w:rsidRPr="00C02449" w:rsidRDefault="00D92A8E" w:rsidP="00D92A8E">
            <w:pPr>
              <w:jc w:val="center"/>
              <w:rPr>
                <w:rFonts w:ascii="Arial" w:eastAsiaTheme="minorHAnsi" w:hAnsi="Arial" w:cs="Arial"/>
                <w:sz w:val="20"/>
                <w:szCs w:val="20"/>
                <w:lang w:eastAsia="en-US"/>
              </w:rPr>
            </w:pPr>
            <w:r w:rsidRPr="00C02449">
              <w:rPr>
                <w:rFonts w:ascii="Arial" w:eastAsiaTheme="minorHAnsi" w:hAnsi="Arial" w:cs="Arial"/>
                <w:sz w:val="20"/>
                <w:szCs w:val="20"/>
                <w:lang w:eastAsia="en-US"/>
              </w:rPr>
              <w:t>Низкой значимости</w:t>
            </w:r>
          </w:p>
        </w:tc>
      </w:tr>
    </w:tbl>
    <w:p w14:paraId="7B20FE55" w14:textId="77777777" w:rsidR="00D92A8E" w:rsidRPr="00C02449" w:rsidRDefault="00D92A8E" w:rsidP="00D92A8E">
      <w:pPr>
        <w:widowControl w:val="0"/>
        <w:autoSpaceDE w:val="0"/>
        <w:autoSpaceDN w:val="0"/>
        <w:adjustRightInd w:val="0"/>
        <w:ind w:firstLine="709"/>
        <w:jc w:val="both"/>
        <w:rPr>
          <w:rFonts w:ascii="Arial" w:hAnsi="Arial" w:cs="Arial"/>
        </w:rPr>
      </w:pPr>
    </w:p>
    <w:p w14:paraId="3BCA0242" w14:textId="77777777" w:rsidR="00D92A8E" w:rsidRPr="00C02449" w:rsidRDefault="00D92A8E" w:rsidP="00D92A8E">
      <w:pPr>
        <w:widowControl w:val="0"/>
        <w:autoSpaceDE w:val="0"/>
        <w:autoSpaceDN w:val="0"/>
        <w:adjustRightInd w:val="0"/>
        <w:ind w:firstLine="709"/>
        <w:jc w:val="both"/>
        <w:rPr>
          <w:rFonts w:ascii="Arial" w:hAnsi="Arial" w:cs="Arial"/>
        </w:rPr>
      </w:pPr>
      <w:r w:rsidRPr="00C02449">
        <w:rPr>
          <w:rFonts w:ascii="Arial" w:hAnsi="Arial" w:cs="Arial"/>
        </w:rPr>
        <w:t>При интегральной оценке воздействия «низкая» последствия воздействия испытываются, но величина воздействия находится в пределах от допустимых стандартов до порогового значения, ниже которого воздействие является низким.</w:t>
      </w:r>
    </w:p>
    <w:p w14:paraId="4FC56FB9"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Характеристика возможных форм трансграничных воздействий на окружающую среду, их характер и ожидаемые масштабы с учетом их вероятности, продолжительности, частоты и обратимости.</w:t>
      </w:r>
    </w:p>
    <w:p w14:paraId="645BEC90" w14:textId="77777777" w:rsidR="00D92A8E" w:rsidRPr="00C02449" w:rsidRDefault="00D92A8E" w:rsidP="00D92A8E">
      <w:pPr>
        <w:shd w:val="clear" w:color="auto" w:fill="FFFFFF" w:themeFill="background1"/>
        <w:tabs>
          <w:tab w:val="left" w:pos="1134"/>
        </w:tabs>
        <w:jc w:val="both"/>
        <w:textAlignment w:val="baseline"/>
        <w:rPr>
          <w:rFonts w:ascii="Arial" w:hAnsi="Arial" w:cs="Arial"/>
        </w:rPr>
      </w:pPr>
      <w:r w:rsidRPr="00C02449">
        <w:rPr>
          <w:rFonts w:ascii="Arial" w:hAnsi="Arial" w:cs="Arial"/>
        </w:rPr>
        <w:lastRenderedPageBreak/>
        <w:t>Трансграничное воздействие на окружающую среду не предусматривается.</w:t>
      </w:r>
    </w:p>
    <w:p w14:paraId="358F40C8" w14:textId="77777777" w:rsidR="00D92A8E"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b/>
        </w:rPr>
      </w:pPr>
      <w:r w:rsidRPr="00C02449">
        <w:rPr>
          <w:rFonts w:ascii="Arial" w:hAnsi="Arial" w:cs="Arial"/>
          <w:b/>
        </w:rPr>
        <w:t>Предлагаемые меры по предупреждению, исключению и снижению возможных форм неблагоприятного воздействия на окружающую среду, а также по устранению его последствий.</w:t>
      </w:r>
    </w:p>
    <w:p w14:paraId="53B504C8" w14:textId="77777777" w:rsidR="00D92A8E" w:rsidRPr="00C02449" w:rsidRDefault="00AB72CB" w:rsidP="00D92A8E">
      <w:pPr>
        <w:shd w:val="clear" w:color="auto" w:fill="FFFFFF"/>
        <w:tabs>
          <w:tab w:val="left" w:pos="1134"/>
        </w:tabs>
        <w:jc w:val="both"/>
        <w:textAlignment w:val="baseline"/>
        <w:rPr>
          <w:rFonts w:ascii="Arial" w:hAnsi="Arial" w:cs="Arial"/>
        </w:rPr>
      </w:pPr>
      <w:r w:rsidRPr="00C02449">
        <w:rPr>
          <w:rFonts w:ascii="Arial" w:hAnsi="Arial" w:cs="Arial"/>
        </w:rPr>
        <w:tab/>
      </w:r>
      <w:r w:rsidR="00D92A8E" w:rsidRPr="00C02449">
        <w:rPr>
          <w:rFonts w:ascii="Arial" w:hAnsi="Arial" w:cs="Arial"/>
        </w:rPr>
        <w:t>Конструкция скважины в части надежности и безопасности должна обеспечивать условия охраны недр и природной среды, в первую очередь за счет прочности и долговечности, необходимой глубины спуска колонн, герметичности колонн, а также за счет изоляции флюидопластов и горизонтов друг от друга, от проницаемых пород и дневной поверхности.</w:t>
      </w:r>
    </w:p>
    <w:p w14:paraId="62855B79" w14:textId="77777777" w:rsidR="00D92A8E" w:rsidRPr="00C02449" w:rsidRDefault="00AB72CB" w:rsidP="00D92A8E">
      <w:pPr>
        <w:shd w:val="clear" w:color="auto" w:fill="FFFFFF"/>
        <w:tabs>
          <w:tab w:val="left" w:pos="1134"/>
        </w:tabs>
        <w:jc w:val="both"/>
        <w:textAlignment w:val="baseline"/>
        <w:rPr>
          <w:rFonts w:ascii="Arial" w:hAnsi="Arial" w:cs="Arial"/>
        </w:rPr>
      </w:pPr>
      <w:r w:rsidRPr="00C02449">
        <w:rPr>
          <w:rFonts w:ascii="Arial" w:hAnsi="Arial" w:cs="Arial"/>
        </w:rPr>
        <w:tab/>
      </w:r>
      <w:r w:rsidR="00D92A8E" w:rsidRPr="00C02449">
        <w:rPr>
          <w:rFonts w:ascii="Arial" w:hAnsi="Arial" w:cs="Arial"/>
        </w:rPr>
        <w:t>Проектом предусмотрена конструкция скважины, которая обеспечивает охрану недр, подземных вод и предотвращает возможные осложнения при строительстве скважины.</w:t>
      </w:r>
    </w:p>
    <w:p w14:paraId="31132399" w14:textId="77777777" w:rsidR="00D92A8E" w:rsidRPr="00C02449" w:rsidRDefault="00AB72CB" w:rsidP="00D92A8E">
      <w:pPr>
        <w:shd w:val="clear" w:color="auto" w:fill="FFFFFF"/>
        <w:tabs>
          <w:tab w:val="left" w:pos="1134"/>
        </w:tabs>
        <w:jc w:val="both"/>
        <w:textAlignment w:val="baseline"/>
        <w:rPr>
          <w:rFonts w:ascii="Arial" w:hAnsi="Arial" w:cs="Arial"/>
        </w:rPr>
      </w:pPr>
      <w:r w:rsidRPr="00C02449">
        <w:rPr>
          <w:rFonts w:ascii="Arial" w:hAnsi="Arial" w:cs="Arial"/>
        </w:rPr>
        <w:tab/>
      </w:r>
      <w:r w:rsidR="00D92A8E" w:rsidRPr="00C02449">
        <w:rPr>
          <w:rFonts w:ascii="Arial" w:hAnsi="Arial" w:cs="Arial"/>
        </w:rPr>
        <w:t>Проектом предусмотрен ряд технико-технологических мероприятий, направленных на предупреждение и борьбу с водо-, газо-, нефтепроявлениями.</w:t>
      </w:r>
    </w:p>
    <w:p w14:paraId="46497AF9" w14:textId="77777777" w:rsidR="00D92A8E" w:rsidRPr="00C02449" w:rsidRDefault="00AB72CB" w:rsidP="00D92A8E">
      <w:pPr>
        <w:shd w:val="clear" w:color="auto" w:fill="FFFFFF"/>
        <w:tabs>
          <w:tab w:val="left" w:pos="1134"/>
        </w:tabs>
        <w:jc w:val="both"/>
        <w:textAlignment w:val="baseline"/>
        <w:rPr>
          <w:rFonts w:ascii="Arial" w:hAnsi="Arial" w:cs="Arial"/>
        </w:rPr>
      </w:pPr>
      <w:r w:rsidRPr="00C02449">
        <w:rPr>
          <w:rFonts w:ascii="Arial" w:hAnsi="Arial" w:cs="Arial"/>
        </w:rPr>
        <w:tab/>
      </w:r>
      <w:r w:rsidR="00D92A8E" w:rsidRPr="00C02449">
        <w:rPr>
          <w:rFonts w:ascii="Arial" w:hAnsi="Arial" w:cs="Arial"/>
        </w:rPr>
        <w:t>Основным средством, предупреждающим газопроявления в бурящейся скважине, является применение бурового раствора с соответствующими параметрами (плотность, вязкость, водоотдача, СНС и др.).</w:t>
      </w:r>
    </w:p>
    <w:p w14:paraId="0BFF8CDC" w14:textId="77777777" w:rsidR="00D92A8E" w:rsidRPr="00C02449" w:rsidRDefault="00AB72CB" w:rsidP="00D92A8E">
      <w:pPr>
        <w:shd w:val="clear" w:color="auto" w:fill="FFFFFF"/>
        <w:tabs>
          <w:tab w:val="left" w:pos="1134"/>
        </w:tabs>
        <w:jc w:val="both"/>
        <w:textAlignment w:val="baseline"/>
        <w:rPr>
          <w:rFonts w:ascii="Arial" w:hAnsi="Arial" w:cs="Arial"/>
        </w:rPr>
      </w:pPr>
      <w:r w:rsidRPr="00C02449">
        <w:rPr>
          <w:rFonts w:ascii="Arial" w:hAnsi="Arial" w:cs="Arial"/>
        </w:rPr>
        <w:tab/>
      </w:r>
      <w:r w:rsidR="00D92A8E" w:rsidRPr="00C02449">
        <w:rPr>
          <w:rFonts w:ascii="Arial" w:hAnsi="Arial" w:cs="Arial"/>
        </w:rPr>
        <w:t>Для снижения воздействия производимых работ на атмосферный воздух проек</w:t>
      </w:r>
      <w:r w:rsidR="00D92A8E" w:rsidRPr="00C02449">
        <w:rPr>
          <w:rFonts w:ascii="Arial" w:hAnsi="Arial" w:cs="Arial"/>
        </w:rPr>
        <w:softHyphen/>
        <w:t>том предусмотрен ряд технических и организационных мероприятий:</w:t>
      </w:r>
    </w:p>
    <w:p w14:paraId="65CB84B3" w14:textId="77777777" w:rsidR="00D92A8E" w:rsidRPr="00C02449"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C02449">
        <w:rPr>
          <w:rFonts w:ascii="Arial" w:eastAsiaTheme="minorHAnsi" w:hAnsi="Arial" w:cs="Arial"/>
          <w:lang w:eastAsia="en-US"/>
        </w:rPr>
        <w:t>усилить контроль за точным соблюдением технологического регламента производства;</w:t>
      </w:r>
    </w:p>
    <w:p w14:paraId="4BAEAA62" w14:textId="77777777" w:rsidR="00D92A8E" w:rsidRPr="00C02449"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C02449">
        <w:rPr>
          <w:rFonts w:ascii="Arial" w:eastAsiaTheme="minorHAnsi" w:hAnsi="Arial" w:cs="Arial"/>
          <w:lang w:eastAsia="en-US"/>
        </w:rPr>
        <w:t>минимизировать работу оборудования на форсированном режиме;</w:t>
      </w:r>
    </w:p>
    <w:p w14:paraId="06CB45E6" w14:textId="77777777" w:rsidR="00D92A8E" w:rsidRPr="00C02449"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C02449">
        <w:rPr>
          <w:rFonts w:ascii="Arial" w:eastAsiaTheme="minorHAnsi" w:hAnsi="Arial" w:cs="Arial"/>
          <w:lang w:eastAsia="en-US"/>
        </w:rPr>
        <w:t>рассредоточить работу технологического оборудования не задействованных в едином непрерывном технологическом процессе, при работе которого выбросы вредных веществ в атмосферу достигают максимальных значений;</w:t>
      </w:r>
    </w:p>
    <w:p w14:paraId="3F45494B" w14:textId="77777777" w:rsidR="00D92A8E" w:rsidRPr="00C02449"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C02449">
        <w:rPr>
          <w:rFonts w:ascii="Arial" w:eastAsiaTheme="minorHAnsi" w:hAnsi="Arial" w:cs="Arial"/>
          <w:lang w:eastAsia="en-US"/>
        </w:rPr>
        <w:t xml:space="preserve">выбросы в атмосферу будут представлены неорганической пылью и выхлопами от автомобилей, занятых в проведении работ. Уровень пыли будет снижаться посредством сведения к минимуму размеров участков, отведенных под строительно-монтажные работы; </w:t>
      </w:r>
    </w:p>
    <w:p w14:paraId="601999B0" w14:textId="77777777" w:rsidR="00D92A8E" w:rsidRPr="00C02449"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C02449">
        <w:rPr>
          <w:rFonts w:ascii="Arial" w:eastAsiaTheme="minorHAnsi" w:hAnsi="Arial" w:cs="Arial"/>
          <w:lang w:eastAsia="en-US"/>
        </w:rPr>
        <w:t>проведение планировочных работ рано утром, когда влажность воздуха повышается;</w:t>
      </w:r>
    </w:p>
    <w:p w14:paraId="5129CDCD" w14:textId="77777777" w:rsidR="00D92A8E" w:rsidRPr="00C02449"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C02449">
        <w:rPr>
          <w:rFonts w:ascii="Arial" w:eastAsiaTheme="minorHAnsi" w:hAnsi="Arial" w:cs="Arial"/>
          <w:lang w:eastAsia="en-US"/>
        </w:rPr>
        <w:t>уменьшить, по возможности, движение транспорта на территории;</w:t>
      </w:r>
    </w:p>
    <w:p w14:paraId="4BC91BA5" w14:textId="77777777" w:rsidR="00D92A8E" w:rsidRPr="00C02449"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C02449">
        <w:rPr>
          <w:rFonts w:ascii="Arial" w:eastAsiaTheme="minorHAnsi" w:hAnsi="Arial" w:cs="Arial"/>
          <w:lang w:eastAsia="en-US"/>
        </w:rPr>
        <w:t>пылеподавление;</w:t>
      </w:r>
    </w:p>
    <w:p w14:paraId="7D36718A" w14:textId="77777777" w:rsidR="00D92A8E" w:rsidRPr="00C02449" w:rsidRDefault="00D92A8E" w:rsidP="00D92A8E">
      <w:pPr>
        <w:numPr>
          <w:ilvl w:val="0"/>
          <w:numId w:val="80"/>
        </w:numPr>
        <w:tabs>
          <w:tab w:val="left" w:pos="851"/>
        </w:tabs>
        <w:ind w:left="0" w:firstLine="567"/>
        <w:contextualSpacing/>
        <w:jc w:val="both"/>
        <w:rPr>
          <w:rFonts w:ascii="Arial" w:eastAsiaTheme="minorHAnsi" w:hAnsi="Arial" w:cs="Arial"/>
          <w:lang w:eastAsia="en-US"/>
        </w:rPr>
      </w:pPr>
      <w:r w:rsidRPr="00C02449">
        <w:rPr>
          <w:rFonts w:ascii="Arial" w:eastAsiaTheme="minorHAnsi" w:hAnsi="Arial" w:cs="Arial"/>
          <w:lang w:eastAsia="en-US"/>
        </w:rPr>
        <w:t>соблюдение норм и правил противопожарной безопасности.</w:t>
      </w:r>
    </w:p>
    <w:p w14:paraId="2CAEAADA" w14:textId="77777777" w:rsidR="00D92A8E" w:rsidRPr="00C02449" w:rsidRDefault="00D92A8E" w:rsidP="00D92A8E">
      <w:pPr>
        <w:ind w:firstLine="567"/>
        <w:jc w:val="both"/>
        <w:rPr>
          <w:rFonts w:ascii="Arial" w:hAnsi="Arial" w:cs="Arial"/>
        </w:rPr>
      </w:pPr>
      <w:r w:rsidRPr="00C02449">
        <w:rPr>
          <w:rFonts w:ascii="Arial" w:hAnsi="Arial" w:cs="Arial"/>
        </w:rPr>
        <w:t>Для предотвращения негативного воздействия на водные ресурсы при проведении строительных работ необходимо:</w:t>
      </w:r>
    </w:p>
    <w:p w14:paraId="43DD4071" w14:textId="77777777" w:rsidR="00D92A8E" w:rsidRPr="00C02449" w:rsidRDefault="00D92A8E" w:rsidP="00D92A8E">
      <w:pPr>
        <w:numPr>
          <w:ilvl w:val="0"/>
          <w:numId w:val="81"/>
        </w:numPr>
        <w:tabs>
          <w:tab w:val="num" w:pos="360"/>
          <w:tab w:val="left" w:pos="851"/>
        </w:tabs>
        <w:ind w:left="0" w:firstLine="567"/>
        <w:jc w:val="both"/>
        <w:rPr>
          <w:rFonts w:ascii="Arial" w:hAnsi="Arial" w:cs="Arial"/>
        </w:rPr>
      </w:pPr>
      <w:r w:rsidRPr="00C02449">
        <w:rPr>
          <w:rFonts w:ascii="Arial" w:hAnsi="Arial" w:cs="Arial"/>
        </w:rPr>
        <w:t xml:space="preserve">  Заправку строительной техники осуществлять на специально отведенной для этой цели площадке, покрытую изоляционным материалом.</w:t>
      </w:r>
    </w:p>
    <w:p w14:paraId="19FE0153" w14:textId="77777777" w:rsidR="00D92A8E" w:rsidRPr="00C02449" w:rsidRDefault="00D92A8E" w:rsidP="00D92A8E">
      <w:pPr>
        <w:numPr>
          <w:ilvl w:val="0"/>
          <w:numId w:val="81"/>
        </w:numPr>
        <w:tabs>
          <w:tab w:val="num" w:pos="360"/>
          <w:tab w:val="left" w:pos="851"/>
        </w:tabs>
        <w:ind w:left="0" w:firstLine="567"/>
        <w:jc w:val="both"/>
        <w:rPr>
          <w:rFonts w:ascii="Arial" w:hAnsi="Arial" w:cs="Arial"/>
        </w:rPr>
      </w:pPr>
      <w:r w:rsidRPr="00C02449">
        <w:rPr>
          <w:rFonts w:ascii="Arial" w:hAnsi="Arial" w:cs="Arial"/>
        </w:rPr>
        <w:t xml:space="preserve">  Заправку оборудования горюче-смазочными материалами производить только специальными заправочными машинам.</w:t>
      </w:r>
    </w:p>
    <w:p w14:paraId="40859190" w14:textId="77777777" w:rsidR="00D92A8E" w:rsidRPr="00C02449" w:rsidRDefault="00D92A8E" w:rsidP="00D92A8E">
      <w:pPr>
        <w:numPr>
          <w:ilvl w:val="0"/>
          <w:numId w:val="81"/>
        </w:numPr>
        <w:tabs>
          <w:tab w:val="num" w:pos="360"/>
          <w:tab w:val="left" w:pos="851"/>
        </w:tabs>
        <w:ind w:left="0" w:firstLine="567"/>
        <w:contextualSpacing/>
        <w:jc w:val="both"/>
        <w:rPr>
          <w:rFonts w:ascii="Arial" w:hAnsi="Arial" w:cs="Arial"/>
          <w:szCs w:val="20"/>
        </w:rPr>
      </w:pPr>
      <w:r w:rsidRPr="00C02449">
        <w:rPr>
          <w:rFonts w:ascii="Arial" w:hAnsi="Arial" w:cs="Arial"/>
          <w:szCs w:val="20"/>
        </w:rPr>
        <w:t xml:space="preserve">  Иметь в наличии неснижаемый запас сорбентов для устранения разливов и утечек </w:t>
      </w:r>
    </w:p>
    <w:p w14:paraId="5F2E14EE" w14:textId="77777777" w:rsidR="00D92A8E" w:rsidRPr="00C02449" w:rsidRDefault="00D92A8E" w:rsidP="00D92A8E">
      <w:pPr>
        <w:numPr>
          <w:ilvl w:val="0"/>
          <w:numId w:val="81"/>
        </w:numPr>
        <w:tabs>
          <w:tab w:val="num" w:pos="360"/>
          <w:tab w:val="left" w:pos="851"/>
        </w:tabs>
        <w:ind w:left="0" w:firstLine="567"/>
        <w:jc w:val="both"/>
        <w:rPr>
          <w:rFonts w:ascii="Arial" w:hAnsi="Arial" w:cs="Arial"/>
        </w:rPr>
      </w:pPr>
      <w:r w:rsidRPr="00C02449">
        <w:rPr>
          <w:rFonts w:ascii="Arial" w:hAnsi="Arial" w:cs="Arial"/>
        </w:rPr>
        <w:t xml:space="preserve">  Содержать территорию в надлежащем санитарном состоянии.</w:t>
      </w:r>
    </w:p>
    <w:p w14:paraId="05E5E394" w14:textId="77777777" w:rsidR="00D92A8E" w:rsidRPr="00C02449" w:rsidRDefault="00D92A8E" w:rsidP="00493AD7">
      <w:pPr>
        <w:numPr>
          <w:ilvl w:val="0"/>
          <w:numId w:val="102"/>
        </w:numPr>
        <w:tabs>
          <w:tab w:val="num" w:pos="360"/>
          <w:tab w:val="left" w:pos="851"/>
        </w:tabs>
        <w:ind w:left="0" w:firstLine="567"/>
        <w:jc w:val="both"/>
        <w:rPr>
          <w:rFonts w:ascii="Arial" w:hAnsi="Arial" w:cs="Arial"/>
        </w:rPr>
      </w:pPr>
      <w:r w:rsidRPr="00C02449">
        <w:rPr>
          <w:rFonts w:ascii="Arial" w:hAnsi="Arial" w:cs="Arial"/>
        </w:rPr>
        <w:t xml:space="preserve">  Содержать спецтехнику в исправном состоянии.</w:t>
      </w:r>
    </w:p>
    <w:p w14:paraId="5F585491" w14:textId="77777777" w:rsidR="00D92A8E" w:rsidRPr="00C02449" w:rsidRDefault="00D92A8E" w:rsidP="00493AD7">
      <w:pPr>
        <w:numPr>
          <w:ilvl w:val="0"/>
          <w:numId w:val="102"/>
        </w:numPr>
        <w:tabs>
          <w:tab w:val="num" w:pos="360"/>
          <w:tab w:val="left" w:pos="851"/>
        </w:tabs>
        <w:ind w:left="0" w:firstLine="567"/>
        <w:jc w:val="both"/>
        <w:rPr>
          <w:rFonts w:ascii="Arial" w:hAnsi="Arial" w:cs="Arial"/>
        </w:rPr>
      </w:pPr>
      <w:r w:rsidRPr="00C02449">
        <w:rPr>
          <w:rFonts w:ascii="Arial" w:hAnsi="Arial" w:cs="Arial"/>
        </w:rPr>
        <w:lastRenderedPageBreak/>
        <w:t xml:space="preserve">  Выполнение </w:t>
      </w:r>
      <w:r w:rsidR="00AB72CB" w:rsidRPr="00C02449">
        <w:rPr>
          <w:rFonts w:ascii="Arial" w:hAnsi="Arial" w:cs="Arial"/>
        </w:rPr>
        <w:t>предписаний,</w:t>
      </w:r>
      <w:r w:rsidRPr="00C02449">
        <w:rPr>
          <w:rFonts w:ascii="Arial" w:hAnsi="Arial" w:cs="Arial"/>
        </w:rPr>
        <w:t xml:space="preserve"> выданных уполномоченными органами в области охраны окружающей среды, направленных на снижение водопотребления и водоотведения, объемов сброса загрязняющих веществ;</w:t>
      </w:r>
    </w:p>
    <w:p w14:paraId="5AB13A88" w14:textId="77777777" w:rsidR="00D92A8E" w:rsidRPr="00C02449" w:rsidRDefault="00D92A8E" w:rsidP="00493AD7">
      <w:pPr>
        <w:numPr>
          <w:ilvl w:val="0"/>
          <w:numId w:val="102"/>
        </w:numPr>
        <w:tabs>
          <w:tab w:val="num" w:pos="360"/>
          <w:tab w:val="left" w:pos="851"/>
        </w:tabs>
        <w:ind w:left="0" w:firstLine="567"/>
        <w:jc w:val="both"/>
        <w:rPr>
          <w:rFonts w:ascii="Arial" w:hAnsi="Arial" w:cs="Arial"/>
        </w:rPr>
      </w:pPr>
      <w:r w:rsidRPr="00C02449">
        <w:rPr>
          <w:rFonts w:ascii="Arial" w:hAnsi="Arial" w:cs="Arial"/>
        </w:rPr>
        <w:t xml:space="preserve">  Использование грунтовой воды для пылеподавления в летнее время. </w:t>
      </w:r>
    </w:p>
    <w:p w14:paraId="5C1F56E9" w14:textId="54240107" w:rsidR="00D92A8E" w:rsidRPr="00C02449" w:rsidRDefault="00D92A8E" w:rsidP="00D92A8E">
      <w:pPr>
        <w:tabs>
          <w:tab w:val="left" w:pos="567"/>
          <w:tab w:val="left" w:pos="709"/>
        </w:tabs>
        <w:jc w:val="both"/>
        <w:rPr>
          <w:rFonts w:ascii="Arial" w:hAnsi="Arial" w:cs="Arial"/>
        </w:rPr>
      </w:pPr>
      <w:r w:rsidRPr="00C02449">
        <w:rPr>
          <w:rFonts w:ascii="Arial" w:hAnsi="Arial" w:cs="Arial"/>
        </w:rPr>
        <w:t xml:space="preserve">Мероприятия по охране недр в процессе бурения скважины на </w:t>
      </w:r>
      <w:r w:rsidR="00B02C67" w:rsidRPr="00C02449">
        <w:rPr>
          <w:rFonts w:ascii="Arial" w:hAnsi="Arial" w:cs="Arial"/>
        </w:rPr>
        <w:t xml:space="preserve">месторождении. </w:t>
      </w:r>
      <w:r w:rsidR="009F4058">
        <w:rPr>
          <w:rFonts w:ascii="Arial" w:hAnsi="Arial" w:cs="Arial"/>
        </w:rPr>
        <w:t>Карсак</w:t>
      </w:r>
      <w:r w:rsidR="00B02C67" w:rsidRPr="00C02449">
        <w:rPr>
          <w:rFonts w:ascii="Arial" w:hAnsi="Arial" w:cs="Arial"/>
        </w:rPr>
        <w:t xml:space="preserve"> предусматривают</w:t>
      </w:r>
      <w:r w:rsidRPr="00C02449">
        <w:rPr>
          <w:rFonts w:ascii="Arial" w:hAnsi="Arial" w:cs="Arial"/>
        </w:rPr>
        <w:t>:</w:t>
      </w:r>
    </w:p>
    <w:p w14:paraId="39560AE0"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обеспечение полноты геологического изучения для достоверной оценки месторождения, предоставленного в недропользование;</w:t>
      </w:r>
    </w:p>
    <w:p w14:paraId="34EC123C"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осуществление комплекса мероприятий по обеспечению полноты извлечения из недр нефти;</w:t>
      </w:r>
    </w:p>
    <w:p w14:paraId="5F845FFC"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обеспечение рационального и комплексного использования ресурсов недр на всех этапах недропользования;</w:t>
      </w:r>
    </w:p>
    <w:p w14:paraId="74633EBB"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сохранение свойств энергетического состояния верхних частей недр на уровне, предотвращающем появление техногенных процессов;</w:t>
      </w:r>
    </w:p>
    <w:p w14:paraId="1E6A7343"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защита недр от обводнения, пожаров и других стихийных факторов, осложняющих производство работ при строительстве скважин;</w:t>
      </w:r>
    </w:p>
    <w:p w14:paraId="74D49765"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предотвращение загрязнения подземных водных источников вследствие межпластовых перетоков нефти и воды в процессе проводки, освоения и последующей эксплуатации скважин, а также вследствие утилизации отходов производства и сточных вод;</w:t>
      </w:r>
    </w:p>
    <w:p w14:paraId="1AC0F787"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достоверный учёт извлекаемых и оставляемых в недрах запасов основных и совместно с ними залегающих полезных ископаемых и попутных компонентов;</w:t>
      </w:r>
    </w:p>
    <w:p w14:paraId="77E4B701"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осуществление комплекса мероприятий, направленных на предотвращение потерь нефти в недрах, вследствие низкого качества проводки скважин, нарушений технологии разработки нефтяных залежей и эксплуатации скважин, приводящих к преждевременному обводнению или дегазации пластов, перетокам жидкости между горизонтами;</w:t>
      </w:r>
    </w:p>
    <w:p w14:paraId="1C4D8DB6"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соблюдение установленного порядка приостановления, прекращения нефтяных операций, консервации и ликвидации объектов недропользования;</w:t>
      </w:r>
    </w:p>
    <w:p w14:paraId="66424BC4"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предотвращение открытого фонтанирования, поглощения промывочной жидкости, грифонообразования, обвалов стенок скважин и межпластовых перетоков нефти и воды в процессе проводки, освоения и последующей пробной эксплуатации скважин;</w:t>
      </w:r>
    </w:p>
    <w:p w14:paraId="18619771"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надёжную изоляцию в пробуренных скважинах нефтеносных и водоносных горизонтов по всему вскрытому разрезу;</w:t>
      </w:r>
    </w:p>
    <w:p w14:paraId="72FB797A"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надёжную герметичность обсадных колонн, спущенных в скважину, их качественное цементирование;</w:t>
      </w:r>
    </w:p>
    <w:p w14:paraId="34703CB3"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предотвращение ухудшения коллекторских свойств продуктивных пластов, сохранение их естественного состояния при вскрытии, креплении и освоении;</w:t>
      </w:r>
    </w:p>
    <w:p w14:paraId="50D570C6"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в случае утечки/пролива ГСМ принять своевременные меры по устранению последствий:</w:t>
      </w:r>
    </w:p>
    <w:p w14:paraId="27543C4A" w14:textId="77777777" w:rsidR="00D92A8E" w:rsidRPr="00C02449" w:rsidRDefault="00D92A8E" w:rsidP="00493AD7">
      <w:pPr>
        <w:numPr>
          <w:ilvl w:val="0"/>
          <w:numId w:val="103"/>
        </w:numPr>
        <w:tabs>
          <w:tab w:val="left" w:pos="851"/>
        </w:tabs>
        <w:ind w:hanging="153"/>
        <w:contextualSpacing/>
        <w:jc w:val="both"/>
        <w:rPr>
          <w:rFonts w:ascii="Arial" w:hAnsi="Arial" w:cs="Arial"/>
        </w:rPr>
      </w:pPr>
      <w:r w:rsidRPr="00C02449">
        <w:rPr>
          <w:rFonts w:ascii="Arial" w:hAnsi="Arial" w:cs="Arial"/>
        </w:rPr>
        <w:t>необходимо иметь постоянный запас сорбирующего материала на месте работ;</w:t>
      </w:r>
    </w:p>
    <w:p w14:paraId="6599ACFC" w14:textId="77777777" w:rsidR="00D92A8E" w:rsidRPr="00C02449" w:rsidRDefault="00D92A8E" w:rsidP="00493AD7">
      <w:pPr>
        <w:numPr>
          <w:ilvl w:val="0"/>
          <w:numId w:val="103"/>
        </w:numPr>
        <w:tabs>
          <w:tab w:val="left" w:pos="851"/>
        </w:tabs>
        <w:ind w:left="0" w:firstLine="567"/>
        <w:jc w:val="both"/>
        <w:rPr>
          <w:rFonts w:ascii="Arial" w:hAnsi="Arial" w:cs="Arial"/>
        </w:rPr>
      </w:pPr>
      <w:r w:rsidRPr="00C02449">
        <w:rPr>
          <w:rFonts w:ascii="Arial" w:hAnsi="Arial" w:cs="Arial"/>
        </w:rPr>
        <w:t xml:space="preserve">уменьшение дорожной дегрессии, а именно ограничение на нецелевое использование дорог. То есть предлагается ездить по уже построенным дорогам </w:t>
      </w:r>
      <w:r w:rsidRPr="00C02449">
        <w:rPr>
          <w:rFonts w:ascii="Arial" w:hAnsi="Arial" w:cs="Arial"/>
        </w:rPr>
        <w:lastRenderedPageBreak/>
        <w:t>или по одной и той же полевой дороге, чтобы снизить негативное воздействие на почву и животный, и растительный мир.</w:t>
      </w:r>
    </w:p>
    <w:p w14:paraId="538E3209" w14:textId="77777777" w:rsidR="00AB72CB" w:rsidRPr="00C02449" w:rsidRDefault="00D92A8E" w:rsidP="00D92A8E">
      <w:pPr>
        <w:numPr>
          <w:ilvl w:val="0"/>
          <w:numId w:val="76"/>
        </w:numPr>
        <w:shd w:val="clear" w:color="auto" w:fill="FFFFFF"/>
        <w:tabs>
          <w:tab w:val="left" w:pos="1134"/>
        </w:tabs>
        <w:ind w:left="0" w:firstLine="709"/>
        <w:contextualSpacing/>
        <w:jc w:val="both"/>
        <w:textAlignment w:val="baseline"/>
        <w:rPr>
          <w:rFonts w:ascii="Arial" w:hAnsi="Arial" w:cs="Arial"/>
        </w:rPr>
      </w:pPr>
      <w:r w:rsidRPr="00C02449">
        <w:rPr>
          <w:rFonts w:ascii="Arial" w:hAnsi="Arial" w:cs="Arial"/>
          <w:b/>
        </w:rPr>
        <w:t xml:space="preserve">Описание возможных альтернатив достижения целей указанной намечаемой деятельности и вариантов ее осуществления (включая использование альтернативных технических и технологических решений и мест расположения объекта). </w:t>
      </w:r>
    </w:p>
    <w:p w14:paraId="11227217" w14:textId="58D9D2CA" w:rsidR="00D92A8E" w:rsidRPr="00C02449" w:rsidRDefault="00D92A8E" w:rsidP="00AB72CB">
      <w:pPr>
        <w:shd w:val="clear" w:color="auto" w:fill="FFFFFF"/>
        <w:tabs>
          <w:tab w:val="left" w:pos="1134"/>
        </w:tabs>
        <w:ind w:left="709"/>
        <w:contextualSpacing/>
        <w:jc w:val="both"/>
        <w:textAlignment w:val="baseline"/>
        <w:rPr>
          <w:rFonts w:ascii="Arial" w:hAnsi="Arial" w:cs="Arial"/>
        </w:rPr>
      </w:pPr>
      <w:r w:rsidRPr="00C02449">
        <w:rPr>
          <w:rFonts w:ascii="Arial" w:hAnsi="Arial" w:cs="Arial"/>
        </w:rPr>
        <w:t xml:space="preserve">Место расположения проектной скважины </w:t>
      </w:r>
      <w:r w:rsidR="00EE4118" w:rsidRPr="00C02449">
        <w:rPr>
          <w:rFonts w:ascii="Arial" w:hAnsi="Arial" w:cs="Arial"/>
        </w:rPr>
        <w:t>№</w:t>
      </w:r>
      <w:r w:rsidR="009F4058">
        <w:rPr>
          <w:rFonts w:ascii="Arial" w:hAnsi="Arial" w:cs="Arial"/>
        </w:rPr>
        <w:t>624</w:t>
      </w:r>
      <w:r w:rsidR="00366F2C" w:rsidRPr="00C02449">
        <w:rPr>
          <w:rFonts w:ascii="Arial" w:hAnsi="Arial" w:cs="Arial"/>
        </w:rPr>
        <w:t xml:space="preserve"> </w:t>
      </w:r>
      <w:r w:rsidRPr="00C02449">
        <w:rPr>
          <w:rFonts w:ascii="Arial" w:hAnsi="Arial" w:cs="Arial"/>
        </w:rPr>
        <w:t>выбрано с учетом геологических условий.</w:t>
      </w:r>
    </w:p>
    <w:p w14:paraId="717FA8A1" w14:textId="77777777" w:rsidR="00D92A8E" w:rsidRPr="00C02449" w:rsidRDefault="00D92A8E" w:rsidP="00D92A8E">
      <w:pPr>
        <w:shd w:val="clear" w:color="auto" w:fill="FFFFFF"/>
        <w:tabs>
          <w:tab w:val="left" w:pos="1134"/>
        </w:tabs>
        <w:jc w:val="both"/>
        <w:textAlignment w:val="baseline"/>
        <w:rPr>
          <w:rFonts w:ascii="Arial" w:hAnsi="Arial" w:cs="Arial"/>
        </w:rPr>
      </w:pPr>
      <w:r w:rsidRPr="00C02449">
        <w:rPr>
          <w:rFonts w:ascii="Arial" w:hAnsi="Arial" w:cs="Arial"/>
        </w:rPr>
        <w:t>Альтернативные варианты достижения целей указанной намечаемой деятельности и</w:t>
      </w:r>
      <w:r w:rsidRPr="00C02449">
        <w:rPr>
          <w:rFonts w:ascii="Arial" w:hAnsi="Arial" w:cs="Arial"/>
          <w:b/>
        </w:rPr>
        <w:t xml:space="preserve"> </w:t>
      </w:r>
      <w:r w:rsidRPr="00C02449">
        <w:rPr>
          <w:rFonts w:ascii="Arial" w:hAnsi="Arial" w:cs="Arial"/>
        </w:rPr>
        <w:t>вариантов ее осуществления не рассматриваются в данном проекте.</w:t>
      </w:r>
    </w:p>
    <w:p w14:paraId="4975253E" w14:textId="77777777" w:rsidR="00D92A8E" w:rsidRPr="00C02449" w:rsidRDefault="00D92A8E" w:rsidP="00D92A8E">
      <w:pPr>
        <w:shd w:val="clear" w:color="auto" w:fill="FFFFFF"/>
        <w:tabs>
          <w:tab w:val="left" w:pos="709"/>
        </w:tabs>
        <w:jc w:val="both"/>
        <w:textAlignment w:val="baseline"/>
        <w:rPr>
          <w:rFonts w:ascii="Arial" w:hAnsi="Arial" w:cs="Arial"/>
        </w:rPr>
      </w:pPr>
      <w:r w:rsidRPr="00C02449">
        <w:rPr>
          <w:rFonts w:ascii="Arial" w:hAnsi="Arial" w:cs="Arial"/>
        </w:rPr>
        <w:t xml:space="preserve">В техническом проекте рассмотрены буровые установки </w:t>
      </w:r>
      <w:r w:rsidRPr="00C02449">
        <w:rPr>
          <w:rFonts w:ascii="Arial" w:hAnsi="Arial" w:cs="Arial"/>
          <w:lang w:val="en-US"/>
        </w:rPr>
        <w:t>ZJ</w:t>
      </w:r>
      <w:r w:rsidRPr="00C02449">
        <w:rPr>
          <w:rFonts w:ascii="Arial" w:hAnsi="Arial" w:cs="Arial"/>
        </w:rPr>
        <w:t>-</w:t>
      </w:r>
      <w:r w:rsidR="00C42806" w:rsidRPr="00C02449">
        <w:rPr>
          <w:rFonts w:ascii="Arial" w:hAnsi="Arial" w:cs="Arial"/>
        </w:rPr>
        <w:t>15</w:t>
      </w:r>
      <w:r w:rsidRPr="00C02449">
        <w:rPr>
          <w:rFonts w:ascii="Arial" w:hAnsi="Arial" w:cs="Arial"/>
        </w:rPr>
        <w:t xml:space="preserve">, </w:t>
      </w:r>
      <w:r w:rsidR="00C42806" w:rsidRPr="00C02449">
        <w:rPr>
          <w:rFonts w:ascii="Arial" w:hAnsi="Arial" w:cs="Arial"/>
        </w:rPr>
        <w:t>ZJ-20, МБУ125</w:t>
      </w:r>
      <w:r w:rsidRPr="00C02449">
        <w:rPr>
          <w:rFonts w:ascii="Arial" w:hAnsi="Arial" w:cs="Arial"/>
        </w:rPr>
        <w:t>, отвечающие современному техническому уровню.</w:t>
      </w:r>
    </w:p>
    <w:p w14:paraId="2E22A5FF" w14:textId="77777777" w:rsidR="00D92A8E" w:rsidRPr="00C02449" w:rsidRDefault="00D92A8E" w:rsidP="00D92A8E">
      <w:pPr>
        <w:shd w:val="clear" w:color="auto" w:fill="FFFFFF" w:themeFill="background1"/>
        <w:tabs>
          <w:tab w:val="left" w:pos="709"/>
        </w:tabs>
        <w:jc w:val="both"/>
        <w:rPr>
          <w:rFonts w:ascii="Arial" w:hAnsi="Arial" w:cs="Arial"/>
          <w:color w:val="FF0000"/>
        </w:rPr>
      </w:pPr>
    </w:p>
    <w:p w14:paraId="024705C0" w14:textId="77777777" w:rsidR="00D92A8E" w:rsidRPr="00C02449" w:rsidRDefault="00D92A8E" w:rsidP="00D92A8E">
      <w:pPr>
        <w:shd w:val="clear" w:color="auto" w:fill="FFFFFF" w:themeFill="background1"/>
        <w:tabs>
          <w:tab w:val="left" w:pos="709"/>
        </w:tabs>
        <w:jc w:val="both"/>
        <w:rPr>
          <w:rFonts w:ascii="Arial" w:hAnsi="Arial" w:cs="Arial"/>
          <w:color w:val="FF0000"/>
          <w:highlight w:val="yellow"/>
        </w:rPr>
      </w:pPr>
      <w:r w:rsidRPr="00C02449">
        <w:rPr>
          <w:rFonts w:ascii="Arial" w:hAnsi="Arial" w:cs="Arial"/>
          <w:b/>
          <w:noProof/>
          <w:color w:val="FF0000"/>
          <w:highlight w:val="yellow"/>
        </w:rPr>
        <w:drawing>
          <wp:inline distT="0" distB="0" distL="0" distR="0" wp14:anchorId="7D757203" wp14:editId="1DA3EA7B">
            <wp:extent cx="5931535" cy="9385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1535" cy="938530"/>
                    </a:xfrm>
                    <a:prstGeom prst="rect">
                      <a:avLst/>
                    </a:prstGeom>
                    <a:noFill/>
                    <a:ln>
                      <a:noFill/>
                    </a:ln>
                  </pic:spPr>
                </pic:pic>
              </a:graphicData>
            </a:graphic>
          </wp:inline>
        </w:drawing>
      </w:r>
    </w:p>
    <w:p w14:paraId="79B44F9E" w14:textId="77777777" w:rsidR="00D92A8E" w:rsidRPr="00C02449" w:rsidRDefault="00D92A8E" w:rsidP="00D92A8E">
      <w:pPr>
        <w:rPr>
          <w:rFonts w:ascii="Arial" w:hAnsi="Arial" w:cs="Arial"/>
          <w:color w:val="FF0000"/>
          <w:highlight w:val="yellow"/>
        </w:rPr>
      </w:pPr>
    </w:p>
    <w:p w14:paraId="155F5B70" w14:textId="77777777" w:rsidR="00D92A8E" w:rsidRPr="00C02449" w:rsidRDefault="00D92A8E" w:rsidP="00D92A8E">
      <w:pPr>
        <w:rPr>
          <w:rFonts w:ascii="Arial" w:hAnsi="Arial" w:cs="Arial"/>
          <w:b/>
          <w:bCs/>
          <w:color w:val="FF0000"/>
        </w:rPr>
      </w:pPr>
    </w:p>
    <w:p w14:paraId="0643859F" w14:textId="77777777" w:rsidR="00366F2C" w:rsidRPr="00C02449" w:rsidRDefault="00366F2C" w:rsidP="00D92A8E">
      <w:pPr>
        <w:rPr>
          <w:rFonts w:ascii="Arial" w:hAnsi="Arial" w:cs="Arial"/>
          <w:b/>
          <w:bCs/>
          <w:color w:val="FF0000"/>
        </w:rPr>
      </w:pPr>
    </w:p>
    <w:p w14:paraId="6769E57F" w14:textId="77777777" w:rsidR="00366F2C" w:rsidRPr="00C02449" w:rsidRDefault="00366F2C" w:rsidP="00D92A8E">
      <w:pPr>
        <w:rPr>
          <w:rFonts w:ascii="Arial" w:hAnsi="Arial" w:cs="Arial"/>
          <w:b/>
          <w:bCs/>
          <w:color w:val="FF0000"/>
        </w:rPr>
      </w:pPr>
    </w:p>
    <w:p w14:paraId="649636F0" w14:textId="77777777" w:rsidR="00366F2C" w:rsidRPr="00C02449" w:rsidRDefault="00366F2C" w:rsidP="00D92A8E">
      <w:pPr>
        <w:rPr>
          <w:rFonts w:ascii="Arial" w:hAnsi="Arial" w:cs="Arial"/>
          <w:b/>
          <w:bCs/>
          <w:color w:val="FF0000"/>
        </w:rPr>
      </w:pPr>
    </w:p>
    <w:p w14:paraId="71C6946A" w14:textId="77777777" w:rsidR="00AB72CB" w:rsidRPr="00C02449" w:rsidRDefault="00AB72CB" w:rsidP="00D92A8E">
      <w:pPr>
        <w:rPr>
          <w:rFonts w:ascii="Arial" w:hAnsi="Arial" w:cs="Arial"/>
          <w:b/>
          <w:bCs/>
          <w:color w:val="FF0000"/>
        </w:rPr>
      </w:pPr>
    </w:p>
    <w:p w14:paraId="6A3890AE" w14:textId="77777777" w:rsidR="00C42806" w:rsidRPr="00C02449" w:rsidRDefault="00C42806" w:rsidP="00D92A8E">
      <w:pPr>
        <w:rPr>
          <w:rFonts w:ascii="Arial" w:hAnsi="Arial" w:cs="Arial"/>
          <w:b/>
          <w:bCs/>
          <w:color w:val="FF0000"/>
        </w:rPr>
      </w:pPr>
    </w:p>
    <w:p w14:paraId="17134BE3" w14:textId="77777777" w:rsidR="00C42806" w:rsidRPr="00C02449" w:rsidRDefault="00C42806" w:rsidP="00D92A8E">
      <w:pPr>
        <w:rPr>
          <w:rFonts w:ascii="Arial" w:hAnsi="Arial" w:cs="Arial"/>
          <w:b/>
          <w:bCs/>
          <w:color w:val="FF0000"/>
        </w:rPr>
      </w:pPr>
    </w:p>
    <w:p w14:paraId="5A5313C9" w14:textId="77777777" w:rsidR="00C42806" w:rsidRPr="00C02449" w:rsidRDefault="00C42806" w:rsidP="00D92A8E">
      <w:pPr>
        <w:rPr>
          <w:rFonts w:ascii="Arial" w:hAnsi="Arial" w:cs="Arial"/>
          <w:b/>
          <w:bCs/>
          <w:color w:val="FF0000"/>
        </w:rPr>
      </w:pPr>
    </w:p>
    <w:p w14:paraId="402AFB6F" w14:textId="77777777" w:rsidR="00C42806" w:rsidRPr="00C02449" w:rsidRDefault="00C42806" w:rsidP="00D92A8E">
      <w:pPr>
        <w:rPr>
          <w:rFonts w:ascii="Arial" w:hAnsi="Arial" w:cs="Arial"/>
          <w:b/>
          <w:bCs/>
          <w:color w:val="FF0000"/>
        </w:rPr>
      </w:pPr>
    </w:p>
    <w:p w14:paraId="4BFC9D00" w14:textId="77777777" w:rsidR="00C42806" w:rsidRPr="00C02449" w:rsidRDefault="00C42806" w:rsidP="00D92A8E">
      <w:pPr>
        <w:rPr>
          <w:rFonts w:ascii="Arial" w:hAnsi="Arial" w:cs="Arial"/>
          <w:b/>
          <w:bCs/>
          <w:color w:val="FF0000"/>
        </w:rPr>
      </w:pPr>
    </w:p>
    <w:p w14:paraId="351FF460" w14:textId="77777777" w:rsidR="00C42806" w:rsidRPr="00C02449" w:rsidRDefault="00C42806" w:rsidP="00D92A8E">
      <w:pPr>
        <w:rPr>
          <w:rFonts w:ascii="Arial" w:hAnsi="Arial" w:cs="Arial"/>
          <w:b/>
          <w:bCs/>
          <w:color w:val="FF0000"/>
        </w:rPr>
      </w:pPr>
    </w:p>
    <w:p w14:paraId="25EEC584" w14:textId="77777777" w:rsidR="00C42806" w:rsidRPr="00C02449" w:rsidRDefault="00C42806" w:rsidP="00D92A8E">
      <w:pPr>
        <w:rPr>
          <w:rFonts w:ascii="Arial" w:hAnsi="Arial" w:cs="Arial"/>
          <w:b/>
          <w:bCs/>
          <w:color w:val="FF0000"/>
        </w:rPr>
      </w:pPr>
    </w:p>
    <w:p w14:paraId="541C2D19" w14:textId="77777777" w:rsidR="00C42806" w:rsidRPr="00C02449" w:rsidRDefault="00C42806" w:rsidP="00D92A8E">
      <w:pPr>
        <w:rPr>
          <w:rFonts w:ascii="Arial" w:hAnsi="Arial" w:cs="Arial"/>
          <w:b/>
          <w:bCs/>
          <w:color w:val="FF0000"/>
        </w:rPr>
      </w:pPr>
    </w:p>
    <w:p w14:paraId="57FAF13F" w14:textId="77777777" w:rsidR="00C42806" w:rsidRPr="00C02449" w:rsidRDefault="00C42806" w:rsidP="00D92A8E">
      <w:pPr>
        <w:rPr>
          <w:rFonts w:ascii="Arial" w:hAnsi="Arial" w:cs="Arial"/>
          <w:b/>
          <w:bCs/>
          <w:color w:val="FF0000"/>
        </w:rPr>
      </w:pPr>
    </w:p>
    <w:p w14:paraId="5105DD92" w14:textId="77777777" w:rsidR="00C42806" w:rsidRPr="00C02449" w:rsidRDefault="00C42806" w:rsidP="00D92A8E">
      <w:pPr>
        <w:rPr>
          <w:rFonts w:ascii="Arial" w:hAnsi="Arial" w:cs="Arial"/>
          <w:b/>
          <w:bCs/>
          <w:color w:val="FF0000"/>
        </w:rPr>
      </w:pPr>
    </w:p>
    <w:p w14:paraId="69120227" w14:textId="77777777" w:rsidR="00C42806" w:rsidRPr="00C02449" w:rsidRDefault="00C42806" w:rsidP="00D92A8E">
      <w:pPr>
        <w:rPr>
          <w:rFonts w:ascii="Arial" w:hAnsi="Arial" w:cs="Arial"/>
          <w:b/>
          <w:bCs/>
          <w:color w:val="FF0000"/>
        </w:rPr>
      </w:pPr>
    </w:p>
    <w:p w14:paraId="72E98362" w14:textId="77777777" w:rsidR="00C42806" w:rsidRPr="00C02449" w:rsidRDefault="00C42806" w:rsidP="00D92A8E">
      <w:pPr>
        <w:rPr>
          <w:rFonts w:ascii="Arial" w:hAnsi="Arial" w:cs="Arial"/>
          <w:b/>
          <w:bCs/>
          <w:color w:val="FF0000"/>
        </w:rPr>
      </w:pPr>
    </w:p>
    <w:p w14:paraId="0362320E" w14:textId="77777777" w:rsidR="00C42806" w:rsidRPr="00C02449" w:rsidRDefault="00C42806" w:rsidP="00D92A8E">
      <w:pPr>
        <w:rPr>
          <w:rFonts w:ascii="Arial" w:hAnsi="Arial" w:cs="Arial"/>
          <w:b/>
          <w:bCs/>
          <w:color w:val="FF0000"/>
        </w:rPr>
      </w:pPr>
    </w:p>
    <w:p w14:paraId="6926E27B" w14:textId="77777777" w:rsidR="00C42806" w:rsidRPr="00C02449" w:rsidRDefault="00C42806" w:rsidP="00D92A8E">
      <w:pPr>
        <w:rPr>
          <w:rFonts w:ascii="Arial" w:hAnsi="Arial" w:cs="Arial"/>
          <w:b/>
          <w:bCs/>
          <w:color w:val="FF0000"/>
        </w:rPr>
      </w:pPr>
    </w:p>
    <w:p w14:paraId="13CB66A6" w14:textId="77777777" w:rsidR="00C42806" w:rsidRPr="00C02449" w:rsidRDefault="00C42806" w:rsidP="00D92A8E">
      <w:pPr>
        <w:rPr>
          <w:rFonts w:ascii="Arial" w:hAnsi="Arial" w:cs="Arial"/>
          <w:b/>
          <w:bCs/>
          <w:color w:val="FF0000"/>
        </w:rPr>
      </w:pPr>
    </w:p>
    <w:p w14:paraId="7D2D993C" w14:textId="77777777" w:rsidR="00C42806" w:rsidRPr="00C02449" w:rsidRDefault="00C42806" w:rsidP="00D92A8E">
      <w:pPr>
        <w:rPr>
          <w:rFonts w:ascii="Arial" w:hAnsi="Arial" w:cs="Arial"/>
          <w:b/>
          <w:bCs/>
          <w:color w:val="FF0000"/>
        </w:rPr>
      </w:pPr>
    </w:p>
    <w:p w14:paraId="595C9612" w14:textId="77777777" w:rsidR="00AB72CB" w:rsidRPr="00C02449" w:rsidRDefault="00AB72CB" w:rsidP="00D92A8E">
      <w:pPr>
        <w:rPr>
          <w:rFonts w:ascii="Arial" w:hAnsi="Arial" w:cs="Arial"/>
          <w:b/>
          <w:bCs/>
          <w:color w:val="FF0000"/>
        </w:rPr>
      </w:pPr>
    </w:p>
    <w:p w14:paraId="4FF6135E" w14:textId="77777777" w:rsidR="00341268" w:rsidRPr="00C02449" w:rsidRDefault="00341268" w:rsidP="00D92A8E">
      <w:pPr>
        <w:rPr>
          <w:rFonts w:ascii="Arial" w:hAnsi="Arial" w:cs="Arial"/>
          <w:b/>
          <w:bCs/>
          <w:color w:val="FF0000"/>
        </w:rPr>
      </w:pPr>
    </w:p>
    <w:p w14:paraId="2E51ED64" w14:textId="77777777" w:rsidR="00341268" w:rsidRPr="00C02449" w:rsidRDefault="00341268" w:rsidP="00D92A8E">
      <w:pPr>
        <w:rPr>
          <w:rFonts w:ascii="Arial" w:hAnsi="Arial" w:cs="Arial"/>
          <w:b/>
          <w:bCs/>
          <w:color w:val="FF0000"/>
        </w:rPr>
      </w:pPr>
    </w:p>
    <w:p w14:paraId="180CF2EB" w14:textId="77777777" w:rsidR="00341268" w:rsidRPr="00C02449" w:rsidRDefault="00341268" w:rsidP="00D92A8E">
      <w:pPr>
        <w:rPr>
          <w:rFonts w:ascii="Arial" w:hAnsi="Arial" w:cs="Arial"/>
          <w:b/>
          <w:bCs/>
          <w:color w:val="FF0000"/>
        </w:rPr>
      </w:pPr>
    </w:p>
    <w:p w14:paraId="43CFCFD4" w14:textId="221DF017" w:rsidR="00341268" w:rsidRPr="00C02449" w:rsidRDefault="00341268" w:rsidP="00D92A8E">
      <w:pPr>
        <w:rPr>
          <w:rFonts w:ascii="Arial" w:hAnsi="Arial" w:cs="Arial"/>
          <w:b/>
          <w:bCs/>
          <w:color w:val="FF0000"/>
        </w:rPr>
      </w:pPr>
    </w:p>
    <w:p w14:paraId="71906F61" w14:textId="4D0DD1F3" w:rsidR="00DA367C" w:rsidRPr="00C02449" w:rsidRDefault="00DA367C" w:rsidP="00D92A8E">
      <w:pPr>
        <w:rPr>
          <w:rFonts w:ascii="Arial" w:hAnsi="Arial" w:cs="Arial"/>
          <w:b/>
          <w:bCs/>
          <w:color w:val="FF0000"/>
        </w:rPr>
      </w:pPr>
    </w:p>
    <w:p w14:paraId="1664C32C" w14:textId="77777777" w:rsidR="00D03756" w:rsidRPr="00C02449" w:rsidRDefault="00D03756" w:rsidP="00D92A8E">
      <w:pPr>
        <w:shd w:val="clear" w:color="auto" w:fill="FFFFFF"/>
        <w:tabs>
          <w:tab w:val="left" w:pos="709"/>
        </w:tabs>
        <w:jc w:val="both"/>
        <w:textAlignment w:val="baseline"/>
        <w:rPr>
          <w:rFonts w:ascii="Arial" w:hAnsi="Arial" w:cs="Arial"/>
          <w:color w:val="FF0000"/>
          <w:highlight w:val="yellow"/>
        </w:rPr>
      </w:pPr>
    </w:p>
    <w:p w14:paraId="32A02994" w14:textId="77777777" w:rsidR="00260A0B" w:rsidRPr="00C02449" w:rsidRDefault="00260A0B" w:rsidP="00D92A8E">
      <w:pPr>
        <w:widowControl w:val="0"/>
        <w:adjustRightInd w:val="0"/>
        <w:snapToGrid w:val="0"/>
        <w:ind w:firstLine="360"/>
        <w:jc w:val="center"/>
        <w:outlineLvl w:val="0"/>
        <w:rPr>
          <w:rFonts w:ascii="Arial" w:hAnsi="Arial" w:cs="Arial"/>
          <w:b/>
        </w:rPr>
      </w:pPr>
      <w:bookmarkStart w:id="359" w:name="_Toc64362657"/>
      <w:bookmarkStart w:id="360" w:name="_Toc89452065"/>
      <w:bookmarkStart w:id="361" w:name="_Toc146700058"/>
      <w:r w:rsidRPr="00C02449">
        <w:rPr>
          <w:rFonts w:ascii="Arial" w:hAnsi="Arial" w:cs="Arial"/>
          <w:b/>
        </w:rPr>
        <w:t>СПИСОК ЛИТЕРАТУРНЫХ ИСТОЧНИКОВ</w:t>
      </w:r>
      <w:bookmarkEnd w:id="359"/>
      <w:bookmarkEnd w:id="360"/>
      <w:bookmarkEnd w:id="361"/>
    </w:p>
    <w:p w14:paraId="104236EC"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Промышленная экология. Т.А. Хван. г. Ростов-на-Дону 2003г;</w:t>
      </w:r>
    </w:p>
    <w:p w14:paraId="5741B787"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Охрана природы Атырауской области. О.М. Грищенко, Н.А.Дидичин. г. Атырау 1997г;</w:t>
      </w:r>
    </w:p>
    <w:p w14:paraId="0F2A8DF0"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Экология и нефтегазовый комплекс. М.Д. Диаров, г. Алматы 2003г;</w:t>
      </w:r>
    </w:p>
    <w:p w14:paraId="6E93E622"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 xml:space="preserve"> Экология Казахстана М.С. Панин, г. Семипалатинск 2005г;</w:t>
      </w:r>
    </w:p>
    <w:p w14:paraId="3AF09E2A"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Экологический Кодекс РК от 2 января 2021 года № 400-VI ЗРК;</w:t>
      </w:r>
    </w:p>
    <w:p w14:paraId="3BF075D1"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Закон о «Гражданской защите», от 11.04.2014 г (с изменениями и дополнениями по состоянию на 28.02.2023 г.);</w:t>
      </w:r>
    </w:p>
    <w:p w14:paraId="12E4B47C"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Концепция экологической безопасности Республики Казахстан;</w:t>
      </w:r>
    </w:p>
    <w:p w14:paraId="6AECBF8D"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Приказ Министра экологии, геологии и природных ресурсов Республики Казахстан от 30 июля 2021 года № 280 «Инструкции по организации и проведению экологической оценки»;</w:t>
      </w:r>
    </w:p>
    <w:p w14:paraId="177D8181"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Классификатор отходов. Приказ и.о. Министра экологии, геологии и природных ресурсов Республики Казахстан от 6 августа 2021 года № 314;</w:t>
      </w:r>
    </w:p>
    <w:p w14:paraId="44DE0050"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Кодекс РК «О здоровье народа и системе здравоохранения» от 7 июля 2020 года № 360-VI ЗРК;</w:t>
      </w:r>
    </w:p>
    <w:p w14:paraId="13BEDDB9"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Закон РК №219-1 от 23.04.1998г «О радиационной безопасности населения»;</w:t>
      </w:r>
    </w:p>
    <w:p w14:paraId="1C4CC1D3"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Приказ Министра здравоохранения РК № ҚР ДСМ-71 от 2 августа 2022 года Гигиенические нормативы к обеспечению радиационной безопасности;</w:t>
      </w:r>
    </w:p>
    <w:p w14:paraId="47B4774C"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 xml:space="preserve">Приказ Министра здравоохранения Республики Казахстан №26 от 20.02.2023г.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w:t>
      </w:r>
    </w:p>
    <w:p w14:paraId="71516890" w14:textId="77777777" w:rsidR="009853D7" w:rsidRPr="00C02449" w:rsidRDefault="009853D7" w:rsidP="009853D7">
      <w:pPr>
        <w:numPr>
          <w:ilvl w:val="0"/>
          <w:numId w:val="108"/>
        </w:numPr>
        <w:spacing w:after="160" w:line="256" w:lineRule="auto"/>
        <w:contextualSpacing/>
        <w:jc w:val="both"/>
        <w:rPr>
          <w:rFonts w:ascii="Arial" w:hAnsi="Arial" w:cs="Arial"/>
        </w:rPr>
      </w:pPr>
      <w:r w:rsidRPr="00C02449">
        <w:rPr>
          <w:rFonts w:ascii="Arial" w:hAnsi="Arial" w:cs="Arial"/>
        </w:rPr>
        <w:t xml:space="preserve">№ ҚР ДСМ-275/2020 от 15.12.2020г. Санитарно-эпидемиологичекие требования к обеспечению радиационной безопасности.       </w:t>
      </w:r>
    </w:p>
    <w:p w14:paraId="5B2540DD" w14:textId="77777777" w:rsidR="009853D7" w:rsidRPr="00C02449" w:rsidRDefault="009853D7" w:rsidP="009853D7">
      <w:pPr>
        <w:ind w:left="720"/>
        <w:contextualSpacing/>
        <w:jc w:val="both"/>
        <w:rPr>
          <w:rFonts w:ascii="Arial" w:hAnsi="Arial" w:cs="Arial"/>
        </w:rPr>
      </w:pPr>
      <w:r w:rsidRPr="00C02449">
        <w:rPr>
          <w:rFonts w:ascii="Arial" w:hAnsi="Arial" w:cs="Arial"/>
          <w:b/>
        </w:rPr>
        <w:t>Методические указаний и методики:</w:t>
      </w:r>
    </w:p>
    <w:p w14:paraId="3F36557F" w14:textId="77777777" w:rsidR="009853D7" w:rsidRPr="00C02449" w:rsidRDefault="009853D7" w:rsidP="009853D7">
      <w:pPr>
        <w:numPr>
          <w:ilvl w:val="0"/>
          <w:numId w:val="83"/>
        </w:numPr>
        <w:tabs>
          <w:tab w:val="num" w:pos="851"/>
          <w:tab w:val="left" w:pos="993"/>
        </w:tabs>
        <w:ind w:firstLine="357"/>
        <w:jc w:val="both"/>
        <w:rPr>
          <w:rFonts w:ascii="Arial" w:hAnsi="Arial" w:cs="Arial"/>
        </w:rPr>
      </w:pPr>
      <w:r w:rsidRPr="00C02449">
        <w:rPr>
          <w:rFonts w:ascii="Arial" w:hAnsi="Arial" w:cs="Arial"/>
        </w:rPr>
        <w:t xml:space="preserve">Расчет объемов отходов бурения произведен в соответствии с методикой расчета </w:t>
      </w:r>
      <w:r w:rsidRPr="00C02449">
        <w:rPr>
          <w:rFonts w:ascii="Arial" w:hAnsi="Arial" w:cs="Arial"/>
          <w:lang w:val="ru-MD"/>
        </w:rPr>
        <w:t>объема образования эмиссий (в части отходов производство, сточных вод) согласно п</w:t>
      </w:r>
      <w:r w:rsidRPr="00C02449">
        <w:rPr>
          <w:rFonts w:ascii="Arial" w:hAnsi="Arial" w:cs="Arial"/>
        </w:rPr>
        <w:t>риказом Министра охраны окружающей среды РК от «3» мая 2012 года № 129-</w:t>
      </w:r>
      <w:r w:rsidRPr="00C02449">
        <w:rPr>
          <w:rFonts w:ascii="Arial" w:hAnsi="Arial" w:cs="Arial"/>
          <w:lang w:val="kk-KZ"/>
        </w:rPr>
        <w:t>п</w:t>
      </w:r>
      <w:r w:rsidRPr="00C02449">
        <w:rPr>
          <w:rFonts w:ascii="Arial" w:hAnsi="Arial" w:cs="Arial"/>
        </w:rPr>
        <w:t>.</w:t>
      </w:r>
    </w:p>
    <w:p w14:paraId="227AC29A" w14:textId="77777777" w:rsidR="009853D7" w:rsidRPr="00C02449" w:rsidRDefault="009853D7" w:rsidP="009853D7">
      <w:pPr>
        <w:numPr>
          <w:ilvl w:val="0"/>
          <w:numId w:val="83"/>
        </w:numPr>
        <w:tabs>
          <w:tab w:val="num" w:pos="851"/>
          <w:tab w:val="left" w:pos="993"/>
        </w:tabs>
        <w:ind w:firstLine="357"/>
        <w:jc w:val="both"/>
        <w:rPr>
          <w:rFonts w:ascii="Arial" w:hAnsi="Arial" w:cs="Arial"/>
        </w:rPr>
      </w:pPr>
      <w:r w:rsidRPr="00C02449">
        <w:rPr>
          <w:rFonts w:ascii="Arial" w:hAnsi="Arial" w:cs="Arial"/>
        </w:rPr>
        <w:t>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14:paraId="5A886323" w14:textId="77777777" w:rsidR="009853D7" w:rsidRPr="00C02449" w:rsidRDefault="009853D7" w:rsidP="009853D7">
      <w:pPr>
        <w:numPr>
          <w:ilvl w:val="0"/>
          <w:numId w:val="83"/>
        </w:numPr>
        <w:tabs>
          <w:tab w:val="num" w:pos="851"/>
          <w:tab w:val="left" w:pos="993"/>
        </w:tabs>
        <w:ind w:firstLine="357"/>
        <w:jc w:val="both"/>
        <w:rPr>
          <w:rFonts w:ascii="Arial" w:eastAsia="Batang" w:hAnsi="Arial" w:cs="Arial"/>
          <w:lang w:eastAsia="ko-KR"/>
        </w:rPr>
      </w:pPr>
      <w:r w:rsidRPr="00C02449">
        <w:rPr>
          <w:rFonts w:ascii="Arial" w:hAnsi="Arial" w:cs="Arial"/>
        </w:rPr>
        <w:t>Методика расчета нормативов выбросов от неорганизованных источников. Приложение №13 к Приказу Министра охраны окружающей среды Республики Казахстан от 18.04.2008 №100-п.</w:t>
      </w:r>
      <w:r w:rsidRPr="00C02449">
        <w:rPr>
          <w:rFonts w:ascii="Arial" w:eastAsia="Batang" w:hAnsi="Arial" w:cs="Arial"/>
          <w:lang w:eastAsia="ko-KR"/>
        </w:rPr>
        <w:t xml:space="preserve"> </w:t>
      </w:r>
    </w:p>
    <w:p w14:paraId="73361CBC" w14:textId="77777777" w:rsidR="00260A0B" w:rsidRPr="00C02449" w:rsidRDefault="00260A0B" w:rsidP="009853D7">
      <w:pPr>
        <w:numPr>
          <w:ilvl w:val="0"/>
          <w:numId w:val="83"/>
        </w:numPr>
        <w:tabs>
          <w:tab w:val="clear" w:pos="540"/>
          <w:tab w:val="num" w:pos="851"/>
          <w:tab w:val="left" w:pos="993"/>
        </w:tabs>
        <w:ind w:left="0" w:firstLine="426"/>
        <w:jc w:val="both"/>
        <w:rPr>
          <w:rFonts w:ascii="Arial" w:hAnsi="Arial" w:cs="Arial"/>
          <w:spacing w:val="-23"/>
        </w:rPr>
      </w:pPr>
      <w:r w:rsidRPr="00C02449">
        <w:rPr>
          <w:rFonts w:ascii="Arial" w:hAnsi="Arial" w:cs="Arial"/>
        </w:rPr>
        <w:t>РНД 211.2.02.03-2004 «Методика расчета выбросов загрязняющих веществ в атмосферу при сварочных работах (по величинам удельных выбросов)», Астана, 2004г.</w:t>
      </w:r>
    </w:p>
    <w:p w14:paraId="7DF944B7" w14:textId="77777777" w:rsidR="00D03756" w:rsidRPr="00C02449" w:rsidRDefault="00D03756" w:rsidP="009853D7">
      <w:pPr>
        <w:shd w:val="clear" w:color="auto" w:fill="FFFFFF" w:themeFill="background1"/>
        <w:tabs>
          <w:tab w:val="left" w:pos="709"/>
        </w:tabs>
        <w:jc w:val="center"/>
        <w:rPr>
          <w:rFonts w:ascii="Arial" w:hAnsi="Arial" w:cs="Arial"/>
          <w:color w:val="FF0000"/>
          <w:highlight w:val="yellow"/>
        </w:rPr>
      </w:pPr>
    </w:p>
    <w:p w14:paraId="5ECE1A63" w14:textId="77777777" w:rsidR="00D03756" w:rsidRPr="00C02449" w:rsidRDefault="00D03756" w:rsidP="009853D7">
      <w:pPr>
        <w:shd w:val="clear" w:color="auto" w:fill="FFFFFF" w:themeFill="background1"/>
        <w:tabs>
          <w:tab w:val="left" w:pos="709"/>
        </w:tabs>
        <w:jc w:val="center"/>
        <w:rPr>
          <w:rFonts w:ascii="Arial" w:hAnsi="Arial" w:cs="Arial"/>
          <w:color w:val="FF0000"/>
          <w:highlight w:val="yellow"/>
        </w:rPr>
      </w:pPr>
    </w:p>
    <w:p w14:paraId="23D73630" w14:textId="77777777" w:rsidR="00D03756" w:rsidRPr="00C02449" w:rsidRDefault="00D03756" w:rsidP="00D92A8E">
      <w:pPr>
        <w:shd w:val="clear" w:color="auto" w:fill="FFFFFF" w:themeFill="background1"/>
        <w:tabs>
          <w:tab w:val="left" w:pos="709"/>
        </w:tabs>
        <w:jc w:val="center"/>
        <w:rPr>
          <w:rFonts w:ascii="Arial" w:hAnsi="Arial" w:cs="Arial"/>
          <w:color w:val="FF0000"/>
          <w:highlight w:val="yellow"/>
        </w:rPr>
      </w:pPr>
    </w:p>
    <w:p w14:paraId="12468A56" w14:textId="77777777" w:rsidR="00D03756" w:rsidRPr="00C02449" w:rsidRDefault="00D03756" w:rsidP="00D92A8E">
      <w:pPr>
        <w:shd w:val="clear" w:color="auto" w:fill="FFFFFF" w:themeFill="background1"/>
        <w:tabs>
          <w:tab w:val="left" w:pos="709"/>
        </w:tabs>
        <w:jc w:val="center"/>
        <w:rPr>
          <w:rFonts w:ascii="Arial" w:hAnsi="Arial" w:cs="Arial"/>
          <w:color w:val="FF0000"/>
          <w:highlight w:val="yellow"/>
        </w:rPr>
      </w:pPr>
    </w:p>
    <w:p w14:paraId="3735AFE1" w14:textId="77777777" w:rsidR="00A50C1F" w:rsidRPr="00C02449" w:rsidRDefault="00A50C1F" w:rsidP="00D92A8E">
      <w:pPr>
        <w:shd w:val="clear" w:color="auto" w:fill="FFFFFF" w:themeFill="background1"/>
        <w:tabs>
          <w:tab w:val="left" w:pos="709"/>
        </w:tabs>
        <w:jc w:val="center"/>
        <w:rPr>
          <w:rFonts w:ascii="Arial" w:hAnsi="Arial" w:cs="Arial"/>
          <w:color w:val="FF0000"/>
          <w:sz w:val="40"/>
          <w:szCs w:val="40"/>
          <w:highlight w:val="yellow"/>
        </w:rPr>
      </w:pPr>
    </w:p>
    <w:p w14:paraId="21A90BC7" w14:textId="77777777" w:rsidR="00A50C1F" w:rsidRPr="00C02449" w:rsidRDefault="00A50C1F" w:rsidP="00D92A8E">
      <w:pPr>
        <w:shd w:val="clear" w:color="auto" w:fill="FFFFFF" w:themeFill="background1"/>
        <w:tabs>
          <w:tab w:val="left" w:pos="709"/>
        </w:tabs>
        <w:jc w:val="center"/>
        <w:rPr>
          <w:rFonts w:ascii="Arial" w:hAnsi="Arial" w:cs="Arial"/>
          <w:color w:val="FF0000"/>
          <w:sz w:val="40"/>
          <w:szCs w:val="40"/>
          <w:highlight w:val="yellow"/>
        </w:rPr>
      </w:pPr>
    </w:p>
    <w:p w14:paraId="6D359E3E" w14:textId="77777777" w:rsidR="00A50C1F" w:rsidRPr="00C02449" w:rsidRDefault="00A50C1F" w:rsidP="00D92A8E">
      <w:pPr>
        <w:shd w:val="clear" w:color="auto" w:fill="FFFFFF" w:themeFill="background1"/>
        <w:tabs>
          <w:tab w:val="left" w:pos="709"/>
        </w:tabs>
        <w:jc w:val="center"/>
        <w:rPr>
          <w:rFonts w:ascii="Arial" w:hAnsi="Arial" w:cs="Arial"/>
          <w:color w:val="FF0000"/>
          <w:sz w:val="40"/>
          <w:szCs w:val="40"/>
          <w:highlight w:val="yellow"/>
        </w:rPr>
      </w:pPr>
    </w:p>
    <w:p w14:paraId="3D049F45" w14:textId="77777777" w:rsidR="00A50C1F" w:rsidRPr="00C02449" w:rsidRDefault="00A50C1F" w:rsidP="00D92A8E">
      <w:pPr>
        <w:shd w:val="clear" w:color="auto" w:fill="FFFFFF" w:themeFill="background1"/>
        <w:tabs>
          <w:tab w:val="left" w:pos="709"/>
        </w:tabs>
        <w:jc w:val="center"/>
        <w:rPr>
          <w:rFonts w:ascii="Arial" w:hAnsi="Arial" w:cs="Arial"/>
          <w:color w:val="FF0000"/>
          <w:sz w:val="40"/>
          <w:szCs w:val="40"/>
          <w:highlight w:val="yellow"/>
        </w:rPr>
      </w:pPr>
    </w:p>
    <w:p w14:paraId="0B096C62" w14:textId="77777777" w:rsidR="00260A0B" w:rsidRPr="00C02449" w:rsidRDefault="00260A0B" w:rsidP="00D92A8E">
      <w:pPr>
        <w:shd w:val="clear" w:color="auto" w:fill="FFFFFF" w:themeFill="background1"/>
        <w:tabs>
          <w:tab w:val="left" w:pos="709"/>
        </w:tabs>
        <w:jc w:val="center"/>
        <w:rPr>
          <w:rFonts w:ascii="Arial" w:hAnsi="Arial" w:cs="Arial"/>
          <w:sz w:val="40"/>
          <w:szCs w:val="40"/>
        </w:rPr>
      </w:pPr>
    </w:p>
    <w:p w14:paraId="038FB26A" w14:textId="77777777" w:rsidR="00260A0B" w:rsidRPr="00C02449" w:rsidRDefault="00260A0B" w:rsidP="00D92A8E">
      <w:pPr>
        <w:shd w:val="clear" w:color="auto" w:fill="FFFFFF" w:themeFill="background1"/>
        <w:tabs>
          <w:tab w:val="left" w:pos="709"/>
        </w:tabs>
        <w:jc w:val="center"/>
        <w:rPr>
          <w:rFonts w:ascii="Arial" w:hAnsi="Arial" w:cs="Arial"/>
          <w:sz w:val="40"/>
          <w:szCs w:val="40"/>
        </w:rPr>
      </w:pPr>
    </w:p>
    <w:p w14:paraId="3ABC3292" w14:textId="77777777" w:rsidR="00260A0B" w:rsidRPr="00C02449" w:rsidRDefault="00260A0B" w:rsidP="00D92A8E">
      <w:pPr>
        <w:shd w:val="clear" w:color="auto" w:fill="FFFFFF" w:themeFill="background1"/>
        <w:tabs>
          <w:tab w:val="left" w:pos="709"/>
        </w:tabs>
        <w:jc w:val="center"/>
        <w:rPr>
          <w:rFonts w:ascii="Arial" w:hAnsi="Arial" w:cs="Arial"/>
          <w:sz w:val="40"/>
          <w:szCs w:val="40"/>
        </w:rPr>
      </w:pPr>
    </w:p>
    <w:p w14:paraId="30917C88" w14:textId="77777777" w:rsidR="00260A0B" w:rsidRPr="00C02449" w:rsidRDefault="00260A0B" w:rsidP="00D92A8E">
      <w:pPr>
        <w:shd w:val="clear" w:color="auto" w:fill="FFFFFF" w:themeFill="background1"/>
        <w:tabs>
          <w:tab w:val="left" w:pos="709"/>
        </w:tabs>
        <w:jc w:val="center"/>
        <w:rPr>
          <w:rFonts w:ascii="Arial" w:hAnsi="Arial" w:cs="Arial"/>
          <w:sz w:val="40"/>
          <w:szCs w:val="40"/>
        </w:rPr>
      </w:pPr>
    </w:p>
    <w:p w14:paraId="58634140" w14:textId="77777777" w:rsidR="00260A0B" w:rsidRPr="00C02449" w:rsidRDefault="00260A0B" w:rsidP="00D92A8E">
      <w:pPr>
        <w:shd w:val="clear" w:color="auto" w:fill="FFFFFF" w:themeFill="background1"/>
        <w:tabs>
          <w:tab w:val="left" w:pos="709"/>
        </w:tabs>
        <w:jc w:val="center"/>
        <w:rPr>
          <w:rFonts w:ascii="Arial" w:hAnsi="Arial" w:cs="Arial"/>
          <w:sz w:val="40"/>
          <w:szCs w:val="40"/>
        </w:rPr>
      </w:pPr>
    </w:p>
    <w:p w14:paraId="72CB17E7" w14:textId="77777777" w:rsidR="00260A0B" w:rsidRPr="00C02449" w:rsidRDefault="00260A0B" w:rsidP="00D92A8E">
      <w:pPr>
        <w:shd w:val="clear" w:color="auto" w:fill="FFFFFF" w:themeFill="background1"/>
        <w:tabs>
          <w:tab w:val="left" w:pos="709"/>
        </w:tabs>
        <w:jc w:val="center"/>
        <w:rPr>
          <w:rFonts w:ascii="Arial" w:hAnsi="Arial" w:cs="Arial"/>
          <w:sz w:val="40"/>
          <w:szCs w:val="40"/>
        </w:rPr>
      </w:pPr>
    </w:p>
    <w:p w14:paraId="7460E915" w14:textId="77777777" w:rsidR="00260A0B" w:rsidRPr="00C02449" w:rsidRDefault="00260A0B" w:rsidP="00D92A8E">
      <w:pPr>
        <w:shd w:val="clear" w:color="auto" w:fill="FFFFFF" w:themeFill="background1"/>
        <w:tabs>
          <w:tab w:val="left" w:pos="709"/>
        </w:tabs>
        <w:jc w:val="center"/>
        <w:rPr>
          <w:rFonts w:ascii="Arial" w:hAnsi="Arial" w:cs="Arial"/>
          <w:sz w:val="40"/>
          <w:szCs w:val="40"/>
        </w:rPr>
      </w:pPr>
    </w:p>
    <w:p w14:paraId="44DAC7AF" w14:textId="77777777" w:rsidR="00260A0B" w:rsidRPr="00C02449" w:rsidRDefault="00260A0B" w:rsidP="00D92A8E">
      <w:pPr>
        <w:shd w:val="clear" w:color="auto" w:fill="FFFFFF" w:themeFill="background1"/>
        <w:tabs>
          <w:tab w:val="left" w:pos="709"/>
        </w:tabs>
        <w:jc w:val="center"/>
        <w:rPr>
          <w:rFonts w:ascii="Arial" w:hAnsi="Arial" w:cs="Arial"/>
          <w:sz w:val="40"/>
          <w:szCs w:val="40"/>
        </w:rPr>
      </w:pPr>
    </w:p>
    <w:p w14:paraId="182B648F" w14:textId="77777777" w:rsidR="00D03756" w:rsidRPr="00C02449" w:rsidRDefault="00D03756" w:rsidP="00D92A8E">
      <w:pPr>
        <w:pStyle w:val="12"/>
        <w:spacing w:before="0"/>
        <w:jc w:val="center"/>
        <w:rPr>
          <w:rFonts w:ascii="Arial" w:hAnsi="Arial" w:cs="Arial"/>
          <w:b/>
          <w:color w:val="auto"/>
          <w:sz w:val="40"/>
          <w:szCs w:val="40"/>
        </w:rPr>
      </w:pPr>
      <w:bookmarkStart w:id="362" w:name="_Toc146700059"/>
      <w:r w:rsidRPr="00C02449">
        <w:rPr>
          <w:rFonts w:ascii="Arial" w:hAnsi="Arial" w:cs="Arial"/>
          <w:b/>
          <w:color w:val="auto"/>
          <w:sz w:val="40"/>
          <w:szCs w:val="40"/>
        </w:rPr>
        <w:t>ПРИЛОЖЕНИЯ</w:t>
      </w:r>
      <w:bookmarkEnd w:id="362"/>
    </w:p>
    <w:p w14:paraId="53BD8F93" w14:textId="77777777" w:rsidR="00A50C1F" w:rsidRPr="00C02449" w:rsidRDefault="00A50C1F" w:rsidP="00D92A8E">
      <w:pPr>
        <w:rPr>
          <w:rFonts w:ascii="Arial" w:hAnsi="Arial" w:cs="Arial"/>
        </w:rPr>
      </w:pPr>
      <w:r w:rsidRPr="00C02449">
        <w:rPr>
          <w:rFonts w:ascii="Arial" w:hAnsi="Arial" w:cs="Arial"/>
        </w:rPr>
        <w:br w:type="page"/>
      </w:r>
    </w:p>
    <w:p w14:paraId="2A39DB23" w14:textId="77777777" w:rsidR="00156C65" w:rsidRPr="00C02449" w:rsidRDefault="00A50C1F" w:rsidP="00D92A8E">
      <w:pPr>
        <w:pStyle w:val="12"/>
        <w:spacing w:before="0"/>
        <w:jc w:val="right"/>
        <w:rPr>
          <w:rFonts w:ascii="Arial" w:hAnsi="Arial" w:cs="Arial"/>
          <w:b/>
          <w:color w:val="auto"/>
          <w:sz w:val="24"/>
          <w:szCs w:val="24"/>
        </w:rPr>
      </w:pPr>
      <w:bookmarkStart w:id="363" w:name="_Toc146700060"/>
      <w:r w:rsidRPr="00C02449">
        <w:rPr>
          <w:rFonts w:ascii="Arial" w:hAnsi="Arial" w:cs="Arial"/>
          <w:b/>
          <w:color w:val="auto"/>
          <w:sz w:val="24"/>
          <w:szCs w:val="24"/>
        </w:rPr>
        <w:lastRenderedPageBreak/>
        <w:t>Приложение 1</w:t>
      </w:r>
      <w:r w:rsidR="00D4783A" w:rsidRPr="00C02449">
        <w:rPr>
          <w:rFonts w:ascii="Arial" w:hAnsi="Arial" w:cs="Arial"/>
          <w:b/>
          <w:color w:val="auto"/>
          <w:sz w:val="24"/>
          <w:szCs w:val="24"/>
        </w:rPr>
        <w:t xml:space="preserve"> Расчеты</w:t>
      </w:r>
      <w:bookmarkEnd w:id="363"/>
    </w:p>
    <w:p w14:paraId="0898944D" w14:textId="77777777" w:rsidR="00A50C1F" w:rsidRPr="00C02449" w:rsidRDefault="00A50C1F" w:rsidP="00D92A8E">
      <w:pPr>
        <w:jc w:val="center"/>
        <w:rPr>
          <w:rFonts w:ascii="Arial" w:hAnsi="Arial" w:cs="Arial"/>
          <w:b/>
        </w:rPr>
      </w:pPr>
      <w:r w:rsidRPr="00C02449">
        <w:rPr>
          <w:rFonts w:ascii="Arial" w:hAnsi="Arial" w:cs="Arial"/>
          <w:b/>
        </w:rPr>
        <w:t>Расчеты выбросов вредных веществ в атмосферный воздух</w:t>
      </w:r>
    </w:p>
    <w:p w14:paraId="607E057E" w14:textId="77777777" w:rsidR="00B0170D" w:rsidRPr="00C02449" w:rsidRDefault="00B0170D" w:rsidP="00D92A8E">
      <w:pPr>
        <w:jc w:val="center"/>
        <w:rPr>
          <w:rFonts w:ascii="Arial" w:hAnsi="Arial" w:cs="Arial"/>
          <w:b/>
        </w:rPr>
      </w:pPr>
    </w:p>
    <w:p w14:paraId="14A76AEF" w14:textId="463881F7" w:rsidR="00DA367C" w:rsidRPr="00C02449" w:rsidRDefault="00DA367C" w:rsidP="00DA367C">
      <w:pPr>
        <w:numPr>
          <w:ilvl w:val="0"/>
          <w:numId w:val="3"/>
        </w:numPr>
        <w:tabs>
          <w:tab w:val="left" w:pos="993"/>
          <w:tab w:val="left" w:pos="1134"/>
        </w:tabs>
        <w:ind w:left="0" w:firstLine="709"/>
        <w:jc w:val="both"/>
        <w:rPr>
          <w:rFonts w:ascii="Arial" w:eastAsia="Batang" w:hAnsi="Arial" w:cs="Arial"/>
          <w:i/>
          <w:sz w:val="20"/>
          <w:szCs w:val="20"/>
          <w:lang w:eastAsia="ko-KR"/>
        </w:rPr>
      </w:pPr>
      <w:r w:rsidRPr="00C02449">
        <w:rPr>
          <w:rFonts w:ascii="Arial" w:eastAsia="Batang" w:hAnsi="Arial" w:cs="Arial"/>
          <w:lang w:eastAsia="ko-KR"/>
        </w:rPr>
        <w:t xml:space="preserve">Источник №0001 электрогенератор с дизельным приводом АД-200 </w:t>
      </w:r>
      <w:r w:rsidRPr="00C02449">
        <w:rPr>
          <w:rFonts w:ascii="Arial" w:eastAsia="Batang" w:hAnsi="Arial" w:cs="Arial"/>
          <w:i/>
          <w:sz w:val="20"/>
          <w:szCs w:val="20"/>
          <w:lang w:eastAsia="ko-KR"/>
        </w:rPr>
        <w:t xml:space="preserve">(аналог АД-100, ДЭС-30, ЯМЗ-100) </w:t>
      </w:r>
    </w:p>
    <w:p w14:paraId="4CDA8487" w14:textId="77777777" w:rsidR="00DF5F54" w:rsidRPr="00C02449" w:rsidRDefault="00DF5F54" w:rsidP="00DF5F54">
      <w:pPr>
        <w:rPr>
          <w:rFonts w:ascii="Arial" w:hAnsi="Arial" w:cs="Arial"/>
          <w:b/>
          <w:i/>
          <w:color w:val="000000"/>
          <w:sz w:val="22"/>
        </w:rPr>
      </w:pPr>
    </w:p>
    <w:p w14:paraId="761B1DEF"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Список литературы:</w:t>
      </w:r>
    </w:p>
    <w:p w14:paraId="09585370"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1C859BAC"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4CB1E0DD"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5F0C4DC8" w14:textId="77777777" w:rsidR="00DF5F54" w:rsidRPr="00C02449" w:rsidRDefault="00DF5F54" w:rsidP="00DF5F54">
      <w:pPr>
        <w:rPr>
          <w:rFonts w:ascii="Arial" w:hAnsi="Arial" w:cs="Arial"/>
          <w:color w:val="000000"/>
          <w:sz w:val="22"/>
        </w:rPr>
      </w:pPr>
    </w:p>
    <w:p w14:paraId="7610E72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17.2</w:t>
      </w:r>
    </w:p>
    <w:p w14:paraId="01804917"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0.83</w:t>
      </w:r>
    </w:p>
    <w:p w14:paraId="3180B852" w14:textId="77777777" w:rsidR="00DF5F54" w:rsidRPr="00C02449" w:rsidRDefault="00DF5F54" w:rsidP="00DF5F54">
      <w:pPr>
        <w:rPr>
          <w:rFonts w:ascii="Arial" w:hAnsi="Arial" w:cs="Arial"/>
          <w:b/>
          <w:color w:val="000000"/>
        </w:rPr>
      </w:pPr>
    </w:p>
    <w:p w14:paraId="322BE7C6"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59676EEF" w14:textId="77777777" w:rsidR="00DF5F54" w:rsidRPr="00C02449" w:rsidRDefault="00DF5F54" w:rsidP="00DF5F54">
      <w:pPr>
        <w:rPr>
          <w:rFonts w:ascii="Arial" w:hAnsi="Arial" w:cs="Arial"/>
          <w:b/>
          <w:i/>
          <w:color w:val="000000"/>
          <w:u w:val="single"/>
        </w:rPr>
      </w:pPr>
    </w:p>
    <w:p w14:paraId="70179A67"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548B6631"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17.2 · 30 / 3600 = 0.1433</w:t>
      </w:r>
    </w:p>
    <w:p w14:paraId="02DC3A8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0.83 · 30 / 10</w:t>
      </w:r>
      <w:r w:rsidRPr="00C02449">
        <w:rPr>
          <w:rFonts w:ascii="Arial" w:hAnsi="Arial" w:cs="Arial"/>
          <w:b/>
          <w:color w:val="000000"/>
          <w:vertAlign w:val="superscript"/>
        </w:rPr>
        <w:t>3</w:t>
      </w:r>
      <w:r w:rsidRPr="00C02449">
        <w:rPr>
          <w:rFonts w:ascii="Arial" w:hAnsi="Arial" w:cs="Arial"/>
          <w:b/>
          <w:color w:val="000000"/>
        </w:rPr>
        <w:t xml:space="preserve"> = 0.0249</w:t>
      </w:r>
    </w:p>
    <w:p w14:paraId="55BED10B" w14:textId="77777777" w:rsidR="00DF5F54" w:rsidRPr="00C02449" w:rsidRDefault="00DF5F54" w:rsidP="00DF5F54">
      <w:pPr>
        <w:rPr>
          <w:rFonts w:ascii="Arial" w:hAnsi="Arial" w:cs="Arial"/>
          <w:b/>
          <w:color w:val="000000"/>
        </w:rPr>
      </w:pPr>
    </w:p>
    <w:p w14:paraId="14667814"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3A196305" w14:textId="77777777" w:rsidR="00DF5F54" w:rsidRPr="00C02449" w:rsidRDefault="00DF5F54" w:rsidP="00DF5F54">
      <w:pPr>
        <w:rPr>
          <w:rFonts w:ascii="Arial" w:hAnsi="Arial" w:cs="Arial"/>
          <w:b/>
          <w:i/>
          <w:color w:val="000000"/>
          <w:u w:val="single"/>
        </w:rPr>
      </w:pPr>
    </w:p>
    <w:p w14:paraId="7AF882CA"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2ABE86A1"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17.2 · 1.2 / 3600 = 0.00573</w:t>
      </w:r>
    </w:p>
    <w:p w14:paraId="6A3FA31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0.83 · 1.2 / 10</w:t>
      </w:r>
      <w:r w:rsidRPr="00C02449">
        <w:rPr>
          <w:rFonts w:ascii="Arial" w:hAnsi="Arial" w:cs="Arial"/>
          <w:b/>
          <w:color w:val="000000"/>
          <w:vertAlign w:val="superscript"/>
        </w:rPr>
        <w:t>3</w:t>
      </w:r>
      <w:r w:rsidRPr="00C02449">
        <w:rPr>
          <w:rFonts w:ascii="Arial" w:hAnsi="Arial" w:cs="Arial"/>
          <w:b/>
          <w:color w:val="000000"/>
        </w:rPr>
        <w:t xml:space="preserve"> = 0.000996</w:t>
      </w:r>
    </w:p>
    <w:p w14:paraId="2660393E" w14:textId="77777777" w:rsidR="00DF5F54" w:rsidRPr="00C02449" w:rsidRDefault="00DF5F54" w:rsidP="00DF5F54">
      <w:pPr>
        <w:rPr>
          <w:rFonts w:ascii="Arial" w:hAnsi="Arial" w:cs="Arial"/>
          <w:b/>
          <w:color w:val="000000"/>
        </w:rPr>
      </w:pPr>
    </w:p>
    <w:p w14:paraId="5480C67B"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6B4B370B" w14:textId="77777777" w:rsidR="00DF5F54" w:rsidRPr="00C02449" w:rsidRDefault="00DF5F54" w:rsidP="00DF5F54">
      <w:pPr>
        <w:rPr>
          <w:rFonts w:ascii="Arial" w:hAnsi="Arial" w:cs="Arial"/>
          <w:b/>
          <w:i/>
          <w:color w:val="000000"/>
          <w:u w:val="single"/>
        </w:rPr>
      </w:pPr>
    </w:p>
    <w:p w14:paraId="3F8BA372"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6B0A2F6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17.2 · 39 / 3600 = 0.1863</w:t>
      </w:r>
    </w:p>
    <w:p w14:paraId="00C90D83"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0.83 · 39 / 10</w:t>
      </w:r>
      <w:r w:rsidRPr="00C02449">
        <w:rPr>
          <w:rFonts w:ascii="Arial" w:hAnsi="Arial" w:cs="Arial"/>
          <w:b/>
          <w:color w:val="000000"/>
          <w:vertAlign w:val="superscript"/>
        </w:rPr>
        <w:t>3</w:t>
      </w:r>
      <w:r w:rsidRPr="00C02449">
        <w:rPr>
          <w:rFonts w:ascii="Arial" w:hAnsi="Arial" w:cs="Arial"/>
          <w:b/>
          <w:color w:val="000000"/>
        </w:rPr>
        <w:t xml:space="preserve"> = 0.0324</w:t>
      </w:r>
    </w:p>
    <w:p w14:paraId="3C180992" w14:textId="77777777" w:rsidR="00DF5F54" w:rsidRPr="00C02449" w:rsidRDefault="00DF5F54" w:rsidP="00DF5F54">
      <w:pPr>
        <w:rPr>
          <w:rFonts w:ascii="Arial" w:hAnsi="Arial" w:cs="Arial"/>
          <w:b/>
          <w:color w:val="000000"/>
        </w:rPr>
      </w:pPr>
    </w:p>
    <w:p w14:paraId="0133FB9D"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42485F3F" w14:textId="77777777" w:rsidR="00DF5F54" w:rsidRPr="00C02449" w:rsidRDefault="00DF5F54" w:rsidP="00DF5F54">
      <w:pPr>
        <w:rPr>
          <w:rFonts w:ascii="Arial" w:hAnsi="Arial" w:cs="Arial"/>
          <w:b/>
          <w:i/>
          <w:color w:val="000000"/>
          <w:u w:val="single"/>
        </w:rPr>
      </w:pPr>
    </w:p>
    <w:p w14:paraId="6D7AC9FA"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1AA37C2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17.2 · 10 / 3600 = 0.0478</w:t>
      </w:r>
    </w:p>
    <w:p w14:paraId="0CDF83A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0.83 · 10 / 10</w:t>
      </w:r>
      <w:r w:rsidRPr="00C02449">
        <w:rPr>
          <w:rFonts w:ascii="Arial" w:hAnsi="Arial" w:cs="Arial"/>
          <w:b/>
          <w:color w:val="000000"/>
          <w:vertAlign w:val="superscript"/>
        </w:rPr>
        <w:t>3</w:t>
      </w:r>
      <w:r w:rsidRPr="00C02449">
        <w:rPr>
          <w:rFonts w:ascii="Arial" w:hAnsi="Arial" w:cs="Arial"/>
          <w:b/>
          <w:color w:val="000000"/>
        </w:rPr>
        <w:t xml:space="preserve"> = 0.0083</w:t>
      </w:r>
    </w:p>
    <w:p w14:paraId="75CB0F3C" w14:textId="77777777" w:rsidR="00DF5F54" w:rsidRPr="00C02449" w:rsidRDefault="00DF5F54" w:rsidP="00DF5F54">
      <w:pPr>
        <w:rPr>
          <w:rFonts w:ascii="Arial" w:hAnsi="Arial" w:cs="Arial"/>
          <w:b/>
          <w:color w:val="000000"/>
        </w:rPr>
      </w:pPr>
    </w:p>
    <w:p w14:paraId="0A146204"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4B00F89D" w14:textId="77777777" w:rsidR="00DF5F54" w:rsidRPr="00C02449" w:rsidRDefault="00DF5F54" w:rsidP="00DF5F54">
      <w:pPr>
        <w:rPr>
          <w:rFonts w:ascii="Arial" w:hAnsi="Arial" w:cs="Arial"/>
          <w:b/>
          <w:i/>
          <w:color w:val="000000"/>
          <w:u w:val="single"/>
        </w:rPr>
      </w:pPr>
    </w:p>
    <w:p w14:paraId="7F4E6B9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7E8331EF" w14:textId="77777777" w:rsidR="00DF5F54" w:rsidRPr="00C02449" w:rsidRDefault="00DF5F54" w:rsidP="00DF5F54">
      <w:pPr>
        <w:rPr>
          <w:rFonts w:ascii="Arial" w:hAnsi="Arial" w:cs="Arial"/>
          <w:b/>
          <w:color w:val="000000"/>
        </w:rPr>
      </w:pPr>
      <w:r w:rsidRPr="00C02449">
        <w:rPr>
          <w:rFonts w:ascii="Arial" w:hAnsi="Arial" w:cs="Arial"/>
          <w:color w:val="000000"/>
          <w:sz w:val="22"/>
        </w:rPr>
        <w:lastRenderedPageBreak/>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17.2 · 25 / 3600 = 0.1194</w:t>
      </w:r>
    </w:p>
    <w:p w14:paraId="0A1F9E2E"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0.83 · 25 / 10</w:t>
      </w:r>
      <w:r w:rsidRPr="00C02449">
        <w:rPr>
          <w:rFonts w:ascii="Arial" w:hAnsi="Arial" w:cs="Arial"/>
          <w:b/>
          <w:color w:val="000000"/>
          <w:vertAlign w:val="superscript"/>
        </w:rPr>
        <w:t>3</w:t>
      </w:r>
      <w:r w:rsidRPr="00C02449">
        <w:rPr>
          <w:rFonts w:ascii="Arial" w:hAnsi="Arial" w:cs="Arial"/>
          <w:b/>
          <w:color w:val="000000"/>
        </w:rPr>
        <w:t xml:space="preserve"> = 0.02075</w:t>
      </w:r>
    </w:p>
    <w:p w14:paraId="7A040407" w14:textId="77777777" w:rsidR="00DF5F54" w:rsidRPr="00C02449" w:rsidRDefault="00DF5F54" w:rsidP="00DF5F54">
      <w:pPr>
        <w:rPr>
          <w:rFonts w:ascii="Arial" w:hAnsi="Arial" w:cs="Arial"/>
          <w:b/>
          <w:color w:val="000000"/>
        </w:rPr>
      </w:pPr>
    </w:p>
    <w:p w14:paraId="071B7F07"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44E4D408" w14:textId="77777777" w:rsidR="00DF5F54" w:rsidRPr="00C02449" w:rsidRDefault="00DF5F54" w:rsidP="00DF5F54">
      <w:pPr>
        <w:rPr>
          <w:rFonts w:ascii="Arial" w:hAnsi="Arial" w:cs="Arial"/>
          <w:b/>
          <w:i/>
          <w:color w:val="000000"/>
          <w:u w:val="single"/>
        </w:rPr>
      </w:pPr>
    </w:p>
    <w:p w14:paraId="19A7225B"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3BDDC2AB"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17.2 · 12 / 3600 = 0.0573</w:t>
      </w:r>
    </w:p>
    <w:p w14:paraId="4581EA25"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0.83 · 12 / 10</w:t>
      </w:r>
      <w:r w:rsidRPr="00C02449">
        <w:rPr>
          <w:rFonts w:ascii="Arial" w:hAnsi="Arial" w:cs="Arial"/>
          <w:b/>
          <w:color w:val="000000"/>
          <w:vertAlign w:val="superscript"/>
        </w:rPr>
        <w:t>3</w:t>
      </w:r>
      <w:r w:rsidRPr="00C02449">
        <w:rPr>
          <w:rFonts w:ascii="Arial" w:hAnsi="Arial" w:cs="Arial"/>
          <w:b/>
          <w:color w:val="000000"/>
        </w:rPr>
        <w:t xml:space="preserve"> = 0.00996</w:t>
      </w:r>
    </w:p>
    <w:p w14:paraId="240066FC" w14:textId="77777777" w:rsidR="00DF5F54" w:rsidRPr="00C02449" w:rsidRDefault="00DF5F54" w:rsidP="00DF5F54">
      <w:pPr>
        <w:rPr>
          <w:rFonts w:ascii="Arial" w:hAnsi="Arial" w:cs="Arial"/>
          <w:b/>
          <w:color w:val="000000"/>
        </w:rPr>
      </w:pPr>
    </w:p>
    <w:p w14:paraId="3E7B8759"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240424D8" w14:textId="77777777" w:rsidR="00DF5F54" w:rsidRPr="00C02449" w:rsidRDefault="00DF5F54" w:rsidP="00DF5F54">
      <w:pPr>
        <w:rPr>
          <w:rFonts w:ascii="Arial" w:hAnsi="Arial" w:cs="Arial"/>
          <w:b/>
          <w:i/>
          <w:color w:val="000000"/>
          <w:u w:val="single"/>
        </w:rPr>
      </w:pPr>
    </w:p>
    <w:p w14:paraId="4E063F32"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60B33B00"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17.2 · 1.2 / 3600 = 0.00573</w:t>
      </w:r>
    </w:p>
    <w:p w14:paraId="56EB6709"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0.83 · 1.2 / 10</w:t>
      </w:r>
      <w:r w:rsidRPr="00C02449">
        <w:rPr>
          <w:rFonts w:ascii="Arial" w:hAnsi="Arial" w:cs="Arial"/>
          <w:b/>
          <w:color w:val="000000"/>
          <w:vertAlign w:val="superscript"/>
        </w:rPr>
        <w:t>3</w:t>
      </w:r>
      <w:r w:rsidRPr="00C02449">
        <w:rPr>
          <w:rFonts w:ascii="Arial" w:hAnsi="Arial" w:cs="Arial"/>
          <w:b/>
          <w:color w:val="000000"/>
        </w:rPr>
        <w:t xml:space="preserve"> = 0.000996</w:t>
      </w:r>
    </w:p>
    <w:p w14:paraId="1FDC9DA9" w14:textId="77777777" w:rsidR="00DF5F54" w:rsidRPr="00C02449" w:rsidRDefault="00DF5F54" w:rsidP="00DF5F54">
      <w:pPr>
        <w:rPr>
          <w:rFonts w:ascii="Arial" w:hAnsi="Arial" w:cs="Arial"/>
          <w:b/>
          <w:color w:val="000000"/>
        </w:rPr>
      </w:pPr>
    </w:p>
    <w:p w14:paraId="6D992A9E"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2804E184" w14:textId="77777777" w:rsidR="00DF5F54" w:rsidRPr="00C02449" w:rsidRDefault="00DF5F54" w:rsidP="00DF5F54">
      <w:pPr>
        <w:rPr>
          <w:rFonts w:ascii="Arial" w:hAnsi="Arial" w:cs="Arial"/>
          <w:b/>
          <w:i/>
          <w:color w:val="000000"/>
          <w:u w:val="single"/>
        </w:rPr>
      </w:pPr>
    </w:p>
    <w:p w14:paraId="5E4C5101"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30CC7B37"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17.2 · 5 / 3600 = 0.0239</w:t>
      </w:r>
    </w:p>
    <w:p w14:paraId="2F9FBD61"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0.83 · 5 / 10</w:t>
      </w:r>
      <w:r w:rsidRPr="00C02449">
        <w:rPr>
          <w:rFonts w:ascii="Arial" w:hAnsi="Arial" w:cs="Arial"/>
          <w:b/>
          <w:color w:val="000000"/>
          <w:vertAlign w:val="superscript"/>
        </w:rPr>
        <w:t>3</w:t>
      </w:r>
      <w:r w:rsidRPr="00C02449">
        <w:rPr>
          <w:rFonts w:ascii="Arial" w:hAnsi="Arial" w:cs="Arial"/>
          <w:b/>
          <w:color w:val="000000"/>
        </w:rPr>
        <w:t xml:space="preserve"> = 0.00415</w:t>
      </w:r>
    </w:p>
    <w:p w14:paraId="1E310842" w14:textId="77777777" w:rsidR="00DF5F54" w:rsidRPr="00C02449" w:rsidRDefault="00DF5F54" w:rsidP="00DF5F54">
      <w:pPr>
        <w:rPr>
          <w:rFonts w:ascii="Arial" w:hAnsi="Arial" w:cs="Arial"/>
          <w:b/>
          <w:color w:val="000000"/>
        </w:rPr>
      </w:pPr>
    </w:p>
    <w:p w14:paraId="5A169388"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DF5F54" w:rsidRPr="00C02449" w14:paraId="29AF2E53" w14:textId="77777777" w:rsidTr="00DF5F54">
        <w:tc>
          <w:tcPr>
            <w:tcW w:w="385" w:type="pct"/>
            <w:tcBorders>
              <w:top w:val="single" w:sz="4" w:space="0" w:color="auto"/>
              <w:left w:val="single" w:sz="4" w:space="0" w:color="auto"/>
              <w:bottom w:val="single" w:sz="4" w:space="0" w:color="auto"/>
              <w:right w:val="single" w:sz="4" w:space="0" w:color="auto"/>
            </w:tcBorders>
            <w:vAlign w:val="center"/>
            <w:hideMark/>
          </w:tcPr>
          <w:p w14:paraId="2F26B428"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7ADA1DA5"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CB04F36"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2DB7F4B"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Выброс т/год</w:t>
            </w:r>
          </w:p>
        </w:tc>
      </w:tr>
      <w:tr w:rsidR="00DF5F54" w:rsidRPr="00C02449" w14:paraId="4D79DB36"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4090E3F8" w14:textId="77777777" w:rsidR="00DF5F54" w:rsidRPr="00C02449" w:rsidRDefault="00DF5F54">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11867551" w14:textId="77777777" w:rsidR="00DF5F54" w:rsidRPr="00C02449" w:rsidRDefault="00DF5F54">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6E4F5E31"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0.1433</w:t>
            </w:r>
          </w:p>
        </w:tc>
        <w:tc>
          <w:tcPr>
            <w:tcW w:w="1154" w:type="pct"/>
            <w:tcBorders>
              <w:top w:val="single" w:sz="4" w:space="0" w:color="auto"/>
              <w:left w:val="single" w:sz="4" w:space="0" w:color="auto"/>
              <w:bottom w:val="single" w:sz="4" w:space="0" w:color="auto"/>
              <w:right w:val="single" w:sz="4" w:space="0" w:color="auto"/>
            </w:tcBorders>
            <w:hideMark/>
          </w:tcPr>
          <w:p w14:paraId="75DD7FB9"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0.0249</w:t>
            </w:r>
          </w:p>
        </w:tc>
      </w:tr>
      <w:tr w:rsidR="00DF5F54" w:rsidRPr="00C02449" w14:paraId="0DA4C715"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56DB7BF6" w14:textId="77777777" w:rsidR="00DF5F54" w:rsidRPr="00C02449" w:rsidRDefault="00DF5F54">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3D2F61F0" w14:textId="77777777" w:rsidR="00DF5F54" w:rsidRPr="00C02449" w:rsidRDefault="00DF5F54">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5DCCF84C"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0.1863</w:t>
            </w:r>
          </w:p>
        </w:tc>
        <w:tc>
          <w:tcPr>
            <w:tcW w:w="1154" w:type="pct"/>
            <w:tcBorders>
              <w:top w:val="single" w:sz="4" w:space="0" w:color="auto"/>
              <w:left w:val="single" w:sz="4" w:space="0" w:color="auto"/>
              <w:bottom w:val="single" w:sz="4" w:space="0" w:color="auto"/>
              <w:right w:val="single" w:sz="4" w:space="0" w:color="auto"/>
            </w:tcBorders>
            <w:hideMark/>
          </w:tcPr>
          <w:p w14:paraId="1B5E59B9"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0.0324</w:t>
            </w:r>
          </w:p>
        </w:tc>
      </w:tr>
      <w:tr w:rsidR="00DF5F54" w:rsidRPr="00C02449" w14:paraId="6DD49947"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05761EF0" w14:textId="77777777" w:rsidR="00DF5F54" w:rsidRPr="00C02449" w:rsidRDefault="00DF5F54">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1F8D9A68" w14:textId="77777777" w:rsidR="00DF5F54" w:rsidRPr="00C02449" w:rsidRDefault="00DF5F54">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16694A9F"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0.0239</w:t>
            </w:r>
          </w:p>
        </w:tc>
        <w:tc>
          <w:tcPr>
            <w:tcW w:w="1154" w:type="pct"/>
            <w:tcBorders>
              <w:top w:val="single" w:sz="4" w:space="0" w:color="auto"/>
              <w:left w:val="single" w:sz="4" w:space="0" w:color="auto"/>
              <w:bottom w:val="single" w:sz="4" w:space="0" w:color="auto"/>
              <w:right w:val="single" w:sz="4" w:space="0" w:color="auto"/>
            </w:tcBorders>
            <w:hideMark/>
          </w:tcPr>
          <w:p w14:paraId="60606A23"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0.00415</w:t>
            </w:r>
          </w:p>
        </w:tc>
      </w:tr>
      <w:tr w:rsidR="00DF5F54" w:rsidRPr="00C02449" w14:paraId="7BB53141"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10092D76" w14:textId="77777777" w:rsidR="00DF5F54" w:rsidRPr="00C02449" w:rsidRDefault="00DF5F54">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4B21B44D" w14:textId="77777777" w:rsidR="00DF5F54" w:rsidRPr="00C02449" w:rsidRDefault="00DF5F54">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670EBCCC"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0.0478</w:t>
            </w:r>
          </w:p>
        </w:tc>
        <w:tc>
          <w:tcPr>
            <w:tcW w:w="1154" w:type="pct"/>
            <w:tcBorders>
              <w:top w:val="single" w:sz="4" w:space="0" w:color="auto"/>
              <w:left w:val="single" w:sz="4" w:space="0" w:color="auto"/>
              <w:bottom w:val="single" w:sz="4" w:space="0" w:color="auto"/>
              <w:right w:val="single" w:sz="4" w:space="0" w:color="auto"/>
            </w:tcBorders>
            <w:hideMark/>
          </w:tcPr>
          <w:p w14:paraId="3B6DBB3F"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0.0083</w:t>
            </w:r>
          </w:p>
        </w:tc>
      </w:tr>
      <w:tr w:rsidR="00DF5F54" w:rsidRPr="00C02449" w14:paraId="6D622FDD"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712F94DA" w14:textId="77777777" w:rsidR="00DF5F54" w:rsidRPr="00C02449" w:rsidRDefault="00DF5F54">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496E7458" w14:textId="77777777" w:rsidR="00DF5F54" w:rsidRPr="00C02449" w:rsidRDefault="00DF5F54">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2D722544"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0.1194</w:t>
            </w:r>
          </w:p>
        </w:tc>
        <w:tc>
          <w:tcPr>
            <w:tcW w:w="1154" w:type="pct"/>
            <w:tcBorders>
              <w:top w:val="single" w:sz="4" w:space="0" w:color="auto"/>
              <w:left w:val="single" w:sz="4" w:space="0" w:color="auto"/>
              <w:bottom w:val="single" w:sz="4" w:space="0" w:color="auto"/>
              <w:right w:val="single" w:sz="4" w:space="0" w:color="auto"/>
            </w:tcBorders>
            <w:hideMark/>
          </w:tcPr>
          <w:p w14:paraId="0F0C7E9E"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0.02075</w:t>
            </w:r>
          </w:p>
        </w:tc>
      </w:tr>
      <w:tr w:rsidR="00DF5F54" w:rsidRPr="00C02449" w14:paraId="66D4D972"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6AD32187" w14:textId="77777777" w:rsidR="00DF5F54" w:rsidRPr="00C02449" w:rsidRDefault="00DF5F54">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40BA15C7" w14:textId="77777777" w:rsidR="00DF5F54" w:rsidRPr="00C02449" w:rsidRDefault="00DF5F54">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3DE25620"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2F0ED381"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0.000996</w:t>
            </w:r>
          </w:p>
        </w:tc>
      </w:tr>
      <w:tr w:rsidR="00DF5F54" w:rsidRPr="00C02449" w14:paraId="75A70DF7"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0EA6E599" w14:textId="77777777" w:rsidR="00DF5F54" w:rsidRPr="00C02449" w:rsidRDefault="00DF5F54">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33C2E9BC" w14:textId="77777777" w:rsidR="00DF5F54" w:rsidRPr="00C02449" w:rsidRDefault="00DF5F54">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578DB241"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0.00573</w:t>
            </w:r>
          </w:p>
        </w:tc>
        <w:tc>
          <w:tcPr>
            <w:tcW w:w="1154" w:type="pct"/>
            <w:tcBorders>
              <w:top w:val="single" w:sz="4" w:space="0" w:color="auto"/>
              <w:left w:val="single" w:sz="4" w:space="0" w:color="auto"/>
              <w:bottom w:val="single" w:sz="4" w:space="0" w:color="auto"/>
              <w:right w:val="single" w:sz="4" w:space="0" w:color="auto"/>
            </w:tcBorders>
            <w:hideMark/>
          </w:tcPr>
          <w:p w14:paraId="71FC4319"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0.000996</w:t>
            </w:r>
          </w:p>
        </w:tc>
      </w:tr>
      <w:tr w:rsidR="00DF5F54" w:rsidRPr="00C02449" w14:paraId="4AFC802D"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24CFAE8C" w14:textId="77777777" w:rsidR="00DF5F54" w:rsidRPr="00C02449" w:rsidRDefault="00DF5F54">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4E680767" w14:textId="77777777" w:rsidR="00DF5F54" w:rsidRPr="00C02449" w:rsidRDefault="00DF5F54">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07F0CC65"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0.0573</w:t>
            </w:r>
          </w:p>
        </w:tc>
        <w:tc>
          <w:tcPr>
            <w:tcW w:w="1154" w:type="pct"/>
            <w:tcBorders>
              <w:top w:val="single" w:sz="4" w:space="0" w:color="auto"/>
              <w:left w:val="single" w:sz="4" w:space="0" w:color="auto"/>
              <w:bottom w:val="single" w:sz="4" w:space="0" w:color="auto"/>
              <w:right w:val="single" w:sz="4" w:space="0" w:color="auto"/>
            </w:tcBorders>
            <w:hideMark/>
          </w:tcPr>
          <w:p w14:paraId="3BDDE73A"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0.00996</w:t>
            </w:r>
          </w:p>
        </w:tc>
      </w:tr>
    </w:tbl>
    <w:p w14:paraId="53CE0B99" w14:textId="77777777" w:rsidR="00DF5F54" w:rsidRPr="00C02449" w:rsidRDefault="00DF5F54" w:rsidP="00DF5F54">
      <w:pPr>
        <w:rPr>
          <w:rFonts w:ascii="Arial" w:hAnsi="Arial" w:cs="Arial"/>
          <w:color w:val="000000"/>
          <w:sz w:val="22"/>
        </w:rPr>
      </w:pPr>
    </w:p>
    <w:p w14:paraId="00DEA824" w14:textId="77777777" w:rsidR="00DF5F54" w:rsidRPr="00C02449" w:rsidRDefault="00DF5F54" w:rsidP="00DF5F54">
      <w:pPr>
        <w:tabs>
          <w:tab w:val="left" w:pos="993"/>
          <w:tab w:val="left" w:pos="1134"/>
        </w:tabs>
        <w:ind w:left="709"/>
        <w:jc w:val="both"/>
        <w:rPr>
          <w:rFonts w:ascii="Arial" w:eastAsia="Batang" w:hAnsi="Arial" w:cs="Arial"/>
          <w:i/>
          <w:sz w:val="20"/>
          <w:szCs w:val="20"/>
          <w:lang w:eastAsia="ko-KR"/>
        </w:rPr>
      </w:pPr>
    </w:p>
    <w:p w14:paraId="19D5DDAD" w14:textId="3BC407E5" w:rsidR="00DA367C" w:rsidRPr="00C02449" w:rsidRDefault="00DA367C" w:rsidP="00DA367C">
      <w:pPr>
        <w:numPr>
          <w:ilvl w:val="0"/>
          <w:numId w:val="3"/>
        </w:numPr>
        <w:tabs>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№6001, выбросы пыли, образуемой при подготовке площадки</w:t>
      </w:r>
    </w:p>
    <w:p w14:paraId="6A6FB129" w14:textId="47BCEA70" w:rsidR="00DF5F54" w:rsidRPr="00C02449" w:rsidRDefault="00DF5F54" w:rsidP="00DF5F54">
      <w:pPr>
        <w:tabs>
          <w:tab w:val="left" w:pos="426"/>
          <w:tab w:val="left" w:pos="993"/>
          <w:tab w:val="left" w:pos="1134"/>
        </w:tabs>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0FCD62C0" wp14:editId="3FF57CAE">
            <wp:extent cx="5800725" cy="344805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0725" cy="3448050"/>
                    </a:xfrm>
                    <a:prstGeom prst="rect">
                      <a:avLst/>
                    </a:prstGeom>
                    <a:noFill/>
                    <a:ln>
                      <a:noFill/>
                    </a:ln>
                  </pic:spPr>
                </pic:pic>
              </a:graphicData>
            </a:graphic>
          </wp:inline>
        </w:drawing>
      </w:r>
    </w:p>
    <w:p w14:paraId="3CA5FB4F" w14:textId="068D29AE" w:rsidR="00DA367C" w:rsidRPr="00C02449" w:rsidRDefault="00DA367C" w:rsidP="00DA367C">
      <w:pPr>
        <w:numPr>
          <w:ilvl w:val="0"/>
          <w:numId w:val="3"/>
        </w:numPr>
        <w:tabs>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№6002, выбросы пыли, образуемой при работе бульдозера</w:t>
      </w:r>
    </w:p>
    <w:p w14:paraId="70849E46" w14:textId="6FD71F1D" w:rsidR="00DF5F54" w:rsidRPr="00C02449" w:rsidRDefault="00DF5F54" w:rsidP="00DF5F54">
      <w:pPr>
        <w:tabs>
          <w:tab w:val="left" w:pos="426"/>
          <w:tab w:val="left" w:pos="993"/>
          <w:tab w:val="left" w:pos="1134"/>
        </w:tabs>
        <w:jc w:val="both"/>
        <w:rPr>
          <w:rFonts w:ascii="Arial" w:eastAsia="Batang" w:hAnsi="Arial" w:cs="Arial"/>
          <w:lang w:eastAsia="ko-KR"/>
        </w:rPr>
      </w:pPr>
      <w:r w:rsidRPr="00C02449">
        <w:rPr>
          <w:rFonts w:ascii="Arial" w:eastAsia="Batang" w:hAnsi="Arial" w:cs="Arial"/>
          <w:noProof/>
        </w:rPr>
        <w:drawing>
          <wp:inline distT="0" distB="0" distL="0" distR="0" wp14:anchorId="71C65D6F" wp14:editId="19B5D5C8">
            <wp:extent cx="5800725" cy="31242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00725" cy="3124200"/>
                    </a:xfrm>
                    <a:prstGeom prst="rect">
                      <a:avLst/>
                    </a:prstGeom>
                    <a:noFill/>
                    <a:ln>
                      <a:noFill/>
                    </a:ln>
                  </pic:spPr>
                </pic:pic>
              </a:graphicData>
            </a:graphic>
          </wp:inline>
        </w:drawing>
      </w:r>
    </w:p>
    <w:p w14:paraId="46A6C7C9" w14:textId="2AD183FD" w:rsidR="00DA367C" w:rsidRPr="00C02449" w:rsidRDefault="00DA367C" w:rsidP="00DA367C">
      <w:pPr>
        <w:numPr>
          <w:ilvl w:val="0"/>
          <w:numId w:val="3"/>
        </w:numPr>
        <w:tabs>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№6003, выбросы пыли, образуемой при работе автосамосвала</w:t>
      </w:r>
    </w:p>
    <w:p w14:paraId="42C13C7A" w14:textId="35F4EEA0" w:rsidR="00DF5F54" w:rsidRPr="00C02449" w:rsidRDefault="00DF5F54" w:rsidP="00DF5F54">
      <w:pPr>
        <w:tabs>
          <w:tab w:val="left" w:pos="426"/>
          <w:tab w:val="left" w:pos="993"/>
          <w:tab w:val="left" w:pos="1134"/>
        </w:tabs>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33CAF45C" wp14:editId="25BBF00D">
            <wp:extent cx="5295900" cy="5124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5900" cy="5124450"/>
                    </a:xfrm>
                    <a:prstGeom prst="rect">
                      <a:avLst/>
                    </a:prstGeom>
                    <a:noFill/>
                    <a:ln>
                      <a:noFill/>
                    </a:ln>
                  </pic:spPr>
                </pic:pic>
              </a:graphicData>
            </a:graphic>
          </wp:inline>
        </w:drawing>
      </w:r>
    </w:p>
    <w:p w14:paraId="074B4BCE" w14:textId="10734A0B" w:rsidR="00DA367C" w:rsidRPr="00C02449" w:rsidRDefault="00DA367C" w:rsidP="00DF5F54">
      <w:pPr>
        <w:tabs>
          <w:tab w:val="left" w:pos="142"/>
          <w:tab w:val="left" w:pos="426"/>
          <w:tab w:val="left" w:pos="993"/>
          <w:tab w:val="left" w:pos="1134"/>
        </w:tabs>
        <w:jc w:val="both"/>
        <w:rPr>
          <w:rFonts w:ascii="Arial" w:eastAsia="Batang" w:hAnsi="Arial" w:cs="Arial"/>
          <w:lang w:eastAsia="ko-KR"/>
        </w:rPr>
      </w:pPr>
      <w:r w:rsidRPr="00C02449">
        <w:rPr>
          <w:rFonts w:ascii="Arial" w:eastAsia="Batang" w:hAnsi="Arial" w:cs="Arial"/>
          <w:lang w:eastAsia="ko-KR"/>
        </w:rPr>
        <w:t>Источник №6004, выбросы пыли, образуемой при уплотнении грунта катками</w:t>
      </w:r>
    </w:p>
    <w:p w14:paraId="31EC3A46" w14:textId="295C195D" w:rsidR="00DF5F54" w:rsidRPr="00C02449" w:rsidRDefault="00DF5F54" w:rsidP="00DF5F54">
      <w:pPr>
        <w:tabs>
          <w:tab w:val="left" w:pos="142"/>
          <w:tab w:val="left" w:pos="426"/>
          <w:tab w:val="left" w:pos="993"/>
          <w:tab w:val="left" w:pos="1134"/>
        </w:tabs>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2DFD6F27" wp14:editId="68C17DF0">
            <wp:extent cx="5939790" cy="3030127"/>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9790" cy="3030127"/>
                    </a:xfrm>
                    <a:prstGeom prst="rect">
                      <a:avLst/>
                    </a:prstGeom>
                    <a:noFill/>
                    <a:ln>
                      <a:noFill/>
                    </a:ln>
                  </pic:spPr>
                </pic:pic>
              </a:graphicData>
            </a:graphic>
          </wp:inline>
        </w:drawing>
      </w:r>
    </w:p>
    <w:p w14:paraId="6EA7D2E2" w14:textId="77777777" w:rsidR="00DA367C" w:rsidRPr="00C02449" w:rsidRDefault="00DA367C" w:rsidP="00DA367C">
      <w:pPr>
        <w:numPr>
          <w:ilvl w:val="0"/>
          <w:numId w:val="3"/>
        </w:numPr>
        <w:tabs>
          <w:tab w:val="left" w:pos="142"/>
          <w:tab w:val="left" w:pos="426"/>
          <w:tab w:val="left" w:pos="993"/>
          <w:tab w:val="left" w:pos="1134"/>
        </w:tabs>
        <w:ind w:left="0" w:firstLine="709"/>
        <w:jc w:val="both"/>
        <w:rPr>
          <w:rFonts w:ascii="Arial" w:eastAsia="Batang" w:hAnsi="Arial" w:cs="Arial"/>
          <w:lang w:eastAsia="ko-KR"/>
        </w:rPr>
      </w:pPr>
      <w:r w:rsidRPr="00C02449">
        <w:rPr>
          <w:rFonts w:ascii="Arial" w:eastAsia="Batang" w:hAnsi="Arial" w:cs="Arial"/>
          <w:lang w:eastAsia="ko-KR"/>
        </w:rPr>
        <w:t>Источник №6005-01, резервуар для дизельного топлива</w:t>
      </w:r>
      <w:r w:rsidRPr="00C02449">
        <w:rPr>
          <w:rFonts w:ascii="Arial" w:eastAsia="Batang" w:hAnsi="Arial" w:cs="Arial"/>
          <w:lang w:eastAsia="ko-KR"/>
        </w:rPr>
        <w:tab/>
      </w:r>
    </w:p>
    <w:p w14:paraId="37521905" w14:textId="7F5B824F" w:rsidR="00DA367C" w:rsidRPr="00C02449" w:rsidRDefault="00DF5F54" w:rsidP="00DF5F54">
      <w:pPr>
        <w:tabs>
          <w:tab w:val="left" w:pos="993"/>
          <w:tab w:val="left" w:pos="1134"/>
        </w:tabs>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4F84DB67" wp14:editId="78087C2A">
            <wp:extent cx="5939790" cy="5075554"/>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5075554"/>
                    </a:xfrm>
                    <a:prstGeom prst="rect">
                      <a:avLst/>
                    </a:prstGeom>
                    <a:noFill/>
                    <a:ln>
                      <a:noFill/>
                    </a:ln>
                  </pic:spPr>
                </pic:pic>
              </a:graphicData>
            </a:graphic>
          </wp:inline>
        </w:drawing>
      </w:r>
    </w:p>
    <w:p w14:paraId="523375BD" w14:textId="77777777" w:rsidR="00DF5F54" w:rsidRPr="00C02449" w:rsidRDefault="00DF5F54" w:rsidP="00DA367C">
      <w:pPr>
        <w:ind w:firstLine="709"/>
        <w:jc w:val="both"/>
        <w:rPr>
          <w:rFonts w:ascii="Arial" w:eastAsia="Batang" w:hAnsi="Arial" w:cs="Arial"/>
          <w:b/>
          <w:i/>
          <w:lang w:eastAsia="ko-KR"/>
        </w:rPr>
      </w:pPr>
    </w:p>
    <w:p w14:paraId="67A721B5" w14:textId="4DE0F21C" w:rsidR="00DF5F54" w:rsidRPr="00C02449" w:rsidRDefault="00DF5F54" w:rsidP="00DF5F54">
      <w:pPr>
        <w:jc w:val="both"/>
        <w:rPr>
          <w:rFonts w:ascii="Arial" w:eastAsia="Batang" w:hAnsi="Arial" w:cs="Arial"/>
          <w:b/>
          <w:i/>
          <w:lang w:eastAsia="ko-KR"/>
        </w:rPr>
      </w:pPr>
      <w:r w:rsidRPr="00C02449">
        <w:rPr>
          <w:rFonts w:ascii="Arial" w:eastAsia="Batang" w:hAnsi="Arial" w:cs="Arial"/>
          <w:noProof/>
        </w:rPr>
        <w:drawing>
          <wp:inline distT="0" distB="0" distL="0" distR="0" wp14:anchorId="3FA811E0" wp14:editId="668D2F68">
            <wp:extent cx="5939790" cy="1750444"/>
            <wp:effectExtent l="0" t="0" r="3810" b="254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1750444"/>
                    </a:xfrm>
                    <a:prstGeom prst="rect">
                      <a:avLst/>
                    </a:prstGeom>
                    <a:noFill/>
                    <a:ln>
                      <a:noFill/>
                    </a:ln>
                  </pic:spPr>
                </pic:pic>
              </a:graphicData>
            </a:graphic>
          </wp:inline>
        </w:drawing>
      </w:r>
    </w:p>
    <w:p w14:paraId="6396A477" w14:textId="1B38A88E" w:rsidR="00DA367C" w:rsidRPr="00C02449" w:rsidRDefault="00DA367C" w:rsidP="00DA367C">
      <w:pPr>
        <w:ind w:firstLine="709"/>
        <w:jc w:val="both"/>
        <w:rPr>
          <w:rFonts w:ascii="Arial" w:eastAsia="Batang" w:hAnsi="Arial" w:cs="Arial"/>
          <w:lang w:eastAsia="ko-KR"/>
        </w:rPr>
      </w:pPr>
      <w:r w:rsidRPr="00C02449">
        <w:rPr>
          <w:rFonts w:ascii="Arial" w:eastAsia="Batang" w:hAnsi="Arial" w:cs="Arial"/>
          <w:b/>
          <w:i/>
          <w:lang w:eastAsia="ko-KR"/>
        </w:rPr>
        <w:t>при</w:t>
      </w:r>
      <w:r w:rsidRPr="00C02449">
        <w:rPr>
          <w:rFonts w:ascii="Arial" w:eastAsia="Batang" w:hAnsi="Arial" w:cs="Arial"/>
          <w:lang w:eastAsia="ko-KR"/>
        </w:rPr>
        <w:t xml:space="preserve"> </w:t>
      </w:r>
      <w:r w:rsidRPr="00C02449">
        <w:rPr>
          <w:rFonts w:ascii="Arial" w:eastAsia="Batang" w:hAnsi="Arial" w:cs="Arial"/>
          <w:b/>
          <w:i/>
          <w:lang w:eastAsia="ko-KR"/>
        </w:rPr>
        <w:t>бурении</w:t>
      </w:r>
      <w:r w:rsidRPr="00C02449">
        <w:rPr>
          <w:rFonts w:ascii="Arial" w:eastAsia="Batang" w:hAnsi="Arial" w:cs="Arial"/>
          <w:lang w:eastAsia="ko-KR"/>
        </w:rPr>
        <w:t>:</w:t>
      </w:r>
    </w:p>
    <w:p w14:paraId="705FD3CC" w14:textId="730A9DF8" w:rsidR="00DF5F54" w:rsidRPr="00C02449" w:rsidRDefault="00DA367C" w:rsidP="00DF5F54">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Источник №0002-01 электрогенератор с дизельным приводом VOLVO PENTA 1641</w:t>
      </w:r>
      <w:r w:rsidRPr="00C02449">
        <w:rPr>
          <w:rFonts w:ascii="Arial" w:hAnsi="Arial" w:cs="Arial"/>
        </w:rPr>
        <w:t xml:space="preserve"> </w:t>
      </w:r>
      <w:r w:rsidRPr="00C02449">
        <w:rPr>
          <w:rFonts w:ascii="Arial" w:eastAsia="Batang" w:hAnsi="Arial" w:cs="Arial"/>
          <w:i/>
          <w:sz w:val="20"/>
          <w:szCs w:val="20"/>
          <w:lang w:eastAsia="ko-KR"/>
        </w:rPr>
        <w:t>(аналог VOLVO PENTA 1343)</w:t>
      </w:r>
    </w:p>
    <w:p w14:paraId="30739DE3" w14:textId="77777777" w:rsidR="00DF5F54" w:rsidRPr="00C02449" w:rsidRDefault="00DF5F54" w:rsidP="00DF5F54">
      <w:pPr>
        <w:rPr>
          <w:rFonts w:ascii="Arial" w:hAnsi="Arial" w:cs="Arial"/>
          <w:b/>
          <w:i/>
          <w:color w:val="000000"/>
          <w:sz w:val="22"/>
        </w:rPr>
      </w:pPr>
    </w:p>
    <w:p w14:paraId="5E7CEA00"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7929E859"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57C3A32E" w14:textId="77777777" w:rsidR="00DF5F54" w:rsidRPr="00C02449" w:rsidRDefault="00DF5F54" w:rsidP="00DF5F54">
      <w:pPr>
        <w:rPr>
          <w:rFonts w:ascii="Arial" w:hAnsi="Arial" w:cs="Arial"/>
          <w:color w:val="000000"/>
          <w:sz w:val="22"/>
        </w:rPr>
      </w:pPr>
      <w:r w:rsidRPr="00C02449">
        <w:rPr>
          <w:rFonts w:ascii="Arial" w:hAnsi="Arial" w:cs="Arial"/>
          <w:color w:val="000000"/>
          <w:sz w:val="22"/>
        </w:rPr>
        <w:lastRenderedPageBreak/>
        <w:t>среды и водных ресурсов Республики Казахстан от 12.06.2014 г. № 221-Ґ</w:t>
      </w:r>
    </w:p>
    <w:p w14:paraId="0757F780" w14:textId="77777777" w:rsidR="00DF5F54" w:rsidRPr="00C02449" w:rsidRDefault="00DF5F54" w:rsidP="00DF5F54">
      <w:pPr>
        <w:rPr>
          <w:rFonts w:ascii="Arial" w:hAnsi="Arial" w:cs="Arial"/>
          <w:color w:val="000000"/>
          <w:sz w:val="22"/>
        </w:rPr>
      </w:pPr>
    </w:p>
    <w:p w14:paraId="54BEB08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43.00</w:t>
      </w:r>
    </w:p>
    <w:p w14:paraId="328732B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10.41</w:t>
      </w:r>
    </w:p>
    <w:p w14:paraId="07B254A1" w14:textId="77777777" w:rsidR="00DF5F54" w:rsidRPr="00C02449" w:rsidRDefault="00DF5F54" w:rsidP="00DF5F54">
      <w:pPr>
        <w:rPr>
          <w:rFonts w:ascii="Arial" w:hAnsi="Arial" w:cs="Arial"/>
          <w:b/>
          <w:color w:val="000000"/>
        </w:rPr>
      </w:pPr>
    </w:p>
    <w:p w14:paraId="5F656167"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4F56A01B" w14:textId="77777777" w:rsidR="00DF5F54" w:rsidRPr="00C02449" w:rsidRDefault="00DF5F54" w:rsidP="00DF5F54">
      <w:pPr>
        <w:rPr>
          <w:rFonts w:ascii="Arial" w:hAnsi="Arial" w:cs="Arial"/>
          <w:b/>
          <w:i/>
          <w:color w:val="000000"/>
          <w:u w:val="single"/>
        </w:rPr>
      </w:pPr>
    </w:p>
    <w:p w14:paraId="4949170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140564FA"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30 / 3600 = 0.358</w:t>
      </w:r>
    </w:p>
    <w:p w14:paraId="2DFF80D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10.41 · 30 / 10</w:t>
      </w:r>
      <w:r w:rsidRPr="00C02449">
        <w:rPr>
          <w:rFonts w:ascii="Arial" w:hAnsi="Arial" w:cs="Arial"/>
          <w:b/>
          <w:color w:val="000000"/>
          <w:vertAlign w:val="superscript"/>
        </w:rPr>
        <w:t>3</w:t>
      </w:r>
      <w:r w:rsidRPr="00C02449">
        <w:rPr>
          <w:rFonts w:ascii="Arial" w:hAnsi="Arial" w:cs="Arial"/>
          <w:b/>
          <w:color w:val="000000"/>
        </w:rPr>
        <w:t xml:space="preserve"> = 0.312</w:t>
      </w:r>
    </w:p>
    <w:p w14:paraId="3DFEB6E2" w14:textId="77777777" w:rsidR="00DF5F54" w:rsidRPr="00C02449" w:rsidRDefault="00DF5F54" w:rsidP="00DF5F54">
      <w:pPr>
        <w:rPr>
          <w:rFonts w:ascii="Arial" w:hAnsi="Arial" w:cs="Arial"/>
          <w:b/>
          <w:color w:val="000000"/>
        </w:rPr>
      </w:pPr>
    </w:p>
    <w:p w14:paraId="6FBAE2D3"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6F9CB9FA" w14:textId="77777777" w:rsidR="00DF5F54" w:rsidRPr="00C02449" w:rsidRDefault="00DF5F54" w:rsidP="00DF5F54">
      <w:pPr>
        <w:rPr>
          <w:rFonts w:ascii="Arial" w:hAnsi="Arial" w:cs="Arial"/>
          <w:b/>
          <w:i/>
          <w:color w:val="000000"/>
          <w:u w:val="single"/>
        </w:rPr>
      </w:pPr>
    </w:p>
    <w:p w14:paraId="6A979970"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54E65400"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1.2 / 3600 = 0.01433</w:t>
      </w:r>
    </w:p>
    <w:p w14:paraId="23315693"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10.41 · 1.2 / 10</w:t>
      </w:r>
      <w:r w:rsidRPr="00C02449">
        <w:rPr>
          <w:rFonts w:ascii="Arial" w:hAnsi="Arial" w:cs="Arial"/>
          <w:b/>
          <w:color w:val="000000"/>
          <w:vertAlign w:val="superscript"/>
        </w:rPr>
        <w:t>3</w:t>
      </w:r>
      <w:r w:rsidRPr="00C02449">
        <w:rPr>
          <w:rFonts w:ascii="Arial" w:hAnsi="Arial" w:cs="Arial"/>
          <w:b/>
          <w:color w:val="000000"/>
        </w:rPr>
        <w:t xml:space="preserve"> = 0.0125</w:t>
      </w:r>
    </w:p>
    <w:p w14:paraId="36D2FF53" w14:textId="77777777" w:rsidR="00DF5F54" w:rsidRPr="00C02449" w:rsidRDefault="00DF5F54" w:rsidP="00DF5F54">
      <w:pPr>
        <w:rPr>
          <w:rFonts w:ascii="Arial" w:hAnsi="Arial" w:cs="Arial"/>
          <w:b/>
          <w:color w:val="000000"/>
        </w:rPr>
      </w:pPr>
    </w:p>
    <w:p w14:paraId="5799D649"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43BEA522" w14:textId="77777777" w:rsidR="00DF5F54" w:rsidRPr="00C02449" w:rsidRDefault="00DF5F54" w:rsidP="00DF5F54">
      <w:pPr>
        <w:rPr>
          <w:rFonts w:ascii="Arial" w:hAnsi="Arial" w:cs="Arial"/>
          <w:b/>
          <w:i/>
          <w:color w:val="000000"/>
          <w:u w:val="single"/>
        </w:rPr>
      </w:pPr>
    </w:p>
    <w:p w14:paraId="03D1D170"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235C5F20"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39 / 3600 = 0.466</w:t>
      </w:r>
    </w:p>
    <w:p w14:paraId="29BA1343"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10.41 · 39 / 10</w:t>
      </w:r>
      <w:r w:rsidRPr="00C02449">
        <w:rPr>
          <w:rFonts w:ascii="Arial" w:hAnsi="Arial" w:cs="Arial"/>
          <w:b/>
          <w:color w:val="000000"/>
          <w:vertAlign w:val="superscript"/>
        </w:rPr>
        <w:t>3</w:t>
      </w:r>
      <w:r w:rsidRPr="00C02449">
        <w:rPr>
          <w:rFonts w:ascii="Arial" w:hAnsi="Arial" w:cs="Arial"/>
          <w:b/>
          <w:color w:val="000000"/>
        </w:rPr>
        <w:t xml:space="preserve"> = 0.406</w:t>
      </w:r>
    </w:p>
    <w:p w14:paraId="6281B380" w14:textId="77777777" w:rsidR="00DF5F54" w:rsidRPr="00C02449" w:rsidRDefault="00DF5F54" w:rsidP="00DF5F54">
      <w:pPr>
        <w:rPr>
          <w:rFonts w:ascii="Arial" w:hAnsi="Arial" w:cs="Arial"/>
          <w:b/>
          <w:color w:val="000000"/>
        </w:rPr>
      </w:pPr>
    </w:p>
    <w:p w14:paraId="24D01E40"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5F25548A" w14:textId="77777777" w:rsidR="00DF5F54" w:rsidRPr="00C02449" w:rsidRDefault="00DF5F54" w:rsidP="00DF5F54">
      <w:pPr>
        <w:rPr>
          <w:rFonts w:ascii="Arial" w:hAnsi="Arial" w:cs="Arial"/>
          <w:b/>
          <w:i/>
          <w:color w:val="000000"/>
          <w:u w:val="single"/>
        </w:rPr>
      </w:pPr>
    </w:p>
    <w:p w14:paraId="3629236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6340D8A6"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10 / 3600 = 0.1194</w:t>
      </w:r>
    </w:p>
    <w:p w14:paraId="49C4402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10.41 · 10 / 10</w:t>
      </w:r>
      <w:r w:rsidRPr="00C02449">
        <w:rPr>
          <w:rFonts w:ascii="Arial" w:hAnsi="Arial" w:cs="Arial"/>
          <w:b/>
          <w:color w:val="000000"/>
          <w:vertAlign w:val="superscript"/>
        </w:rPr>
        <w:t>3</w:t>
      </w:r>
      <w:r w:rsidRPr="00C02449">
        <w:rPr>
          <w:rFonts w:ascii="Arial" w:hAnsi="Arial" w:cs="Arial"/>
          <w:b/>
          <w:color w:val="000000"/>
        </w:rPr>
        <w:t xml:space="preserve"> = 0.104</w:t>
      </w:r>
    </w:p>
    <w:p w14:paraId="08DE0EEF" w14:textId="77777777" w:rsidR="00DF5F54" w:rsidRPr="00C02449" w:rsidRDefault="00DF5F54" w:rsidP="00DF5F54">
      <w:pPr>
        <w:rPr>
          <w:rFonts w:ascii="Arial" w:hAnsi="Arial" w:cs="Arial"/>
          <w:b/>
          <w:color w:val="000000"/>
        </w:rPr>
      </w:pPr>
    </w:p>
    <w:p w14:paraId="49EF967A"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076CB43E" w14:textId="77777777" w:rsidR="00DF5F54" w:rsidRPr="00C02449" w:rsidRDefault="00DF5F54" w:rsidP="00DF5F54">
      <w:pPr>
        <w:rPr>
          <w:rFonts w:ascii="Arial" w:hAnsi="Arial" w:cs="Arial"/>
          <w:b/>
          <w:i/>
          <w:color w:val="000000"/>
          <w:u w:val="single"/>
        </w:rPr>
      </w:pPr>
    </w:p>
    <w:p w14:paraId="704B73E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19AA6CC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25 / 3600 = 0.2986</w:t>
      </w:r>
    </w:p>
    <w:p w14:paraId="3A1B5AD1"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10.41 · 25 / 10</w:t>
      </w:r>
      <w:r w:rsidRPr="00C02449">
        <w:rPr>
          <w:rFonts w:ascii="Arial" w:hAnsi="Arial" w:cs="Arial"/>
          <w:b/>
          <w:color w:val="000000"/>
          <w:vertAlign w:val="superscript"/>
        </w:rPr>
        <w:t>3</w:t>
      </w:r>
      <w:r w:rsidRPr="00C02449">
        <w:rPr>
          <w:rFonts w:ascii="Arial" w:hAnsi="Arial" w:cs="Arial"/>
          <w:b/>
          <w:color w:val="000000"/>
        </w:rPr>
        <w:t xml:space="preserve"> = 0.26</w:t>
      </w:r>
    </w:p>
    <w:p w14:paraId="4677E5EF" w14:textId="77777777" w:rsidR="00DF5F54" w:rsidRPr="00C02449" w:rsidRDefault="00DF5F54" w:rsidP="00DF5F54">
      <w:pPr>
        <w:rPr>
          <w:rFonts w:ascii="Arial" w:hAnsi="Arial" w:cs="Arial"/>
          <w:b/>
          <w:color w:val="000000"/>
        </w:rPr>
      </w:pPr>
    </w:p>
    <w:p w14:paraId="00BCCBC8"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65E275D8" w14:textId="77777777" w:rsidR="00DF5F54" w:rsidRPr="00C02449" w:rsidRDefault="00DF5F54" w:rsidP="00DF5F54">
      <w:pPr>
        <w:rPr>
          <w:rFonts w:ascii="Arial" w:hAnsi="Arial" w:cs="Arial"/>
          <w:b/>
          <w:i/>
          <w:color w:val="000000"/>
          <w:u w:val="single"/>
        </w:rPr>
      </w:pPr>
    </w:p>
    <w:p w14:paraId="3BCFD68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2F65F666"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12 / 3600 = 0.1433</w:t>
      </w:r>
    </w:p>
    <w:p w14:paraId="75AA7C7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10.41 · 12 / 10</w:t>
      </w:r>
      <w:r w:rsidRPr="00C02449">
        <w:rPr>
          <w:rFonts w:ascii="Arial" w:hAnsi="Arial" w:cs="Arial"/>
          <w:b/>
          <w:color w:val="000000"/>
          <w:vertAlign w:val="superscript"/>
        </w:rPr>
        <w:t>3</w:t>
      </w:r>
      <w:r w:rsidRPr="00C02449">
        <w:rPr>
          <w:rFonts w:ascii="Arial" w:hAnsi="Arial" w:cs="Arial"/>
          <w:b/>
          <w:color w:val="000000"/>
        </w:rPr>
        <w:t xml:space="preserve"> = 0.125</w:t>
      </w:r>
    </w:p>
    <w:p w14:paraId="28760A7F" w14:textId="77777777" w:rsidR="00DF5F54" w:rsidRPr="00C02449" w:rsidRDefault="00DF5F54" w:rsidP="00DF5F54">
      <w:pPr>
        <w:rPr>
          <w:rFonts w:ascii="Arial" w:hAnsi="Arial" w:cs="Arial"/>
          <w:b/>
          <w:color w:val="000000"/>
        </w:rPr>
      </w:pPr>
    </w:p>
    <w:p w14:paraId="537D6A33"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0D600BFC" w14:textId="77777777" w:rsidR="00DF5F54" w:rsidRPr="00C02449" w:rsidRDefault="00DF5F54" w:rsidP="00DF5F54">
      <w:pPr>
        <w:rPr>
          <w:rFonts w:ascii="Arial" w:hAnsi="Arial" w:cs="Arial"/>
          <w:b/>
          <w:i/>
          <w:color w:val="000000"/>
          <w:u w:val="single"/>
        </w:rPr>
      </w:pPr>
    </w:p>
    <w:p w14:paraId="38B873C7"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173E59BC" w14:textId="77777777" w:rsidR="00DF5F54" w:rsidRPr="00C02449" w:rsidRDefault="00DF5F54" w:rsidP="00DF5F54">
      <w:pPr>
        <w:rPr>
          <w:rFonts w:ascii="Arial" w:hAnsi="Arial" w:cs="Arial"/>
          <w:b/>
          <w:color w:val="000000"/>
        </w:rPr>
      </w:pPr>
      <w:r w:rsidRPr="00C02449">
        <w:rPr>
          <w:rFonts w:ascii="Arial" w:hAnsi="Arial" w:cs="Arial"/>
          <w:color w:val="000000"/>
          <w:sz w:val="22"/>
        </w:rPr>
        <w:lastRenderedPageBreak/>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1.2 / 3600 = 0.01433</w:t>
      </w:r>
    </w:p>
    <w:p w14:paraId="4E053CD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10.41 · 1.2 / 10</w:t>
      </w:r>
      <w:r w:rsidRPr="00C02449">
        <w:rPr>
          <w:rFonts w:ascii="Arial" w:hAnsi="Arial" w:cs="Arial"/>
          <w:b/>
          <w:color w:val="000000"/>
          <w:vertAlign w:val="superscript"/>
        </w:rPr>
        <w:t>3</w:t>
      </w:r>
      <w:r w:rsidRPr="00C02449">
        <w:rPr>
          <w:rFonts w:ascii="Arial" w:hAnsi="Arial" w:cs="Arial"/>
          <w:b/>
          <w:color w:val="000000"/>
        </w:rPr>
        <w:t xml:space="preserve"> = 0.0125</w:t>
      </w:r>
    </w:p>
    <w:p w14:paraId="39FCD3A3" w14:textId="77777777" w:rsidR="00DF5F54" w:rsidRPr="00C02449" w:rsidRDefault="00DF5F54" w:rsidP="00DF5F54">
      <w:pPr>
        <w:rPr>
          <w:rFonts w:ascii="Arial" w:hAnsi="Arial" w:cs="Arial"/>
          <w:b/>
          <w:color w:val="000000"/>
        </w:rPr>
      </w:pPr>
    </w:p>
    <w:p w14:paraId="334FD687"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18E5C95E" w14:textId="77777777" w:rsidR="00DF5F54" w:rsidRPr="00C02449" w:rsidRDefault="00DF5F54" w:rsidP="00DF5F54">
      <w:pPr>
        <w:rPr>
          <w:rFonts w:ascii="Arial" w:hAnsi="Arial" w:cs="Arial"/>
          <w:b/>
          <w:i/>
          <w:color w:val="000000"/>
          <w:u w:val="single"/>
        </w:rPr>
      </w:pPr>
    </w:p>
    <w:p w14:paraId="426AEA33"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1AA77235"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5 / 3600 = 0.0597</w:t>
      </w:r>
    </w:p>
    <w:p w14:paraId="24D5204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10.41 · 5 / 10</w:t>
      </w:r>
      <w:r w:rsidRPr="00C02449">
        <w:rPr>
          <w:rFonts w:ascii="Arial" w:hAnsi="Arial" w:cs="Arial"/>
          <w:b/>
          <w:color w:val="000000"/>
          <w:vertAlign w:val="superscript"/>
        </w:rPr>
        <w:t>3</w:t>
      </w:r>
      <w:r w:rsidRPr="00C02449">
        <w:rPr>
          <w:rFonts w:ascii="Arial" w:hAnsi="Arial" w:cs="Arial"/>
          <w:b/>
          <w:color w:val="000000"/>
        </w:rPr>
        <w:t xml:space="preserve"> = 0.052</w:t>
      </w:r>
    </w:p>
    <w:p w14:paraId="1F438F58" w14:textId="77777777" w:rsidR="00DF5F54" w:rsidRPr="00C02449" w:rsidRDefault="00DF5F54" w:rsidP="00DF5F54">
      <w:pPr>
        <w:rPr>
          <w:rFonts w:ascii="Arial" w:hAnsi="Arial" w:cs="Arial"/>
          <w:b/>
          <w:color w:val="000000"/>
        </w:rPr>
      </w:pPr>
    </w:p>
    <w:p w14:paraId="7DDEF71C"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DF5F54" w:rsidRPr="00C02449" w14:paraId="00A9320D" w14:textId="77777777" w:rsidTr="00DF5F54">
        <w:tc>
          <w:tcPr>
            <w:tcW w:w="385" w:type="pct"/>
            <w:tcBorders>
              <w:top w:val="single" w:sz="4" w:space="0" w:color="auto"/>
              <w:left w:val="single" w:sz="4" w:space="0" w:color="auto"/>
              <w:bottom w:val="single" w:sz="4" w:space="0" w:color="auto"/>
              <w:right w:val="single" w:sz="4" w:space="0" w:color="auto"/>
            </w:tcBorders>
            <w:vAlign w:val="center"/>
            <w:hideMark/>
          </w:tcPr>
          <w:p w14:paraId="6DBAECB3"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37176EDD"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904D40D"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947C04D"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Выброс т/год</w:t>
            </w:r>
          </w:p>
        </w:tc>
      </w:tr>
      <w:tr w:rsidR="00DF5F54" w:rsidRPr="00C02449" w14:paraId="5826A1D8"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75F1DBA9" w14:textId="77777777" w:rsidR="00DF5F54" w:rsidRPr="00C02449" w:rsidRDefault="00DF5F54">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5A84D26A" w14:textId="77777777" w:rsidR="00DF5F54" w:rsidRPr="00C02449" w:rsidRDefault="00DF5F54">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348900CE"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0.358</w:t>
            </w:r>
          </w:p>
        </w:tc>
        <w:tc>
          <w:tcPr>
            <w:tcW w:w="1154" w:type="pct"/>
            <w:tcBorders>
              <w:top w:val="single" w:sz="4" w:space="0" w:color="auto"/>
              <w:left w:val="single" w:sz="4" w:space="0" w:color="auto"/>
              <w:bottom w:val="single" w:sz="4" w:space="0" w:color="auto"/>
              <w:right w:val="single" w:sz="4" w:space="0" w:color="auto"/>
            </w:tcBorders>
            <w:hideMark/>
          </w:tcPr>
          <w:p w14:paraId="06F09F94"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0.312</w:t>
            </w:r>
          </w:p>
        </w:tc>
      </w:tr>
      <w:tr w:rsidR="00DF5F54" w:rsidRPr="00C02449" w14:paraId="2D1B2D66"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5D1BB455" w14:textId="77777777" w:rsidR="00DF5F54" w:rsidRPr="00C02449" w:rsidRDefault="00DF5F54">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0AE20B0E" w14:textId="77777777" w:rsidR="00DF5F54" w:rsidRPr="00C02449" w:rsidRDefault="00DF5F54">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1CCEDA53"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0.466</w:t>
            </w:r>
          </w:p>
        </w:tc>
        <w:tc>
          <w:tcPr>
            <w:tcW w:w="1154" w:type="pct"/>
            <w:tcBorders>
              <w:top w:val="single" w:sz="4" w:space="0" w:color="auto"/>
              <w:left w:val="single" w:sz="4" w:space="0" w:color="auto"/>
              <w:bottom w:val="single" w:sz="4" w:space="0" w:color="auto"/>
              <w:right w:val="single" w:sz="4" w:space="0" w:color="auto"/>
            </w:tcBorders>
            <w:hideMark/>
          </w:tcPr>
          <w:p w14:paraId="469A6B82"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0.406</w:t>
            </w:r>
          </w:p>
        </w:tc>
      </w:tr>
      <w:tr w:rsidR="00DF5F54" w:rsidRPr="00C02449" w14:paraId="22C86212"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06A96D5D" w14:textId="77777777" w:rsidR="00DF5F54" w:rsidRPr="00C02449" w:rsidRDefault="00DF5F54">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2CD52AF4" w14:textId="77777777" w:rsidR="00DF5F54" w:rsidRPr="00C02449" w:rsidRDefault="00DF5F54">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08DDA5E4"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0.0597</w:t>
            </w:r>
          </w:p>
        </w:tc>
        <w:tc>
          <w:tcPr>
            <w:tcW w:w="1154" w:type="pct"/>
            <w:tcBorders>
              <w:top w:val="single" w:sz="4" w:space="0" w:color="auto"/>
              <w:left w:val="single" w:sz="4" w:space="0" w:color="auto"/>
              <w:bottom w:val="single" w:sz="4" w:space="0" w:color="auto"/>
              <w:right w:val="single" w:sz="4" w:space="0" w:color="auto"/>
            </w:tcBorders>
            <w:hideMark/>
          </w:tcPr>
          <w:p w14:paraId="3A31C7BD"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0.052</w:t>
            </w:r>
          </w:p>
        </w:tc>
      </w:tr>
      <w:tr w:rsidR="00DF5F54" w:rsidRPr="00C02449" w14:paraId="0DBC414E"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7C672028" w14:textId="77777777" w:rsidR="00DF5F54" w:rsidRPr="00C02449" w:rsidRDefault="00DF5F54">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1B4993A6" w14:textId="77777777" w:rsidR="00DF5F54" w:rsidRPr="00C02449" w:rsidRDefault="00DF5F54">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70B1F72E"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0.1194</w:t>
            </w:r>
          </w:p>
        </w:tc>
        <w:tc>
          <w:tcPr>
            <w:tcW w:w="1154" w:type="pct"/>
            <w:tcBorders>
              <w:top w:val="single" w:sz="4" w:space="0" w:color="auto"/>
              <w:left w:val="single" w:sz="4" w:space="0" w:color="auto"/>
              <w:bottom w:val="single" w:sz="4" w:space="0" w:color="auto"/>
              <w:right w:val="single" w:sz="4" w:space="0" w:color="auto"/>
            </w:tcBorders>
            <w:hideMark/>
          </w:tcPr>
          <w:p w14:paraId="7664A288"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0.104</w:t>
            </w:r>
          </w:p>
        </w:tc>
      </w:tr>
      <w:tr w:rsidR="00DF5F54" w:rsidRPr="00C02449" w14:paraId="756A68AF"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0A221798" w14:textId="77777777" w:rsidR="00DF5F54" w:rsidRPr="00C02449" w:rsidRDefault="00DF5F54">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58EFD5EB" w14:textId="77777777" w:rsidR="00DF5F54" w:rsidRPr="00C02449" w:rsidRDefault="00DF5F54">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03EE7EF4"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0.2986</w:t>
            </w:r>
          </w:p>
        </w:tc>
        <w:tc>
          <w:tcPr>
            <w:tcW w:w="1154" w:type="pct"/>
            <w:tcBorders>
              <w:top w:val="single" w:sz="4" w:space="0" w:color="auto"/>
              <w:left w:val="single" w:sz="4" w:space="0" w:color="auto"/>
              <w:bottom w:val="single" w:sz="4" w:space="0" w:color="auto"/>
              <w:right w:val="single" w:sz="4" w:space="0" w:color="auto"/>
            </w:tcBorders>
            <w:hideMark/>
          </w:tcPr>
          <w:p w14:paraId="6F88FD4D"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0.26</w:t>
            </w:r>
          </w:p>
        </w:tc>
      </w:tr>
      <w:tr w:rsidR="00DF5F54" w:rsidRPr="00C02449" w14:paraId="65143268"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0E3EE934" w14:textId="77777777" w:rsidR="00DF5F54" w:rsidRPr="00C02449" w:rsidRDefault="00DF5F54">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1E852B76" w14:textId="77777777" w:rsidR="00DF5F54" w:rsidRPr="00C02449" w:rsidRDefault="00DF5F54">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75E110DA"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0.01433</w:t>
            </w:r>
          </w:p>
        </w:tc>
        <w:tc>
          <w:tcPr>
            <w:tcW w:w="1154" w:type="pct"/>
            <w:tcBorders>
              <w:top w:val="single" w:sz="4" w:space="0" w:color="auto"/>
              <w:left w:val="single" w:sz="4" w:space="0" w:color="auto"/>
              <w:bottom w:val="single" w:sz="4" w:space="0" w:color="auto"/>
              <w:right w:val="single" w:sz="4" w:space="0" w:color="auto"/>
            </w:tcBorders>
            <w:hideMark/>
          </w:tcPr>
          <w:p w14:paraId="565063DE"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0.0125</w:t>
            </w:r>
          </w:p>
        </w:tc>
      </w:tr>
      <w:tr w:rsidR="00DF5F54" w:rsidRPr="00C02449" w14:paraId="32E2879D"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52DEBC29" w14:textId="77777777" w:rsidR="00DF5F54" w:rsidRPr="00C02449" w:rsidRDefault="00DF5F54">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45E55ED0" w14:textId="77777777" w:rsidR="00DF5F54" w:rsidRPr="00C02449" w:rsidRDefault="00DF5F54">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0B733D50"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0.01433</w:t>
            </w:r>
          </w:p>
        </w:tc>
        <w:tc>
          <w:tcPr>
            <w:tcW w:w="1154" w:type="pct"/>
            <w:tcBorders>
              <w:top w:val="single" w:sz="4" w:space="0" w:color="auto"/>
              <w:left w:val="single" w:sz="4" w:space="0" w:color="auto"/>
              <w:bottom w:val="single" w:sz="4" w:space="0" w:color="auto"/>
              <w:right w:val="single" w:sz="4" w:space="0" w:color="auto"/>
            </w:tcBorders>
            <w:hideMark/>
          </w:tcPr>
          <w:p w14:paraId="5F03E12E"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0.0125</w:t>
            </w:r>
          </w:p>
        </w:tc>
      </w:tr>
      <w:tr w:rsidR="00DF5F54" w:rsidRPr="00C02449" w14:paraId="1AE9F67B"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37796D13" w14:textId="77777777" w:rsidR="00DF5F54" w:rsidRPr="00C02449" w:rsidRDefault="00DF5F54">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485A3FFA" w14:textId="77777777" w:rsidR="00DF5F54" w:rsidRPr="00C02449" w:rsidRDefault="00DF5F54">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49553E00"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0.1433</w:t>
            </w:r>
          </w:p>
        </w:tc>
        <w:tc>
          <w:tcPr>
            <w:tcW w:w="1154" w:type="pct"/>
            <w:tcBorders>
              <w:top w:val="single" w:sz="4" w:space="0" w:color="auto"/>
              <w:left w:val="single" w:sz="4" w:space="0" w:color="auto"/>
              <w:bottom w:val="single" w:sz="4" w:space="0" w:color="auto"/>
              <w:right w:val="single" w:sz="4" w:space="0" w:color="auto"/>
            </w:tcBorders>
            <w:hideMark/>
          </w:tcPr>
          <w:p w14:paraId="66385A38"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0.125</w:t>
            </w:r>
          </w:p>
        </w:tc>
      </w:tr>
    </w:tbl>
    <w:p w14:paraId="795B3B29" w14:textId="77777777" w:rsidR="00DF5F54" w:rsidRPr="00C02449" w:rsidRDefault="00DF5F54" w:rsidP="00DF5F54">
      <w:pPr>
        <w:tabs>
          <w:tab w:val="left" w:pos="709"/>
          <w:tab w:val="left" w:pos="993"/>
        </w:tabs>
        <w:contextualSpacing/>
        <w:jc w:val="both"/>
        <w:rPr>
          <w:rFonts w:ascii="Arial" w:eastAsia="Batang" w:hAnsi="Arial" w:cs="Arial"/>
          <w:i/>
          <w:sz w:val="20"/>
          <w:szCs w:val="20"/>
          <w:lang w:eastAsia="ko-KR"/>
        </w:rPr>
      </w:pPr>
    </w:p>
    <w:p w14:paraId="7F0BB9F5" w14:textId="77777777" w:rsidR="00DF5F54" w:rsidRPr="00C02449" w:rsidRDefault="00DA367C" w:rsidP="00DA367C">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Источник №0003-01 буровой насос с дизельным приводом САТ 3512</w:t>
      </w:r>
    </w:p>
    <w:p w14:paraId="5CD90FE6" w14:textId="77777777" w:rsidR="00DF5F54" w:rsidRPr="00C02449" w:rsidRDefault="00DF5F54" w:rsidP="00DF5F54">
      <w:pPr>
        <w:rPr>
          <w:rFonts w:ascii="Arial" w:hAnsi="Arial" w:cs="Arial"/>
          <w:b/>
          <w:i/>
          <w:color w:val="000000"/>
          <w:sz w:val="22"/>
        </w:rPr>
      </w:pPr>
    </w:p>
    <w:p w14:paraId="0E43E058"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Список литературы:</w:t>
      </w:r>
    </w:p>
    <w:p w14:paraId="5D025820"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3DFB9A64"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785ED534"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692614CA" w14:textId="77777777" w:rsidR="00DF5F54" w:rsidRPr="00C02449" w:rsidRDefault="00DF5F54" w:rsidP="00DF5F54">
      <w:pPr>
        <w:rPr>
          <w:rFonts w:ascii="Arial" w:hAnsi="Arial" w:cs="Arial"/>
          <w:color w:val="000000"/>
          <w:sz w:val="22"/>
        </w:rPr>
      </w:pPr>
    </w:p>
    <w:p w14:paraId="74F86E9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64.50</w:t>
      </w:r>
    </w:p>
    <w:p w14:paraId="79B83FB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31.24</w:t>
      </w:r>
    </w:p>
    <w:p w14:paraId="2C716929" w14:textId="77777777" w:rsidR="00DF5F54" w:rsidRPr="00C02449" w:rsidRDefault="00DF5F54" w:rsidP="00DF5F54">
      <w:pPr>
        <w:rPr>
          <w:rFonts w:ascii="Arial" w:hAnsi="Arial" w:cs="Arial"/>
          <w:b/>
          <w:color w:val="000000"/>
        </w:rPr>
      </w:pPr>
    </w:p>
    <w:p w14:paraId="15DC125A"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36B8D2F9" w14:textId="77777777" w:rsidR="00DF5F54" w:rsidRPr="00C02449" w:rsidRDefault="00DF5F54" w:rsidP="00DF5F54">
      <w:pPr>
        <w:rPr>
          <w:rFonts w:ascii="Arial" w:hAnsi="Arial" w:cs="Arial"/>
          <w:b/>
          <w:i/>
          <w:color w:val="000000"/>
          <w:u w:val="single"/>
        </w:rPr>
      </w:pPr>
    </w:p>
    <w:p w14:paraId="6B8270D9"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06301F3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64.5 · 30 / 3600 = 0.538</w:t>
      </w:r>
    </w:p>
    <w:p w14:paraId="7F2AF192"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31.24 · 30 / 10</w:t>
      </w:r>
      <w:r w:rsidRPr="00C02449">
        <w:rPr>
          <w:rFonts w:ascii="Arial" w:hAnsi="Arial" w:cs="Arial"/>
          <w:b/>
          <w:color w:val="000000"/>
          <w:vertAlign w:val="superscript"/>
        </w:rPr>
        <w:t>3</w:t>
      </w:r>
      <w:r w:rsidRPr="00C02449">
        <w:rPr>
          <w:rFonts w:ascii="Arial" w:hAnsi="Arial" w:cs="Arial"/>
          <w:b/>
          <w:color w:val="000000"/>
        </w:rPr>
        <w:t xml:space="preserve"> = 0.937</w:t>
      </w:r>
    </w:p>
    <w:p w14:paraId="2D8277C2" w14:textId="77777777" w:rsidR="00DF5F54" w:rsidRPr="00C02449" w:rsidRDefault="00DF5F54" w:rsidP="00DF5F54">
      <w:pPr>
        <w:rPr>
          <w:rFonts w:ascii="Arial" w:hAnsi="Arial" w:cs="Arial"/>
          <w:b/>
          <w:color w:val="000000"/>
        </w:rPr>
      </w:pPr>
    </w:p>
    <w:p w14:paraId="013921ED"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07D7296A" w14:textId="77777777" w:rsidR="00DF5F54" w:rsidRPr="00C02449" w:rsidRDefault="00DF5F54" w:rsidP="00DF5F54">
      <w:pPr>
        <w:rPr>
          <w:rFonts w:ascii="Arial" w:hAnsi="Arial" w:cs="Arial"/>
          <w:b/>
          <w:i/>
          <w:color w:val="000000"/>
          <w:u w:val="single"/>
        </w:rPr>
      </w:pPr>
    </w:p>
    <w:p w14:paraId="645C7058"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494EC516" w14:textId="77777777" w:rsidR="00DF5F54" w:rsidRPr="00C02449" w:rsidRDefault="00DF5F54" w:rsidP="00DF5F54">
      <w:pPr>
        <w:rPr>
          <w:rFonts w:ascii="Arial" w:hAnsi="Arial" w:cs="Arial"/>
          <w:b/>
          <w:color w:val="000000"/>
        </w:rPr>
      </w:pPr>
      <w:r w:rsidRPr="00C02449">
        <w:rPr>
          <w:rFonts w:ascii="Arial" w:hAnsi="Arial" w:cs="Arial"/>
          <w:color w:val="000000"/>
          <w:sz w:val="22"/>
        </w:rPr>
        <w:lastRenderedPageBreak/>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64.5 · 1.2 / 3600 = 0.0215</w:t>
      </w:r>
    </w:p>
    <w:p w14:paraId="6DEBA85E"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31.24 · 1.2 / 10</w:t>
      </w:r>
      <w:r w:rsidRPr="00C02449">
        <w:rPr>
          <w:rFonts w:ascii="Arial" w:hAnsi="Arial" w:cs="Arial"/>
          <w:b/>
          <w:color w:val="000000"/>
          <w:vertAlign w:val="superscript"/>
        </w:rPr>
        <w:t>3</w:t>
      </w:r>
      <w:r w:rsidRPr="00C02449">
        <w:rPr>
          <w:rFonts w:ascii="Arial" w:hAnsi="Arial" w:cs="Arial"/>
          <w:b/>
          <w:color w:val="000000"/>
        </w:rPr>
        <w:t xml:space="preserve"> = 0.0375</w:t>
      </w:r>
    </w:p>
    <w:p w14:paraId="04A71404" w14:textId="77777777" w:rsidR="00DF5F54" w:rsidRPr="00C02449" w:rsidRDefault="00DF5F54" w:rsidP="00DF5F54">
      <w:pPr>
        <w:rPr>
          <w:rFonts w:ascii="Arial" w:hAnsi="Arial" w:cs="Arial"/>
          <w:b/>
          <w:color w:val="000000"/>
        </w:rPr>
      </w:pPr>
    </w:p>
    <w:p w14:paraId="18B7864B"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53A79E7F" w14:textId="77777777" w:rsidR="00DF5F54" w:rsidRPr="00C02449" w:rsidRDefault="00DF5F54" w:rsidP="00DF5F54">
      <w:pPr>
        <w:rPr>
          <w:rFonts w:ascii="Arial" w:hAnsi="Arial" w:cs="Arial"/>
          <w:b/>
          <w:i/>
          <w:color w:val="000000"/>
          <w:u w:val="single"/>
        </w:rPr>
      </w:pPr>
    </w:p>
    <w:p w14:paraId="6078514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02D28376"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64.5 · 39 / 3600 = 0.699</w:t>
      </w:r>
    </w:p>
    <w:p w14:paraId="6109EC9A"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31.24 · 39 / 10</w:t>
      </w:r>
      <w:r w:rsidRPr="00C02449">
        <w:rPr>
          <w:rFonts w:ascii="Arial" w:hAnsi="Arial" w:cs="Arial"/>
          <w:b/>
          <w:color w:val="000000"/>
          <w:vertAlign w:val="superscript"/>
        </w:rPr>
        <w:t>3</w:t>
      </w:r>
      <w:r w:rsidRPr="00C02449">
        <w:rPr>
          <w:rFonts w:ascii="Arial" w:hAnsi="Arial" w:cs="Arial"/>
          <w:b/>
          <w:color w:val="000000"/>
        </w:rPr>
        <w:t xml:space="preserve"> = 1.218</w:t>
      </w:r>
    </w:p>
    <w:p w14:paraId="54C6CCA1" w14:textId="77777777" w:rsidR="00DF5F54" w:rsidRPr="00C02449" w:rsidRDefault="00DF5F54" w:rsidP="00DF5F54">
      <w:pPr>
        <w:rPr>
          <w:rFonts w:ascii="Arial" w:hAnsi="Arial" w:cs="Arial"/>
          <w:b/>
          <w:color w:val="000000"/>
        </w:rPr>
      </w:pPr>
    </w:p>
    <w:p w14:paraId="69A5108E"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7C791024" w14:textId="77777777" w:rsidR="00DF5F54" w:rsidRPr="00C02449" w:rsidRDefault="00DF5F54" w:rsidP="00DF5F54">
      <w:pPr>
        <w:rPr>
          <w:rFonts w:ascii="Arial" w:hAnsi="Arial" w:cs="Arial"/>
          <w:b/>
          <w:i/>
          <w:color w:val="000000"/>
          <w:u w:val="single"/>
        </w:rPr>
      </w:pPr>
    </w:p>
    <w:p w14:paraId="4B6D3F3F"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39202BA1"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64.5 · 10 / 3600 = 0.179</w:t>
      </w:r>
    </w:p>
    <w:p w14:paraId="22368DDE"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31.24 · 10 / 10</w:t>
      </w:r>
      <w:r w:rsidRPr="00C02449">
        <w:rPr>
          <w:rFonts w:ascii="Arial" w:hAnsi="Arial" w:cs="Arial"/>
          <w:b/>
          <w:color w:val="000000"/>
          <w:vertAlign w:val="superscript"/>
        </w:rPr>
        <w:t>3</w:t>
      </w:r>
      <w:r w:rsidRPr="00C02449">
        <w:rPr>
          <w:rFonts w:ascii="Arial" w:hAnsi="Arial" w:cs="Arial"/>
          <w:b/>
          <w:color w:val="000000"/>
        </w:rPr>
        <w:t xml:space="preserve"> = 0.3124</w:t>
      </w:r>
    </w:p>
    <w:p w14:paraId="21ED30FA" w14:textId="77777777" w:rsidR="00DF5F54" w:rsidRPr="00C02449" w:rsidRDefault="00DF5F54" w:rsidP="00DF5F54">
      <w:pPr>
        <w:rPr>
          <w:rFonts w:ascii="Arial" w:hAnsi="Arial" w:cs="Arial"/>
          <w:b/>
          <w:color w:val="000000"/>
        </w:rPr>
      </w:pPr>
    </w:p>
    <w:p w14:paraId="237CAA8F"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00A7EB39" w14:textId="77777777" w:rsidR="00DF5F54" w:rsidRPr="00C02449" w:rsidRDefault="00DF5F54" w:rsidP="00DF5F54">
      <w:pPr>
        <w:rPr>
          <w:rFonts w:ascii="Arial" w:hAnsi="Arial" w:cs="Arial"/>
          <w:b/>
          <w:i/>
          <w:color w:val="000000"/>
          <w:u w:val="single"/>
        </w:rPr>
      </w:pPr>
    </w:p>
    <w:p w14:paraId="44F790D2"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687B9B15"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64.5 · 25 / 3600 = 0.448</w:t>
      </w:r>
    </w:p>
    <w:p w14:paraId="68F97547"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31.24 · 25 / 10</w:t>
      </w:r>
      <w:r w:rsidRPr="00C02449">
        <w:rPr>
          <w:rFonts w:ascii="Arial" w:hAnsi="Arial" w:cs="Arial"/>
          <w:b/>
          <w:color w:val="000000"/>
          <w:vertAlign w:val="superscript"/>
        </w:rPr>
        <w:t>3</w:t>
      </w:r>
      <w:r w:rsidRPr="00C02449">
        <w:rPr>
          <w:rFonts w:ascii="Arial" w:hAnsi="Arial" w:cs="Arial"/>
          <w:b/>
          <w:color w:val="000000"/>
        </w:rPr>
        <w:t xml:space="preserve"> = 0.781</w:t>
      </w:r>
    </w:p>
    <w:p w14:paraId="45152046" w14:textId="77777777" w:rsidR="00DF5F54" w:rsidRPr="00C02449" w:rsidRDefault="00DF5F54" w:rsidP="00DF5F54">
      <w:pPr>
        <w:rPr>
          <w:rFonts w:ascii="Arial" w:hAnsi="Arial" w:cs="Arial"/>
          <w:b/>
          <w:color w:val="000000"/>
        </w:rPr>
      </w:pPr>
    </w:p>
    <w:p w14:paraId="56840474"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21ABCCFB" w14:textId="77777777" w:rsidR="00DF5F54" w:rsidRPr="00C02449" w:rsidRDefault="00DF5F54" w:rsidP="00DF5F54">
      <w:pPr>
        <w:rPr>
          <w:rFonts w:ascii="Arial" w:hAnsi="Arial" w:cs="Arial"/>
          <w:b/>
          <w:i/>
          <w:color w:val="000000"/>
          <w:u w:val="single"/>
        </w:rPr>
      </w:pPr>
    </w:p>
    <w:p w14:paraId="56E36FCE"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6E451BA2"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64.5 · 12 / 3600 = 0.215</w:t>
      </w:r>
    </w:p>
    <w:p w14:paraId="6C4201F9"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31.24 · 12 / 10</w:t>
      </w:r>
      <w:r w:rsidRPr="00C02449">
        <w:rPr>
          <w:rFonts w:ascii="Arial" w:hAnsi="Arial" w:cs="Arial"/>
          <w:b/>
          <w:color w:val="000000"/>
          <w:vertAlign w:val="superscript"/>
        </w:rPr>
        <w:t>3</w:t>
      </w:r>
      <w:r w:rsidRPr="00C02449">
        <w:rPr>
          <w:rFonts w:ascii="Arial" w:hAnsi="Arial" w:cs="Arial"/>
          <w:b/>
          <w:color w:val="000000"/>
        </w:rPr>
        <w:t xml:space="preserve"> = 0.375</w:t>
      </w:r>
    </w:p>
    <w:p w14:paraId="3B528B7E" w14:textId="77777777" w:rsidR="00DF5F54" w:rsidRPr="00C02449" w:rsidRDefault="00DF5F54" w:rsidP="00DF5F54">
      <w:pPr>
        <w:rPr>
          <w:rFonts w:ascii="Arial" w:hAnsi="Arial" w:cs="Arial"/>
          <w:b/>
          <w:color w:val="000000"/>
        </w:rPr>
      </w:pPr>
    </w:p>
    <w:p w14:paraId="68BE391D"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64A1ED4B" w14:textId="77777777" w:rsidR="00DF5F54" w:rsidRPr="00C02449" w:rsidRDefault="00DF5F54" w:rsidP="00DF5F54">
      <w:pPr>
        <w:rPr>
          <w:rFonts w:ascii="Arial" w:hAnsi="Arial" w:cs="Arial"/>
          <w:b/>
          <w:i/>
          <w:color w:val="000000"/>
          <w:u w:val="single"/>
        </w:rPr>
      </w:pPr>
    </w:p>
    <w:p w14:paraId="33193555"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691FC49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64.5 · 1.2 / 3600 = 0.0215</w:t>
      </w:r>
    </w:p>
    <w:p w14:paraId="02C6807F"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31.24 · 1.2 / 10</w:t>
      </w:r>
      <w:r w:rsidRPr="00C02449">
        <w:rPr>
          <w:rFonts w:ascii="Arial" w:hAnsi="Arial" w:cs="Arial"/>
          <w:b/>
          <w:color w:val="000000"/>
          <w:vertAlign w:val="superscript"/>
        </w:rPr>
        <w:t>3</w:t>
      </w:r>
      <w:r w:rsidRPr="00C02449">
        <w:rPr>
          <w:rFonts w:ascii="Arial" w:hAnsi="Arial" w:cs="Arial"/>
          <w:b/>
          <w:color w:val="000000"/>
        </w:rPr>
        <w:t xml:space="preserve"> = 0.0375</w:t>
      </w:r>
    </w:p>
    <w:p w14:paraId="143C4A3A" w14:textId="77777777" w:rsidR="00DF5F54" w:rsidRPr="00C02449" w:rsidRDefault="00DF5F54" w:rsidP="00DF5F54">
      <w:pPr>
        <w:rPr>
          <w:rFonts w:ascii="Arial" w:hAnsi="Arial" w:cs="Arial"/>
          <w:b/>
          <w:color w:val="000000"/>
        </w:rPr>
      </w:pPr>
    </w:p>
    <w:p w14:paraId="67F84E7D"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3BE803D4" w14:textId="77777777" w:rsidR="00DF5F54" w:rsidRPr="00C02449" w:rsidRDefault="00DF5F54" w:rsidP="00DF5F54">
      <w:pPr>
        <w:rPr>
          <w:rFonts w:ascii="Arial" w:hAnsi="Arial" w:cs="Arial"/>
          <w:b/>
          <w:i/>
          <w:color w:val="000000"/>
          <w:u w:val="single"/>
        </w:rPr>
      </w:pPr>
    </w:p>
    <w:p w14:paraId="4EE79D81"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26922E43"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64.5 · 5 / 3600 = 0.0896</w:t>
      </w:r>
    </w:p>
    <w:p w14:paraId="5105965B"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31.24 · 5 / 10</w:t>
      </w:r>
      <w:r w:rsidRPr="00C02449">
        <w:rPr>
          <w:rFonts w:ascii="Arial" w:hAnsi="Arial" w:cs="Arial"/>
          <w:b/>
          <w:color w:val="000000"/>
          <w:vertAlign w:val="superscript"/>
        </w:rPr>
        <w:t>3</w:t>
      </w:r>
      <w:r w:rsidRPr="00C02449">
        <w:rPr>
          <w:rFonts w:ascii="Arial" w:hAnsi="Arial" w:cs="Arial"/>
          <w:b/>
          <w:color w:val="000000"/>
        </w:rPr>
        <w:t xml:space="preserve"> = 0.1562</w:t>
      </w:r>
    </w:p>
    <w:p w14:paraId="5E660EFA" w14:textId="77777777" w:rsidR="00DF5F54" w:rsidRPr="00C02449" w:rsidRDefault="00DF5F54" w:rsidP="00DF5F54">
      <w:pPr>
        <w:rPr>
          <w:rFonts w:ascii="Arial" w:hAnsi="Arial" w:cs="Arial"/>
          <w:b/>
          <w:color w:val="000000"/>
        </w:rPr>
      </w:pPr>
    </w:p>
    <w:p w14:paraId="0C597892"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DF5F54" w:rsidRPr="00C02449" w14:paraId="3ADA921A" w14:textId="77777777" w:rsidTr="00DF5F54">
        <w:tc>
          <w:tcPr>
            <w:tcW w:w="385" w:type="pct"/>
            <w:tcBorders>
              <w:top w:val="single" w:sz="4" w:space="0" w:color="auto"/>
              <w:left w:val="single" w:sz="4" w:space="0" w:color="auto"/>
              <w:bottom w:val="single" w:sz="4" w:space="0" w:color="auto"/>
              <w:right w:val="single" w:sz="4" w:space="0" w:color="auto"/>
            </w:tcBorders>
            <w:vAlign w:val="center"/>
            <w:hideMark/>
          </w:tcPr>
          <w:p w14:paraId="5F733428"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61A4C86F"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9AA255E"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F682EDC"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Выброс т/год</w:t>
            </w:r>
          </w:p>
        </w:tc>
      </w:tr>
      <w:tr w:rsidR="00DF5F54" w:rsidRPr="00C02449" w14:paraId="14523363"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6E23C3AA" w14:textId="77777777" w:rsidR="00DF5F54" w:rsidRPr="00C02449" w:rsidRDefault="00DF5F54">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6D1630E3" w14:textId="77777777" w:rsidR="00DF5F54" w:rsidRPr="00C02449" w:rsidRDefault="00DF5F54">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075E7678"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0.538</w:t>
            </w:r>
          </w:p>
        </w:tc>
        <w:tc>
          <w:tcPr>
            <w:tcW w:w="1154" w:type="pct"/>
            <w:tcBorders>
              <w:top w:val="single" w:sz="4" w:space="0" w:color="auto"/>
              <w:left w:val="single" w:sz="4" w:space="0" w:color="auto"/>
              <w:bottom w:val="single" w:sz="4" w:space="0" w:color="auto"/>
              <w:right w:val="single" w:sz="4" w:space="0" w:color="auto"/>
            </w:tcBorders>
            <w:hideMark/>
          </w:tcPr>
          <w:p w14:paraId="4DF392C3"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0.937</w:t>
            </w:r>
          </w:p>
        </w:tc>
      </w:tr>
      <w:tr w:rsidR="00DF5F54" w:rsidRPr="00C02449" w14:paraId="57BD7ABE"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308A09B3" w14:textId="77777777" w:rsidR="00DF5F54" w:rsidRPr="00C02449" w:rsidRDefault="00DF5F54">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3AA2DC5D" w14:textId="77777777" w:rsidR="00DF5F54" w:rsidRPr="00C02449" w:rsidRDefault="00DF5F54">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14ECA871"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0.699</w:t>
            </w:r>
          </w:p>
        </w:tc>
        <w:tc>
          <w:tcPr>
            <w:tcW w:w="1154" w:type="pct"/>
            <w:tcBorders>
              <w:top w:val="single" w:sz="4" w:space="0" w:color="auto"/>
              <w:left w:val="single" w:sz="4" w:space="0" w:color="auto"/>
              <w:bottom w:val="single" w:sz="4" w:space="0" w:color="auto"/>
              <w:right w:val="single" w:sz="4" w:space="0" w:color="auto"/>
            </w:tcBorders>
            <w:hideMark/>
          </w:tcPr>
          <w:p w14:paraId="5606A38F" w14:textId="77777777" w:rsidR="00DF5F54" w:rsidRPr="00C02449" w:rsidRDefault="00DF5F54">
            <w:pPr>
              <w:jc w:val="right"/>
              <w:rPr>
                <w:rFonts w:ascii="Arial" w:hAnsi="Arial" w:cs="Arial"/>
                <w:color w:val="000000"/>
                <w:sz w:val="22"/>
              </w:rPr>
            </w:pPr>
            <w:r w:rsidRPr="00C02449">
              <w:rPr>
                <w:rFonts w:ascii="Arial" w:hAnsi="Arial" w:cs="Arial"/>
                <w:color w:val="000000"/>
                <w:sz w:val="22"/>
              </w:rPr>
              <w:t>1.218</w:t>
            </w:r>
          </w:p>
        </w:tc>
      </w:tr>
      <w:tr w:rsidR="00DF5F54" w:rsidRPr="00C02449" w14:paraId="72A09110"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1B1AA40A" w14:textId="77777777" w:rsidR="00DF5F54" w:rsidRPr="00C02449" w:rsidRDefault="00DF5F54">
            <w:pPr>
              <w:rPr>
                <w:rFonts w:ascii="Arial" w:hAnsi="Arial" w:cs="Arial"/>
                <w:color w:val="000000"/>
                <w:sz w:val="22"/>
              </w:rPr>
            </w:pPr>
            <w:r w:rsidRPr="00C02449">
              <w:rPr>
                <w:rFonts w:ascii="Arial" w:hAnsi="Arial" w:cs="Arial"/>
                <w:color w:val="000000"/>
                <w:sz w:val="22"/>
              </w:rPr>
              <w:lastRenderedPageBreak/>
              <w:t>0328</w:t>
            </w:r>
          </w:p>
        </w:tc>
        <w:tc>
          <w:tcPr>
            <w:tcW w:w="2385" w:type="pct"/>
            <w:tcBorders>
              <w:top w:val="single" w:sz="4" w:space="0" w:color="auto"/>
              <w:left w:val="single" w:sz="4" w:space="0" w:color="auto"/>
              <w:bottom w:val="single" w:sz="4" w:space="0" w:color="auto"/>
              <w:right w:val="single" w:sz="4" w:space="0" w:color="auto"/>
            </w:tcBorders>
            <w:hideMark/>
          </w:tcPr>
          <w:p w14:paraId="6813E561" w14:textId="77777777" w:rsidR="00DF5F54" w:rsidRPr="00C02449" w:rsidRDefault="00DF5F54">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5E539A98"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0.0896</w:t>
            </w:r>
          </w:p>
        </w:tc>
        <w:tc>
          <w:tcPr>
            <w:tcW w:w="1154" w:type="pct"/>
            <w:tcBorders>
              <w:top w:val="single" w:sz="4" w:space="0" w:color="auto"/>
              <w:left w:val="single" w:sz="4" w:space="0" w:color="auto"/>
              <w:bottom w:val="single" w:sz="4" w:space="0" w:color="auto"/>
              <w:right w:val="single" w:sz="4" w:space="0" w:color="auto"/>
            </w:tcBorders>
            <w:hideMark/>
          </w:tcPr>
          <w:p w14:paraId="485EA9B0"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0.1562</w:t>
            </w:r>
          </w:p>
        </w:tc>
      </w:tr>
      <w:tr w:rsidR="00DF5F54" w:rsidRPr="00C02449" w14:paraId="2523534D"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14EA01A2" w14:textId="77777777" w:rsidR="00DF5F54" w:rsidRPr="00C02449" w:rsidRDefault="00DF5F54">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704D7033" w14:textId="77777777" w:rsidR="00DF5F54" w:rsidRPr="00C02449" w:rsidRDefault="00DF5F54">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65D65840"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0.179</w:t>
            </w:r>
          </w:p>
        </w:tc>
        <w:tc>
          <w:tcPr>
            <w:tcW w:w="1154" w:type="pct"/>
            <w:tcBorders>
              <w:top w:val="single" w:sz="4" w:space="0" w:color="auto"/>
              <w:left w:val="single" w:sz="4" w:space="0" w:color="auto"/>
              <w:bottom w:val="single" w:sz="4" w:space="0" w:color="auto"/>
              <w:right w:val="single" w:sz="4" w:space="0" w:color="auto"/>
            </w:tcBorders>
            <w:hideMark/>
          </w:tcPr>
          <w:p w14:paraId="6B0475AD"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0.3124</w:t>
            </w:r>
          </w:p>
        </w:tc>
      </w:tr>
      <w:tr w:rsidR="00DF5F54" w:rsidRPr="00C02449" w14:paraId="7476C42D"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573F88B6" w14:textId="77777777" w:rsidR="00DF5F54" w:rsidRPr="00C02449" w:rsidRDefault="00DF5F54">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3B6CA2DB" w14:textId="77777777" w:rsidR="00DF5F54" w:rsidRPr="00C02449" w:rsidRDefault="00DF5F54">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51B0853F"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0.448</w:t>
            </w:r>
          </w:p>
        </w:tc>
        <w:tc>
          <w:tcPr>
            <w:tcW w:w="1154" w:type="pct"/>
            <w:tcBorders>
              <w:top w:val="single" w:sz="4" w:space="0" w:color="auto"/>
              <w:left w:val="single" w:sz="4" w:space="0" w:color="auto"/>
              <w:bottom w:val="single" w:sz="4" w:space="0" w:color="auto"/>
              <w:right w:val="single" w:sz="4" w:space="0" w:color="auto"/>
            </w:tcBorders>
            <w:hideMark/>
          </w:tcPr>
          <w:p w14:paraId="7BF4ABFB"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0.781</w:t>
            </w:r>
          </w:p>
        </w:tc>
      </w:tr>
      <w:tr w:rsidR="00DF5F54" w:rsidRPr="00C02449" w14:paraId="03636681"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0B50E644" w14:textId="77777777" w:rsidR="00DF5F54" w:rsidRPr="00C02449" w:rsidRDefault="00DF5F54">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399E722E" w14:textId="77777777" w:rsidR="00DF5F54" w:rsidRPr="00C02449" w:rsidRDefault="00DF5F54">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0E8F2063"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0.0215</w:t>
            </w:r>
          </w:p>
        </w:tc>
        <w:tc>
          <w:tcPr>
            <w:tcW w:w="1154" w:type="pct"/>
            <w:tcBorders>
              <w:top w:val="single" w:sz="4" w:space="0" w:color="auto"/>
              <w:left w:val="single" w:sz="4" w:space="0" w:color="auto"/>
              <w:bottom w:val="single" w:sz="4" w:space="0" w:color="auto"/>
              <w:right w:val="single" w:sz="4" w:space="0" w:color="auto"/>
            </w:tcBorders>
            <w:hideMark/>
          </w:tcPr>
          <w:p w14:paraId="23DA28FE"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0.0375</w:t>
            </w:r>
          </w:p>
        </w:tc>
      </w:tr>
      <w:tr w:rsidR="00DF5F54" w:rsidRPr="00C02449" w14:paraId="1F05635C"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17600841" w14:textId="77777777" w:rsidR="00DF5F54" w:rsidRPr="00C02449" w:rsidRDefault="00DF5F54">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5A297197" w14:textId="77777777" w:rsidR="00DF5F54" w:rsidRPr="00C02449" w:rsidRDefault="00DF5F54">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02F78EBE"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0.0215</w:t>
            </w:r>
          </w:p>
        </w:tc>
        <w:tc>
          <w:tcPr>
            <w:tcW w:w="1154" w:type="pct"/>
            <w:tcBorders>
              <w:top w:val="single" w:sz="4" w:space="0" w:color="auto"/>
              <w:left w:val="single" w:sz="4" w:space="0" w:color="auto"/>
              <w:bottom w:val="single" w:sz="4" w:space="0" w:color="auto"/>
              <w:right w:val="single" w:sz="4" w:space="0" w:color="auto"/>
            </w:tcBorders>
            <w:hideMark/>
          </w:tcPr>
          <w:p w14:paraId="6E2BBD2D"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0.0375</w:t>
            </w:r>
          </w:p>
        </w:tc>
      </w:tr>
      <w:tr w:rsidR="00DF5F54" w:rsidRPr="00C02449" w14:paraId="58C2020F"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2CC17C24" w14:textId="77777777" w:rsidR="00DF5F54" w:rsidRPr="00C02449" w:rsidRDefault="00DF5F54">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15C44201" w14:textId="77777777" w:rsidR="00DF5F54" w:rsidRPr="00C02449" w:rsidRDefault="00DF5F54">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2524DA6F"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0.215</w:t>
            </w:r>
          </w:p>
        </w:tc>
        <w:tc>
          <w:tcPr>
            <w:tcW w:w="1154" w:type="pct"/>
            <w:tcBorders>
              <w:top w:val="single" w:sz="4" w:space="0" w:color="auto"/>
              <w:left w:val="single" w:sz="4" w:space="0" w:color="auto"/>
              <w:bottom w:val="single" w:sz="4" w:space="0" w:color="auto"/>
              <w:right w:val="single" w:sz="4" w:space="0" w:color="auto"/>
            </w:tcBorders>
            <w:hideMark/>
          </w:tcPr>
          <w:p w14:paraId="11DCA566"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0.375</w:t>
            </w:r>
          </w:p>
        </w:tc>
      </w:tr>
    </w:tbl>
    <w:p w14:paraId="25D5E8A5" w14:textId="77777777" w:rsidR="00DF5F54" w:rsidRPr="00C02449" w:rsidRDefault="00DF5F54" w:rsidP="00DF5F54">
      <w:pPr>
        <w:rPr>
          <w:rFonts w:ascii="Arial" w:hAnsi="Arial" w:cs="Arial"/>
          <w:color w:val="000000"/>
          <w:sz w:val="22"/>
        </w:rPr>
      </w:pPr>
    </w:p>
    <w:p w14:paraId="147F494F" w14:textId="04D1C8A9" w:rsidR="00DA367C" w:rsidRPr="00C02449" w:rsidRDefault="00DA367C" w:rsidP="00DF5F54">
      <w:pPr>
        <w:tabs>
          <w:tab w:val="left" w:pos="709"/>
          <w:tab w:val="left" w:pos="993"/>
        </w:tabs>
        <w:contextualSpacing/>
        <w:jc w:val="both"/>
        <w:rPr>
          <w:rFonts w:ascii="Arial" w:eastAsia="Batang" w:hAnsi="Arial" w:cs="Arial"/>
          <w:i/>
          <w:sz w:val="20"/>
          <w:szCs w:val="20"/>
          <w:lang w:eastAsia="ko-KR"/>
        </w:rPr>
      </w:pPr>
      <w:r w:rsidRPr="00C02449">
        <w:rPr>
          <w:rFonts w:ascii="Arial" w:eastAsia="Batang" w:hAnsi="Arial" w:cs="Arial"/>
          <w:lang w:eastAsia="ko-KR"/>
        </w:rPr>
        <w:t xml:space="preserve"> </w:t>
      </w:r>
    </w:p>
    <w:p w14:paraId="722C13AB" w14:textId="6B385846" w:rsidR="00DA367C" w:rsidRPr="00C02449" w:rsidRDefault="00DA367C" w:rsidP="00DA367C">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 xml:space="preserve">Источник №0004-01 Силовая установка с дизельным приводом САТ 3412 </w:t>
      </w:r>
      <w:r w:rsidRPr="00C02449">
        <w:rPr>
          <w:rFonts w:ascii="Arial" w:eastAsia="Batang" w:hAnsi="Arial" w:cs="Arial"/>
          <w:i/>
          <w:sz w:val="20"/>
          <w:szCs w:val="20"/>
          <w:lang w:eastAsia="ko-KR"/>
        </w:rPr>
        <w:t>(аналог  CAT С18)</w:t>
      </w:r>
    </w:p>
    <w:p w14:paraId="40307556" w14:textId="77777777" w:rsidR="00DF5F54" w:rsidRPr="00C02449" w:rsidRDefault="00DF5F54" w:rsidP="00DF5F54">
      <w:pPr>
        <w:rPr>
          <w:rFonts w:ascii="Arial" w:hAnsi="Arial" w:cs="Arial"/>
          <w:b/>
          <w:i/>
          <w:color w:val="000000"/>
          <w:sz w:val="22"/>
        </w:rPr>
      </w:pPr>
    </w:p>
    <w:p w14:paraId="1E124DE5"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Список литературы:</w:t>
      </w:r>
    </w:p>
    <w:p w14:paraId="3F430203"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08B1134C"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0C3DF4CC"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3FE4F3B3" w14:textId="77777777" w:rsidR="00DF5F54" w:rsidRPr="00C02449" w:rsidRDefault="00DF5F54" w:rsidP="00DF5F54">
      <w:pPr>
        <w:rPr>
          <w:rFonts w:ascii="Arial" w:hAnsi="Arial" w:cs="Arial"/>
          <w:color w:val="000000"/>
          <w:sz w:val="22"/>
        </w:rPr>
      </w:pPr>
    </w:p>
    <w:p w14:paraId="4D65FFB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18.06</w:t>
      </w:r>
    </w:p>
    <w:p w14:paraId="5D0F88E3"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4.37</w:t>
      </w:r>
    </w:p>
    <w:p w14:paraId="380346E7" w14:textId="77777777" w:rsidR="00DF5F54" w:rsidRPr="00C02449" w:rsidRDefault="00DF5F54" w:rsidP="00DF5F54">
      <w:pPr>
        <w:rPr>
          <w:rFonts w:ascii="Arial" w:hAnsi="Arial" w:cs="Arial"/>
          <w:b/>
          <w:color w:val="000000"/>
        </w:rPr>
      </w:pPr>
    </w:p>
    <w:p w14:paraId="70C3EEF8"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27B3A53E" w14:textId="77777777" w:rsidR="00DF5F54" w:rsidRPr="00C02449" w:rsidRDefault="00DF5F54" w:rsidP="00DF5F54">
      <w:pPr>
        <w:rPr>
          <w:rFonts w:ascii="Arial" w:hAnsi="Arial" w:cs="Arial"/>
          <w:b/>
          <w:i/>
          <w:color w:val="000000"/>
          <w:u w:val="single"/>
        </w:rPr>
      </w:pPr>
    </w:p>
    <w:p w14:paraId="31D70CD2"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2213B13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18.06 · 30 / 3600 = 0.1505</w:t>
      </w:r>
    </w:p>
    <w:p w14:paraId="6881D45B"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4.37 · 30 / 10</w:t>
      </w:r>
      <w:r w:rsidRPr="00C02449">
        <w:rPr>
          <w:rFonts w:ascii="Arial" w:hAnsi="Arial" w:cs="Arial"/>
          <w:b/>
          <w:color w:val="000000"/>
          <w:vertAlign w:val="superscript"/>
        </w:rPr>
        <w:t>3</w:t>
      </w:r>
      <w:r w:rsidRPr="00C02449">
        <w:rPr>
          <w:rFonts w:ascii="Arial" w:hAnsi="Arial" w:cs="Arial"/>
          <w:b/>
          <w:color w:val="000000"/>
        </w:rPr>
        <w:t xml:space="preserve"> = 0.131</w:t>
      </w:r>
    </w:p>
    <w:p w14:paraId="57BC974D" w14:textId="77777777" w:rsidR="00DF5F54" w:rsidRPr="00C02449" w:rsidRDefault="00DF5F54" w:rsidP="00DF5F54">
      <w:pPr>
        <w:rPr>
          <w:rFonts w:ascii="Arial" w:hAnsi="Arial" w:cs="Arial"/>
          <w:b/>
          <w:color w:val="000000"/>
        </w:rPr>
      </w:pPr>
    </w:p>
    <w:p w14:paraId="7905428E"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59D73CC4" w14:textId="77777777" w:rsidR="00DF5F54" w:rsidRPr="00C02449" w:rsidRDefault="00DF5F54" w:rsidP="00DF5F54">
      <w:pPr>
        <w:rPr>
          <w:rFonts w:ascii="Arial" w:hAnsi="Arial" w:cs="Arial"/>
          <w:b/>
          <w:i/>
          <w:color w:val="000000"/>
          <w:u w:val="single"/>
        </w:rPr>
      </w:pPr>
    </w:p>
    <w:p w14:paraId="31431CB9"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76B19FC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18.06 · 1.2 / 3600 = 0.00602</w:t>
      </w:r>
    </w:p>
    <w:p w14:paraId="174C56F7"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4.37 · 1.2 / 10</w:t>
      </w:r>
      <w:r w:rsidRPr="00C02449">
        <w:rPr>
          <w:rFonts w:ascii="Arial" w:hAnsi="Arial" w:cs="Arial"/>
          <w:b/>
          <w:color w:val="000000"/>
          <w:vertAlign w:val="superscript"/>
        </w:rPr>
        <w:t>3</w:t>
      </w:r>
      <w:r w:rsidRPr="00C02449">
        <w:rPr>
          <w:rFonts w:ascii="Arial" w:hAnsi="Arial" w:cs="Arial"/>
          <w:b/>
          <w:color w:val="000000"/>
        </w:rPr>
        <w:t xml:space="preserve"> = 0.00524</w:t>
      </w:r>
    </w:p>
    <w:p w14:paraId="66B0ECF6" w14:textId="77777777" w:rsidR="00DF5F54" w:rsidRPr="00C02449" w:rsidRDefault="00DF5F54" w:rsidP="00DF5F54">
      <w:pPr>
        <w:rPr>
          <w:rFonts w:ascii="Arial" w:hAnsi="Arial" w:cs="Arial"/>
          <w:b/>
          <w:color w:val="000000"/>
        </w:rPr>
      </w:pPr>
    </w:p>
    <w:p w14:paraId="2C7F9227"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3516B484" w14:textId="77777777" w:rsidR="00DF5F54" w:rsidRPr="00C02449" w:rsidRDefault="00DF5F54" w:rsidP="00DF5F54">
      <w:pPr>
        <w:rPr>
          <w:rFonts w:ascii="Arial" w:hAnsi="Arial" w:cs="Arial"/>
          <w:b/>
          <w:i/>
          <w:color w:val="000000"/>
          <w:u w:val="single"/>
        </w:rPr>
      </w:pPr>
    </w:p>
    <w:p w14:paraId="4317F755"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09784762"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18.06 · 39 / 3600 = 0.1957</w:t>
      </w:r>
    </w:p>
    <w:p w14:paraId="6657235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4.37 · 39 / 10</w:t>
      </w:r>
      <w:r w:rsidRPr="00C02449">
        <w:rPr>
          <w:rFonts w:ascii="Arial" w:hAnsi="Arial" w:cs="Arial"/>
          <w:b/>
          <w:color w:val="000000"/>
          <w:vertAlign w:val="superscript"/>
        </w:rPr>
        <w:t>3</w:t>
      </w:r>
      <w:r w:rsidRPr="00C02449">
        <w:rPr>
          <w:rFonts w:ascii="Arial" w:hAnsi="Arial" w:cs="Arial"/>
          <w:b/>
          <w:color w:val="000000"/>
        </w:rPr>
        <w:t xml:space="preserve"> = 0.1704</w:t>
      </w:r>
    </w:p>
    <w:p w14:paraId="37F4796F" w14:textId="77777777" w:rsidR="00DF5F54" w:rsidRPr="00C02449" w:rsidRDefault="00DF5F54" w:rsidP="00DF5F54">
      <w:pPr>
        <w:rPr>
          <w:rFonts w:ascii="Arial" w:hAnsi="Arial" w:cs="Arial"/>
          <w:b/>
          <w:color w:val="000000"/>
        </w:rPr>
      </w:pPr>
    </w:p>
    <w:p w14:paraId="38E35836"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lastRenderedPageBreak/>
        <w:t>Примесь: 0330 Сера диоксид (Ангидрид сернистый, Сернистый газ, Сера (IV) оксид) (516)</w:t>
      </w:r>
    </w:p>
    <w:p w14:paraId="04BBF500" w14:textId="77777777" w:rsidR="00DF5F54" w:rsidRPr="00C02449" w:rsidRDefault="00DF5F54" w:rsidP="00DF5F54">
      <w:pPr>
        <w:rPr>
          <w:rFonts w:ascii="Arial" w:hAnsi="Arial" w:cs="Arial"/>
          <w:b/>
          <w:i/>
          <w:color w:val="000000"/>
          <w:u w:val="single"/>
        </w:rPr>
      </w:pPr>
    </w:p>
    <w:p w14:paraId="39B2AB43"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1660EDE7"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18.06 · 10 / 3600 = 0.0502</w:t>
      </w:r>
    </w:p>
    <w:p w14:paraId="1F93721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4.37 · 10 / 10</w:t>
      </w:r>
      <w:r w:rsidRPr="00C02449">
        <w:rPr>
          <w:rFonts w:ascii="Arial" w:hAnsi="Arial" w:cs="Arial"/>
          <w:b/>
          <w:color w:val="000000"/>
          <w:vertAlign w:val="superscript"/>
        </w:rPr>
        <w:t>3</w:t>
      </w:r>
      <w:r w:rsidRPr="00C02449">
        <w:rPr>
          <w:rFonts w:ascii="Arial" w:hAnsi="Arial" w:cs="Arial"/>
          <w:b/>
          <w:color w:val="000000"/>
        </w:rPr>
        <w:t xml:space="preserve"> = 0.0437</w:t>
      </w:r>
    </w:p>
    <w:p w14:paraId="768D890A" w14:textId="77777777" w:rsidR="00DF5F54" w:rsidRPr="00C02449" w:rsidRDefault="00DF5F54" w:rsidP="00DF5F54">
      <w:pPr>
        <w:rPr>
          <w:rFonts w:ascii="Arial" w:hAnsi="Arial" w:cs="Arial"/>
          <w:b/>
          <w:color w:val="000000"/>
        </w:rPr>
      </w:pPr>
    </w:p>
    <w:p w14:paraId="2ECF41EA"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60207C75" w14:textId="77777777" w:rsidR="00DF5F54" w:rsidRPr="00C02449" w:rsidRDefault="00DF5F54" w:rsidP="00DF5F54">
      <w:pPr>
        <w:rPr>
          <w:rFonts w:ascii="Arial" w:hAnsi="Arial" w:cs="Arial"/>
          <w:b/>
          <w:i/>
          <w:color w:val="000000"/>
          <w:u w:val="single"/>
        </w:rPr>
      </w:pPr>
    </w:p>
    <w:p w14:paraId="59537529"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71C28BDF"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18.06 · 25 / 3600 = 0.1254</w:t>
      </w:r>
    </w:p>
    <w:p w14:paraId="4F7CCC0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4.37 · 25 / 10</w:t>
      </w:r>
      <w:r w:rsidRPr="00C02449">
        <w:rPr>
          <w:rFonts w:ascii="Arial" w:hAnsi="Arial" w:cs="Arial"/>
          <w:b/>
          <w:color w:val="000000"/>
          <w:vertAlign w:val="superscript"/>
        </w:rPr>
        <w:t>3</w:t>
      </w:r>
      <w:r w:rsidRPr="00C02449">
        <w:rPr>
          <w:rFonts w:ascii="Arial" w:hAnsi="Arial" w:cs="Arial"/>
          <w:b/>
          <w:color w:val="000000"/>
        </w:rPr>
        <w:t xml:space="preserve"> = 0.1093</w:t>
      </w:r>
    </w:p>
    <w:p w14:paraId="01ABA5C6" w14:textId="77777777" w:rsidR="00DF5F54" w:rsidRPr="00C02449" w:rsidRDefault="00DF5F54" w:rsidP="00DF5F54">
      <w:pPr>
        <w:rPr>
          <w:rFonts w:ascii="Arial" w:hAnsi="Arial" w:cs="Arial"/>
          <w:b/>
          <w:color w:val="000000"/>
        </w:rPr>
      </w:pPr>
    </w:p>
    <w:p w14:paraId="31035B1F"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68CB84F6" w14:textId="77777777" w:rsidR="00DF5F54" w:rsidRPr="00C02449" w:rsidRDefault="00DF5F54" w:rsidP="00DF5F54">
      <w:pPr>
        <w:rPr>
          <w:rFonts w:ascii="Arial" w:hAnsi="Arial" w:cs="Arial"/>
          <w:b/>
          <w:i/>
          <w:color w:val="000000"/>
          <w:u w:val="single"/>
        </w:rPr>
      </w:pPr>
    </w:p>
    <w:p w14:paraId="62B8B3E5"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62DA52EC"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18.06 · 12 / 3600 = 0.0602</w:t>
      </w:r>
    </w:p>
    <w:p w14:paraId="6CAC15C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4.37 · 12 / 10</w:t>
      </w:r>
      <w:r w:rsidRPr="00C02449">
        <w:rPr>
          <w:rFonts w:ascii="Arial" w:hAnsi="Arial" w:cs="Arial"/>
          <w:b/>
          <w:color w:val="000000"/>
          <w:vertAlign w:val="superscript"/>
        </w:rPr>
        <w:t>3</w:t>
      </w:r>
      <w:r w:rsidRPr="00C02449">
        <w:rPr>
          <w:rFonts w:ascii="Arial" w:hAnsi="Arial" w:cs="Arial"/>
          <w:b/>
          <w:color w:val="000000"/>
        </w:rPr>
        <w:t xml:space="preserve"> = 0.0524</w:t>
      </w:r>
    </w:p>
    <w:p w14:paraId="20CD5329" w14:textId="77777777" w:rsidR="00DF5F54" w:rsidRPr="00C02449" w:rsidRDefault="00DF5F54" w:rsidP="00DF5F54">
      <w:pPr>
        <w:rPr>
          <w:rFonts w:ascii="Arial" w:hAnsi="Arial" w:cs="Arial"/>
          <w:b/>
          <w:color w:val="000000"/>
        </w:rPr>
      </w:pPr>
    </w:p>
    <w:p w14:paraId="7FFBFEC4"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0169B239" w14:textId="77777777" w:rsidR="00DF5F54" w:rsidRPr="00C02449" w:rsidRDefault="00DF5F54" w:rsidP="00DF5F54">
      <w:pPr>
        <w:rPr>
          <w:rFonts w:ascii="Arial" w:hAnsi="Arial" w:cs="Arial"/>
          <w:b/>
          <w:i/>
          <w:color w:val="000000"/>
          <w:u w:val="single"/>
        </w:rPr>
      </w:pPr>
    </w:p>
    <w:p w14:paraId="4EE6E27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0A8BAE94"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18.06 · 1.2 / 3600 = 0.00602</w:t>
      </w:r>
    </w:p>
    <w:p w14:paraId="2BB5288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4.37 · 1.2 / 10</w:t>
      </w:r>
      <w:r w:rsidRPr="00C02449">
        <w:rPr>
          <w:rFonts w:ascii="Arial" w:hAnsi="Arial" w:cs="Arial"/>
          <w:b/>
          <w:color w:val="000000"/>
          <w:vertAlign w:val="superscript"/>
        </w:rPr>
        <w:t>3</w:t>
      </w:r>
      <w:r w:rsidRPr="00C02449">
        <w:rPr>
          <w:rFonts w:ascii="Arial" w:hAnsi="Arial" w:cs="Arial"/>
          <w:b/>
          <w:color w:val="000000"/>
        </w:rPr>
        <w:t xml:space="preserve"> = 0.00524</w:t>
      </w:r>
    </w:p>
    <w:p w14:paraId="5FE17952" w14:textId="77777777" w:rsidR="00DF5F54" w:rsidRPr="00C02449" w:rsidRDefault="00DF5F54" w:rsidP="00DF5F54">
      <w:pPr>
        <w:rPr>
          <w:rFonts w:ascii="Arial" w:hAnsi="Arial" w:cs="Arial"/>
          <w:b/>
          <w:color w:val="000000"/>
        </w:rPr>
      </w:pPr>
    </w:p>
    <w:p w14:paraId="67F81F4B" w14:textId="77777777" w:rsidR="00DF5F54" w:rsidRPr="00C02449" w:rsidRDefault="00DF5F54" w:rsidP="00DF5F54">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34D57EA7" w14:textId="77777777" w:rsidR="00DF5F54" w:rsidRPr="00C02449" w:rsidRDefault="00DF5F54" w:rsidP="00DF5F54">
      <w:pPr>
        <w:rPr>
          <w:rFonts w:ascii="Arial" w:hAnsi="Arial" w:cs="Arial"/>
          <w:b/>
          <w:i/>
          <w:color w:val="000000"/>
          <w:u w:val="single"/>
        </w:rPr>
      </w:pPr>
    </w:p>
    <w:p w14:paraId="7D68908D"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2F7E60CB"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18.06 · 5 / 3600 = 0.0251</w:t>
      </w:r>
    </w:p>
    <w:p w14:paraId="1E54110F" w14:textId="77777777" w:rsidR="00DF5F54" w:rsidRPr="00C02449" w:rsidRDefault="00DF5F54" w:rsidP="00DF5F5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4.37 · 5 / 10</w:t>
      </w:r>
      <w:r w:rsidRPr="00C02449">
        <w:rPr>
          <w:rFonts w:ascii="Arial" w:hAnsi="Arial" w:cs="Arial"/>
          <w:b/>
          <w:color w:val="000000"/>
          <w:vertAlign w:val="superscript"/>
        </w:rPr>
        <w:t>3</w:t>
      </w:r>
      <w:r w:rsidRPr="00C02449">
        <w:rPr>
          <w:rFonts w:ascii="Arial" w:hAnsi="Arial" w:cs="Arial"/>
          <w:b/>
          <w:color w:val="000000"/>
        </w:rPr>
        <w:t xml:space="preserve"> = 0.02185</w:t>
      </w:r>
    </w:p>
    <w:p w14:paraId="1A1F209A" w14:textId="77777777" w:rsidR="00DF5F54" w:rsidRPr="00C02449" w:rsidRDefault="00DF5F54" w:rsidP="00DF5F54">
      <w:pPr>
        <w:rPr>
          <w:rFonts w:ascii="Arial" w:hAnsi="Arial" w:cs="Arial"/>
          <w:b/>
          <w:color w:val="000000"/>
        </w:rPr>
      </w:pPr>
    </w:p>
    <w:p w14:paraId="3732779B" w14:textId="77777777" w:rsidR="00DF5F54" w:rsidRPr="00C02449" w:rsidRDefault="00DF5F54" w:rsidP="00DF5F54">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DF5F54" w:rsidRPr="00C02449" w14:paraId="48A977C8" w14:textId="77777777" w:rsidTr="00DF5F54">
        <w:tc>
          <w:tcPr>
            <w:tcW w:w="385" w:type="pct"/>
            <w:tcBorders>
              <w:top w:val="single" w:sz="4" w:space="0" w:color="auto"/>
              <w:left w:val="single" w:sz="4" w:space="0" w:color="auto"/>
              <w:bottom w:val="single" w:sz="4" w:space="0" w:color="auto"/>
              <w:right w:val="single" w:sz="4" w:space="0" w:color="auto"/>
            </w:tcBorders>
            <w:vAlign w:val="center"/>
            <w:hideMark/>
          </w:tcPr>
          <w:p w14:paraId="26234FF9"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33BFD50E"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15D4C81"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34CE992" w14:textId="77777777" w:rsidR="00DF5F54" w:rsidRPr="00C02449" w:rsidRDefault="00DF5F54">
            <w:pPr>
              <w:jc w:val="center"/>
              <w:rPr>
                <w:rFonts w:ascii="Arial" w:hAnsi="Arial" w:cs="Arial"/>
                <w:b/>
                <w:i/>
                <w:color w:val="000000"/>
                <w:sz w:val="22"/>
              </w:rPr>
            </w:pPr>
            <w:r w:rsidRPr="00C02449">
              <w:rPr>
                <w:rFonts w:ascii="Arial" w:hAnsi="Arial" w:cs="Arial"/>
                <w:b/>
                <w:i/>
                <w:color w:val="000000"/>
                <w:sz w:val="22"/>
              </w:rPr>
              <w:t>Выброс т/год</w:t>
            </w:r>
          </w:p>
        </w:tc>
      </w:tr>
      <w:tr w:rsidR="00DF5F54" w:rsidRPr="00C02449" w14:paraId="07EE5377"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28650328" w14:textId="77777777" w:rsidR="00DF5F54" w:rsidRPr="00C02449" w:rsidRDefault="00DF5F54">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4636E4A8" w14:textId="77777777" w:rsidR="00DF5F54" w:rsidRPr="00C02449" w:rsidRDefault="00DF5F54">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42EED3AD"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0.1505</w:t>
            </w:r>
          </w:p>
        </w:tc>
        <w:tc>
          <w:tcPr>
            <w:tcW w:w="1154" w:type="pct"/>
            <w:tcBorders>
              <w:top w:val="single" w:sz="4" w:space="0" w:color="auto"/>
              <w:left w:val="single" w:sz="4" w:space="0" w:color="auto"/>
              <w:bottom w:val="single" w:sz="4" w:space="0" w:color="auto"/>
              <w:right w:val="single" w:sz="4" w:space="0" w:color="auto"/>
            </w:tcBorders>
            <w:hideMark/>
          </w:tcPr>
          <w:p w14:paraId="5F3B7B19"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0.131</w:t>
            </w:r>
          </w:p>
        </w:tc>
      </w:tr>
      <w:tr w:rsidR="00DF5F54" w:rsidRPr="00C02449" w14:paraId="0DB21A29"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5D04A67D" w14:textId="77777777" w:rsidR="00DF5F54" w:rsidRPr="00C02449" w:rsidRDefault="00DF5F54">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1673F456" w14:textId="77777777" w:rsidR="00DF5F54" w:rsidRPr="00C02449" w:rsidRDefault="00DF5F54">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7971426F"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0.1957</w:t>
            </w:r>
          </w:p>
        </w:tc>
        <w:tc>
          <w:tcPr>
            <w:tcW w:w="1154" w:type="pct"/>
            <w:tcBorders>
              <w:top w:val="single" w:sz="4" w:space="0" w:color="auto"/>
              <w:left w:val="single" w:sz="4" w:space="0" w:color="auto"/>
              <w:bottom w:val="single" w:sz="4" w:space="0" w:color="auto"/>
              <w:right w:val="single" w:sz="4" w:space="0" w:color="auto"/>
            </w:tcBorders>
            <w:hideMark/>
          </w:tcPr>
          <w:p w14:paraId="090E8933"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0.1704</w:t>
            </w:r>
          </w:p>
        </w:tc>
      </w:tr>
      <w:tr w:rsidR="00DF5F54" w:rsidRPr="00C02449" w14:paraId="110D9C7D"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04A245F4" w14:textId="77777777" w:rsidR="00DF5F54" w:rsidRPr="00C02449" w:rsidRDefault="00DF5F54">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606257D0" w14:textId="77777777" w:rsidR="00DF5F54" w:rsidRPr="00C02449" w:rsidRDefault="00DF5F54">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37CFACEA"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0.0251</w:t>
            </w:r>
          </w:p>
        </w:tc>
        <w:tc>
          <w:tcPr>
            <w:tcW w:w="1154" w:type="pct"/>
            <w:tcBorders>
              <w:top w:val="single" w:sz="4" w:space="0" w:color="auto"/>
              <w:left w:val="single" w:sz="4" w:space="0" w:color="auto"/>
              <w:bottom w:val="single" w:sz="4" w:space="0" w:color="auto"/>
              <w:right w:val="single" w:sz="4" w:space="0" w:color="auto"/>
            </w:tcBorders>
            <w:hideMark/>
          </w:tcPr>
          <w:p w14:paraId="35296B7E"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0.02185</w:t>
            </w:r>
          </w:p>
        </w:tc>
      </w:tr>
      <w:tr w:rsidR="00DF5F54" w:rsidRPr="00C02449" w14:paraId="2A34CCE3"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52392779" w14:textId="77777777" w:rsidR="00DF5F54" w:rsidRPr="00C02449" w:rsidRDefault="00DF5F54">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75AC3268" w14:textId="77777777" w:rsidR="00DF5F54" w:rsidRPr="00C02449" w:rsidRDefault="00DF5F54">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6A16BDBC"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0.0502</w:t>
            </w:r>
          </w:p>
        </w:tc>
        <w:tc>
          <w:tcPr>
            <w:tcW w:w="1154" w:type="pct"/>
            <w:tcBorders>
              <w:top w:val="single" w:sz="4" w:space="0" w:color="auto"/>
              <w:left w:val="single" w:sz="4" w:space="0" w:color="auto"/>
              <w:bottom w:val="single" w:sz="4" w:space="0" w:color="auto"/>
              <w:right w:val="single" w:sz="4" w:space="0" w:color="auto"/>
            </w:tcBorders>
            <w:hideMark/>
          </w:tcPr>
          <w:p w14:paraId="0579BC2D"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0.0437</w:t>
            </w:r>
          </w:p>
        </w:tc>
      </w:tr>
      <w:tr w:rsidR="00DF5F54" w:rsidRPr="00C02449" w14:paraId="1C4B2D8B"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46A4DF54" w14:textId="77777777" w:rsidR="00DF5F54" w:rsidRPr="00C02449" w:rsidRDefault="00DF5F54">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3E188291" w14:textId="77777777" w:rsidR="00DF5F54" w:rsidRPr="00C02449" w:rsidRDefault="00DF5F54">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4D55C17A"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0.1254</w:t>
            </w:r>
          </w:p>
        </w:tc>
        <w:tc>
          <w:tcPr>
            <w:tcW w:w="1154" w:type="pct"/>
            <w:tcBorders>
              <w:top w:val="single" w:sz="4" w:space="0" w:color="auto"/>
              <w:left w:val="single" w:sz="4" w:space="0" w:color="auto"/>
              <w:bottom w:val="single" w:sz="4" w:space="0" w:color="auto"/>
              <w:right w:val="single" w:sz="4" w:space="0" w:color="auto"/>
            </w:tcBorders>
            <w:hideMark/>
          </w:tcPr>
          <w:p w14:paraId="6DEC4620"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0.1093</w:t>
            </w:r>
          </w:p>
        </w:tc>
      </w:tr>
      <w:tr w:rsidR="00DF5F54" w:rsidRPr="00C02449" w14:paraId="14AE28FC"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0B1EE0FA" w14:textId="77777777" w:rsidR="00DF5F54" w:rsidRPr="00C02449" w:rsidRDefault="00DF5F54">
            <w:pPr>
              <w:rPr>
                <w:rFonts w:ascii="Arial" w:hAnsi="Arial" w:cs="Arial"/>
                <w:color w:val="000000"/>
                <w:sz w:val="22"/>
              </w:rPr>
            </w:pPr>
            <w:r w:rsidRPr="00C02449">
              <w:rPr>
                <w:rFonts w:ascii="Arial" w:hAnsi="Arial" w:cs="Arial"/>
                <w:color w:val="000000"/>
                <w:sz w:val="22"/>
              </w:rPr>
              <w:lastRenderedPageBreak/>
              <w:t>1301</w:t>
            </w:r>
          </w:p>
        </w:tc>
        <w:tc>
          <w:tcPr>
            <w:tcW w:w="2385" w:type="pct"/>
            <w:tcBorders>
              <w:top w:val="single" w:sz="4" w:space="0" w:color="auto"/>
              <w:left w:val="single" w:sz="4" w:space="0" w:color="auto"/>
              <w:bottom w:val="single" w:sz="4" w:space="0" w:color="auto"/>
              <w:right w:val="single" w:sz="4" w:space="0" w:color="auto"/>
            </w:tcBorders>
            <w:hideMark/>
          </w:tcPr>
          <w:p w14:paraId="3AA98221" w14:textId="77777777" w:rsidR="00DF5F54" w:rsidRPr="00C02449" w:rsidRDefault="00DF5F54">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13F20561"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0.00602</w:t>
            </w:r>
          </w:p>
        </w:tc>
        <w:tc>
          <w:tcPr>
            <w:tcW w:w="1154" w:type="pct"/>
            <w:tcBorders>
              <w:top w:val="single" w:sz="4" w:space="0" w:color="auto"/>
              <w:left w:val="single" w:sz="4" w:space="0" w:color="auto"/>
              <w:bottom w:val="single" w:sz="4" w:space="0" w:color="auto"/>
              <w:right w:val="single" w:sz="4" w:space="0" w:color="auto"/>
            </w:tcBorders>
            <w:hideMark/>
          </w:tcPr>
          <w:p w14:paraId="46C52877"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0.00524</w:t>
            </w:r>
          </w:p>
        </w:tc>
      </w:tr>
      <w:tr w:rsidR="00DF5F54" w:rsidRPr="00C02449" w14:paraId="367F7026"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78671785" w14:textId="77777777" w:rsidR="00DF5F54" w:rsidRPr="00C02449" w:rsidRDefault="00DF5F54">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25FE5090" w14:textId="77777777" w:rsidR="00DF5F54" w:rsidRPr="00C02449" w:rsidRDefault="00DF5F54">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286578E9"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0.00602</w:t>
            </w:r>
          </w:p>
        </w:tc>
        <w:tc>
          <w:tcPr>
            <w:tcW w:w="1154" w:type="pct"/>
            <w:tcBorders>
              <w:top w:val="single" w:sz="4" w:space="0" w:color="auto"/>
              <w:left w:val="single" w:sz="4" w:space="0" w:color="auto"/>
              <w:bottom w:val="single" w:sz="4" w:space="0" w:color="auto"/>
              <w:right w:val="single" w:sz="4" w:space="0" w:color="auto"/>
            </w:tcBorders>
            <w:hideMark/>
          </w:tcPr>
          <w:p w14:paraId="57DC38E4"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0.00524</w:t>
            </w:r>
          </w:p>
        </w:tc>
      </w:tr>
      <w:tr w:rsidR="00DF5F54" w:rsidRPr="00C02449" w14:paraId="486846FD" w14:textId="77777777" w:rsidTr="00DF5F54">
        <w:tc>
          <w:tcPr>
            <w:tcW w:w="385" w:type="pct"/>
            <w:tcBorders>
              <w:top w:val="single" w:sz="4" w:space="0" w:color="auto"/>
              <w:left w:val="single" w:sz="4" w:space="0" w:color="auto"/>
              <w:bottom w:val="single" w:sz="4" w:space="0" w:color="auto"/>
              <w:right w:val="single" w:sz="4" w:space="0" w:color="auto"/>
            </w:tcBorders>
            <w:hideMark/>
          </w:tcPr>
          <w:p w14:paraId="51FE3C2B" w14:textId="77777777" w:rsidR="00DF5F54" w:rsidRPr="00C02449" w:rsidRDefault="00DF5F54">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215719B6" w14:textId="77777777" w:rsidR="00DF5F54" w:rsidRPr="00C02449" w:rsidRDefault="00DF5F54">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258217A9"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0.0602</w:t>
            </w:r>
          </w:p>
        </w:tc>
        <w:tc>
          <w:tcPr>
            <w:tcW w:w="1154" w:type="pct"/>
            <w:tcBorders>
              <w:top w:val="single" w:sz="4" w:space="0" w:color="auto"/>
              <w:left w:val="single" w:sz="4" w:space="0" w:color="auto"/>
              <w:bottom w:val="single" w:sz="4" w:space="0" w:color="auto"/>
              <w:right w:val="single" w:sz="4" w:space="0" w:color="auto"/>
            </w:tcBorders>
            <w:hideMark/>
          </w:tcPr>
          <w:p w14:paraId="0AD27F3F" w14:textId="77777777" w:rsidR="00DF5F54" w:rsidRPr="00C02449" w:rsidRDefault="00DF5F54">
            <w:pPr>
              <w:jc w:val="right"/>
              <w:rPr>
                <w:rFonts w:ascii="Arial" w:hAnsi="Arial" w:cs="Arial"/>
                <w:color w:val="000000"/>
                <w:sz w:val="22"/>
              </w:rPr>
            </w:pPr>
            <w:r w:rsidRPr="00C02449">
              <w:rPr>
                <w:rFonts w:ascii="Arial" w:hAnsi="Arial" w:cs="Arial"/>
                <w:color w:val="000000"/>
                <w:sz w:val="22"/>
              </w:rPr>
              <w:t>0.0524</w:t>
            </w:r>
          </w:p>
        </w:tc>
      </w:tr>
    </w:tbl>
    <w:p w14:paraId="63782D1A" w14:textId="77777777" w:rsidR="00DF5F54" w:rsidRPr="00C02449" w:rsidRDefault="00DF5F54" w:rsidP="00DF5F54">
      <w:pPr>
        <w:rPr>
          <w:rFonts w:ascii="Arial" w:hAnsi="Arial" w:cs="Arial"/>
          <w:color w:val="000000"/>
          <w:sz w:val="22"/>
        </w:rPr>
      </w:pPr>
    </w:p>
    <w:p w14:paraId="14672C71" w14:textId="77777777" w:rsidR="00DF5F54" w:rsidRPr="00C02449" w:rsidRDefault="00DF5F54" w:rsidP="00DF5F54">
      <w:pPr>
        <w:rPr>
          <w:rFonts w:ascii="Arial" w:hAnsi="Arial" w:cs="Arial"/>
          <w:color w:val="000000"/>
          <w:sz w:val="22"/>
        </w:rPr>
      </w:pPr>
    </w:p>
    <w:p w14:paraId="5520B767" w14:textId="77777777" w:rsidR="00DF5F54" w:rsidRPr="00C02449" w:rsidRDefault="00DF5F54" w:rsidP="00DF5F54">
      <w:pPr>
        <w:rPr>
          <w:rFonts w:ascii="Arial" w:hAnsi="Arial" w:cs="Arial"/>
          <w:b/>
          <w:i/>
          <w:color w:val="000000"/>
          <w:sz w:val="22"/>
        </w:rPr>
      </w:pPr>
    </w:p>
    <w:p w14:paraId="6328C7C7" w14:textId="77777777" w:rsidR="00DF5F54" w:rsidRPr="00C02449" w:rsidRDefault="00DF5F54" w:rsidP="00DF5F54">
      <w:pPr>
        <w:jc w:val="center"/>
        <w:rPr>
          <w:rFonts w:ascii="Arial" w:hAnsi="Arial" w:cs="Arial"/>
          <w:color w:val="000000"/>
          <w:sz w:val="22"/>
        </w:rPr>
      </w:pPr>
    </w:p>
    <w:p w14:paraId="6B9F64D9" w14:textId="77777777" w:rsidR="00DF5F54" w:rsidRPr="00C02449" w:rsidRDefault="00DF5F54" w:rsidP="00DF5F54">
      <w:pPr>
        <w:tabs>
          <w:tab w:val="left" w:pos="709"/>
          <w:tab w:val="left" w:pos="993"/>
        </w:tabs>
        <w:contextualSpacing/>
        <w:jc w:val="both"/>
        <w:rPr>
          <w:rFonts w:ascii="Arial" w:eastAsia="Batang" w:hAnsi="Arial" w:cs="Arial"/>
          <w:i/>
          <w:sz w:val="20"/>
          <w:szCs w:val="20"/>
          <w:lang w:eastAsia="ko-KR"/>
        </w:rPr>
      </w:pPr>
    </w:p>
    <w:p w14:paraId="20BFC70D" w14:textId="77777777" w:rsidR="00B463EF" w:rsidRPr="00C02449" w:rsidRDefault="00DA367C" w:rsidP="00DA367C">
      <w:pPr>
        <w:numPr>
          <w:ilvl w:val="0"/>
          <w:numId w:val="3"/>
        </w:numPr>
        <w:tabs>
          <w:tab w:val="left" w:pos="709"/>
          <w:tab w:val="left" w:pos="993"/>
        </w:tabs>
        <w:ind w:left="0" w:firstLine="709"/>
        <w:contextualSpacing/>
        <w:jc w:val="both"/>
        <w:rPr>
          <w:rFonts w:ascii="Arial" w:eastAsia="Batang" w:hAnsi="Arial" w:cs="Arial"/>
          <w:lang w:eastAsia="ko-KR"/>
        </w:rPr>
      </w:pPr>
      <w:r w:rsidRPr="00C02449">
        <w:rPr>
          <w:rFonts w:ascii="Arial" w:eastAsia="Batang" w:hAnsi="Arial" w:cs="Arial"/>
          <w:lang w:eastAsia="ko-KR"/>
        </w:rPr>
        <w:t xml:space="preserve">Источник №0005-01 осветительная мачта с дизельным приводом CPLT M12  </w:t>
      </w:r>
    </w:p>
    <w:p w14:paraId="69A3B191" w14:textId="77777777" w:rsidR="00B463EF" w:rsidRPr="00C02449" w:rsidRDefault="00DA367C" w:rsidP="00B463EF">
      <w:pPr>
        <w:rPr>
          <w:rFonts w:ascii="Arial" w:hAnsi="Arial" w:cs="Arial"/>
          <w:b/>
          <w:i/>
          <w:color w:val="000000"/>
          <w:sz w:val="22"/>
        </w:rPr>
      </w:pPr>
      <w:r w:rsidRPr="00C02449">
        <w:rPr>
          <w:rFonts w:ascii="Arial" w:eastAsia="Batang" w:hAnsi="Arial" w:cs="Arial"/>
          <w:lang w:eastAsia="ko-KR"/>
        </w:rPr>
        <w:t xml:space="preserve"> </w:t>
      </w:r>
    </w:p>
    <w:p w14:paraId="47DFED81"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Список литературы:</w:t>
      </w:r>
    </w:p>
    <w:p w14:paraId="74A741EE"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4F994005"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4539E3B2"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58E1025F" w14:textId="77777777" w:rsidR="00B463EF" w:rsidRPr="00C02449" w:rsidRDefault="00B463EF" w:rsidP="00B463EF">
      <w:pPr>
        <w:rPr>
          <w:rFonts w:ascii="Arial" w:hAnsi="Arial" w:cs="Arial"/>
          <w:color w:val="000000"/>
          <w:sz w:val="22"/>
        </w:rPr>
      </w:pPr>
    </w:p>
    <w:p w14:paraId="4B24E72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2.15</w:t>
      </w:r>
    </w:p>
    <w:p w14:paraId="61C3B70D"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0.52</w:t>
      </w:r>
    </w:p>
    <w:p w14:paraId="2C52544D" w14:textId="77777777" w:rsidR="00B463EF" w:rsidRPr="00C02449" w:rsidRDefault="00B463EF" w:rsidP="00B463EF">
      <w:pPr>
        <w:rPr>
          <w:rFonts w:ascii="Arial" w:hAnsi="Arial" w:cs="Arial"/>
          <w:b/>
          <w:color w:val="000000"/>
        </w:rPr>
      </w:pPr>
    </w:p>
    <w:p w14:paraId="6D78DAFF"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50765E59" w14:textId="77777777" w:rsidR="00B463EF" w:rsidRPr="00C02449" w:rsidRDefault="00B463EF" w:rsidP="00B463EF">
      <w:pPr>
        <w:rPr>
          <w:rFonts w:ascii="Arial" w:hAnsi="Arial" w:cs="Arial"/>
          <w:b/>
          <w:i/>
          <w:color w:val="000000"/>
          <w:u w:val="single"/>
        </w:rPr>
      </w:pPr>
    </w:p>
    <w:p w14:paraId="680E63F5"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0B1D8FDD"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2.15 · 30 / 3600 = 0.0179</w:t>
      </w:r>
    </w:p>
    <w:p w14:paraId="0824CD4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0.52 · 30 / 10</w:t>
      </w:r>
      <w:r w:rsidRPr="00C02449">
        <w:rPr>
          <w:rFonts w:ascii="Arial" w:hAnsi="Arial" w:cs="Arial"/>
          <w:b/>
          <w:color w:val="000000"/>
          <w:vertAlign w:val="superscript"/>
        </w:rPr>
        <w:t>3</w:t>
      </w:r>
      <w:r w:rsidRPr="00C02449">
        <w:rPr>
          <w:rFonts w:ascii="Arial" w:hAnsi="Arial" w:cs="Arial"/>
          <w:b/>
          <w:color w:val="000000"/>
        </w:rPr>
        <w:t xml:space="preserve"> = 0.0156</w:t>
      </w:r>
    </w:p>
    <w:p w14:paraId="06E4EFC6" w14:textId="77777777" w:rsidR="00B463EF" w:rsidRPr="00C02449" w:rsidRDefault="00B463EF" w:rsidP="00B463EF">
      <w:pPr>
        <w:rPr>
          <w:rFonts w:ascii="Arial" w:hAnsi="Arial" w:cs="Arial"/>
          <w:b/>
          <w:color w:val="000000"/>
        </w:rPr>
      </w:pPr>
    </w:p>
    <w:p w14:paraId="17CF2885"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01522287" w14:textId="77777777" w:rsidR="00B463EF" w:rsidRPr="00C02449" w:rsidRDefault="00B463EF" w:rsidP="00B463EF">
      <w:pPr>
        <w:rPr>
          <w:rFonts w:ascii="Arial" w:hAnsi="Arial" w:cs="Arial"/>
          <w:b/>
          <w:i/>
          <w:color w:val="000000"/>
          <w:u w:val="single"/>
        </w:rPr>
      </w:pPr>
    </w:p>
    <w:p w14:paraId="47034EF6"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64F91CD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2.15 · 1.2 / 3600 = 0.000717</w:t>
      </w:r>
    </w:p>
    <w:p w14:paraId="43D54C5C"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0.52 · 1.2 / 10</w:t>
      </w:r>
      <w:r w:rsidRPr="00C02449">
        <w:rPr>
          <w:rFonts w:ascii="Arial" w:hAnsi="Arial" w:cs="Arial"/>
          <w:b/>
          <w:color w:val="000000"/>
          <w:vertAlign w:val="superscript"/>
        </w:rPr>
        <w:t>3</w:t>
      </w:r>
      <w:r w:rsidRPr="00C02449">
        <w:rPr>
          <w:rFonts w:ascii="Arial" w:hAnsi="Arial" w:cs="Arial"/>
          <w:b/>
          <w:color w:val="000000"/>
        </w:rPr>
        <w:t xml:space="preserve"> = 0.000624</w:t>
      </w:r>
    </w:p>
    <w:p w14:paraId="68DF4BD9" w14:textId="77777777" w:rsidR="00B463EF" w:rsidRPr="00C02449" w:rsidRDefault="00B463EF" w:rsidP="00B463EF">
      <w:pPr>
        <w:rPr>
          <w:rFonts w:ascii="Arial" w:hAnsi="Arial" w:cs="Arial"/>
          <w:b/>
          <w:color w:val="000000"/>
        </w:rPr>
      </w:pPr>
    </w:p>
    <w:p w14:paraId="596DA949"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5F042D1C" w14:textId="77777777" w:rsidR="00B463EF" w:rsidRPr="00C02449" w:rsidRDefault="00B463EF" w:rsidP="00B463EF">
      <w:pPr>
        <w:rPr>
          <w:rFonts w:ascii="Arial" w:hAnsi="Arial" w:cs="Arial"/>
          <w:b/>
          <w:i/>
          <w:color w:val="000000"/>
          <w:u w:val="single"/>
        </w:rPr>
      </w:pPr>
    </w:p>
    <w:p w14:paraId="3E4371F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3C783F64"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2.15 · 39 / 3600 = 0.0233</w:t>
      </w:r>
    </w:p>
    <w:p w14:paraId="6C24A250"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0.52 · 39 / 10</w:t>
      </w:r>
      <w:r w:rsidRPr="00C02449">
        <w:rPr>
          <w:rFonts w:ascii="Arial" w:hAnsi="Arial" w:cs="Arial"/>
          <w:b/>
          <w:color w:val="000000"/>
          <w:vertAlign w:val="superscript"/>
        </w:rPr>
        <w:t>3</w:t>
      </w:r>
      <w:r w:rsidRPr="00C02449">
        <w:rPr>
          <w:rFonts w:ascii="Arial" w:hAnsi="Arial" w:cs="Arial"/>
          <w:b/>
          <w:color w:val="000000"/>
        </w:rPr>
        <w:t xml:space="preserve"> = 0.0203</w:t>
      </w:r>
    </w:p>
    <w:p w14:paraId="5473BFBD" w14:textId="77777777" w:rsidR="00B463EF" w:rsidRPr="00C02449" w:rsidRDefault="00B463EF" w:rsidP="00B463EF">
      <w:pPr>
        <w:rPr>
          <w:rFonts w:ascii="Arial" w:hAnsi="Arial" w:cs="Arial"/>
          <w:b/>
          <w:color w:val="000000"/>
        </w:rPr>
      </w:pPr>
    </w:p>
    <w:p w14:paraId="778F860E"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5816C377" w14:textId="77777777" w:rsidR="00B463EF" w:rsidRPr="00C02449" w:rsidRDefault="00B463EF" w:rsidP="00B463EF">
      <w:pPr>
        <w:rPr>
          <w:rFonts w:ascii="Arial" w:hAnsi="Arial" w:cs="Arial"/>
          <w:b/>
          <w:i/>
          <w:color w:val="000000"/>
          <w:u w:val="single"/>
        </w:rPr>
      </w:pPr>
    </w:p>
    <w:p w14:paraId="7C559A26" w14:textId="77777777" w:rsidR="00B463EF" w:rsidRPr="00C02449" w:rsidRDefault="00B463EF" w:rsidP="00B463EF">
      <w:pPr>
        <w:rPr>
          <w:rFonts w:ascii="Arial" w:hAnsi="Arial" w:cs="Arial"/>
          <w:b/>
          <w:color w:val="000000"/>
        </w:rPr>
      </w:pPr>
      <w:r w:rsidRPr="00C02449">
        <w:rPr>
          <w:rFonts w:ascii="Arial" w:hAnsi="Arial" w:cs="Arial"/>
          <w:color w:val="000000"/>
          <w:sz w:val="22"/>
        </w:rPr>
        <w:lastRenderedPageBreak/>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7B078F8C"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2.15 · 10 / 3600 = 0.00597</w:t>
      </w:r>
    </w:p>
    <w:p w14:paraId="6C1AF5D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0.52 · 10 / 10</w:t>
      </w:r>
      <w:r w:rsidRPr="00C02449">
        <w:rPr>
          <w:rFonts w:ascii="Arial" w:hAnsi="Arial" w:cs="Arial"/>
          <w:b/>
          <w:color w:val="000000"/>
          <w:vertAlign w:val="superscript"/>
        </w:rPr>
        <w:t>3</w:t>
      </w:r>
      <w:r w:rsidRPr="00C02449">
        <w:rPr>
          <w:rFonts w:ascii="Arial" w:hAnsi="Arial" w:cs="Arial"/>
          <w:b/>
          <w:color w:val="000000"/>
        </w:rPr>
        <w:t xml:space="preserve"> = 0.0052</w:t>
      </w:r>
    </w:p>
    <w:p w14:paraId="6156A01C" w14:textId="77777777" w:rsidR="00B463EF" w:rsidRPr="00C02449" w:rsidRDefault="00B463EF" w:rsidP="00B463EF">
      <w:pPr>
        <w:rPr>
          <w:rFonts w:ascii="Arial" w:hAnsi="Arial" w:cs="Arial"/>
          <w:b/>
          <w:color w:val="000000"/>
        </w:rPr>
      </w:pPr>
    </w:p>
    <w:p w14:paraId="53492C03"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392A40C3" w14:textId="77777777" w:rsidR="00B463EF" w:rsidRPr="00C02449" w:rsidRDefault="00B463EF" w:rsidP="00B463EF">
      <w:pPr>
        <w:rPr>
          <w:rFonts w:ascii="Arial" w:hAnsi="Arial" w:cs="Arial"/>
          <w:b/>
          <w:i/>
          <w:color w:val="000000"/>
          <w:u w:val="single"/>
        </w:rPr>
      </w:pPr>
    </w:p>
    <w:p w14:paraId="2503523B"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0B766FA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2.15 · 25 / 3600 = 0.01493</w:t>
      </w:r>
    </w:p>
    <w:p w14:paraId="59A67225"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0.52 · 25 / 10</w:t>
      </w:r>
      <w:r w:rsidRPr="00C02449">
        <w:rPr>
          <w:rFonts w:ascii="Arial" w:hAnsi="Arial" w:cs="Arial"/>
          <w:b/>
          <w:color w:val="000000"/>
          <w:vertAlign w:val="superscript"/>
        </w:rPr>
        <w:t>3</w:t>
      </w:r>
      <w:r w:rsidRPr="00C02449">
        <w:rPr>
          <w:rFonts w:ascii="Arial" w:hAnsi="Arial" w:cs="Arial"/>
          <w:b/>
          <w:color w:val="000000"/>
        </w:rPr>
        <w:t xml:space="preserve"> = 0.013</w:t>
      </w:r>
    </w:p>
    <w:p w14:paraId="6175E7C8" w14:textId="77777777" w:rsidR="00B463EF" w:rsidRPr="00C02449" w:rsidRDefault="00B463EF" w:rsidP="00B463EF">
      <w:pPr>
        <w:rPr>
          <w:rFonts w:ascii="Arial" w:hAnsi="Arial" w:cs="Arial"/>
          <w:b/>
          <w:color w:val="000000"/>
        </w:rPr>
      </w:pPr>
    </w:p>
    <w:p w14:paraId="0349C48B"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4005B6A7" w14:textId="77777777" w:rsidR="00B463EF" w:rsidRPr="00C02449" w:rsidRDefault="00B463EF" w:rsidP="00B463EF">
      <w:pPr>
        <w:rPr>
          <w:rFonts w:ascii="Arial" w:hAnsi="Arial" w:cs="Arial"/>
          <w:b/>
          <w:i/>
          <w:color w:val="000000"/>
          <w:u w:val="single"/>
        </w:rPr>
      </w:pPr>
    </w:p>
    <w:p w14:paraId="363CFA50"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5C5BB124"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2.15 · 12 / 3600 = 0.00717</w:t>
      </w:r>
    </w:p>
    <w:p w14:paraId="44A7A95D"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0.52 · 12 / 10</w:t>
      </w:r>
      <w:r w:rsidRPr="00C02449">
        <w:rPr>
          <w:rFonts w:ascii="Arial" w:hAnsi="Arial" w:cs="Arial"/>
          <w:b/>
          <w:color w:val="000000"/>
          <w:vertAlign w:val="superscript"/>
        </w:rPr>
        <w:t>3</w:t>
      </w:r>
      <w:r w:rsidRPr="00C02449">
        <w:rPr>
          <w:rFonts w:ascii="Arial" w:hAnsi="Arial" w:cs="Arial"/>
          <w:b/>
          <w:color w:val="000000"/>
        </w:rPr>
        <w:t xml:space="preserve"> = 0.00624</w:t>
      </w:r>
    </w:p>
    <w:p w14:paraId="6F193537" w14:textId="77777777" w:rsidR="00B463EF" w:rsidRPr="00C02449" w:rsidRDefault="00B463EF" w:rsidP="00B463EF">
      <w:pPr>
        <w:rPr>
          <w:rFonts w:ascii="Arial" w:hAnsi="Arial" w:cs="Arial"/>
          <w:b/>
          <w:color w:val="000000"/>
        </w:rPr>
      </w:pPr>
    </w:p>
    <w:p w14:paraId="351B766B"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799AAF06" w14:textId="77777777" w:rsidR="00B463EF" w:rsidRPr="00C02449" w:rsidRDefault="00B463EF" w:rsidP="00B463EF">
      <w:pPr>
        <w:rPr>
          <w:rFonts w:ascii="Arial" w:hAnsi="Arial" w:cs="Arial"/>
          <w:b/>
          <w:i/>
          <w:color w:val="000000"/>
          <w:u w:val="single"/>
        </w:rPr>
      </w:pPr>
    </w:p>
    <w:p w14:paraId="3E39764F"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3D7C9BB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2.15 · 1.2 / 3600 = 0.000717</w:t>
      </w:r>
    </w:p>
    <w:p w14:paraId="706EFF0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0.52 · 1.2 / 10</w:t>
      </w:r>
      <w:r w:rsidRPr="00C02449">
        <w:rPr>
          <w:rFonts w:ascii="Arial" w:hAnsi="Arial" w:cs="Arial"/>
          <w:b/>
          <w:color w:val="000000"/>
          <w:vertAlign w:val="superscript"/>
        </w:rPr>
        <w:t>3</w:t>
      </w:r>
      <w:r w:rsidRPr="00C02449">
        <w:rPr>
          <w:rFonts w:ascii="Arial" w:hAnsi="Arial" w:cs="Arial"/>
          <w:b/>
          <w:color w:val="000000"/>
        </w:rPr>
        <w:t xml:space="preserve"> = 0.000624</w:t>
      </w:r>
    </w:p>
    <w:p w14:paraId="6D3B25FB" w14:textId="77777777" w:rsidR="00B463EF" w:rsidRPr="00C02449" w:rsidRDefault="00B463EF" w:rsidP="00B463EF">
      <w:pPr>
        <w:rPr>
          <w:rFonts w:ascii="Arial" w:hAnsi="Arial" w:cs="Arial"/>
          <w:b/>
          <w:color w:val="000000"/>
        </w:rPr>
      </w:pPr>
    </w:p>
    <w:p w14:paraId="112CF80F"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05352441" w14:textId="77777777" w:rsidR="00B463EF" w:rsidRPr="00C02449" w:rsidRDefault="00B463EF" w:rsidP="00B463EF">
      <w:pPr>
        <w:rPr>
          <w:rFonts w:ascii="Arial" w:hAnsi="Arial" w:cs="Arial"/>
          <w:b/>
          <w:i/>
          <w:color w:val="000000"/>
          <w:u w:val="single"/>
        </w:rPr>
      </w:pPr>
    </w:p>
    <w:p w14:paraId="62BC8C0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7655E8FF"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2.15 · 5 / 3600 = 0.002986</w:t>
      </w:r>
    </w:p>
    <w:p w14:paraId="58D87EC3"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0.52 · 5 / 10</w:t>
      </w:r>
      <w:r w:rsidRPr="00C02449">
        <w:rPr>
          <w:rFonts w:ascii="Arial" w:hAnsi="Arial" w:cs="Arial"/>
          <w:b/>
          <w:color w:val="000000"/>
          <w:vertAlign w:val="superscript"/>
        </w:rPr>
        <w:t>3</w:t>
      </w:r>
      <w:r w:rsidRPr="00C02449">
        <w:rPr>
          <w:rFonts w:ascii="Arial" w:hAnsi="Arial" w:cs="Arial"/>
          <w:b/>
          <w:color w:val="000000"/>
        </w:rPr>
        <w:t xml:space="preserve"> = 0.0026</w:t>
      </w:r>
    </w:p>
    <w:p w14:paraId="0483F00F" w14:textId="77777777" w:rsidR="00B463EF" w:rsidRPr="00C02449" w:rsidRDefault="00B463EF" w:rsidP="00B463EF">
      <w:pPr>
        <w:rPr>
          <w:rFonts w:ascii="Arial" w:hAnsi="Arial" w:cs="Arial"/>
          <w:b/>
          <w:color w:val="000000"/>
        </w:rPr>
      </w:pPr>
    </w:p>
    <w:p w14:paraId="549D3488"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B463EF" w:rsidRPr="00C02449" w14:paraId="7870C16D" w14:textId="77777777" w:rsidTr="00B463EF">
        <w:tc>
          <w:tcPr>
            <w:tcW w:w="385" w:type="pct"/>
            <w:tcBorders>
              <w:top w:val="single" w:sz="4" w:space="0" w:color="auto"/>
              <w:left w:val="single" w:sz="4" w:space="0" w:color="auto"/>
              <w:bottom w:val="single" w:sz="4" w:space="0" w:color="auto"/>
              <w:right w:val="single" w:sz="4" w:space="0" w:color="auto"/>
            </w:tcBorders>
            <w:vAlign w:val="center"/>
            <w:hideMark/>
          </w:tcPr>
          <w:p w14:paraId="2DF53161" w14:textId="77777777" w:rsidR="00B463EF" w:rsidRPr="00C02449" w:rsidRDefault="00B463EF" w:rsidP="00B463EF">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32742643" w14:textId="77777777" w:rsidR="00B463EF" w:rsidRPr="00C02449" w:rsidRDefault="00B463EF" w:rsidP="00B463EF">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2CECB1E1" w14:textId="77777777" w:rsidR="00B463EF" w:rsidRPr="00C02449" w:rsidRDefault="00B463EF" w:rsidP="00B463EF">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F70E0E7" w14:textId="77777777" w:rsidR="00B463EF" w:rsidRPr="00C02449" w:rsidRDefault="00B463EF" w:rsidP="00B463EF">
            <w:pPr>
              <w:jc w:val="center"/>
              <w:rPr>
                <w:rFonts w:ascii="Arial" w:hAnsi="Arial" w:cs="Arial"/>
                <w:b/>
                <w:i/>
                <w:color w:val="000000"/>
                <w:sz w:val="22"/>
              </w:rPr>
            </w:pPr>
            <w:r w:rsidRPr="00C02449">
              <w:rPr>
                <w:rFonts w:ascii="Arial" w:hAnsi="Arial" w:cs="Arial"/>
                <w:b/>
                <w:i/>
                <w:color w:val="000000"/>
                <w:sz w:val="22"/>
              </w:rPr>
              <w:t>Выброс т/год</w:t>
            </w:r>
          </w:p>
        </w:tc>
      </w:tr>
      <w:tr w:rsidR="00B463EF" w:rsidRPr="00C02449" w14:paraId="5D18498F"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18B965B1"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1B7EEAC7"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6F01A5F6"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0.0179</w:t>
            </w:r>
          </w:p>
        </w:tc>
        <w:tc>
          <w:tcPr>
            <w:tcW w:w="1154" w:type="pct"/>
            <w:tcBorders>
              <w:top w:val="single" w:sz="4" w:space="0" w:color="auto"/>
              <w:left w:val="single" w:sz="4" w:space="0" w:color="auto"/>
              <w:bottom w:val="single" w:sz="4" w:space="0" w:color="auto"/>
              <w:right w:val="single" w:sz="4" w:space="0" w:color="auto"/>
            </w:tcBorders>
            <w:hideMark/>
          </w:tcPr>
          <w:p w14:paraId="2D48CE1F"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0.0156</w:t>
            </w:r>
          </w:p>
        </w:tc>
      </w:tr>
      <w:tr w:rsidR="00B463EF" w:rsidRPr="00C02449" w14:paraId="4F89967C"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07CAEC09"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0ECDDD21"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0AA8F5E3"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0.0233</w:t>
            </w:r>
          </w:p>
        </w:tc>
        <w:tc>
          <w:tcPr>
            <w:tcW w:w="1154" w:type="pct"/>
            <w:tcBorders>
              <w:top w:val="single" w:sz="4" w:space="0" w:color="auto"/>
              <w:left w:val="single" w:sz="4" w:space="0" w:color="auto"/>
              <w:bottom w:val="single" w:sz="4" w:space="0" w:color="auto"/>
              <w:right w:val="single" w:sz="4" w:space="0" w:color="auto"/>
            </w:tcBorders>
            <w:hideMark/>
          </w:tcPr>
          <w:p w14:paraId="0EEDB01A"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0.0203</w:t>
            </w:r>
          </w:p>
        </w:tc>
      </w:tr>
      <w:tr w:rsidR="00B463EF" w:rsidRPr="00C02449" w14:paraId="097F2957"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6C5EDFFF"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0EC42862"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164DFD10"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0.002986</w:t>
            </w:r>
          </w:p>
        </w:tc>
        <w:tc>
          <w:tcPr>
            <w:tcW w:w="1154" w:type="pct"/>
            <w:tcBorders>
              <w:top w:val="single" w:sz="4" w:space="0" w:color="auto"/>
              <w:left w:val="single" w:sz="4" w:space="0" w:color="auto"/>
              <w:bottom w:val="single" w:sz="4" w:space="0" w:color="auto"/>
              <w:right w:val="single" w:sz="4" w:space="0" w:color="auto"/>
            </w:tcBorders>
            <w:hideMark/>
          </w:tcPr>
          <w:p w14:paraId="48F210E6"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0.0026</w:t>
            </w:r>
          </w:p>
        </w:tc>
      </w:tr>
      <w:tr w:rsidR="00B463EF" w:rsidRPr="00C02449" w14:paraId="44D829A2"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6E61A3A7"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32D02E96"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77980023"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0.00597</w:t>
            </w:r>
          </w:p>
        </w:tc>
        <w:tc>
          <w:tcPr>
            <w:tcW w:w="1154" w:type="pct"/>
            <w:tcBorders>
              <w:top w:val="single" w:sz="4" w:space="0" w:color="auto"/>
              <w:left w:val="single" w:sz="4" w:space="0" w:color="auto"/>
              <w:bottom w:val="single" w:sz="4" w:space="0" w:color="auto"/>
              <w:right w:val="single" w:sz="4" w:space="0" w:color="auto"/>
            </w:tcBorders>
            <w:hideMark/>
          </w:tcPr>
          <w:p w14:paraId="1D4A4224"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0.0052</w:t>
            </w:r>
          </w:p>
        </w:tc>
      </w:tr>
      <w:tr w:rsidR="00B463EF" w:rsidRPr="00C02449" w14:paraId="0C91E9A7"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33C1FB6D"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33D75AB1"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67BF06D3"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0.01493</w:t>
            </w:r>
          </w:p>
        </w:tc>
        <w:tc>
          <w:tcPr>
            <w:tcW w:w="1154" w:type="pct"/>
            <w:tcBorders>
              <w:top w:val="single" w:sz="4" w:space="0" w:color="auto"/>
              <w:left w:val="single" w:sz="4" w:space="0" w:color="auto"/>
              <w:bottom w:val="single" w:sz="4" w:space="0" w:color="auto"/>
              <w:right w:val="single" w:sz="4" w:space="0" w:color="auto"/>
            </w:tcBorders>
            <w:hideMark/>
          </w:tcPr>
          <w:p w14:paraId="2675B448"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0.013</w:t>
            </w:r>
          </w:p>
        </w:tc>
      </w:tr>
      <w:tr w:rsidR="00B463EF" w:rsidRPr="00C02449" w14:paraId="62F6D282"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54BD67AF"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013F9160"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7EB8B975"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0.000717</w:t>
            </w:r>
          </w:p>
        </w:tc>
        <w:tc>
          <w:tcPr>
            <w:tcW w:w="1154" w:type="pct"/>
            <w:tcBorders>
              <w:top w:val="single" w:sz="4" w:space="0" w:color="auto"/>
              <w:left w:val="single" w:sz="4" w:space="0" w:color="auto"/>
              <w:bottom w:val="single" w:sz="4" w:space="0" w:color="auto"/>
              <w:right w:val="single" w:sz="4" w:space="0" w:color="auto"/>
            </w:tcBorders>
            <w:hideMark/>
          </w:tcPr>
          <w:p w14:paraId="0FAFB671"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0.000624</w:t>
            </w:r>
          </w:p>
        </w:tc>
      </w:tr>
      <w:tr w:rsidR="00B463EF" w:rsidRPr="00C02449" w14:paraId="33D00F88"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31F6ADAE"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5F71A7A1"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2638A6E7"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0.000717</w:t>
            </w:r>
          </w:p>
        </w:tc>
        <w:tc>
          <w:tcPr>
            <w:tcW w:w="1154" w:type="pct"/>
            <w:tcBorders>
              <w:top w:val="single" w:sz="4" w:space="0" w:color="auto"/>
              <w:left w:val="single" w:sz="4" w:space="0" w:color="auto"/>
              <w:bottom w:val="single" w:sz="4" w:space="0" w:color="auto"/>
              <w:right w:val="single" w:sz="4" w:space="0" w:color="auto"/>
            </w:tcBorders>
            <w:hideMark/>
          </w:tcPr>
          <w:p w14:paraId="6667B678"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0.000624</w:t>
            </w:r>
          </w:p>
        </w:tc>
      </w:tr>
      <w:tr w:rsidR="00B463EF" w:rsidRPr="00C02449" w14:paraId="3DE3D8D5"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4FF0AA80" w14:textId="77777777" w:rsidR="00B463EF" w:rsidRPr="00C02449" w:rsidRDefault="00B463EF" w:rsidP="00B463EF">
            <w:pPr>
              <w:rPr>
                <w:rFonts w:ascii="Arial" w:hAnsi="Arial" w:cs="Arial"/>
                <w:color w:val="000000"/>
                <w:sz w:val="22"/>
              </w:rPr>
            </w:pPr>
            <w:r w:rsidRPr="00C02449">
              <w:rPr>
                <w:rFonts w:ascii="Arial" w:hAnsi="Arial" w:cs="Arial"/>
                <w:color w:val="000000"/>
                <w:sz w:val="22"/>
              </w:rPr>
              <w:lastRenderedPageBreak/>
              <w:t>2754</w:t>
            </w:r>
          </w:p>
        </w:tc>
        <w:tc>
          <w:tcPr>
            <w:tcW w:w="2385" w:type="pct"/>
            <w:tcBorders>
              <w:top w:val="single" w:sz="4" w:space="0" w:color="auto"/>
              <w:left w:val="single" w:sz="4" w:space="0" w:color="auto"/>
              <w:bottom w:val="single" w:sz="4" w:space="0" w:color="auto"/>
              <w:right w:val="single" w:sz="4" w:space="0" w:color="auto"/>
            </w:tcBorders>
            <w:hideMark/>
          </w:tcPr>
          <w:p w14:paraId="5EC9BF06"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7CB230CD"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0.00717</w:t>
            </w:r>
          </w:p>
        </w:tc>
        <w:tc>
          <w:tcPr>
            <w:tcW w:w="1154" w:type="pct"/>
            <w:tcBorders>
              <w:top w:val="single" w:sz="4" w:space="0" w:color="auto"/>
              <w:left w:val="single" w:sz="4" w:space="0" w:color="auto"/>
              <w:bottom w:val="single" w:sz="4" w:space="0" w:color="auto"/>
              <w:right w:val="single" w:sz="4" w:space="0" w:color="auto"/>
            </w:tcBorders>
            <w:hideMark/>
          </w:tcPr>
          <w:p w14:paraId="5B0730B1" w14:textId="77777777" w:rsidR="00B463EF" w:rsidRPr="00C02449" w:rsidRDefault="00B463EF" w:rsidP="00B463EF">
            <w:pPr>
              <w:jc w:val="right"/>
              <w:rPr>
                <w:rFonts w:ascii="Arial" w:hAnsi="Arial" w:cs="Arial"/>
                <w:color w:val="000000"/>
                <w:sz w:val="22"/>
              </w:rPr>
            </w:pPr>
            <w:r w:rsidRPr="00C02449">
              <w:rPr>
                <w:rFonts w:ascii="Arial" w:hAnsi="Arial" w:cs="Arial"/>
                <w:color w:val="000000"/>
                <w:sz w:val="22"/>
              </w:rPr>
              <w:t>0.00624</w:t>
            </w:r>
          </w:p>
        </w:tc>
      </w:tr>
    </w:tbl>
    <w:p w14:paraId="0DB481CD" w14:textId="60EC677A" w:rsidR="00DA367C" w:rsidRPr="00C02449" w:rsidRDefault="00DA367C" w:rsidP="00DA367C">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 xml:space="preserve">Источник №0006 паровой котел Вега 1,0-0,9 ПКН </w:t>
      </w:r>
      <w:r w:rsidRPr="00C02449">
        <w:rPr>
          <w:rFonts w:ascii="Arial" w:eastAsia="Batang" w:hAnsi="Arial" w:cs="Arial"/>
          <w:i/>
          <w:sz w:val="20"/>
          <w:szCs w:val="20"/>
          <w:lang w:eastAsia="ko-KR"/>
        </w:rPr>
        <w:t>(аналог INDUSTRIAL COMBUSTION MODEL KL-84)</w:t>
      </w:r>
    </w:p>
    <w:p w14:paraId="684AADAD" w14:textId="74240A43" w:rsidR="00B463EF" w:rsidRPr="00C02449" w:rsidRDefault="00B463EF" w:rsidP="00B463EF">
      <w:pPr>
        <w:tabs>
          <w:tab w:val="left" w:pos="993"/>
        </w:tabs>
        <w:ind w:left="142"/>
        <w:contextualSpacing/>
        <w:jc w:val="both"/>
        <w:rPr>
          <w:rFonts w:ascii="Arial" w:eastAsia="Batang" w:hAnsi="Arial" w:cs="Arial"/>
          <w:i/>
          <w:sz w:val="20"/>
          <w:szCs w:val="20"/>
          <w:lang w:eastAsia="ko-KR"/>
        </w:rPr>
      </w:pPr>
      <w:r w:rsidRPr="00C02449">
        <w:rPr>
          <w:rFonts w:ascii="Arial" w:eastAsia="Batang" w:hAnsi="Arial" w:cs="Arial"/>
          <w:noProof/>
        </w:rPr>
        <w:lastRenderedPageBreak/>
        <w:drawing>
          <wp:inline distT="0" distB="0" distL="0" distR="0" wp14:anchorId="401A1765" wp14:editId="2DF93107">
            <wp:extent cx="5939790" cy="8232341"/>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8232341"/>
                    </a:xfrm>
                    <a:prstGeom prst="rect">
                      <a:avLst/>
                    </a:prstGeom>
                    <a:noFill/>
                    <a:ln>
                      <a:noFill/>
                    </a:ln>
                  </pic:spPr>
                </pic:pic>
              </a:graphicData>
            </a:graphic>
          </wp:inline>
        </w:drawing>
      </w:r>
    </w:p>
    <w:p w14:paraId="60E43B62" w14:textId="4BDAB15C" w:rsidR="00DA367C" w:rsidRPr="00C02449" w:rsidRDefault="00DA367C" w:rsidP="00DA367C">
      <w:pPr>
        <w:numPr>
          <w:ilvl w:val="0"/>
          <w:numId w:val="3"/>
        </w:numPr>
        <w:tabs>
          <w:tab w:val="left" w:pos="709"/>
          <w:tab w:val="left" w:pos="993"/>
        </w:tabs>
        <w:ind w:left="0" w:firstLine="709"/>
        <w:contextualSpacing/>
        <w:jc w:val="both"/>
        <w:rPr>
          <w:rFonts w:ascii="Arial" w:eastAsia="Batang" w:hAnsi="Arial" w:cs="Arial"/>
          <w:lang w:eastAsia="ko-KR"/>
        </w:rPr>
      </w:pPr>
      <w:r w:rsidRPr="00C02449">
        <w:rPr>
          <w:rFonts w:ascii="Arial" w:eastAsia="Batang" w:hAnsi="Arial" w:cs="Arial"/>
          <w:lang w:eastAsia="ko-KR"/>
        </w:rPr>
        <w:lastRenderedPageBreak/>
        <w:t>Источник №0007 цементировочный агрегат</w:t>
      </w:r>
    </w:p>
    <w:p w14:paraId="32EAE3E9" w14:textId="77777777" w:rsidR="00B463EF" w:rsidRPr="00C02449" w:rsidRDefault="00B463EF" w:rsidP="00B463EF">
      <w:pPr>
        <w:rPr>
          <w:rFonts w:ascii="Arial" w:hAnsi="Arial" w:cs="Arial"/>
          <w:b/>
          <w:i/>
          <w:color w:val="000000"/>
          <w:sz w:val="22"/>
        </w:rPr>
      </w:pPr>
    </w:p>
    <w:p w14:paraId="7836223B"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Список литературы:</w:t>
      </w:r>
    </w:p>
    <w:p w14:paraId="4FCC214D"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65266827"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0D769090"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1894A979" w14:textId="77777777" w:rsidR="00B463EF" w:rsidRPr="00C02449" w:rsidRDefault="00B463EF" w:rsidP="00B463EF">
      <w:pPr>
        <w:rPr>
          <w:rFonts w:ascii="Arial" w:hAnsi="Arial" w:cs="Arial"/>
          <w:color w:val="000000"/>
          <w:sz w:val="22"/>
        </w:rPr>
      </w:pPr>
    </w:p>
    <w:p w14:paraId="1A36538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15.6</w:t>
      </w:r>
    </w:p>
    <w:p w14:paraId="312F7AAC"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1.49</w:t>
      </w:r>
    </w:p>
    <w:p w14:paraId="0581F267" w14:textId="77777777" w:rsidR="00B463EF" w:rsidRPr="00C02449" w:rsidRDefault="00B463EF" w:rsidP="00B463EF">
      <w:pPr>
        <w:rPr>
          <w:rFonts w:ascii="Arial" w:hAnsi="Arial" w:cs="Arial"/>
          <w:b/>
          <w:color w:val="000000"/>
        </w:rPr>
      </w:pPr>
    </w:p>
    <w:p w14:paraId="653D0BB1"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71F680EE" w14:textId="77777777" w:rsidR="00B463EF" w:rsidRPr="00C02449" w:rsidRDefault="00B463EF" w:rsidP="00B463EF">
      <w:pPr>
        <w:rPr>
          <w:rFonts w:ascii="Arial" w:hAnsi="Arial" w:cs="Arial"/>
          <w:b/>
          <w:i/>
          <w:color w:val="000000"/>
          <w:u w:val="single"/>
        </w:rPr>
      </w:pPr>
    </w:p>
    <w:p w14:paraId="18BD1F6D"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2A6B60E8"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15.6 · 30 / 3600 = 0.13</w:t>
      </w:r>
    </w:p>
    <w:p w14:paraId="7471629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1.49 · 30 / 10</w:t>
      </w:r>
      <w:r w:rsidRPr="00C02449">
        <w:rPr>
          <w:rFonts w:ascii="Arial" w:hAnsi="Arial" w:cs="Arial"/>
          <w:b/>
          <w:color w:val="000000"/>
          <w:vertAlign w:val="superscript"/>
        </w:rPr>
        <w:t>3</w:t>
      </w:r>
      <w:r w:rsidRPr="00C02449">
        <w:rPr>
          <w:rFonts w:ascii="Arial" w:hAnsi="Arial" w:cs="Arial"/>
          <w:b/>
          <w:color w:val="000000"/>
        </w:rPr>
        <w:t xml:space="preserve"> = 0.0447</w:t>
      </w:r>
    </w:p>
    <w:p w14:paraId="3CE14C66" w14:textId="77777777" w:rsidR="00B463EF" w:rsidRPr="00C02449" w:rsidRDefault="00B463EF" w:rsidP="00B463EF">
      <w:pPr>
        <w:rPr>
          <w:rFonts w:ascii="Arial" w:hAnsi="Arial" w:cs="Arial"/>
          <w:b/>
          <w:color w:val="000000"/>
        </w:rPr>
      </w:pPr>
    </w:p>
    <w:p w14:paraId="2A3CA86B"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7415CFA8" w14:textId="77777777" w:rsidR="00B463EF" w:rsidRPr="00C02449" w:rsidRDefault="00B463EF" w:rsidP="00B463EF">
      <w:pPr>
        <w:rPr>
          <w:rFonts w:ascii="Arial" w:hAnsi="Arial" w:cs="Arial"/>
          <w:b/>
          <w:i/>
          <w:color w:val="000000"/>
          <w:u w:val="single"/>
        </w:rPr>
      </w:pPr>
    </w:p>
    <w:p w14:paraId="03CC687B"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53D0E15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15.6 · 1.2 / 3600 = 0.0052</w:t>
      </w:r>
    </w:p>
    <w:p w14:paraId="0F60C7D5"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1.49 · 1.2 / 10</w:t>
      </w:r>
      <w:r w:rsidRPr="00C02449">
        <w:rPr>
          <w:rFonts w:ascii="Arial" w:hAnsi="Arial" w:cs="Arial"/>
          <w:b/>
          <w:color w:val="000000"/>
          <w:vertAlign w:val="superscript"/>
        </w:rPr>
        <w:t>3</w:t>
      </w:r>
      <w:r w:rsidRPr="00C02449">
        <w:rPr>
          <w:rFonts w:ascii="Arial" w:hAnsi="Arial" w:cs="Arial"/>
          <w:b/>
          <w:color w:val="000000"/>
        </w:rPr>
        <w:t xml:space="preserve"> = 0.001788</w:t>
      </w:r>
    </w:p>
    <w:p w14:paraId="0EDEDCF8" w14:textId="77777777" w:rsidR="00B463EF" w:rsidRPr="00C02449" w:rsidRDefault="00B463EF" w:rsidP="00B463EF">
      <w:pPr>
        <w:rPr>
          <w:rFonts w:ascii="Arial" w:hAnsi="Arial" w:cs="Arial"/>
          <w:b/>
          <w:color w:val="000000"/>
        </w:rPr>
      </w:pPr>
    </w:p>
    <w:p w14:paraId="16CFDE7A"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3F96B3A1" w14:textId="77777777" w:rsidR="00B463EF" w:rsidRPr="00C02449" w:rsidRDefault="00B463EF" w:rsidP="00B463EF">
      <w:pPr>
        <w:rPr>
          <w:rFonts w:ascii="Arial" w:hAnsi="Arial" w:cs="Arial"/>
          <w:b/>
          <w:i/>
          <w:color w:val="000000"/>
          <w:u w:val="single"/>
        </w:rPr>
      </w:pPr>
    </w:p>
    <w:p w14:paraId="1376020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3137A406"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15.6 · 39 / 3600 = 0.169</w:t>
      </w:r>
    </w:p>
    <w:p w14:paraId="3E9C54D8"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1.49 · 39 / 10</w:t>
      </w:r>
      <w:r w:rsidRPr="00C02449">
        <w:rPr>
          <w:rFonts w:ascii="Arial" w:hAnsi="Arial" w:cs="Arial"/>
          <w:b/>
          <w:color w:val="000000"/>
          <w:vertAlign w:val="superscript"/>
        </w:rPr>
        <w:t>3</w:t>
      </w:r>
      <w:r w:rsidRPr="00C02449">
        <w:rPr>
          <w:rFonts w:ascii="Arial" w:hAnsi="Arial" w:cs="Arial"/>
          <w:b/>
          <w:color w:val="000000"/>
        </w:rPr>
        <w:t xml:space="preserve"> = 0.0581</w:t>
      </w:r>
    </w:p>
    <w:p w14:paraId="0E6FB412" w14:textId="77777777" w:rsidR="00B463EF" w:rsidRPr="00C02449" w:rsidRDefault="00B463EF" w:rsidP="00B463EF">
      <w:pPr>
        <w:rPr>
          <w:rFonts w:ascii="Arial" w:hAnsi="Arial" w:cs="Arial"/>
          <w:b/>
          <w:color w:val="000000"/>
        </w:rPr>
      </w:pPr>
    </w:p>
    <w:p w14:paraId="6E5BC298"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514539ED" w14:textId="77777777" w:rsidR="00B463EF" w:rsidRPr="00C02449" w:rsidRDefault="00B463EF" w:rsidP="00B463EF">
      <w:pPr>
        <w:rPr>
          <w:rFonts w:ascii="Arial" w:hAnsi="Arial" w:cs="Arial"/>
          <w:b/>
          <w:i/>
          <w:color w:val="000000"/>
          <w:u w:val="single"/>
        </w:rPr>
      </w:pPr>
    </w:p>
    <w:p w14:paraId="67CC2AE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1E97297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15.6 · 10 / 3600 = 0.0433</w:t>
      </w:r>
    </w:p>
    <w:p w14:paraId="281EF853"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1.49 · 10 / 10</w:t>
      </w:r>
      <w:r w:rsidRPr="00C02449">
        <w:rPr>
          <w:rFonts w:ascii="Arial" w:hAnsi="Arial" w:cs="Arial"/>
          <w:b/>
          <w:color w:val="000000"/>
          <w:vertAlign w:val="superscript"/>
        </w:rPr>
        <w:t>3</w:t>
      </w:r>
      <w:r w:rsidRPr="00C02449">
        <w:rPr>
          <w:rFonts w:ascii="Arial" w:hAnsi="Arial" w:cs="Arial"/>
          <w:b/>
          <w:color w:val="000000"/>
        </w:rPr>
        <w:t xml:space="preserve"> = 0.0149</w:t>
      </w:r>
    </w:p>
    <w:p w14:paraId="47295B2C" w14:textId="77777777" w:rsidR="00B463EF" w:rsidRPr="00C02449" w:rsidRDefault="00B463EF" w:rsidP="00B463EF">
      <w:pPr>
        <w:rPr>
          <w:rFonts w:ascii="Arial" w:hAnsi="Arial" w:cs="Arial"/>
          <w:b/>
          <w:color w:val="000000"/>
        </w:rPr>
      </w:pPr>
    </w:p>
    <w:p w14:paraId="189B8AB7"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22255F41" w14:textId="77777777" w:rsidR="00B463EF" w:rsidRPr="00C02449" w:rsidRDefault="00B463EF" w:rsidP="00B463EF">
      <w:pPr>
        <w:rPr>
          <w:rFonts w:ascii="Arial" w:hAnsi="Arial" w:cs="Arial"/>
          <w:b/>
          <w:i/>
          <w:color w:val="000000"/>
          <w:u w:val="single"/>
        </w:rPr>
      </w:pPr>
    </w:p>
    <w:p w14:paraId="0EC4131D"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131DF27D"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15.6 · 25 / 3600 = 0.1083</w:t>
      </w:r>
    </w:p>
    <w:p w14:paraId="7EEC6CA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1.49 · 25 / 10</w:t>
      </w:r>
      <w:r w:rsidRPr="00C02449">
        <w:rPr>
          <w:rFonts w:ascii="Arial" w:hAnsi="Arial" w:cs="Arial"/>
          <w:b/>
          <w:color w:val="000000"/>
          <w:vertAlign w:val="superscript"/>
        </w:rPr>
        <w:t>3</w:t>
      </w:r>
      <w:r w:rsidRPr="00C02449">
        <w:rPr>
          <w:rFonts w:ascii="Arial" w:hAnsi="Arial" w:cs="Arial"/>
          <w:b/>
          <w:color w:val="000000"/>
        </w:rPr>
        <w:t xml:space="preserve"> = 0.03725</w:t>
      </w:r>
    </w:p>
    <w:p w14:paraId="4F11ABFE" w14:textId="77777777" w:rsidR="00B463EF" w:rsidRPr="00C02449" w:rsidRDefault="00B463EF" w:rsidP="00B463EF">
      <w:pPr>
        <w:rPr>
          <w:rFonts w:ascii="Arial" w:hAnsi="Arial" w:cs="Arial"/>
          <w:b/>
          <w:color w:val="000000"/>
        </w:rPr>
      </w:pPr>
    </w:p>
    <w:p w14:paraId="74002163"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440DC54E" w14:textId="77777777" w:rsidR="00B463EF" w:rsidRPr="00C02449" w:rsidRDefault="00B463EF" w:rsidP="00B463EF">
      <w:pPr>
        <w:rPr>
          <w:rFonts w:ascii="Arial" w:hAnsi="Arial" w:cs="Arial"/>
          <w:b/>
          <w:i/>
          <w:color w:val="000000"/>
          <w:u w:val="single"/>
        </w:rPr>
      </w:pPr>
    </w:p>
    <w:p w14:paraId="5F57225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2CCE529B"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15.6 · 12 / 3600 = 0.052</w:t>
      </w:r>
    </w:p>
    <w:p w14:paraId="0243D1B7"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1.49 · 12 / 10</w:t>
      </w:r>
      <w:r w:rsidRPr="00C02449">
        <w:rPr>
          <w:rFonts w:ascii="Arial" w:hAnsi="Arial" w:cs="Arial"/>
          <w:b/>
          <w:color w:val="000000"/>
          <w:vertAlign w:val="superscript"/>
        </w:rPr>
        <w:t>3</w:t>
      </w:r>
      <w:r w:rsidRPr="00C02449">
        <w:rPr>
          <w:rFonts w:ascii="Arial" w:hAnsi="Arial" w:cs="Arial"/>
          <w:b/>
          <w:color w:val="000000"/>
        </w:rPr>
        <w:t xml:space="preserve"> = 0.01788</w:t>
      </w:r>
    </w:p>
    <w:p w14:paraId="7ED0FEF1" w14:textId="77777777" w:rsidR="00B463EF" w:rsidRPr="00C02449" w:rsidRDefault="00B463EF" w:rsidP="00B463EF">
      <w:pPr>
        <w:rPr>
          <w:rFonts w:ascii="Arial" w:hAnsi="Arial" w:cs="Arial"/>
          <w:b/>
          <w:color w:val="000000"/>
        </w:rPr>
      </w:pPr>
    </w:p>
    <w:p w14:paraId="32D15CDD"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24E457B0" w14:textId="77777777" w:rsidR="00B463EF" w:rsidRPr="00C02449" w:rsidRDefault="00B463EF" w:rsidP="00B463EF">
      <w:pPr>
        <w:rPr>
          <w:rFonts w:ascii="Arial" w:hAnsi="Arial" w:cs="Arial"/>
          <w:b/>
          <w:i/>
          <w:color w:val="000000"/>
          <w:u w:val="single"/>
        </w:rPr>
      </w:pPr>
    </w:p>
    <w:p w14:paraId="6704C6C3"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3D4A2026"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15.6 · 1.2 / 3600 = 0.0052</w:t>
      </w:r>
    </w:p>
    <w:p w14:paraId="5FC02E90"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1.49 · 1.2 / 10</w:t>
      </w:r>
      <w:r w:rsidRPr="00C02449">
        <w:rPr>
          <w:rFonts w:ascii="Arial" w:hAnsi="Arial" w:cs="Arial"/>
          <w:b/>
          <w:color w:val="000000"/>
          <w:vertAlign w:val="superscript"/>
        </w:rPr>
        <w:t>3</w:t>
      </w:r>
      <w:r w:rsidRPr="00C02449">
        <w:rPr>
          <w:rFonts w:ascii="Arial" w:hAnsi="Arial" w:cs="Arial"/>
          <w:b/>
          <w:color w:val="000000"/>
        </w:rPr>
        <w:t xml:space="preserve"> = 0.001788</w:t>
      </w:r>
    </w:p>
    <w:p w14:paraId="6AC74591" w14:textId="77777777" w:rsidR="00B463EF" w:rsidRPr="00C02449" w:rsidRDefault="00B463EF" w:rsidP="00B463EF">
      <w:pPr>
        <w:rPr>
          <w:rFonts w:ascii="Arial" w:hAnsi="Arial" w:cs="Arial"/>
          <w:b/>
          <w:color w:val="000000"/>
        </w:rPr>
      </w:pPr>
    </w:p>
    <w:p w14:paraId="79C4C428"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0CA635BC" w14:textId="77777777" w:rsidR="00B463EF" w:rsidRPr="00C02449" w:rsidRDefault="00B463EF" w:rsidP="00B463EF">
      <w:pPr>
        <w:rPr>
          <w:rFonts w:ascii="Arial" w:hAnsi="Arial" w:cs="Arial"/>
          <w:b/>
          <w:i/>
          <w:color w:val="000000"/>
          <w:u w:val="single"/>
        </w:rPr>
      </w:pPr>
    </w:p>
    <w:p w14:paraId="5F6822D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390E99FB"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15.6 · 5 / 3600 = 0.02167</w:t>
      </w:r>
    </w:p>
    <w:p w14:paraId="00360B47"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1.49 · 5 / 10</w:t>
      </w:r>
      <w:r w:rsidRPr="00C02449">
        <w:rPr>
          <w:rFonts w:ascii="Arial" w:hAnsi="Arial" w:cs="Arial"/>
          <w:b/>
          <w:color w:val="000000"/>
          <w:vertAlign w:val="superscript"/>
        </w:rPr>
        <w:t>3</w:t>
      </w:r>
      <w:r w:rsidRPr="00C02449">
        <w:rPr>
          <w:rFonts w:ascii="Arial" w:hAnsi="Arial" w:cs="Arial"/>
          <w:b/>
          <w:color w:val="000000"/>
        </w:rPr>
        <w:t xml:space="preserve"> = 0.00745</w:t>
      </w:r>
    </w:p>
    <w:p w14:paraId="345B5525" w14:textId="77777777" w:rsidR="00B463EF" w:rsidRPr="00C02449" w:rsidRDefault="00B463EF" w:rsidP="00B463EF">
      <w:pPr>
        <w:rPr>
          <w:rFonts w:ascii="Arial" w:hAnsi="Arial" w:cs="Arial"/>
          <w:b/>
          <w:color w:val="000000"/>
        </w:rPr>
      </w:pPr>
    </w:p>
    <w:p w14:paraId="2EDE48AE"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B463EF" w:rsidRPr="00C02449" w14:paraId="0F19C984" w14:textId="77777777" w:rsidTr="00B463EF">
        <w:tc>
          <w:tcPr>
            <w:tcW w:w="385" w:type="pct"/>
            <w:tcBorders>
              <w:top w:val="single" w:sz="4" w:space="0" w:color="auto"/>
              <w:left w:val="single" w:sz="4" w:space="0" w:color="auto"/>
              <w:bottom w:val="single" w:sz="4" w:space="0" w:color="auto"/>
              <w:right w:val="single" w:sz="4" w:space="0" w:color="auto"/>
            </w:tcBorders>
            <w:vAlign w:val="center"/>
            <w:hideMark/>
          </w:tcPr>
          <w:p w14:paraId="20971414"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5EEA0713"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531E4C80"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4C69BA38"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Выброс т/год</w:t>
            </w:r>
          </w:p>
        </w:tc>
      </w:tr>
      <w:tr w:rsidR="00B463EF" w:rsidRPr="00C02449" w14:paraId="1088F1FF"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6B549841" w14:textId="77777777" w:rsidR="00B463EF" w:rsidRPr="00C02449" w:rsidRDefault="00B463EF">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2761E482" w14:textId="77777777" w:rsidR="00B463EF" w:rsidRPr="00C02449" w:rsidRDefault="00B463EF">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71882278"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0.13</w:t>
            </w:r>
          </w:p>
        </w:tc>
        <w:tc>
          <w:tcPr>
            <w:tcW w:w="1154" w:type="pct"/>
            <w:tcBorders>
              <w:top w:val="single" w:sz="4" w:space="0" w:color="auto"/>
              <w:left w:val="single" w:sz="4" w:space="0" w:color="auto"/>
              <w:bottom w:val="single" w:sz="4" w:space="0" w:color="auto"/>
              <w:right w:val="single" w:sz="4" w:space="0" w:color="auto"/>
            </w:tcBorders>
            <w:hideMark/>
          </w:tcPr>
          <w:p w14:paraId="0E9F4E3B"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0.0447</w:t>
            </w:r>
          </w:p>
        </w:tc>
      </w:tr>
      <w:tr w:rsidR="00B463EF" w:rsidRPr="00C02449" w14:paraId="21FA2925"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70B87ED4" w14:textId="77777777" w:rsidR="00B463EF" w:rsidRPr="00C02449" w:rsidRDefault="00B463EF">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70E677E2" w14:textId="77777777" w:rsidR="00B463EF" w:rsidRPr="00C02449" w:rsidRDefault="00B463EF">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54921675"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0.169</w:t>
            </w:r>
          </w:p>
        </w:tc>
        <w:tc>
          <w:tcPr>
            <w:tcW w:w="1154" w:type="pct"/>
            <w:tcBorders>
              <w:top w:val="single" w:sz="4" w:space="0" w:color="auto"/>
              <w:left w:val="single" w:sz="4" w:space="0" w:color="auto"/>
              <w:bottom w:val="single" w:sz="4" w:space="0" w:color="auto"/>
              <w:right w:val="single" w:sz="4" w:space="0" w:color="auto"/>
            </w:tcBorders>
            <w:hideMark/>
          </w:tcPr>
          <w:p w14:paraId="03745C00"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0.0581</w:t>
            </w:r>
          </w:p>
        </w:tc>
      </w:tr>
      <w:tr w:rsidR="00B463EF" w:rsidRPr="00C02449" w14:paraId="5B7C67E1"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15092C50" w14:textId="77777777" w:rsidR="00B463EF" w:rsidRPr="00C02449" w:rsidRDefault="00B463EF">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1BF5B190" w14:textId="77777777" w:rsidR="00B463EF" w:rsidRPr="00C02449" w:rsidRDefault="00B463EF">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3BA99324"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0.02167</w:t>
            </w:r>
          </w:p>
        </w:tc>
        <w:tc>
          <w:tcPr>
            <w:tcW w:w="1154" w:type="pct"/>
            <w:tcBorders>
              <w:top w:val="single" w:sz="4" w:space="0" w:color="auto"/>
              <w:left w:val="single" w:sz="4" w:space="0" w:color="auto"/>
              <w:bottom w:val="single" w:sz="4" w:space="0" w:color="auto"/>
              <w:right w:val="single" w:sz="4" w:space="0" w:color="auto"/>
            </w:tcBorders>
            <w:hideMark/>
          </w:tcPr>
          <w:p w14:paraId="737E9DE6"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0.00745</w:t>
            </w:r>
          </w:p>
        </w:tc>
      </w:tr>
      <w:tr w:rsidR="00B463EF" w:rsidRPr="00C02449" w14:paraId="660E92E8"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4EAA0F29" w14:textId="77777777" w:rsidR="00B463EF" w:rsidRPr="00C02449" w:rsidRDefault="00B463EF">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6D146B5D" w14:textId="77777777" w:rsidR="00B463EF" w:rsidRPr="00C02449" w:rsidRDefault="00B463EF">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4367B5F6"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0.0433</w:t>
            </w:r>
          </w:p>
        </w:tc>
        <w:tc>
          <w:tcPr>
            <w:tcW w:w="1154" w:type="pct"/>
            <w:tcBorders>
              <w:top w:val="single" w:sz="4" w:space="0" w:color="auto"/>
              <w:left w:val="single" w:sz="4" w:space="0" w:color="auto"/>
              <w:bottom w:val="single" w:sz="4" w:space="0" w:color="auto"/>
              <w:right w:val="single" w:sz="4" w:space="0" w:color="auto"/>
            </w:tcBorders>
            <w:hideMark/>
          </w:tcPr>
          <w:p w14:paraId="7CBC7CD9"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0.0149</w:t>
            </w:r>
          </w:p>
        </w:tc>
      </w:tr>
      <w:tr w:rsidR="00B463EF" w:rsidRPr="00C02449" w14:paraId="7A755EFF"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5826B4B5" w14:textId="77777777" w:rsidR="00B463EF" w:rsidRPr="00C02449" w:rsidRDefault="00B463EF">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5FEF6935" w14:textId="77777777" w:rsidR="00B463EF" w:rsidRPr="00C02449" w:rsidRDefault="00B463EF">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7EA3EDD7"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0.1083</w:t>
            </w:r>
          </w:p>
        </w:tc>
        <w:tc>
          <w:tcPr>
            <w:tcW w:w="1154" w:type="pct"/>
            <w:tcBorders>
              <w:top w:val="single" w:sz="4" w:space="0" w:color="auto"/>
              <w:left w:val="single" w:sz="4" w:space="0" w:color="auto"/>
              <w:bottom w:val="single" w:sz="4" w:space="0" w:color="auto"/>
              <w:right w:val="single" w:sz="4" w:space="0" w:color="auto"/>
            </w:tcBorders>
            <w:hideMark/>
          </w:tcPr>
          <w:p w14:paraId="71E85E45"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0.03725</w:t>
            </w:r>
          </w:p>
        </w:tc>
      </w:tr>
      <w:tr w:rsidR="00B463EF" w:rsidRPr="00C02449" w14:paraId="76914241"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03CA4611" w14:textId="77777777" w:rsidR="00B463EF" w:rsidRPr="00C02449" w:rsidRDefault="00B463EF">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01EE9D2C" w14:textId="77777777" w:rsidR="00B463EF" w:rsidRPr="00C02449" w:rsidRDefault="00B463EF">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3A104DCB"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14:paraId="1E85300E"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0.001788</w:t>
            </w:r>
          </w:p>
        </w:tc>
      </w:tr>
      <w:tr w:rsidR="00B463EF" w:rsidRPr="00C02449" w14:paraId="091F439E"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3DA7A828" w14:textId="77777777" w:rsidR="00B463EF" w:rsidRPr="00C02449" w:rsidRDefault="00B463EF">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63EAD9C6" w14:textId="77777777" w:rsidR="00B463EF" w:rsidRPr="00C02449" w:rsidRDefault="00B463EF">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43B17990"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0.0052</w:t>
            </w:r>
          </w:p>
        </w:tc>
        <w:tc>
          <w:tcPr>
            <w:tcW w:w="1154" w:type="pct"/>
            <w:tcBorders>
              <w:top w:val="single" w:sz="4" w:space="0" w:color="auto"/>
              <w:left w:val="single" w:sz="4" w:space="0" w:color="auto"/>
              <w:bottom w:val="single" w:sz="4" w:space="0" w:color="auto"/>
              <w:right w:val="single" w:sz="4" w:space="0" w:color="auto"/>
            </w:tcBorders>
            <w:hideMark/>
          </w:tcPr>
          <w:p w14:paraId="0A917417"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0.001788</w:t>
            </w:r>
          </w:p>
        </w:tc>
      </w:tr>
      <w:tr w:rsidR="00B463EF" w:rsidRPr="00C02449" w14:paraId="142A09F7"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0F71ACCA" w14:textId="77777777" w:rsidR="00B463EF" w:rsidRPr="00C02449" w:rsidRDefault="00B463EF">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16FE7131" w14:textId="77777777" w:rsidR="00B463EF" w:rsidRPr="00C02449" w:rsidRDefault="00B463EF">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3A4913EE"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0.052</w:t>
            </w:r>
          </w:p>
        </w:tc>
        <w:tc>
          <w:tcPr>
            <w:tcW w:w="1154" w:type="pct"/>
            <w:tcBorders>
              <w:top w:val="single" w:sz="4" w:space="0" w:color="auto"/>
              <w:left w:val="single" w:sz="4" w:space="0" w:color="auto"/>
              <w:bottom w:val="single" w:sz="4" w:space="0" w:color="auto"/>
              <w:right w:val="single" w:sz="4" w:space="0" w:color="auto"/>
            </w:tcBorders>
            <w:hideMark/>
          </w:tcPr>
          <w:p w14:paraId="208E74F8"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0.01788</w:t>
            </w:r>
          </w:p>
        </w:tc>
      </w:tr>
    </w:tbl>
    <w:p w14:paraId="2BCD013A" w14:textId="77777777" w:rsidR="00B463EF" w:rsidRPr="00C02449" w:rsidRDefault="00B463EF" w:rsidP="00B463EF">
      <w:pPr>
        <w:rPr>
          <w:rFonts w:ascii="Arial" w:hAnsi="Arial" w:cs="Arial"/>
          <w:color w:val="000000"/>
          <w:sz w:val="22"/>
        </w:rPr>
      </w:pPr>
    </w:p>
    <w:p w14:paraId="2EC71B5C" w14:textId="315FE6B1" w:rsidR="00DA367C" w:rsidRPr="00C02449" w:rsidRDefault="00DA367C" w:rsidP="00DA367C">
      <w:pPr>
        <w:numPr>
          <w:ilvl w:val="0"/>
          <w:numId w:val="3"/>
        </w:numPr>
        <w:tabs>
          <w:tab w:val="left" w:pos="709"/>
          <w:tab w:val="left" w:pos="993"/>
        </w:tabs>
        <w:ind w:left="0" w:firstLine="709"/>
        <w:contextualSpacing/>
        <w:jc w:val="both"/>
        <w:rPr>
          <w:rFonts w:ascii="Arial" w:eastAsia="Batang" w:hAnsi="Arial" w:cs="Arial"/>
          <w:lang w:eastAsia="ko-KR"/>
        </w:rPr>
      </w:pPr>
      <w:r w:rsidRPr="00C02449">
        <w:rPr>
          <w:rFonts w:ascii="Arial" w:eastAsia="Batang" w:hAnsi="Arial" w:cs="Arial"/>
          <w:lang w:eastAsia="ko-KR"/>
        </w:rPr>
        <w:t>Источник №0008 передвижная паровая установка (ППУ)</w:t>
      </w:r>
    </w:p>
    <w:p w14:paraId="051BBA6E" w14:textId="77777777" w:rsidR="00B463EF" w:rsidRPr="00C02449" w:rsidRDefault="00B463EF" w:rsidP="00B463EF">
      <w:pPr>
        <w:rPr>
          <w:rFonts w:ascii="Arial" w:hAnsi="Arial" w:cs="Arial"/>
          <w:b/>
          <w:i/>
          <w:color w:val="000000"/>
          <w:sz w:val="22"/>
        </w:rPr>
      </w:pPr>
    </w:p>
    <w:p w14:paraId="13CBB65A"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Список литературы:</w:t>
      </w:r>
    </w:p>
    <w:p w14:paraId="091F617F"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13EC0252"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6021AFF5"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076839FD" w14:textId="77777777" w:rsidR="00B463EF" w:rsidRPr="00C02449" w:rsidRDefault="00B463EF" w:rsidP="00B463EF">
      <w:pPr>
        <w:rPr>
          <w:rFonts w:ascii="Arial" w:hAnsi="Arial" w:cs="Arial"/>
          <w:color w:val="000000"/>
          <w:sz w:val="22"/>
        </w:rPr>
      </w:pPr>
    </w:p>
    <w:p w14:paraId="448550F6"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35</w:t>
      </w:r>
    </w:p>
    <w:p w14:paraId="497FD418"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2.32</w:t>
      </w:r>
    </w:p>
    <w:p w14:paraId="47F877AE" w14:textId="77777777" w:rsidR="00B463EF" w:rsidRPr="00C02449" w:rsidRDefault="00B463EF" w:rsidP="00B463EF">
      <w:pPr>
        <w:rPr>
          <w:rFonts w:ascii="Arial" w:hAnsi="Arial" w:cs="Arial"/>
          <w:b/>
          <w:color w:val="000000"/>
        </w:rPr>
      </w:pPr>
    </w:p>
    <w:p w14:paraId="22143BAF"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7D426A82" w14:textId="77777777" w:rsidR="00B463EF" w:rsidRPr="00C02449" w:rsidRDefault="00B463EF" w:rsidP="00B463EF">
      <w:pPr>
        <w:rPr>
          <w:rFonts w:ascii="Arial" w:hAnsi="Arial" w:cs="Arial"/>
          <w:b/>
          <w:i/>
          <w:color w:val="000000"/>
          <w:u w:val="single"/>
        </w:rPr>
      </w:pPr>
    </w:p>
    <w:p w14:paraId="77FCF76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3EAD410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35 · 30 / 3600 = 0.2917</w:t>
      </w:r>
    </w:p>
    <w:p w14:paraId="17A586F0"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2.32 · 30 / 10</w:t>
      </w:r>
      <w:r w:rsidRPr="00C02449">
        <w:rPr>
          <w:rFonts w:ascii="Arial" w:hAnsi="Arial" w:cs="Arial"/>
          <w:b/>
          <w:color w:val="000000"/>
          <w:vertAlign w:val="superscript"/>
        </w:rPr>
        <w:t>3</w:t>
      </w:r>
      <w:r w:rsidRPr="00C02449">
        <w:rPr>
          <w:rFonts w:ascii="Arial" w:hAnsi="Arial" w:cs="Arial"/>
          <w:b/>
          <w:color w:val="000000"/>
        </w:rPr>
        <w:t xml:space="preserve"> = 0.0696</w:t>
      </w:r>
    </w:p>
    <w:p w14:paraId="4436584A" w14:textId="77777777" w:rsidR="00B463EF" w:rsidRPr="00C02449" w:rsidRDefault="00B463EF" w:rsidP="00B463EF">
      <w:pPr>
        <w:rPr>
          <w:rFonts w:ascii="Arial" w:hAnsi="Arial" w:cs="Arial"/>
          <w:b/>
          <w:color w:val="000000"/>
        </w:rPr>
      </w:pPr>
    </w:p>
    <w:p w14:paraId="73E5E413"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556B9AE5" w14:textId="77777777" w:rsidR="00B463EF" w:rsidRPr="00C02449" w:rsidRDefault="00B463EF" w:rsidP="00B463EF">
      <w:pPr>
        <w:rPr>
          <w:rFonts w:ascii="Arial" w:hAnsi="Arial" w:cs="Arial"/>
          <w:b/>
          <w:i/>
          <w:color w:val="000000"/>
          <w:u w:val="single"/>
        </w:rPr>
      </w:pPr>
    </w:p>
    <w:p w14:paraId="1C2235E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677AE2A4"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35 · 1.2 / 3600 = 0.01167</w:t>
      </w:r>
    </w:p>
    <w:p w14:paraId="705593D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2.32 · 1.2 / 10</w:t>
      </w:r>
      <w:r w:rsidRPr="00C02449">
        <w:rPr>
          <w:rFonts w:ascii="Arial" w:hAnsi="Arial" w:cs="Arial"/>
          <w:b/>
          <w:color w:val="000000"/>
          <w:vertAlign w:val="superscript"/>
        </w:rPr>
        <w:t>3</w:t>
      </w:r>
      <w:r w:rsidRPr="00C02449">
        <w:rPr>
          <w:rFonts w:ascii="Arial" w:hAnsi="Arial" w:cs="Arial"/>
          <w:b/>
          <w:color w:val="000000"/>
        </w:rPr>
        <w:t xml:space="preserve"> = 0.002784</w:t>
      </w:r>
    </w:p>
    <w:p w14:paraId="1E161014" w14:textId="77777777" w:rsidR="00B463EF" w:rsidRPr="00C02449" w:rsidRDefault="00B463EF" w:rsidP="00B463EF">
      <w:pPr>
        <w:rPr>
          <w:rFonts w:ascii="Arial" w:hAnsi="Arial" w:cs="Arial"/>
          <w:b/>
          <w:color w:val="000000"/>
        </w:rPr>
      </w:pPr>
    </w:p>
    <w:p w14:paraId="4F7388BC"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1E517A5A" w14:textId="77777777" w:rsidR="00B463EF" w:rsidRPr="00C02449" w:rsidRDefault="00B463EF" w:rsidP="00B463EF">
      <w:pPr>
        <w:rPr>
          <w:rFonts w:ascii="Arial" w:hAnsi="Arial" w:cs="Arial"/>
          <w:b/>
          <w:i/>
          <w:color w:val="000000"/>
          <w:u w:val="single"/>
        </w:rPr>
      </w:pPr>
    </w:p>
    <w:p w14:paraId="36CF914F"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54064988"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35 · 39 / 3600 = 0.379</w:t>
      </w:r>
    </w:p>
    <w:p w14:paraId="103FCB57"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2.32 · 39 / 10</w:t>
      </w:r>
      <w:r w:rsidRPr="00C02449">
        <w:rPr>
          <w:rFonts w:ascii="Arial" w:hAnsi="Arial" w:cs="Arial"/>
          <w:b/>
          <w:color w:val="000000"/>
          <w:vertAlign w:val="superscript"/>
        </w:rPr>
        <w:t>3</w:t>
      </w:r>
      <w:r w:rsidRPr="00C02449">
        <w:rPr>
          <w:rFonts w:ascii="Arial" w:hAnsi="Arial" w:cs="Arial"/>
          <w:b/>
          <w:color w:val="000000"/>
        </w:rPr>
        <w:t xml:space="preserve"> = 0.0905</w:t>
      </w:r>
    </w:p>
    <w:p w14:paraId="7A686F6A" w14:textId="77777777" w:rsidR="00B463EF" w:rsidRPr="00C02449" w:rsidRDefault="00B463EF" w:rsidP="00B463EF">
      <w:pPr>
        <w:rPr>
          <w:rFonts w:ascii="Arial" w:hAnsi="Arial" w:cs="Arial"/>
          <w:b/>
          <w:color w:val="000000"/>
        </w:rPr>
      </w:pPr>
    </w:p>
    <w:p w14:paraId="13873929"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45A892EA" w14:textId="77777777" w:rsidR="00B463EF" w:rsidRPr="00C02449" w:rsidRDefault="00B463EF" w:rsidP="00B463EF">
      <w:pPr>
        <w:rPr>
          <w:rFonts w:ascii="Arial" w:hAnsi="Arial" w:cs="Arial"/>
          <w:b/>
          <w:i/>
          <w:color w:val="000000"/>
          <w:u w:val="single"/>
        </w:rPr>
      </w:pPr>
    </w:p>
    <w:p w14:paraId="6F18FD9C"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2CC64B60"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35 · 10 / 3600 = 0.0972</w:t>
      </w:r>
    </w:p>
    <w:p w14:paraId="4E46658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2.32 · 10 / 10</w:t>
      </w:r>
      <w:r w:rsidRPr="00C02449">
        <w:rPr>
          <w:rFonts w:ascii="Arial" w:hAnsi="Arial" w:cs="Arial"/>
          <w:b/>
          <w:color w:val="000000"/>
          <w:vertAlign w:val="superscript"/>
        </w:rPr>
        <w:t>3</w:t>
      </w:r>
      <w:r w:rsidRPr="00C02449">
        <w:rPr>
          <w:rFonts w:ascii="Arial" w:hAnsi="Arial" w:cs="Arial"/>
          <w:b/>
          <w:color w:val="000000"/>
        </w:rPr>
        <w:t xml:space="preserve"> = 0.0232</w:t>
      </w:r>
    </w:p>
    <w:p w14:paraId="7DB2136E" w14:textId="77777777" w:rsidR="00B463EF" w:rsidRPr="00C02449" w:rsidRDefault="00B463EF" w:rsidP="00B463EF">
      <w:pPr>
        <w:rPr>
          <w:rFonts w:ascii="Arial" w:hAnsi="Arial" w:cs="Arial"/>
          <w:b/>
          <w:color w:val="000000"/>
        </w:rPr>
      </w:pPr>
    </w:p>
    <w:p w14:paraId="33A05AEC"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29CCE23B" w14:textId="77777777" w:rsidR="00B463EF" w:rsidRPr="00C02449" w:rsidRDefault="00B463EF" w:rsidP="00B463EF">
      <w:pPr>
        <w:rPr>
          <w:rFonts w:ascii="Arial" w:hAnsi="Arial" w:cs="Arial"/>
          <w:b/>
          <w:i/>
          <w:color w:val="000000"/>
          <w:u w:val="single"/>
        </w:rPr>
      </w:pPr>
    </w:p>
    <w:p w14:paraId="340FCAC0"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5CE1EF0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35 · 25 / 3600 = 0.243</w:t>
      </w:r>
    </w:p>
    <w:p w14:paraId="629AEF9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2.32 · 25 / 10</w:t>
      </w:r>
      <w:r w:rsidRPr="00C02449">
        <w:rPr>
          <w:rFonts w:ascii="Arial" w:hAnsi="Arial" w:cs="Arial"/>
          <w:b/>
          <w:color w:val="000000"/>
          <w:vertAlign w:val="superscript"/>
        </w:rPr>
        <w:t>3</w:t>
      </w:r>
      <w:r w:rsidRPr="00C02449">
        <w:rPr>
          <w:rFonts w:ascii="Arial" w:hAnsi="Arial" w:cs="Arial"/>
          <w:b/>
          <w:color w:val="000000"/>
        </w:rPr>
        <w:t xml:space="preserve"> = 0.058</w:t>
      </w:r>
    </w:p>
    <w:p w14:paraId="6CE6B28C" w14:textId="77777777" w:rsidR="00B463EF" w:rsidRPr="00C02449" w:rsidRDefault="00B463EF" w:rsidP="00B463EF">
      <w:pPr>
        <w:rPr>
          <w:rFonts w:ascii="Arial" w:hAnsi="Arial" w:cs="Arial"/>
          <w:b/>
          <w:color w:val="000000"/>
        </w:rPr>
      </w:pPr>
    </w:p>
    <w:p w14:paraId="695C8943"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1E0AB877" w14:textId="77777777" w:rsidR="00B463EF" w:rsidRPr="00C02449" w:rsidRDefault="00B463EF" w:rsidP="00B463EF">
      <w:pPr>
        <w:rPr>
          <w:rFonts w:ascii="Arial" w:hAnsi="Arial" w:cs="Arial"/>
          <w:b/>
          <w:i/>
          <w:color w:val="000000"/>
          <w:u w:val="single"/>
        </w:rPr>
      </w:pPr>
    </w:p>
    <w:p w14:paraId="1C53810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4A88B9B0"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35 · 12 / 3600 = 0.1167</w:t>
      </w:r>
    </w:p>
    <w:p w14:paraId="7A4862DC"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2.32 · 12 / 10</w:t>
      </w:r>
      <w:r w:rsidRPr="00C02449">
        <w:rPr>
          <w:rFonts w:ascii="Arial" w:hAnsi="Arial" w:cs="Arial"/>
          <w:b/>
          <w:color w:val="000000"/>
          <w:vertAlign w:val="superscript"/>
        </w:rPr>
        <w:t>3</w:t>
      </w:r>
      <w:r w:rsidRPr="00C02449">
        <w:rPr>
          <w:rFonts w:ascii="Arial" w:hAnsi="Arial" w:cs="Arial"/>
          <w:b/>
          <w:color w:val="000000"/>
        </w:rPr>
        <w:t xml:space="preserve"> = 0.02784</w:t>
      </w:r>
    </w:p>
    <w:p w14:paraId="46058E87" w14:textId="77777777" w:rsidR="00B463EF" w:rsidRPr="00C02449" w:rsidRDefault="00B463EF" w:rsidP="00B463EF">
      <w:pPr>
        <w:rPr>
          <w:rFonts w:ascii="Arial" w:hAnsi="Arial" w:cs="Arial"/>
          <w:b/>
          <w:color w:val="000000"/>
        </w:rPr>
      </w:pPr>
    </w:p>
    <w:p w14:paraId="5E39AD94"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65C4ED1E" w14:textId="77777777" w:rsidR="00B463EF" w:rsidRPr="00C02449" w:rsidRDefault="00B463EF" w:rsidP="00B463EF">
      <w:pPr>
        <w:rPr>
          <w:rFonts w:ascii="Arial" w:hAnsi="Arial" w:cs="Arial"/>
          <w:b/>
          <w:i/>
          <w:color w:val="000000"/>
          <w:u w:val="single"/>
        </w:rPr>
      </w:pPr>
    </w:p>
    <w:p w14:paraId="4EC97662"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21CF695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35 · 1.2 / 3600 = 0.01167</w:t>
      </w:r>
    </w:p>
    <w:p w14:paraId="2D08087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2.32 · 1.2 / 10</w:t>
      </w:r>
      <w:r w:rsidRPr="00C02449">
        <w:rPr>
          <w:rFonts w:ascii="Arial" w:hAnsi="Arial" w:cs="Arial"/>
          <w:b/>
          <w:color w:val="000000"/>
          <w:vertAlign w:val="superscript"/>
        </w:rPr>
        <w:t>3</w:t>
      </w:r>
      <w:r w:rsidRPr="00C02449">
        <w:rPr>
          <w:rFonts w:ascii="Arial" w:hAnsi="Arial" w:cs="Arial"/>
          <w:b/>
          <w:color w:val="000000"/>
        </w:rPr>
        <w:t xml:space="preserve"> = 0.002784</w:t>
      </w:r>
    </w:p>
    <w:p w14:paraId="283A88DD" w14:textId="77777777" w:rsidR="00B463EF" w:rsidRPr="00C02449" w:rsidRDefault="00B463EF" w:rsidP="00B463EF">
      <w:pPr>
        <w:rPr>
          <w:rFonts w:ascii="Arial" w:hAnsi="Arial" w:cs="Arial"/>
          <w:b/>
          <w:color w:val="000000"/>
        </w:rPr>
      </w:pPr>
    </w:p>
    <w:p w14:paraId="68A15DE0"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119B412E" w14:textId="77777777" w:rsidR="00B463EF" w:rsidRPr="00C02449" w:rsidRDefault="00B463EF" w:rsidP="00B463EF">
      <w:pPr>
        <w:rPr>
          <w:rFonts w:ascii="Arial" w:hAnsi="Arial" w:cs="Arial"/>
          <w:b/>
          <w:i/>
          <w:color w:val="000000"/>
          <w:u w:val="single"/>
        </w:rPr>
      </w:pPr>
    </w:p>
    <w:p w14:paraId="0C203D48"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4BDBB624"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35 · 5 / 3600 = 0.0486</w:t>
      </w:r>
    </w:p>
    <w:p w14:paraId="46E76BC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2.32 · 5 / 10</w:t>
      </w:r>
      <w:r w:rsidRPr="00C02449">
        <w:rPr>
          <w:rFonts w:ascii="Arial" w:hAnsi="Arial" w:cs="Arial"/>
          <w:b/>
          <w:color w:val="000000"/>
          <w:vertAlign w:val="superscript"/>
        </w:rPr>
        <w:t>3</w:t>
      </w:r>
      <w:r w:rsidRPr="00C02449">
        <w:rPr>
          <w:rFonts w:ascii="Arial" w:hAnsi="Arial" w:cs="Arial"/>
          <w:b/>
          <w:color w:val="000000"/>
        </w:rPr>
        <w:t xml:space="preserve"> = 0.0116</w:t>
      </w:r>
    </w:p>
    <w:p w14:paraId="371D9B70" w14:textId="77777777" w:rsidR="00B463EF" w:rsidRPr="00C02449" w:rsidRDefault="00B463EF" w:rsidP="00B463EF">
      <w:pPr>
        <w:rPr>
          <w:rFonts w:ascii="Arial" w:hAnsi="Arial" w:cs="Arial"/>
          <w:b/>
          <w:color w:val="000000"/>
        </w:rPr>
      </w:pPr>
    </w:p>
    <w:p w14:paraId="05E0E6BE"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B463EF" w:rsidRPr="00C02449" w14:paraId="37371075" w14:textId="77777777" w:rsidTr="00B463EF">
        <w:tc>
          <w:tcPr>
            <w:tcW w:w="385" w:type="pct"/>
            <w:tcBorders>
              <w:top w:val="single" w:sz="4" w:space="0" w:color="auto"/>
              <w:left w:val="single" w:sz="4" w:space="0" w:color="auto"/>
              <w:bottom w:val="single" w:sz="4" w:space="0" w:color="auto"/>
              <w:right w:val="single" w:sz="4" w:space="0" w:color="auto"/>
            </w:tcBorders>
            <w:vAlign w:val="center"/>
            <w:hideMark/>
          </w:tcPr>
          <w:p w14:paraId="2000AC57"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54E04A9D"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3B9B4E0A"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00DA9C7"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Выброс т/год</w:t>
            </w:r>
          </w:p>
        </w:tc>
      </w:tr>
      <w:tr w:rsidR="00B463EF" w:rsidRPr="00C02449" w14:paraId="276F6F53"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567F3830" w14:textId="77777777" w:rsidR="00B463EF" w:rsidRPr="00C02449" w:rsidRDefault="00B463EF">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699B618D" w14:textId="77777777" w:rsidR="00B463EF" w:rsidRPr="00C02449" w:rsidRDefault="00B463EF">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08FA4F71"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0.2917</w:t>
            </w:r>
          </w:p>
        </w:tc>
        <w:tc>
          <w:tcPr>
            <w:tcW w:w="1154" w:type="pct"/>
            <w:tcBorders>
              <w:top w:val="single" w:sz="4" w:space="0" w:color="auto"/>
              <w:left w:val="single" w:sz="4" w:space="0" w:color="auto"/>
              <w:bottom w:val="single" w:sz="4" w:space="0" w:color="auto"/>
              <w:right w:val="single" w:sz="4" w:space="0" w:color="auto"/>
            </w:tcBorders>
            <w:hideMark/>
          </w:tcPr>
          <w:p w14:paraId="05C66723"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0.0696</w:t>
            </w:r>
          </w:p>
        </w:tc>
      </w:tr>
      <w:tr w:rsidR="00B463EF" w:rsidRPr="00C02449" w14:paraId="4F24E09E"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790E932C" w14:textId="77777777" w:rsidR="00B463EF" w:rsidRPr="00C02449" w:rsidRDefault="00B463EF">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3F30FEE3" w14:textId="77777777" w:rsidR="00B463EF" w:rsidRPr="00C02449" w:rsidRDefault="00B463EF">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55AF26B3"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0.379</w:t>
            </w:r>
          </w:p>
        </w:tc>
        <w:tc>
          <w:tcPr>
            <w:tcW w:w="1154" w:type="pct"/>
            <w:tcBorders>
              <w:top w:val="single" w:sz="4" w:space="0" w:color="auto"/>
              <w:left w:val="single" w:sz="4" w:space="0" w:color="auto"/>
              <w:bottom w:val="single" w:sz="4" w:space="0" w:color="auto"/>
              <w:right w:val="single" w:sz="4" w:space="0" w:color="auto"/>
            </w:tcBorders>
            <w:hideMark/>
          </w:tcPr>
          <w:p w14:paraId="3B6C91DF"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0.0905</w:t>
            </w:r>
          </w:p>
        </w:tc>
      </w:tr>
      <w:tr w:rsidR="00B463EF" w:rsidRPr="00C02449" w14:paraId="7477D757"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54C9E79C" w14:textId="77777777" w:rsidR="00B463EF" w:rsidRPr="00C02449" w:rsidRDefault="00B463EF">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60C7402F" w14:textId="77777777" w:rsidR="00B463EF" w:rsidRPr="00C02449" w:rsidRDefault="00B463EF">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56F63638"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0.0486</w:t>
            </w:r>
          </w:p>
        </w:tc>
        <w:tc>
          <w:tcPr>
            <w:tcW w:w="1154" w:type="pct"/>
            <w:tcBorders>
              <w:top w:val="single" w:sz="4" w:space="0" w:color="auto"/>
              <w:left w:val="single" w:sz="4" w:space="0" w:color="auto"/>
              <w:bottom w:val="single" w:sz="4" w:space="0" w:color="auto"/>
              <w:right w:val="single" w:sz="4" w:space="0" w:color="auto"/>
            </w:tcBorders>
            <w:hideMark/>
          </w:tcPr>
          <w:p w14:paraId="3E8AF8CE"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0.0116</w:t>
            </w:r>
          </w:p>
        </w:tc>
      </w:tr>
      <w:tr w:rsidR="00B463EF" w:rsidRPr="00C02449" w14:paraId="1EF6C41E"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348D2303" w14:textId="77777777" w:rsidR="00B463EF" w:rsidRPr="00C02449" w:rsidRDefault="00B463EF">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2584EE0D" w14:textId="77777777" w:rsidR="00B463EF" w:rsidRPr="00C02449" w:rsidRDefault="00B463EF">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77AD38E5"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0.0972</w:t>
            </w:r>
          </w:p>
        </w:tc>
        <w:tc>
          <w:tcPr>
            <w:tcW w:w="1154" w:type="pct"/>
            <w:tcBorders>
              <w:top w:val="single" w:sz="4" w:space="0" w:color="auto"/>
              <w:left w:val="single" w:sz="4" w:space="0" w:color="auto"/>
              <w:bottom w:val="single" w:sz="4" w:space="0" w:color="auto"/>
              <w:right w:val="single" w:sz="4" w:space="0" w:color="auto"/>
            </w:tcBorders>
            <w:hideMark/>
          </w:tcPr>
          <w:p w14:paraId="4B6C90AB"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0.0232</w:t>
            </w:r>
          </w:p>
        </w:tc>
      </w:tr>
      <w:tr w:rsidR="00B463EF" w:rsidRPr="00C02449" w14:paraId="5E779CEF"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7BCE7E20" w14:textId="77777777" w:rsidR="00B463EF" w:rsidRPr="00C02449" w:rsidRDefault="00B463EF">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3BC9798D" w14:textId="77777777" w:rsidR="00B463EF" w:rsidRPr="00C02449" w:rsidRDefault="00B463EF">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3B48EDAA"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0.243</w:t>
            </w:r>
          </w:p>
        </w:tc>
        <w:tc>
          <w:tcPr>
            <w:tcW w:w="1154" w:type="pct"/>
            <w:tcBorders>
              <w:top w:val="single" w:sz="4" w:space="0" w:color="auto"/>
              <w:left w:val="single" w:sz="4" w:space="0" w:color="auto"/>
              <w:bottom w:val="single" w:sz="4" w:space="0" w:color="auto"/>
              <w:right w:val="single" w:sz="4" w:space="0" w:color="auto"/>
            </w:tcBorders>
            <w:hideMark/>
          </w:tcPr>
          <w:p w14:paraId="77D26B9F"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0.058</w:t>
            </w:r>
          </w:p>
        </w:tc>
      </w:tr>
      <w:tr w:rsidR="00B463EF" w:rsidRPr="00C02449" w14:paraId="75AC08B2"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2DCC6580" w14:textId="77777777" w:rsidR="00B463EF" w:rsidRPr="00C02449" w:rsidRDefault="00B463EF">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155EAFD3" w14:textId="77777777" w:rsidR="00B463EF" w:rsidRPr="00C02449" w:rsidRDefault="00B463EF">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6C8C00B3"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0.01167</w:t>
            </w:r>
          </w:p>
        </w:tc>
        <w:tc>
          <w:tcPr>
            <w:tcW w:w="1154" w:type="pct"/>
            <w:tcBorders>
              <w:top w:val="single" w:sz="4" w:space="0" w:color="auto"/>
              <w:left w:val="single" w:sz="4" w:space="0" w:color="auto"/>
              <w:bottom w:val="single" w:sz="4" w:space="0" w:color="auto"/>
              <w:right w:val="single" w:sz="4" w:space="0" w:color="auto"/>
            </w:tcBorders>
            <w:hideMark/>
          </w:tcPr>
          <w:p w14:paraId="5203C511"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0.002784</w:t>
            </w:r>
          </w:p>
        </w:tc>
      </w:tr>
      <w:tr w:rsidR="00B463EF" w:rsidRPr="00C02449" w14:paraId="448CE209"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63D6879A" w14:textId="77777777" w:rsidR="00B463EF" w:rsidRPr="00C02449" w:rsidRDefault="00B463EF">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381D115D" w14:textId="77777777" w:rsidR="00B463EF" w:rsidRPr="00C02449" w:rsidRDefault="00B463EF">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4E2FDE46"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0.01167</w:t>
            </w:r>
          </w:p>
        </w:tc>
        <w:tc>
          <w:tcPr>
            <w:tcW w:w="1154" w:type="pct"/>
            <w:tcBorders>
              <w:top w:val="single" w:sz="4" w:space="0" w:color="auto"/>
              <w:left w:val="single" w:sz="4" w:space="0" w:color="auto"/>
              <w:bottom w:val="single" w:sz="4" w:space="0" w:color="auto"/>
              <w:right w:val="single" w:sz="4" w:space="0" w:color="auto"/>
            </w:tcBorders>
            <w:hideMark/>
          </w:tcPr>
          <w:p w14:paraId="1D6EF3D5"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0.002784</w:t>
            </w:r>
          </w:p>
        </w:tc>
      </w:tr>
      <w:tr w:rsidR="00B463EF" w:rsidRPr="00C02449" w14:paraId="12A3F42D"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6BC83AD3" w14:textId="77777777" w:rsidR="00B463EF" w:rsidRPr="00C02449" w:rsidRDefault="00B463EF">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7B859C65" w14:textId="77777777" w:rsidR="00B463EF" w:rsidRPr="00C02449" w:rsidRDefault="00B463EF">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4FCDD6B0"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0.1167</w:t>
            </w:r>
          </w:p>
        </w:tc>
        <w:tc>
          <w:tcPr>
            <w:tcW w:w="1154" w:type="pct"/>
            <w:tcBorders>
              <w:top w:val="single" w:sz="4" w:space="0" w:color="auto"/>
              <w:left w:val="single" w:sz="4" w:space="0" w:color="auto"/>
              <w:bottom w:val="single" w:sz="4" w:space="0" w:color="auto"/>
              <w:right w:val="single" w:sz="4" w:space="0" w:color="auto"/>
            </w:tcBorders>
            <w:hideMark/>
          </w:tcPr>
          <w:p w14:paraId="26B1EB7D"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0.02784</w:t>
            </w:r>
          </w:p>
        </w:tc>
      </w:tr>
    </w:tbl>
    <w:p w14:paraId="36DB2D0D" w14:textId="77777777" w:rsidR="00B463EF" w:rsidRPr="00C02449" w:rsidRDefault="00B463EF" w:rsidP="00B463EF">
      <w:pPr>
        <w:rPr>
          <w:rFonts w:ascii="Arial" w:hAnsi="Arial" w:cs="Arial"/>
          <w:color w:val="000000"/>
          <w:sz w:val="22"/>
        </w:rPr>
      </w:pPr>
    </w:p>
    <w:p w14:paraId="27715C75" w14:textId="77777777" w:rsidR="00DA367C" w:rsidRPr="00C02449" w:rsidRDefault="00DA367C" w:rsidP="00DA367C">
      <w:pPr>
        <w:numPr>
          <w:ilvl w:val="0"/>
          <w:numId w:val="3"/>
        </w:numPr>
        <w:tabs>
          <w:tab w:val="left" w:pos="709"/>
          <w:tab w:val="left" w:pos="993"/>
        </w:tabs>
        <w:ind w:left="0" w:firstLine="709"/>
        <w:contextualSpacing/>
        <w:jc w:val="both"/>
        <w:rPr>
          <w:rFonts w:ascii="Arial" w:eastAsia="Batang" w:hAnsi="Arial" w:cs="Arial"/>
          <w:i/>
          <w:sz w:val="20"/>
          <w:szCs w:val="20"/>
          <w:lang w:eastAsia="ko-KR"/>
        </w:rPr>
      </w:pPr>
      <w:r w:rsidRPr="00C02449">
        <w:rPr>
          <w:rFonts w:ascii="Arial" w:eastAsia="Batang" w:hAnsi="Arial" w:cs="Arial"/>
          <w:lang w:eastAsia="ko-KR"/>
        </w:rPr>
        <w:t xml:space="preserve">Источник №0009 электрогенератор с дизельным приводом вахтового поселка </w:t>
      </w:r>
      <w:r w:rsidRPr="00C02449">
        <w:rPr>
          <w:rFonts w:ascii="Arial" w:eastAsia="Batang" w:hAnsi="Arial" w:cs="Arial"/>
          <w:lang w:val="en-US" w:eastAsia="ko-KR"/>
        </w:rPr>
        <w:t>VOLVO</w:t>
      </w:r>
      <w:r w:rsidRPr="00C02449">
        <w:rPr>
          <w:rFonts w:ascii="Arial" w:eastAsia="Batang" w:hAnsi="Arial" w:cs="Arial"/>
          <w:lang w:eastAsia="ko-KR"/>
        </w:rPr>
        <w:t xml:space="preserve"> </w:t>
      </w:r>
      <w:r w:rsidRPr="00C02449">
        <w:rPr>
          <w:rFonts w:ascii="Arial" w:eastAsia="Batang" w:hAnsi="Arial" w:cs="Arial"/>
          <w:lang w:val="en-US" w:eastAsia="ko-KR"/>
        </w:rPr>
        <w:t>PENTA</w:t>
      </w:r>
      <w:r w:rsidRPr="00C02449">
        <w:rPr>
          <w:rFonts w:ascii="Arial" w:eastAsia="Batang" w:hAnsi="Arial" w:cs="Arial"/>
          <w:lang w:eastAsia="ko-KR"/>
        </w:rPr>
        <w:t xml:space="preserve"> 1641 </w:t>
      </w:r>
      <w:r w:rsidRPr="00C02449">
        <w:rPr>
          <w:rFonts w:ascii="Arial" w:eastAsia="Batang" w:hAnsi="Arial" w:cs="Arial"/>
          <w:i/>
          <w:sz w:val="20"/>
          <w:szCs w:val="20"/>
          <w:lang w:eastAsia="ko-KR"/>
        </w:rPr>
        <w:t xml:space="preserve">(аналог ЭД-200-Т400-1РП, </w:t>
      </w:r>
      <w:r w:rsidRPr="00C02449">
        <w:rPr>
          <w:rFonts w:ascii="Arial" w:eastAsia="Batang" w:hAnsi="Arial" w:cs="Arial"/>
          <w:i/>
          <w:sz w:val="20"/>
          <w:szCs w:val="20"/>
          <w:lang w:val="kk-KZ" w:eastAsia="ko-KR"/>
        </w:rPr>
        <w:t>АД-200</w:t>
      </w:r>
      <w:r w:rsidRPr="00C02449">
        <w:rPr>
          <w:rFonts w:ascii="Arial" w:eastAsia="Batang" w:hAnsi="Arial" w:cs="Arial"/>
          <w:i/>
          <w:sz w:val="20"/>
          <w:szCs w:val="20"/>
          <w:lang w:eastAsia="ko-KR"/>
        </w:rPr>
        <w:t>, ДЭС-30, ЯМЗ-100, CPLT M12)</w:t>
      </w:r>
    </w:p>
    <w:p w14:paraId="3DF45531" w14:textId="77777777" w:rsidR="00B463EF" w:rsidRPr="00C02449" w:rsidRDefault="00B463EF" w:rsidP="00B463EF">
      <w:pPr>
        <w:rPr>
          <w:rFonts w:ascii="Arial" w:hAnsi="Arial" w:cs="Arial"/>
          <w:b/>
          <w:i/>
          <w:color w:val="000000"/>
          <w:sz w:val="22"/>
        </w:rPr>
      </w:pPr>
    </w:p>
    <w:p w14:paraId="61750394"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Список литературы:</w:t>
      </w:r>
    </w:p>
    <w:p w14:paraId="6117293E"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50961F9E"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2A47C00D"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1D9F696C" w14:textId="77777777" w:rsidR="00B463EF" w:rsidRPr="00C02449" w:rsidRDefault="00B463EF" w:rsidP="00B463EF">
      <w:pPr>
        <w:rPr>
          <w:rFonts w:ascii="Arial" w:hAnsi="Arial" w:cs="Arial"/>
          <w:color w:val="000000"/>
          <w:sz w:val="22"/>
        </w:rPr>
      </w:pPr>
    </w:p>
    <w:p w14:paraId="079C1EA4"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43</w:t>
      </w:r>
    </w:p>
    <w:p w14:paraId="0B503B38"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34.15</w:t>
      </w:r>
    </w:p>
    <w:p w14:paraId="1FFC8B51" w14:textId="77777777" w:rsidR="00B463EF" w:rsidRPr="00C02449" w:rsidRDefault="00B463EF" w:rsidP="00B463EF">
      <w:pPr>
        <w:rPr>
          <w:rFonts w:ascii="Arial" w:hAnsi="Arial" w:cs="Arial"/>
          <w:b/>
          <w:color w:val="000000"/>
        </w:rPr>
      </w:pPr>
    </w:p>
    <w:p w14:paraId="36797034"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6BD24332" w14:textId="77777777" w:rsidR="00B463EF" w:rsidRPr="00C02449" w:rsidRDefault="00B463EF" w:rsidP="00B463EF">
      <w:pPr>
        <w:rPr>
          <w:rFonts w:ascii="Arial" w:hAnsi="Arial" w:cs="Arial"/>
          <w:b/>
          <w:i/>
          <w:color w:val="000000"/>
          <w:u w:val="single"/>
        </w:rPr>
      </w:pPr>
    </w:p>
    <w:p w14:paraId="7C68B9DD"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58AF5848"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30 / 3600 = 0.358</w:t>
      </w:r>
    </w:p>
    <w:p w14:paraId="59DAABE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34.15 · 30 / 10</w:t>
      </w:r>
      <w:r w:rsidRPr="00C02449">
        <w:rPr>
          <w:rFonts w:ascii="Arial" w:hAnsi="Arial" w:cs="Arial"/>
          <w:b/>
          <w:color w:val="000000"/>
          <w:vertAlign w:val="superscript"/>
        </w:rPr>
        <w:t>3</w:t>
      </w:r>
      <w:r w:rsidRPr="00C02449">
        <w:rPr>
          <w:rFonts w:ascii="Arial" w:hAnsi="Arial" w:cs="Arial"/>
          <w:b/>
          <w:color w:val="000000"/>
        </w:rPr>
        <w:t xml:space="preserve"> = 1.025</w:t>
      </w:r>
    </w:p>
    <w:p w14:paraId="3500BBE4" w14:textId="77777777" w:rsidR="00B463EF" w:rsidRPr="00C02449" w:rsidRDefault="00B463EF" w:rsidP="00B463EF">
      <w:pPr>
        <w:rPr>
          <w:rFonts w:ascii="Arial" w:hAnsi="Arial" w:cs="Arial"/>
          <w:b/>
          <w:color w:val="000000"/>
        </w:rPr>
      </w:pPr>
    </w:p>
    <w:p w14:paraId="7834FBE8"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23B0EA92" w14:textId="77777777" w:rsidR="00B463EF" w:rsidRPr="00C02449" w:rsidRDefault="00B463EF" w:rsidP="00B463EF">
      <w:pPr>
        <w:rPr>
          <w:rFonts w:ascii="Arial" w:hAnsi="Arial" w:cs="Arial"/>
          <w:b/>
          <w:i/>
          <w:color w:val="000000"/>
          <w:u w:val="single"/>
        </w:rPr>
      </w:pPr>
    </w:p>
    <w:p w14:paraId="55239D1C"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524F0C3E"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1.2 / 3600 = 0.01433</w:t>
      </w:r>
    </w:p>
    <w:p w14:paraId="3D9594E5"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34.15 · 1.2 / 10</w:t>
      </w:r>
      <w:r w:rsidRPr="00C02449">
        <w:rPr>
          <w:rFonts w:ascii="Arial" w:hAnsi="Arial" w:cs="Arial"/>
          <w:b/>
          <w:color w:val="000000"/>
          <w:vertAlign w:val="superscript"/>
        </w:rPr>
        <w:t>3</w:t>
      </w:r>
      <w:r w:rsidRPr="00C02449">
        <w:rPr>
          <w:rFonts w:ascii="Arial" w:hAnsi="Arial" w:cs="Arial"/>
          <w:b/>
          <w:color w:val="000000"/>
        </w:rPr>
        <w:t xml:space="preserve"> = 0.041</w:t>
      </w:r>
    </w:p>
    <w:p w14:paraId="2E7DDE06" w14:textId="77777777" w:rsidR="00B463EF" w:rsidRPr="00C02449" w:rsidRDefault="00B463EF" w:rsidP="00B463EF">
      <w:pPr>
        <w:rPr>
          <w:rFonts w:ascii="Arial" w:hAnsi="Arial" w:cs="Arial"/>
          <w:b/>
          <w:color w:val="000000"/>
        </w:rPr>
      </w:pPr>
    </w:p>
    <w:p w14:paraId="2DBB54F0"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06B63CFA" w14:textId="77777777" w:rsidR="00B463EF" w:rsidRPr="00C02449" w:rsidRDefault="00B463EF" w:rsidP="00B463EF">
      <w:pPr>
        <w:rPr>
          <w:rFonts w:ascii="Arial" w:hAnsi="Arial" w:cs="Arial"/>
          <w:b/>
          <w:i/>
          <w:color w:val="000000"/>
          <w:u w:val="single"/>
        </w:rPr>
      </w:pPr>
    </w:p>
    <w:p w14:paraId="184E08BB"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04B1B37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39 / 3600 = 0.466</w:t>
      </w:r>
    </w:p>
    <w:p w14:paraId="303ECBA6"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34.15 · 39 / 10</w:t>
      </w:r>
      <w:r w:rsidRPr="00C02449">
        <w:rPr>
          <w:rFonts w:ascii="Arial" w:hAnsi="Arial" w:cs="Arial"/>
          <w:b/>
          <w:color w:val="000000"/>
          <w:vertAlign w:val="superscript"/>
        </w:rPr>
        <w:t>3</w:t>
      </w:r>
      <w:r w:rsidRPr="00C02449">
        <w:rPr>
          <w:rFonts w:ascii="Arial" w:hAnsi="Arial" w:cs="Arial"/>
          <w:b/>
          <w:color w:val="000000"/>
        </w:rPr>
        <w:t xml:space="preserve"> = 1.332</w:t>
      </w:r>
    </w:p>
    <w:p w14:paraId="74177CF6" w14:textId="77777777" w:rsidR="00B463EF" w:rsidRPr="00C02449" w:rsidRDefault="00B463EF" w:rsidP="00B463EF">
      <w:pPr>
        <w:rPr>
          <w:rFonts w:ascii="Arial" w:hAnsi="Arial" w:cs="Arial"/>
          <w:b/>
          <w:color w:val="000000"/>
        </w:rPr>
      </w:pPr>
    </w:p>
    <w:p w14:paraId="4421EB85"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6455146C" w14:textId="77777777" w:rsidR="00B463EF" w:rsidRPr="00C02449" w:rsidRDefault="00B463EF" w:rsidP="00B463EF">
      <w:pPr>
        <w:rPr>
          <w:rFonts w:ascii="Arial" w:hAnsi="Arial" w:cs="Arial"/>
          <w:b/>
          <w:i/>
          <w:color w:val="000000"/>
          <w:u w:val="single"/>
        </w:rPr>
      </w:pPr>
    </w:p>
    <w:p w14:paraId="2EFD5B8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48AD6A9D"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10 / 3600 = 0.1194</w:t>
      </w:r>
    </w:p>
    <w:p w14:paraId="3FDFECB1"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34.15 · 10 / 10</w:t>
      </w:r>
      <w:r w:rsidRPr="00C02449">
        <w:rPr>
          <w:rFonts w:ascii="Arial" w:hAnsi="Arial" w:cs="Arial"/>
          <w:b/>
          <w:color w:val="000000"/>
          <w:vertAlign w:val="superscript"/>
        </w:rPr>
        <w:t>3</w:t>
      </w:r>
      <w:r w:rsidRPr="00C02449">
        <w:rPr>
          <w:rFonts w:ascii="Arial" w:hAnsi="Arial" w:cs="Arial"/>
          <w:b/>
          <w:color w:val="000000"/>
        </w:rPr>
        <w:t xml:space="preserve"> = 0.3415</w:t>
      </w:r>
    </w:p>
    <w:p w14:paraId="0C880C1C" w14:textId="77777777" w:rsidR="00B463EF" w:rsidRPr="00C02449" w:rsidRDefault="00B463EF" w:rsidP="00B463EF">
      <w:pPr>
        <w:rPr>
          <w:rFonts w:ascii="Arial" w:hAnsi="Arial" w:cs="Arial"/>
          <w:b/>
          <w:color w:val="000000"/>
        </w:rPr>
      </w:pPr>
    </w:p>
    <w:p w14:paraId="5A453E6D"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2D78B48A" w14:textId="77777777" w:rsidR="00B463EF" w:rsidRPr="00C02449" w:rsidRDefault="00B463EF" w:rsidP="00B463EF">
      <w:pPr>
        <w:rPr>
          <w:rFonts w:ascii="Arial" w:hAnsi="Arial" w:cs="Arial"/>
          <w:b/>
          <w:i/>
          <w:color w:val="000000"/>
          <w:u w:val="single"/>
        </w:rPr>
      </w:pPr>
    </w:p>
    <w:p w14:paraId="0AB2DCE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0AD1BB20"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25 / 3600 = 0.2986</w:t>
      </w:r>
    </w:p>
    <w:p w14:paraId="2B04845B"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34.15 · 25 / 10</w:t>
      </w:r>
      <w:r w:rsidRPr="00C02449">
        <w:rPr>
          <w:rFonts w:ascii="Arial" w:hAnsi="Arial" w:cs="Arial"/>
          <w:b/>
          <w:color w:val="000000"/>
          <w:vertAlign w:val="superscript"/>
        </w:rPr>
        <w:t>3</w:t>
      </w:r>
      <w:r w:rsidRPr="00C02449">
        <w:rPr>
          <w:rFonts w:ascii="Arial" w:hAnsi="Arial" w:cs="Arial"/>
          <w:b/>
          <w:color w:val="000000"/>
        </w:rPr>
        <w:t xml:space="preserve"> = 0.854</w:t>
      </w:r>
    </w:p>
    <w:p w14:paraId="675666B5" w14:textId="77777777" w:rsidR="00B463EF" w:rsidRPr="00C02449" w:rsidRDefault="00B463EF" w:rsidP="00B463EF">
      <w:pPr>
        <w:rPr>
          <w:rFonts w:ascii="Arial" w:hAnsi="Arial" w:cs="Arial"/>
          <w:b/>
          <w:color w:val="000000"/>
        </w:rPr>
      </w:pPr>
    </w:p>
    <w:p w14:paraId="78AF0AD0"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6E3EBE54" w14:textId="77777777" w:rsidR="00B463EF" w:rsidRPr="00C02449" w:rsidRDefault="00B463EF" w:rsidP="00B463EF">
      <w:pPr>
        <w:rPr>
          <w:rFonts w:ascii="Arial" w:hAnsi="Arial" w:cs="Arial"/>
          <w:b/>
          <w:i/>
          <w:color w:val="000000"/>
          <w:u w:val="single"/>
        </w:rPr>
      </w:pPr>
    </w:p>
    <w:p w14:paraId="78188497"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5FA37A3B"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12 / 3600 = 0.1433</w:t>
      </w:r>
    </w:p>
    <w:p w14:paraId="1D95207F"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34.15 · 12 / 10</w:t>
      </w:r>
      <w:r w:rsidRPr="00C02449">
        <w:rPr>
          <w:rFonts w:ascii="Arial" w:hAnsi="Arial" w:cs="Arial"/>
          <w:b/>
          <w:color w:val="000000"/>
          <w:vertAlign w:val="superscript"/>
        </w:rPr>
        <w:t>3</w:t>
      </w:r>
      <w:r w:rsidRPr="00C02449">
        <w:rPr>
          <w:rFonts w:ascii="Arial" w:hAnsi="Arial" w:cs="Arial"/>
          <w:b/>
          <w:color w:val="000000"/>
        </w:rPr>
        <w:t xml:space="preserve"> = 0.41</w:t>
      </w:r>
    </w:p>
    <w:p w14:paraId="7D0C73A9" w14:textId="77777777" w:rsidR="00B463EF" w:rsidRPr="00C02449" w:rsidRDefault="00B463EF" w:rsidP="00B463EF">
      <w:pPr>
        <w:rPr>
          <w:rFonts w:ascii="Arial" w:hAnsi="Arial" w:cs="Arial"/>
          <w:b/>
          <w:color w:val="000000"/>
        </w:rPr>
      </w:pPr>
    </w:p>
    <w:p w14:paraId="61BE1E31"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55992B1F" w14:textId="77777777" w:rsidR="00B463EF" w:rsidRPr="00C02449" w:rsidRDefault="00B463EF" w:rsidP="00B463EF">
      <w:pPr>
        <w:rPr>
          <w:rFonts w:ascii="Arial" w:hAnsi="Arial" w:cs="Arial"/>
          <w:b/>
          <w:i/>
          <w:color w:val="000000"/>
          <w:u w:val="single"/>
        </w:rPr>
      </w:pPr>
    </w:p>
    <w:p w14:paraId="70181E9F"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685BBC36"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1.2 / 3600 = 0.01433</w:t>
      </w:r>
    </w:p>
    <w:p w14:paraId="22504699"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34.15 · 1.2 / 10</w:t>
      </w:r>
      <w:r w:rsidRPr="00C02449">
        <w:rPr>
          <w:rFonts w:ascii="Arial" w:hAnsi="Arial" w:cs="Arial"/>
          <w:b/>
          <w:color w:val="000000"/>
          <w:vertAlign w:val="superscript"/>
        </w:rPr>
        <w:t>3</w:t>
      </w:r>
      <w:r w:rsidRPr="00C02449">
        <w:rPr>
          <w:rFonts w:ascii="Arial" w:hAnsi="Arial" w:cs="Arial"/>
          <w:b/>
          <w:color w:val="000000"/>
        </w:rPr>
        <w:t xml:space="preserve"> = 0.041</w:t>
      </w:r>
    </w:p>
    <w:p w14:paraId="7CB13365" w14:textId="77777777" w:rsidR="00B463EF" w:rsidRPr="00C02449" w:rsidRDefault="00B463EF" w:rsidP="00B463EF">
      <w:pPr>
        <w:rPr>
          <w:rFonts w:ascii="Arial" w:hAnsi="Arial" w:cs="Arial"/>
          <w:b/>
          <w:color w:val="000000"/>
        </w:rPr>
      </w:pPr>
    </w:p>
    <w:p w14:paraId="350DA566" w14:textId="77777777" w:rsidR="00B463EF" w:rsidRPr="00C02449" w:rsidRDefault="00B463EF" w:rsidP="00B463EF">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678F0FB2" w14:textId="77777777" w:rsidR="00B463EF" w:rsidRPr="00C02449" w:rsidRDefault="00B463EF" w:rsidP="00B463EF">
      <w:pPr>
        <w:rPr>
          <w:rFonts w:ascii="Arial" w:hAnsi="Arial" w:cs="Arial"/>
          <w:b/>
          <w:i/>
          <w:color w:val="000000"/>
          <w:u w:val="single"/>
        </w:rPr>
      </w:pPr>
    </w:p>
    <w:p w14:paraId="765A111A"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784F12CB"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43 · 5 / 3600 = 0.0597</w:t>
      </w:r>
    </w:p>
    <w:p w14:paraId="0C90FBCC" w14:textId="77777777" w:rsidR="00B463EF" w:rsidRPr="00C02449" w:rsidRDefault="00B463EF" w:rsidP="00B463EF">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34.15 · 5 / 10</w:t>
      </w:r>
      <w:r w:rsidRPr="00C02449">
        <w:rPr>
          <w:rFonts w:ascii="Arial" w:hAnsi="Arial" w:cs="Arial"/>
          <w:b/>
          <w:color w:val="000000"/>
          <w:vertAlign w:val="superscript"/>
        </w:rPr>
        <w:t>3</w:t>
      </w:r>
      <w:r w:rsidRPr="00C02449">
        <w:rPr>
          <w:rFonts w:ascii="Arial" w:hAnsi="Arial" w:cs="Arial"/>
          <w:b/>
          <w:color w:val="000000"/>
        </w:rPr>
        <w:t xml:space="preserve"> = 0.1708</w:t>
      </w:r>
    </w:p>
    <w:p w14:paraId="311872F0" w14:textId="77777777" w:rsidR="00B463EF" w:rsidRPr="00C02449" w:rsidRDefault="00B463EF" w:rsidP="00B463EF">
      <w:pPr>
        <w:rPr>
          <w:rFonts w:ascii="Arial" w:hAnsi="Arial" w:cs="Arial"/>
          <w:b/>
          <w:color w:val="000000"/>
        </w:rPr>
      </w:pPr>
    </w:p>
    <w:p w14:paraId="11FE3303" w14:textId="77777777" w:rsidR="00B463EF" w:rsidRPr="00C02449" w:rsidRDefault="00B463EF" w:rsidP="00B463EF">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B463EF" w:rsidRPr="00C02449" w14:paraId="5C15C77F" w14:textId="77777777" w:rsidTr="00B463EF">
        <w:tc>
          <w:tcPr>
            <w:tcW w:w="385" w:type="pct"/>
            <w:tcBorders>
              <w:top w:val="single" w:sz="4" w:space="0" w:color="auto"/>
              <w:left w:val="single" w:sz="4" w:space="0" w:color="auto"/>
              <w:bottom w:val="single" w:sz="4" w:space="0" w:color="auto"/>
              <w:right w:val="single" w:sz="4" w:space="0" w:color="auto"/>
            </w:tcBorders>
            <w:vAlign w:val="center"/>
            <w:hideMark/>
          </w:tcPr>
          <w:p w14:paraId="5FF7BB0D"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3DCFCE12"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6821550A"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61C84BEE" w14:textId="77777777" w:rsidR="00B463EF" w:rsidRPr="00C02449" w:rsidRDefault="00B463EF">
            <w:pPr>
              <w:jc w:val="center"/>
              <w:rPr>
                <w:rFonts w:ascii="Arial" w:hAnsi="Arial" w:cs="Arial"/>
                <w:b/>
                <w:i/>
                <w:color w:val="000000"/>
                <w:sz w:val="22"/>
              </w:rPr>
            </w:pPr>
            <w:r w:rsidRPr="00C02449">
              <w:rPr>
                <w:rFonts w:ascii="Arial" w:hAnsi="Arial" w:cs="Arial"/>
                <w:b/>
                <w:i/>
                <w:color w:val="000000"/>
                <w:sz w:val="22"/>
              </w:rPr>
              <w:t>Выброс т/год</w:t>
            </w:r>
          </w:p>
        </w:tc>
      </w:tr>
      <w:tr w:rsidR="00B463EF" w:rsidRPr="00C02449" w14:paraId="3AA2F220"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4A932B67" w14:textId="77777777" w:rsidR="00B463EF" w:rsidRPr="00C02449" w:rsidRDefault="00B463EF">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0AF4E736" w14:textId="77777777" w:rsidR="00B463EF" w:rsidRPr="00C02449" w:rsidRDefault="00B463EF">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7056BF75"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0.358</w:t>
            </w:r>
          </w:p>
        </w:tc>
        <w:tc>
          <w:tcPr>
            <w:tcW w:w="1154" w:type="pct"/>
            <w:tcBorders>
              <w:top w:val="single" w:sz="4" w:space="0" w:color="auto"/>
              <w:left w:val="single" w:sz="4" w:space="0" w:color="auto"/>
              <w:bottom w:val="single" w:sz="4" w:space="0" w:color="auto"/>
              <w:right w:val="single" w:sz="4" w:space="0" w:color="auto"/>
            </w:tcBorders>
            <w:hideMark/>
          </w:tcPr>
          <w:p w14:paraId="4AFBD839" w14:textId="77777777" w:rsidR="00B463EF" w:rsidRPr="00C02449" w:rsidRDefault="00B463EF">
            <w:pPr>
              <w:jc w:val="right"/>
              <w:rPr>
                <w:rFonts w:ascii="Arial" w:hAnsi="Arial" w:cs="Arial"/>
                <w:color w:val="000000"/>
                <w:sz w:val="22"/>
              </w:rPr>
            </w:pPr>
            <w:r w:rsidRPr="00C02449">
              <w:rPr>
                <w:rFonts w:ascii="Arial" w:hAnsi="Arial" w:cs="Arial"/>
                <w:color w:val="000000"/>
                <w:sz w:val="22"/>
              </w:rPr>
              <w:t>1.025</w:t>
            </w:r>
          </w:p>
        </w:tc>
      </w:tr>
      <w:tr w:rsidR="00B463EF" w:rsidRPr="00C02449" w14:paraId="264C37AC"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182F934A" w14:textId="77777777" w:rsidR="00B463EF" w:rsidRPr="00C02449" w:rsidRDefault="00B463EF">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7432334E" w14:textId="77777777" w:rsidR="00B463EF" w:rsidRPr="00C02449" w:rsidRDefault="00B463EF">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44E724BB"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0.466</w:t>
            </w:r>
          </w:p>
        </w:tc>
        <w:tc>
          <w:tcPr>
            <w:tcW w:w="1154" w:type="pct"/>
            <w:tcBorders>
              <w:top w:val="single" w:sz="4" w:space="0" w:color="auto"/>
              <w:left w:val="single" w:sz="4" w:space="0" w:color="auto"/>
              <w:bottom w:val="single" w:sz="4" w:space="0" w:color="auto"/>
              <w:right w:val="single" w:sz="4" w:space="0" w:color="auto"/>
            </w:tcBorders>
            <w:hideMark/>
          </w:tcPr>
          <w:p w14:paraId="7278FB43" w14:textId="77777777" w:rsidR="00B463EF" w:rsidRPr="00C02449" w:rsidRDefault="00B463EF">
            <w:pPr>
              <w:jc w:val="right"/>
              <w:rPr>
                <w:rFonts w:ascii="Arial" w:hAnsi="Arial" w:cs="Arial"/>
                <w:color w:val="000000"/>
                <w:sz w:val="22"/>
              </w:rPr>
            </w:pPr>
            <w:r w:rsidRPr="00C02449">
              <w:rPr>
                <w:rFonts w:ascii="Arial" w:hAnsi="Arial" w:cs="Arial"/>
                <w:color w:val="000000"/>
                <w:sz w:val="22"/>
              </w:rPr>
              <w:t>1.332</w:t>
            </w:r>
          </w:p>
        </w:tc>
      </w:tr>
      <w:tr w:rsidR="00B463EF" w:rsidRPr="00C02449" w14:paraId="2EEE74C4"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55007E8D" w14:textId="77777777" w:rsidR="00B463EF" w:rsidRPr="00C02449" w:rsidRDefault="00B463EF">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0F03C27D" w14:textId="77777777" w:rsidR="00B463EF" w:rsidRPr="00C02449" w:rsidRDefault="00B463EF">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1E48F208"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0.0597</w:t>
            </w:r>
          </w:p>
        </w:tc>
        <w:tc>
          <w:tcPr>
            <w:tcW w:w="1154" w:type="pct"/>
            <w:tcBorders>
              <w:top w:val="single" w:sz="4" w:space="0" w:color="auto"/>
              <w:left w:val="single" w:sz="4" w:space="0" w:color="auto"/>
              <w:bottom w:val="single" w:sz="4" w:space="0" w:color="auto"/>
              <w:right w:val="single" w:sz="4" w:space="0" w:color="auto"/>
            </w:tcBorders>
            <w:hideMark/>
          </w:tcPr>
          <w:p w14:paraId="6F79CE5B"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0.1708</w:t>
            </w:r>
          </w:p>
        </w:tc>
      </w:tr>
      <w:tr w:rsidR="00B463EF" w:rsidRPr="00C02449" w14:paraId="6E629503"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0D0258D9" w14:textId="77777777" w:rsidR="00B463EF" w:rsidRPr="00C02449" w:rsidRDefault="00B463EF">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2E1747E9" w14:textId="77777777" w:rsidR="00B463EF" w:rsidRPr="00C02449" w:rsidRDefault="00B463EF">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4E2E8FA2"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0.1194</w:t>
            </w:r>
          </w:p>
        </w:tc>
        <w:tc>
          <w:tcPr>
            <w:tcW w:w="1154" w:type="pct"/>
            <w:tcBorders>
              <w:top w:val="single" w:sz="4" w:space="0" w:color="auto"/>
              <w:left w:val="single" w:sz="4" w:space="0" w:color="auto"/>
              <w:bottom w:val="single" w:sz="4" w:space="0" w:color="auto"/>
              <w:right w:val="single" w:sz="4" w:space="0" w:color="auto"/>
            </w:tcBorders>
            <w:hideMark/>
          </w:tcPr>
          <w:p w14:paraId="6B491975"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0.3415</w:t>
            </w:r>
          </w:p>
        </w:tc>
      </w:tr>
      <w:tr w:rsidR="00B463EF" w:rsidRPr="00C02449" w14:paraId="5C15B812"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56FB8980" w14:textId="77777777" w:rsidR="00B463EF" w:rsidRPr="00C02449" w:rsidRDefault="00B463EF">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0AD6E59F" w14:textId="77777777" w:rsidR="00B463EF" w:rsidRPr="00C02449" w:rsidRDefault="00B463EF">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7133AA60"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0.2986</w:t>
            </w:r>
          </w:p>
        </w:tc>
        <w:tc>
          <w:tcPr>
            <w:tcW w:w="1154" w:type="pct"/>
            <w:tcBorders>
              <w:top w:val="single" w:sz="4" w:space="0" w:color="auto"/>
              <w:left w:val="single" w:sz="4" w:space="0" w:color="auto"/>
              <w:bottom w:val="single" w:sz="4" w:space="0" w:color="auto"/>
              <w:right w:val="single" w:sz="4" w:space="0" w:color="auto"/>
            </w:tcBorders>
            <w:hideMark/>
          </w:tcPr>
          <w:p w14:paraId="661C05C1"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0.854</w:t>
            </w:r>
          </w:p>
        </w:tc>
      </w:tr>
      <w:tr w:rsidR="00B463EF" w:rsidRPr="00C02449" w14:paraId="069B698C"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48436726" w14:textId="77777777" w:rsidR="00B463EF" w:rsidRPr="00C02449" w:rsidRDefault="00B463EF">
            <w:pPr>
              <w:rPr>
                <w:rFonts w:ascii="Arial" w:hAnsi="Arial" w:cs="Arial"/>
                <w:color w:val="000000"/>
                <w:sz w:val="22"/>
              </w:rPr>
            </w:pPr>
            <w:r w:rsidRPr="00C02449">
              <w:rPr>
                <w:rFonts w:ascii="Arial" w:hAnsi="Arial" w:cs="Arial"/>
                <w:color w:val="000000"/>
                <w:sz w:val="22"/>
              </w:rPr>
              <w:lastRenderedPageBreak/>
              <w:t>1301</w:t>
            </w:r>
          </w:p>
        </w:tc>
        <w:tc>
          <w:tcPr>
            <w:tcW w:w="2385" w:type="pct"/>
            <w:tcBorders>
              <w:top w:val="single" w:sz="4" w:space="0" w:color="auto"/>
              <w:left w:val="single" w:sz="4" w:space="0" w:color="auto"/>
              <w:bottom w:val="single" w:sz="4" w:space="0" w:color="auto"/>
              <w:right w:val="single" w:sz="4" w:space="0" w:color="auto"/>
            </w:tcBorders>
            <w:hideMark/>
          </w:tcPr>
          <w:p w14:paraId="5CD90A20" w14:textId="77777777" w:rsidR="00B463EF" w:rsidRPr="00C02449" w:rsidRDefault="00B463EF">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0D6647FE"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0.01433</w:t>
            </w:r>
          </w:p>
        </w:tc>
        <w:tc>
          <w:tcPr>
            <w:tcW w:w="1154" w:type="pct"/>
            <w:tcBorders>
              <w:top w:val="single" w:sz="4" w:space="0" w:color="auto"/>
              <w:left w:val="single" w:sz="4" w:space="0" w:color="auto"/>
              <w:bottom w:val="single" w:sz="4" w:space="0" w:color="auto"/>
              <w:right w:val="single" w:sz="4" w:space="0" w:color="auto"/>
            </w:tcBorders>
            <w:hideMark/>
          </w:tcPr>
          <w:p w14:paraId="27E49100"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0.041</w:t>
            </w:r>
          </w:p>
        </w:tc>
      </w:tr>
      <w:tr w:rsidR="00B463EF" w:rsidRPr="00C02449" w14:paraId="5B4F7DA1"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132CCA59" w14:textId="77777777" w:rsidR="00B463EF" w:rsidRPr="00C02449" w:rsidRDefault="00B463EF">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385B6B6F" w14:textId="77777777" w:rsidR="00B463EF" w:rsidRPr="00C02449" w:rsidRDefault="00B463EF">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26355685"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0.01433</w:t>
            </w:r>
          </w:p>
        </w:tc>
        <w:tc>
          <w:tcPr>
            <w:tcW w:w="1154" w:type="pct"/>
            <w:tcBorders>
              <w:top w:val="single" w:sz="4" w:space="0" w:color="auto"/>
              <w:left w:val="single" w:sz="4" w:space="0" w:color="auto"/>
              <w:bottom w:val="single" w:sz="4" w:space="0" w:color="auto"/>
              <w:right w:val="single" w:sz="4" w:space="0" w:color="auto"/>
            </w:tcBorders>
            <w:hideMark/>
          </w:tcPr>
          <w:p w14:paraId="6744F3F2"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0.041</w:t>
            </w:r>
          </w:p>
        </w:tc>
      </w:tr>
      <w:tr w:rsidR="00B463EF" w:rsidRPr="00C02449" w14:paraId="14A6BC9F" w14:textId="77777777" w:rsidTr="00B463EF">
        <w:tc>
          <w:tcPr>
            <w:tcW w:w="385" w:type="pct"/>
            <w:tcBorders>
              <w:top w:val="single" w:sz="4" w:space="0" w:color="auto"/>
              <w:left w:val="single" w:sz="4" w:space="0" w:color="auto"/>
              <w:bottom w:val="single" w:sz="4" w:space="0" w:color="auto"/>
              <w:right w:val="single" w:sz="4" w:space="0" w:color="auto"/>
            </w:tcBorders>
            <w:hideMark/>
          </w:tcPr>
          <w:p w14:paraId="139366DA" w14:textId="77777777" w:rsidR="00B463EF" w:rsidRPr="00C02449" w:rsidRDefault="00B463EF">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18DD791D" w14:textId="77777777" w:rsidR="00B463EF" w:rsidRPr="00C02449" w:rsidRDefault="00B463EF">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037BFEB1"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0.1433</w:t>
            </w:r>
          </w:p>
        </w:tc>
        <w:tc>
          <w:tcPr>
            <w:tcW w:w="1154" w:type="pct"/>
            <w:tcBorders>
              <w:top w:val="single" w:sz="4" w:space="0" w:color="auto"/>
              <w:left w:val="single" w:sz="4" w:space="0" w:color="auto"/>
              <w:bottom w:val="single" w:sz="4" w:space="0" w:color="auto"/>
              <w:right w:val="single" w:sz="4" w:space="0" w:color="auto"/>
            </w:tcBorders>
            <w:hideMark/>
          </w:tcPr>
          <w:p w14:paraId="46E685C5" w14:textId="77777777" w:rsidR="00B463EF" w:rsidRPr="00C02449" w:rsidRDefault="00B463EF">
            <w:pPr>
              <w:jc w:val="right"/>
              <w:rPr>
                <w:rFonts w:ascii="Arial" w:hAnsi="Arial" w:cs="Arial"/>
                <w:color w:val="000000"/>
                <w:sz w:val="22"/>
              </w:rPr>
            </w:pPr>
            <w:r w:rsidRPr="00C02449">
              <w:rPr>
                <w:rFonts w:ascii="Arial" w:hAnsi="Arial" w:cs="Arial"/>
                <w:color w:val="000000"/>
                <w:sz w:val="22"/>
              </w:rPr>
              <w:t>0.41</w:t>
            </w:r>
          </w:p>
        </w:tc>
      </w:tr>
    </w:tbl>
    <w:p w14:paraId="71F38577" w14:textId="77777777" w:rsidR="00B463EF"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lang w:eastAsia="ko-KR"/>
        </w:rPr>
        <w:t>Источник №6005-02, резервуар для дизельного топлива</w:t>
      </w:r>
    </w:p>
    <w:p w14:paraId="05A69E40" w14:textId="444A0EB7" w:rsidR="00B463EF" w:rsidRPr="00C02449" w:rsidRDefault="00B463EF" w:rsidP="00B463EF">
      <w:pPr>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17FF37C9" wp14:editId="1A3F9C69">
            <wp:extent cx="5939790" cy="7748174"/>
            <wp:effectExtent l="0" t="0" r="3810" b="571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7748174"/>
                    </a:xfrm>
                    <a:prstGeom prst="rect">
                      <a:avLst/>
                    </a:prstGeom>
                    <a:noFill/>
                    <a:ln>
                      <a:noFill/>
                    </a:ln>
                  </pic:spPr>
                </pic:pic>
              </a:graphicData>
            </a:graphic>
          </wp:inline>
        </w:drawing>
      </w:r>
    </w:p>
    <w:p w14:paraId="4E22A3E7" w14:textId="2654289C" w:rsidR="00DA367C" w:rsidRPr="00C02449" w:rsidRDefault="00DA367C" w:rsidP="00B463EF">
      <w:pPr>
        <w:jc w:val="both"/>
        <w:rPr>
          <w:rFonts w:ascii="Arial" w:eastAsia="Batang" w:hAnsi="Arial" w:cs="Arial"/>
          <w:lang w:eastAsia="ko-KR"/>
        </w:rPr>
      </w:pPr>
      <w:r w:rsidRPr="00C02449">
        <w:rPr>
          <w:rFonts w:ascii="Arial" w:eastAsia="Batang" w:hAnsi="Arial" w:cs="Arial"/>
          <w:lang w:eastAsia="ko-KR"/>
        </w:rPr>
        <w:tab/>
      </w:r>
    </w:p>
    <w:p w14:paraId="21F6BC05" w14:textId="15603540" w:rsidR="00DA367C" w:rsidRPr="00C02449" w:rsidRDefault="00DA367C" w:rsidP="00DA367C">
      <w:pPr>
        <w:numPr>
          <w:ilvl w:val="0"/>
          <w:numId w:val="2"/>
        </w:numPr>
        <w:jc w:val="both"/>
        <w:rPr>
          <w:rFonts w:ascii="Arial" w:eastAsia="Batang" w:hAnsi="Arial" w:cs="Arial"/>
          <w:b/>
          <w:i/>
          <w:lang w:eastAsia="ko-KR"/>
        </w:rPr>
      </w:pPr>
      <w:r w:rsidRPr="00C02449">
        <w:rPr>
          <w:rFonts w:ascii="Arial" w:eastAsia="Batang" w:hAnsi="Arial" w:cs="Arial"/>
          <w:bCs/>
          <w:lang w:eastAsia="ko-KR"/>
        </w:rPr>
        <w:t xml:space="preserve">Источник №6006-01 </w:t>
      </w:r>
      <w:r w:rsidRPr="00C02449">
        <w:rPr>
          <w:rFonts w:ascii="Arial" w:eastAsia="Batang" w:hAnsi="Arial" w:cs="Arial"/>
          <w:lang w:eastAsia="ko-KR"/>
        </w:rPr>
        <w:t>сварочный пост</w:t>
      </w:r>
    </w:p>
    <w:p w14:paraId="26E78835" w14:textId="22F174F0" w:rsidR="00B463EF" w:rsidRPr="00C02449" w:rsidRDefault="00B463EF" w:rsidP="00B463EF">
      <w:pPr>
        <w:ind w:left="360"/>
        <w:jc w:val="both"/>
        <w:rPr>
          <w:rFonts w:ascii="Arial" w:eastAsia="Batang" w:hAnsi="Arial" w:cs="Arial"/>
          <w:b/>
          <w:i/>
          <w:lang w:eastAsia="ko-KR"/>
        </w:rPr>
      </w:pPr>
      <w:r w:rsidRPr="00C02449">
        <w:rPr>
          <w:rFonts w:ascii="Arial" w:eastAsia="Batang" w:hAnsi="Arial" w:cs="Arial"/>
          <w:noProof/>
        </w:rPr>
        <w:lastRenderedPageBreak/>
        <w:drawing>
          <wp:inline distT="0" distB="0" distL="0" distR="0" wp14:anchorId="574B323E" wp14:editId="17729CAE">
            <wp:extent cx="5667375" cy="54292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7375" cy="5429250"/>
                    </a:xfrm>
                    <a:prstGeom prst="rect">
                      <a:avLst/>
                    </a:prstGeom>
                    <a:noFill/>
                    <a:ln>
                      <a:noFill/>
                    </a:ln>
                  </pic:spPr>
                </pic:pic>
              </a:graphicData>
            </a:graphic>
          </wp:inline>
        </w:drawing>
      </w:r>
    </w:p>
    <w:p w14:paraId="1197E343" w14:textId="241FD7BB" w:rsidR="00DA367C" w:rsidRPr="00C02449" w:rsidRDefault="00DA367C" w:rsidP="00DA367C">
      <w:pPr>
        <w:widowControl w:val="0"/>
        <w:numPr>
          <w:ilvl w:val="0"/>
          <w:numId w:val="2"/>
        </w:numPr>
        <w:autoSpaceDE w:val="0"/>
        <w:autoSpaceDN w:val="0"/>
        <w:adjustRightInd w:val="0"/>
        <w:jc w:val="both"/>
        <w:rPr>
          <w:rFonts w:ascii="Arial" w:eastAsia="Batang" w:hAnsi="Arial" w:cs="Arial"/>
          <w:lang w:eastAsia="ko-KR"/>
        </w:rPr>
      </w:pPr>
      <w:r w:rsidRPr="00C02449">
        <w:rPr>
          <w:rFonts w:ascii="Arial" w:eastAsia="Batang" w:hAnsi="Arial" w:cs="Arial"/>
          <w:bCs/>
          <w:lang w:eastAsia="ko-KR"/>
        </w:rPr>
        <w:t xml:space="preserve">Источник №6007 </w:t>
      </w:r>
      <w:r w:rsidRPr="00C02449">
        <w:rPr>
          <w:rFonts w:ascii="Arial" w:eastAsia="Batang" w:hAnsi="Arial" w:cs="Arial"/>
          <w:lang w:eastAsia="ko-KR"/>
        </w:rPr>
        <w:t>смесительная установка СМН-20</w:t>
      </w:r>
    </w:p>
    <w:p w14:paraId="74A3F1C7" w14:textId="0450A1C6" w:rsidR="00B463EF" w:rsidRPr="00C02449" w:rsidRDefault="00B463EF" w:rsidP="00B463EF">
      <w:pPr>
        <w:widowControl w:val="0"/>
        <w:autoSpaceDE w:val="0"/>
        <w:autoSpaceDN w:val="0"/>
        <w:adjustRightInd w:val="0"/>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372ED828" wp14:editId="05EBF8A4">
            <wp:extent cx="5939790" cy="4355213"/>
            <wp:effectExtent l="0" t="0" r="3810"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9790" cy="4355213"/>
                    </a:xfrm>
                    <a:prstGeom prst="rect">
                      <a:avLst/>
                    </a:prstGeom>
                    <a:noFill/>
                    <a:ln>
                      <a:noFill/>
                    </a:ln>
                  </pic:spPr>
                </pic:pic>
              </a:graphicData>
            </a:graphic>
          </wp:inline>
        </w:drawing>
      </w:r>
    </w:p>
    <w:p w14:paraId="6395B85C" w14:textId="66E24B5A" w:rsidR="00B463EF" w:rsidRPr="00C02449" w:rsidRDefault="00DA367C" w:rsidP="00B463EF">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№6008 </w:t>
      </w:r>
      <w:r w:rsidRPr="00C02449">
        <w:rPr>
          <w:rFonts w:ascii="Arial" w:eastAsia="Batang" w:hAnsi="Arial" w:cs="Arial"/>
          <w:lang w:eastAsia="ko-KR"/>
        </w:rPr>
        <w:t>насосная установка для перекачки дизтоплива</w:t>
      </w:r>
    </w:p>
    <w:p w14:paraId="4CE19A6A" w14:textId="4C9954F4" w:rsidR="00B463EF" w:rsidRPr="00C02449" w:rsidRDefault="00B463EF" w:rsidP="00B463EF">
      <w:pPr>
        <w:ind w:left="360"/>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5D31C552" wp14:editId="2CDA4517">
            <wp:extent cx="5791200" cy="5981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1200" cy="5981700"/>
                    </a:xfrm>
                    <a:prstGeom prst="rect">
                      <a:avLst/>
                    </a:prstGeom>
                    <a:noFill/>
                    <a:ln>
                      <a:noFill/>
                    </a:ln>
                  </pic:spPr>
                </pic:pic>
              </a:graphicData>
            </a:graphic>
          </wp:inline>
        </w:drawing>
      </w:r>
    </w:p>
    <w:p w14:paraId="54192328" w14:textId="77777777" w:rsidR="00B463EF"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№6009 </w:t>
      </w:r>
      <w:r w:rsidRPr="00C02449">
        <w:rPr>
          <w:rFonts w:ascii="Arial" w:eastAsia="Batang" w:hAnsi="Arial" w:cs="Arial"/>
          <w:lang w:eastAsia="ko-KR"/>
        </w:rPr>
        <w:t>емкость для хранения дизтоплива ДЭС, ППУ</w:t>
      </w:r>
    </w:p>
    <w:p w14:paraId="222FA948" w14:textId="74B8782D" w:rsidR="00DA367C" w:rsidRPr="00C02449" w:rsidRDefault="00DA367C" w:rsidP="00B463EF">
      <w:pPr>
        <w:jc w:val="both"/>
        <w:rPr>
          <w:rFonts w:ascii="Arial" w:eastAsia="Batang" w:hAnsi="Arial" w:cs="Arial"/>
          <w:lang w:eastAsia="ko-KR"/>
        </w:rPr>
      </w:pPr>
      <w:r w:rsidRPr="00C02449">
        <w:rPr>
          <w:rFonts w:ascii="Arial" w:eastAsia="Batang" w:hAnsi="Arial" w:cs="Arial"/>
          <w:lang w:eastAsia="ko-KR"/>
        </w:rPr>
        <w:lastRenderedPageBreak/>
        <w:t xml:space="preserve"> </w:t>
      </w:r>
      <w:r w:rsidR="00B463EF" w:rsidRPr="00C02449">
        <w:rPr>
          <w:rFonts w:ascii="Arial" w:eastAsia="Batang" w:hAnsi="Arial" w:cs="Arial"/>
          <w:noProof/>
        </w:rPr>
        <w:drawing>
          <wp:inline distT="0" distB="0" distL="0" distR="0" wp14:anchorId="2F4C70AE" wp14:editId="2A9B1343">
            <wp:extent cx="5939790" cy="5784127"/>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9790" cy="5784127"/>
                    </a:xfrm>
                    <a:prstGeom prst="rect">
                      <a:avLst/>
                    </a:prstGeom>
                    <a:noFill/>
                    <a:ln>
                      <a:noFill/>
                    </a:ln>
                  </pic:spPr>
                </pic:pic>
              </a:graphicData>
            </a:graphic>
          </wp:inline>
        </w:drawing>
      </w:r>
    </w:p>
    <w:p w14:paraId="197DF165" w14:textId="54286997" w:rsidR="00DA367C"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№6010 </w:t>
      </w:r>
      <w:r w:rsidRPr="00C02449">
        <w:rPr>
          <w:rFonts w:ascii="Arial" w:eastAsia="Batang" w:hAnsi="Arial" w:cs="Arial"/>
          <w:lang w:eastAsia="ko-KR"/>
        </w:rPr>
        <w:t>емкость для бурового шлама</w:t>
      </w:r>
    </w:p>
    <w:p w14:paraId="2D67B44D" w14:textId="7048D70E" w:rsidR="00B463EF" w:rsidRPr="00C02449" w:rsidRDefault="00B463EF" w:rsidP="00B463EF">
      <w:pPr>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45931B2F" wp14:editId="5D45A509">
            <wp:extent cx="5939790" cy="2288811"/>
            <wp:effectExtent l="0" t="0" r="381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2288811"/>
                    </a:xfrm>
                    <a:prstGeom prst="rect">
                      <a:avLst/>
                    </a:prstGeom>
                    <a:noFill/>
                    <a:ln>
                      <a:noFill/>
                    </a:ln>
                  </pic:spPr>
                </pic:pic>
              </a:graphicData>
            </a:graphic>
          </wp:inline>
        </w:drawing>
      </w:r>
    </w:p>
    <w:p w14:paraId="0FA2790D" w14:textId="7E38F56F" w:rsidR="00DA367C"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bCs/>
          <w:lang w:eastAsia="ko-KR"/>
        </w:rPr>
        <w:t xml:space="preserve">Источник №6011 </w:t>
      </w:r>
      <w:r w:rsidRPr="00C02449">
        <w:rPr>
          <w:rFonts w:ascii="Arial" w:eastAsia="Batang" w:hAnsi="Arial" w:cs="Arial"/>
          <w:lang w:eastAsia="ko-KR"/>
        </w:rPr>
        <w:t>емкость масла</w:t>
      </w:r>
    </w:p>
    <w:p w14:paraId="6A2C94B0" w14:textId="2166D142" w:rsidR="00B463EF" w:rsidRPr="00C02449" w:rsidRDefault="00B463EF" w:rsidP="00B463EF">
      <w:pPr>
        <w:jc w:val="both"/>
        <w:rPr>
          <w:rFonts w:ascii="Arial" w:eastAsia="Batang" w:hAnsi="Arial" w:cs="Arial"/>
          <w:lang w:eastAsia="ko-KR"/>
        </w:rPr>
      </w:pPr>
      <w:r w:rsidRPr="00C02449">
        <w:rPr>
          <w:rFonts w:ascii="Arial" w:eastAsia="Batang" w:hAnsi="Arial" w:cs="Arial"/>
          <w:noProof/>
        </w:rPr>
        <w:drawing>
          <wp:inline distT="0" distB="0" distL="0" distR="0" wp14:anchorId="11541B49" wp14:editId="6CEF0245">
            <wp:extent cx="5939790" cy="5658519"/>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5658519"/>
                    </a:xfrm>
                    <a:prstGeom prst="rect">
                      <a:avLst/>
                    </a:prstGeom>
                    <a:noFill/>
                    <a:ln>
                      <a:noFill/>
                    </a:ln>
                  </pic:spPr>
                </pic:pic>
              </a:graphicData>
            </a:graphic>
          </wp:inline>
        </w:drawing>
      </w:r>
    </w:p>
    <w:p w14:paraId="670A9487" w14:textId="41DFFFDD" w:rsidR="00DA367C"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bCs/>
          <w:lang w:eastAsia="ko-KR"/>
        </w:rPr>
        <w:lastRenderedPageBreak/>
        <w:t xml:space="preserve">Источник №6012 </w:t>
      </w:r>
      <w:r w:rsidRPr="00C02449">
        <w:rPr>
          <w:rFonts w:ascii="Arial" w:eastAsia="Batang" w:hAnsi="Arial" w:cs="Arial"/>
          <w:lang w:eastAsia="ko-KR"/>
        </w:rPr>
        <w:t>емкость отработанных масел</w:t>
      </w:r>
    </w:p>
    <w:p w14:paraId="4967882B" w14:textId="52341913" w:rsidR="00B463EF" w:rsidRPr="00C02449" w:rsidRDefault="00B463EF" w:rsidP="00B463EF">
      <w:pPr>
        <w:ind w:left="142"/>
        <w:jc w:val="both"/>
        <w:rPr>
          <w:rFonts w:ascii="Arial" w:eastAsia="Batang" w:hAnsi="Arial" w:cs="Arial"/>
          <w:lang w:eastAsia="ko-KR"/>
        </w:rPr>
      </w:pPr>
      <w:r w:rsidRPr="00C02449">
        <w:rPr>
          <w:rFonts w:ascii="Arial" w:eastAsia="Batang" w:hAnsi="Arial" w:cs="Arial"/>
          <w:noProof/>
        </w:rPr>
        <w:drawing>
          <wp:inline distT="0" distB="0" distL="0" distR="0" wp14:anchorId="6EAE666E" wp14:editId="5D791740">
            <wp:extent cx="5939790" cy="5567000"/>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5567000"/>
                    </a:xfrm>
                    <a:prstGeom prst="rect">
                      <a:avLst/>
                    </a:prstGeom>
                    <a:noFill/>
                    <a:ln>
                      <a:noFill/>
                    </a:ln>
                  </pic:spPr>
                </pic:pic>
              </a:graphicData>
            </a:graphic>
          </wp:inline>
        </w:drawing>
      </w:r>
    </w:p>
    <w:p w14:paraId="51CFD55F" w14:textId="4A44AD1F" w:rsidR="00B463EF" w:rsidRPr="00C02449" w:rsidRDefault="00B463EF" w:rsidP="00B463EF">
      <w:pPr>
        <w:ind w:left="720"/>
        <w:jc w:val="both"/>
        <w:rPr>
          <w:rFonts w:ascii="Arial" w:eastAsia="Batang" w:hAnsi="Arial" w:cs="Arial"/>
          <w:lang w:eastAsia="ko-KR"/>
        </w:rPr>
      </w:pPr>
    </w:p>
    <w:p w14:paraId="47B257F3" w14:textId="1FE4EF61" w:rsidR="00B463EF" w:rsidRPr="00C02449" w:rsidRDefault="00B463EF" w:rsidP="00B463EF">
      <w:pPr>
        <w:ind w:left="720"/>
        <w:jc w:val="both"/>
        <w:rPr>
          <w:rFonts w:ascii="Arial" w:eastAsia="Batang" w:hAnsi="Arial" w:cs="Arial"/>
          <w:lang w:eastAsia="ko-KR"/>
        </w:rPr>
      </w:pPr>
    </w:p>
    <w:p w14:paraId="2CC01782" w14:textId="6052A3B3" w:rsidR="00B463EF" w:rsidRPr="00C02449" w:rsidRDefault="00B463EF" w:rsidP="00B463EF">
      <w:pPr>
        <w:ind w:left="720"/>
        <w:jc w:val="both"/>
        <w:rPr>
          <w:rFonts w:ascii="Arial" w:eastAsia="Batang" w:hAnsi="Arial" w:cs="Arial"/>
          <w:lang w:eastAsia="ko-KR"/>
        </w:rPr>
      </w:pPr>
    </w:p>
    <w:p w14:paraId="5D5F032F" w14:textId="210A1744" w:rsidR="00B463EF" w:rsidRPr="00C02449" w:rsidRDefault="00B463EF" w:rsidP="00B463EF">
      <w:pPr>
        <w:ind w:left="720"/>
        <w:jc w:val="both"/>
        <w:rPr>
          <w:rFonts w:ascii="Arial" w:eastAsia="Batang" w:hAnsi="Arial" w:cs="Arial"/>
          <w:lang w:eastAsia="ko-KR"/>
        </w:rPr>
      </w:pPr>
    </w:p>
    <w:p w14:paraId="1B2B427A" w14:textId="65A213B1" w:rsidR="00B463EF" w:rsidRPr="00C02449" w:rsidRDefault="00B463EF" w:rsidP="00B463EF">
      <w:pPr>
        <w:ind w:left="720"/>
        <w:jc w:val="both"/>
        <w:rPr>
          <w:rFonts w:ascii="Arial" w:eastAsia="Batang" w:hAnsi="Arial" w:cs="Arial"/>
          <w:lang w:eastAsia="ko-KR"/>
        </w:rPr>
      </w:pPr>
    </w:p>
    <w:p w14:paraId="15DA512F" w14:textId="7369306B" w:rsidR="00B463EF" w:rsidRPr="00C02449" w:rsidRDefault="00B463EF" w:rsidP="00B463EF">
      <w:pPr>
        <w:ind w:left="720"/>
        <w:jc w:val="both"/>
        <w:rPr>
          <w:rFonts w:ascii="Arial" w:eastAsia="Batang" w:hAnsi="Arial" w:cs="Arial"/>
          <w:lang w:eastAsia="ko-KR"/>
        </w:rPr>
      </w:pPr>
    </w:p>
    <w:p w14:paraId="2573697E" w14:textId="57A2BA8C" w:rsidR="00B463EF" w:rsidRPr="00C02449" w:rsidRDefault="00B463EF" w:rsidP="00B463EF">
      <w:pPr>
        <w:ind w:left="720"/>
        <w:jc w:val="both"/>
        <w:rPr>
          <w:rFonts w:ascii="Arial" w:eastAsia="Batang" w:hAnsi="Arial" w:cs="Arial"/>
          <w:lang w:eastAsia="ko-KR"/>
        </w:rPr>
      </w:pPr>
    </w:p>
    <w:p w14:paraId="18DB7A68" w14:textId="36F3B0B0" w:rsidR="00B463EF" w:rsidRPr="00C02449" w:rsidRDefault="00B463EF" w:rsidP="00B463EF">
      <w:pPr>
        <w:ind w:left="720"/>
        <w:jc w:val="both"/>
        <w:rPr>
          <w:rFonts w:ascii="Arial" w:eastAsia="Batang" w:hAnsi="Arial" w:cs="Arial"/>
          <w:lang w:eastAsia="ko-KR"/>
        </w:rPr>
      </w:pPr>
    </w:p>
    <w:p w14:paraId="3DCE1FA9" w14:textId="27A17A6D" w:rsidR="00B463EF" w:rsidRPr="00C02449" w:rsidRDefault="00B463EF" w:rsidP="00B463EF">
      <w:pPr>
        <w:ind w:left="720"/>
        <w:jc w:val="both"/>
        <w:rPr>
          <w:rFonts w:ascii="Arial" w:eastAsia="Batang" w:hAnsi="Arial" w:cs="Arial"/>
          <w:lang w:eastAsia="ko-KR"/>
        </w:rPr>
      </w:pPr>
    </w:p>
    <w:p w14:paraId="78E26DE1" w14:textId="219E391E" w:rsidR="00B463EF" w:rsidRPr="00C02449" w:rsidRDefault="00B463EF" w:rsidP="00B463EF">
      <w:pPr>
        <w:ind w:left="720"/>
        <w:jc w:val="both"/>
        <w:rPr>
          <w:rFonts w:ascii="Arial" w:eastAsia="Batang" w:hAnsi="Arial" w:cs="Arial"/>
          <w:lang w:eastAsia="ko-KR"/>
        </w:rPr>
      </w:pPr>
    </w:p>
    <w:p w14:paraId="4E01E86C" w14:textId="3A3E5DBD" w:rsidR="00B463EF" w:rsidRPr="00C02449" w:rsidRDefault="00B463EF" w:rsidP="00B463EF">
      <w:pPr>
        <w:ind w:left="720"/>
        <w:jc w:val="both"/>
        <w:rPr>
          <w:rFonts w:ascii="Arial" w:eastAsia="Batang" w:hAnsi="Arial" w:cs="Arial"/>
          <w:lang w:eastAsia="ko-KR"/>
        </w:rPr>
      </w:pPr>
    </w:p>
    <w:p w14:paraId="059EE1B9" w14:textId="3B462351" w:rsidR="00B463EF" w:rsidRPr="00C02449" w:rsidRDefault="00B463EF" w:rsidP="00B463EF">
      <w:pPr>
        <w:ind w:left="720"/>
        <w:jc w:val="both"/>
        <w:rPr>
          <w:rFonts w:ascii="Arial" w:eastAsia="Batang" w:hAnsi="Arial" w:cs="Arial"/>
          <w:lang w:eastAsia="ko-KR"/>
        </w:rPr>
      </w:pPr>
    </w:p>
    <w:p w14:paraId="0CC59B3E" w14:textId="77777777" w:rsidR="00B463EF" w:rsidRPr="00C02449" w:rsidRDefault="00B463EF" w:rsidP="00B463EF">
      <w:pPr>
        <w:ind w:left="720"/>
        <w:jc w:val="both"/>
        <w:rPr>
          <w:rFonts w:ascii="Arial" w:eastAsia="Batang" w:hAnsi="Arial" w:cs="Arial"/>
          <w:lang w:eastAsia="ko-KR"/>
        </w:rPr>
      </w:pPr>
    </w:p>
    <w:p w14:paraId="1EA20FCB" w14:textId="77777777" w:rsidR="00B463EF" w:rsidRPr="00C02449" w:rsidRDefault="00B463EF" w:rsidP="00B463EF">
      <w:pPr>
        <w:ind w:left="720"/>
        <w:jc w:val="both"/>
        <w:rPr>
          <w:rFonts w:ascii="Arial" w:eastAsia="Batang" w:hAnsi="Arial" w:cs="Arial"/>
          <w:lang w:eastAsia="ko-KR"/>
        </w:rPr>
      </w:pPr>
    </w:p>
    <w:p w14:paraId="460322C8" w14:textId="77777777" w:rsidR="00B463EF"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lang w:eastAsia="ko-KR"/>
        </w:rPr>
        <w:lastRenderedPageBreak/>
        <w:t>Источник №6013 ремонтно-мастерская</w:t>
      </w:r>
    </w:p>
    <w:p w14:paraId="1BF0F0B6" w14:textId="75D0F9CA" w:rsidR="00DA367C" w:rsidRPr="00C02449" w:rsidRDefault="00DA367C" w:rsidP="00B463EF">
      <w:pPr>
        <w:ind w:left="720"/>
        <w:jc w:val="both"/>
        <w:rPr>
          <w:rFonts w:ascii="Arial" w:eastAsia="Batang" w:hAnsi="Arial" w:cs="Arial"/>
          <w:lang w:eastAsia="ko-KR"/>
        </w:rPr>
      </w:pPr>
      <w:r w:rsidRPr="00C02449">
        <w:rPr>
          <w:rFonts w:ascii="Arial" w:eastAsia="Batang" w:hAnsi="Arial" w:cs="Arial"/>
          <w:lang w:eastAsia="ko-KR"/>
        </w:rPr>
        <w:t xml:space="preserve"> </w:t>
      </w:r>
      <w:r w:rsidR="00B463EF" w:rsidRPr="00C02449">
        <w:rPr>
          <w:rFonts w:ascii="Arial" w:eastAsia="Batang" w:hAnsi="Arial" w:cs="Arial"/>
          <w:noProof/>
        </w:rPr>
        <w:drawing>
          <wp:inline distT="0" distB="0" distL="0" distR="0" wp14:anchorId="0055CD1B" wp14:editId="3363AC51">
            <wp:extent cx="3711661" cy="8012974"/>
            <wp:effectExtent l="0" t="0" r="3175" b="762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3744" cy="8017471"/>
                    </a:xfrm>
                    <a:prstGeom prst="rect">
                      <a:avLst/>
                    </a:prstGeom>
                    <a:noFill/>
                    <a:ln>
                      <a:noFill/>
                    </a:ln>
                  </pic:spPr>
                </pic:pic>
              </a:graphicData>
            </a:graphic>
          </wp:inline>
        </w:drawing>
      </w:r>
    </w:p>
    <w:p w14:paraId="054F3EA7" w14:textId="11D66A82" w:rsidR="00DA367C"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bCs/>
          <w:lang w:eastAsia="ko-KR"/>
        </w:rPr>
        <w:lastRenderedPageBreak/>
        <w:t xml:space="preserve">Источник №6014 </w:t>
      </w:r>
      <w:r w:rsidRPr="00C02449">
        <w:rPr>
          <w:rFonts w:ascii="Arial" w:eastAsia="Batang" w:hAnsi="Arial" w:cs="Arial"/>
          <w:lang w:eastAsia="ko-KR"/>
        </w:rPr>
        <w:t>склад цемента</w:t>
      </w:r>
    </w:p>
    <w:p w14:paraId="69C0B0DA" w14:textId="2E3E8C5F" w:rsidR="00B463EF" w:rsidRPr="00C02449" w:rsidRDefault="00B463EF" w:rsidP="00B463EF">
      <w:pPr>
        <w:ind w:left="360"/>
        <w:jc w:val="both"/>
        <w:rPr>
          <w:rFonts w:ascii="Arial" w:eastAsia="Batang" w:hAnsi="Arial" w:cs="Arial"/>
          <w:lang w:eastAsia="ko-KR"/>
        </w:rPr>
      </w:pPr>
      <w:r w:rsidRPr="00C02449">
        <w:rPr>
          <w:rFonts w:ascii="Arial" w:eastAsia="Batang" w:hAnsi="Arial" w:cs="Arial"/>
          <w:noProof/>
        </w:rPr>
        <w:drawing>
          <wp:inline distT="0" distB="0" distL="0" distR="0" wp14:anchorId="59499C00" wp14:editId="2B529926">
            <wp:extent cx="5939790" cy="3742068"/>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3742068"/>
                    </a:xfrm>
                    <a:prstGeom prst="rect">
                      <a:avLst/>
                    </a:prstGeom>
                    <a:noFill/>
                    <a:ln>
                      <a:noFill/>
                    </a:ln>
                  </pic:spPr>
                </pic:pic>
              </a:graphicData>
            </a:graphic>
          </wp:inline>
        </w:drawing>
      </w:r>
    </w:p>
    <w:p w14:paraId="4C23398D" w14:textId="1ACA0632" w:rsidR="00DA367C"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bCs/>
          <w:lang w:eastAsia="ko-KR"/>
        </w:rPr>
        <w:t>Источник №6015</w:t>
      </w:r>
      <w:r w:rsidRPr="00C02449">
        <w:rPr>
          <w:rFonts w:ascii="Arial" w:eastAsia="Batang" w:hAnsi="Arial" w:cs="Arial"/>
          <w:lang w:eastAsia="ko-KR"/>
        </w:rPr>
        <w:t xml:space="preserve"> блок приготовления цементных растворов</w:t>
      </w:r>
    </w:p>
    <w:p w14:paraId="535C7944" w14:textId="63F41101" w:rsidR="00B463EF" w:rsidRPr="00C02449" w:rsidRDefault="00B463EF" w:rsidP="00B463EF">
      <w:pPr>
        <w:ind w:left="142"/>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08FBB4A3" wp14:editId="07BC757E">
            <wp:extent cx="5924550" cy="414337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4550" cy="4143375"/>
                    </a:xfrm>
                    <a:prstGeom prst="rect">
                      <a:avLst/>
                    </a:prstGeom>
                    <a:noFill/>
                    <a:ln>
                      <a:noFill/>
                    </a:ln>
                  </pic:spPr>
                </pic:pic>
              </a:graphicData>
            </a:graphic>
          </wp:inline>
        </w:drawing>
      </w:r>
    </w:p>
    <w:p w14:paraId="7E63A87E" w14:textId="2C210D44" w:rsidR="00DA367C" w:rsidRPr="00C02449" w:rsidRDefault="00DA367C" w:rsidP="00DA367C">
      <w:pPr>
        <w:numPr>
          <w:ilvl w:val="0"/>
          <w:numId w:val="2"/>
        </w:numPr>
        <w:jc w:val="both"/>
        <w:rPr>
          <w:rFonts w:ascii="Arial" w:eastAsia="Batang" w:hAnsi="Arial" w:cs="Arial"/>
          <w:lang w:eastAsia="ko-KR"/>
        </w:rPr>
      </w:pPr>
      <w:r w:rsidRPr="00C02449">
        <w:rPr>
          <w:rFonts w:ascii="Arial" w:eastAsia="Batang" w:hAnsi="Arial" w:cs="Arial"/>
          <w:lang w:eastAsia="ko-KR"/>
        </w:rPr>
        <w:t>Источник №6016 блок приготовления бурового раствора</w:t>
      </w:r>
    </w:p>
    <w:p w14:paraId="0B06B862" w14:textId="28BDB32A" w:rsidR="00B463EF" w:rsidRPr="00C02449" w:rsidRDefault="00B463EF" w:rsidP="00B463EF">
      <w:pPr>
        <w:ind w:left="142"/>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37D43495" wp14:editId="2F519BF1">
            <wp:extent cx="5939790" cy="4296337"/>
            <wp:effectExtent l="0" t="0" r="381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9790" cy="4296337"/>
                    </a:xfrm>
                    <a:prstGeom prst="rect">
                      <a:avLst/>
                    </a:prstGeom>
                    <a:noFill/>
                    <a:ln>
                      <a:noFill/>
                    </a:ln>
                  </pic:spPr>
                </pic:pic>
              </a:graphicData>
            </a:graphic>
          </wp:inline>
        </w:drawing>
      </w:r>
    </w:p>
    <w:p w14:paraId="5043D48C" w14:textId="77777777" w:rsidR="00DA367C" w:rsidRPr="00C02449" w:rsidRDefault="00DA367C" w:rsidP="00DA367C">
      <w:pPr>
        <w:widowControl w:val="0"/>
        <w:tabs>
          <w:tab w:val="left" w:pos="709"/>
        </w:tabs>
        <w:autoSpaceDE w:val="0"/>
        <w:autoSpaceDN w:val="0"/>
        <w:adjustRightInd w:val="0"/>
        <w:jc w:val="both"/>
        <w:rPr>
          <w:rFonts w:ascii="Arial" w:eastAsia="Batang" w:hAnsi="Arial" w:cs="Arial"/>
          <w:lang w:eastAsia="ko-KR"/>
        </w:rPr>
      </w:pPr>
    </w:p>
    <w:p w14:paraId="553DD28E" w14:textId="7966283E" w:rsidR="00DA367C" w:rsidRPr="00C02449" w:rsidRDefault="00DA367C" w:rsidP="00DA367C">
      <w:pPr>
        <w:widowControl w:val="0"/>
        <w:tabs>
          <w:tab w:val="left" w:pos="709"/>
        </w:tabs>
        <w:autoSpaceDE w:val="0"/>
        <w:autoSpaceDN w:val="0"/>
        <w:adjustRightInd w:val="0"/>
        <w:ind w:firstLine="709"/>
        <w:jc w:val="both"/>
        <w:rPr>
          <w:rFonts w:ascii="Arial" w:eastAsia="Batang" w:hAnsi="Arial" w:cs="Arial"/>
          <w:lang w:eastAsia="ko-KR"/>
        </w:rPr>
      </w:pPr>
      <w:r w:rsidRPr="00C02449">
        <w:rPr>
          <w:rFonts w:ascii="Arial" w:eastAsia="Batang" w:hAnsi="Arial" w:cs="Arial"/>
          <w:b/>
          <w:lang w:eastAsia="ko-KR"/>
        </w:rPr>
        <w:t xml:space="preserve">демонтажа и монтажа буровой установки </w:t>
      </w:r>
    </w:p>
    <w:p w14:paraId="3FC3674E" w14:textId="7C3DB279" w:rsidR="00DA367C" w:rsidRPr="00C02449" w:rsidRDefault="00DA367C" w:rsidP="00DA367C">
      <w:pPr>
        <w:widowControl w:val="0"/>
        <w:tabs>
          <w:tab w:val="left" w:pos="709"/>
        </w:tabs>
        <w:autoSpaceDE w:val="0"/>
        <w:autoSpaceDN w:val="0"/>
        <w:adjustRightInd w:val="0"/>
        <w:ind w:firstLine="284"/>
        <w:jc w:val="both"/>
        <w:rPr>
          <w:rFonts w:ascii="Arial" w:eastAsia="Batang" w:hAnsi="Arial" w:cs="Arial"/>
          <w:lang w:eastAsia="ko-KR"/>
        </w:rPr>
      </w:pPr>
      <w:r w:rsidRPr="00C02449">
        <w:rPr>
          <w:rFonts w:ascii="Arial" w:eastAsia="Batang" w:hAnsi="Arial" w:cs="Arial"/>
          <w:lang w:eastAsia="ko-KR"/>
        </w:rPr>
        <w:t>•</w:t>
      </w:r>
      <w:r w:rsidRPr="00C02449">
        <w:rPr>
          <w:rFonts w:ascii="Arial" w:eastAsia="Batang" w:hAnsi="Arial" w:cs="Arial"/>
          <w:lang w:eastAsia="ko-KR"/>
        </w:rPr>
        <w:tab/>
        <w:t>Источник №0010 дизель генератор;</w:t>
      </w:r>
    </w:p>
    <w:p w14:paraId="65F4D67F" w14:textId="6FF1591D" w:rsidR="00F15C7D" w:rsidRPr="00C02449" w:rsidRDefault="00F15C7D" w:rsidP="00F15C7D">
      <w:pPr>
        <w:widowControl w:val="0"/>
        <w:tabs>
          <w:tab w:val="left" w:pos="709"/>
        </w:tabs>
        <w:autoSpaceDE w:val="0"/>
        <w:autoSpaceDN w:val="0"/>
        <w:adjustRightInd w:val="0"/>
        <w:jc w:val="both"/>
        <w:rPr>
          <w:rFonts w:ascii="Arial" w:eastAsia="Batang" w:hAnsi="Arial" w:cs="Arial"/>
          <w:lang w:eastAsia="ko-KR"/>
        </w:rPr>
      </w:pPr>
      <w:r w:rsidRPr="00C02449">
        <w:rPr>
          <w:rFonts w:ascii="Arial" w:eastAsia="Batang" w:hAnsi="Arial" w:cs="Arial"/>
          <w:noProof/>
        </w:rPr>
        <w:lastRenderedPageBreak/>
        <w:drawing>
          <wp:inline distT="0" distB="0" distL="0" distR="0" wp14:anchorId="4F7C2AD6" wp14:editId="1CA55C53">
            <wp:extent cx="5939790" cy="5445494"/>
            <wp:effectExtent l="0" t="0" r="3810" b="317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5445494"/>
                    </a:xfrm>
                    <a:prstGeom prst="rect">
                      <a:avLst/>
                    </a:prstGeom>
                    <a:noFill/>
                    <a:ln>
                      <a:noFill/>
                    </a:ln>
                  </pic:spPr>
                </pic:pic>
              </a:graphicData>
            </a:graphic>
          </wp:inline>
        </w:drawing>
      </w:r>
    </w:p>
    <w:p w14:paraId="11FE56AC" w14:textId="761391B5"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67C9C5D6" w14:textId="42B790F6"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17410EA0" w14:textId="35DAE120"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28FB49AA" w14:textId="4B45CBB5"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4FA4CD7F" w14:textId="006C6CD0"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5A971BB6" w14:textId="720EFF24"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445EEE35" w14:textId="08E530E9"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5B922353" w14:textId="10620856"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1BE69546" w14:textId="77F96396"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356E646F" w14:textId="670FC260"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62A0C4B9" w14:textId="4CA7E3F8"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5FE1771C" w14:textId="67A35B17"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00EA6D1B" w14:textId="3C685FED"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0B34ED01" w14:textId="0874FF81"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0B7ABDED" w14:textId="7ED4DA33"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465EED62" w14:textId="5F065BD8" w:rsidR="00DA367C" w:rsidRPr="00C02449" w:rsidRDefault="00DA367C" w:rsidP="00DA367C">
      <w:pPr>
        <w:widowControl w:val="0"/>
        <w:tabs>
          <w:tab w:val="left" w:pos="709"/>
        </w:tabs>
        <w:autoSpaceDE w:val="0"/>
        <w:autoSpaceDN w:val="0"/>
        <w:adjustRightInd w:val="0"/>
        <w:ind w:firstLine="284"/>
        <w:jc w:val="both"/>
        <w:rPr>
          <w:rFonts w:ascii="Arial" w:eastAsia="Batang" w:hAnsi="Arial" w:cs="Arial"/>
          <w:lang w:eastAsia="ko-KR"/>
        </w:rPr>
      </w:pPr>
      <w:r w:rsidRPr="00C02449">
        <w:rPr>
          <w:rFonts w:ascii="Arial" w:eastAsia="Batang" w:hAnsi="Arial" w:cs="Arial"/>
          <w:lang w:eastAsia="ko-KR"/>
        </w:rPr>
        <w:lastRenderedPageBreak/>
        <w:t>Источник №6006-02 сварочный пост;</w:t>
      </w:r>
    </w:p>
    <w:p w14:paraId="658A6189" w14:textId="1EC98729" w:rsidR="00F15C7D" w:rsidRPr="00C02449" w:rsidRDefault="00F15C7D" w:rsidP="00F15C7D">
      <w:pPr>
        <w:widowControl w:val="0"/>
        <w:tabs>
          <w:tab w:val="left" w:pos="709"/>
        </w:tabs>
        <w:autoSpaceDE w:val="0"/>
        <w:autoSpaceDN w:val="0"/>
        <w:adjustRightInd w:val="0"/>
        <w:jc w:val="both"/>
        <w:rPr>
          <w:rFonts w:ascii="Arial" w:eastAsia="Batang" w:hAnsi="Arial" w:cs="Arial"/>
          <w:lang w:eastAsia="ko-KR"/>
        </w:rPr>
      </w:pPr>
      <w:r w:rsidRPr="00C02449">
        <w:rPr>
          <w:rFonts w:ascii="Arial" w:eastAsia="Batang" w:hAnsi="Arial" w:cs="Arial"/>
          <w:noProof/>
        </w:rPr>
        <w:drawing>
          <wp:inline distT="0" distB="0" distL="0" distR="0" wp14:anchorId="3898765D" wp14:editId="2A56CD15">
            <wp:extent cx="4838700" cy="7233960"/>
            <wp:effectExtent l="0" t="0" r="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40198" cy="7236200"/>
                    </a:xfrm>
                    <a:prstGeom prst="rect">
                      <a:avLst/>
                    </a:prstGeom>
                    <a:noFill/>
                    <a:ln>
                      <a:noFill/>
                    </a:ln>
                  </pic:spPr>
                </pic:pic>
              </a:graphicData>
            </a:graphic>
          </wp:inline>
        </w:drawing>
      </w:r>
    </w:p>
    <w:p w14:paraId="7E3070D6" w14:textId="2365CEE9"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340D0CF8" w14:textId="77777777"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59618E1A" w14:textId="77777777"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1617739A" w14:textId="77777777" w:rsidR="00F15C7D" w:rsidRPr="00C02449" w:rsidRDefault="00F15C7D" w:rsidP="00DA367C">
      <w:pPr>
        <w:widowControl w:val="0"/>
        <w:tabs>
          <w:tab w:val="left" w:pos="709"/>
        </w:tabs>
        <w:autoSpaceDE w:val="0"/>
        <w:autoSpaceDN w:val="0"/>
        <w:adjustRightInd w:val="0"/>
        <w:ind w:firstLine="284"/>
        <w:jc w:val="both"/>
        <w:rPr>
          <w:rFonts w:ascii="Arial" w:eastAsia="Batang" w:hAnsi="Arial" w:cs="Arial"/>
          <w:lang w:eastAsia="ko-KR"/>
        </w:rPr>
      </w:pPr>
    </w:p>
    <w:p w14:paraId="42C59E78" w14:textId="0E9570DC" w:rsidR="00DA367C" w:rsidRPr="00C02449" w:rsidRDefault="00DA367C" w:rsidP="00DA367C">
      <w:pPr>
        <w:widowControl w:val="0"/>
        <w:tabs>
          <w:tab w:val="left" w:pos="709"/>
        </w:tabs>
        <w:autoSpaceDE w:val="0"/>
        <w:autoSpaceDN w:val="0"/>
        <w:adjustRightInd w:val="0"/>
        <w:ind w:firstLine="284"/>
        <w:jc w:val="both"/>
        <w:rPr>
          <w:rFonts w:ascii="Arial" w:eastAsia="Batang" w:hAnsi="Arial" w:cs="Arial"/>
          <w:highlight w:val="yellow"/>
          <w:lang w:eastAsia="ko-KR"/>
        </w:rPr>
      </w:pPr>
      <w:r w:rsidRPr="00C02449">
        <w:rPr>
          <w:rFonts w:ascii="Arial" w:eastAsia="Batang" w:hAnsi="Arial" w:cs="Arial"/>
          <w:lang w:eastAsia="ko-KR"/>
        </w:rPr>
        <w:lastRenderedPageBreak/>
        <w:t>Источник №6017 пост газорезки;</w:t>
      </w:r>
    </w:p>
    <w:p w14:paraId="325D4194" w14:textId="3DA73448" w:rsidR="00DA367C" w:rsidRPr="00C02449" w:rsidRDefault="00F15C7D" w:rsidP="00F15C7D">
      <w:pPr>
        <w:ind w:left="142"/>
        <w:jc w:val="both"/>
        <w:rPr>
          <w:rFonts w:ascii="Arial" w:eastAsia="Batang" w:hAnsi="Arial" w:cs="Arial"/>
          <w:lang w:eastAsia="ko-KR"/>
        </w:rPr>
      </w:pPr>
      <w:r w:rsidRPr="00C02449">
        <w:rPr>
          <w:rFonts w:ascii="Arial" w:eastAsia="Batang" w:hAnsi="Arial" w:cs="Arial"/>
          <w:noProof/>
        </w:rPr>
        <w:drawing>
          <wp:inline distT="0" distB="0" distL="0" distR="0" wp14:anchorId="43FF830A" wp14:editId="7E1D1B24">
            <wp:extent cx="5876925" cy="76009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925" cy="7600950"/>
                    </a:xfrm>
                    <a:prstGeom prst="rect">
                      <a:avLst/>
                    </a:prstGeom>
                    <a:noFill/>
                    <a:ln>
                      <a:noFill/>
                    </a:ln>
                  </pic:spPr>
                </pic:pic>
              </a:graphicData>
            </a:graphic>
          </wp:inline>
        </w:drawing>
      </w:r>
    </w:p>
    <w:p w14:paraId="70A325A2" w14:textId="77777777" w:rsidR="00F15C7D" w:rsidRPr="00C02449" w:rsidRDefault="00F15C7D" w:rsidP="00DA367C">
      <w:pPr>
        <w:ind w:left="142" w:firstLine="567"/>
        <w:jc w:val="both"/>
        <w:rPr>
          <w:rFonts w:ascii="Arial" w:eastAsia="Batang" w:hAnsi="Arial" w:cs="Arial"/>
          <w:b/>
          <w:i/>
          <w:lang w:eastAsia="ko-KR"/>
        </w:rPr>
      </w:pPr>
    </w:p>
    <w:p w14:paraId="7AEE8DF3" w14:textId="77777777" w:rsidR="00F15C7D" w:rsidRPr="00C02449" w:rsidRDefault="00F15C7D" w:rsidP="00DA367C">
      <w:pPr>
        <w:ind w:left="142" w:firstLine="567"/>
        <w:jc w:val="both"/>
        <w:rPr>
          <w:rFonts w:ascii="Arial" w:eastAsia="Batang" w:hAnsi="Arial" w:cs="Arial"/>
          <w:b/>
          <w:i/>
          <w:lang w:eastAsia="ko-KR"/>
        </w:rPr>
      </w:pPr>
    </w:p>
    <w:p w14:paraId="24A54081" w14:textId="77777777" w:rsidR="00F15C7D" w:rsidRPr="00C02449" w:rsidRDefault="00F15C7D" w:rsidP="00DA367C">
      <w:pPr>
        <w:ind w:left="142" w:firstLine="567"/>
        <w:jc w:val="both"/>
        <w:rPr>
          <w:rFonts w:ascii="Arial" w:eastAsia="Batang" w:hAnsi="Arial" w:cs="Arial"/>
          <w:b/>
          <w:i/>
          <w:lang w:eastAsia="ko-KR"/>
        </w:rPr>
      </w:pPr>
    </w:p>
    <w:p w14:paraId="3EA99864" w14:textId="2CC88BBB" w:rsidR="00DA367C" w:rsidRPr="00C02449" w:rsidRDefault="00DA367C" w:rsidP="00DA367C">
      <w:pPr>
        <w:ind w:left="142" w:firstLine="567"/>
        <w:jc w:val="both"/>
        <w:rPr>
          <w:rFonts w:ascii="Arial" w:eastAsia="Batang" w:hAnsi="Arial" w:cs="Arial"/>
          <w:lang w:eastAsia="ko-KR"/>
        </w:rPr>
      </w:pPr>
      <w:r w:rsidRPr="00C02449">
        <w:rPr>
          <w:rFonts w:ascii="Arial" w:eastAsia="Batang" w:hAnsi="Arial" w:cs="Arial"/>
          <w:b/>
          <w:i/>
          <w:lang w:eastAsia="ko-KR"/>
        </w:rPr>
        <w:t xml:space="preserve">при освоении </w:t>
      </w:r>
    </w:p>
    <w:p w14:paraId="675CCD65" w14:textId="72A857D9" w:rsidR="00DA367C" w:rsidRPr="00C02449" w:rsidRDefault="00DA367C" w:rsidP="00DA367C">
      <w:pPr>
        <w:numPr>
          <w:ilvl w:val="0"/>
          <w:numId w:val="2"/>
        </w:numPr>
        <w:tabs>
          <w:tab w:val="left" w:pos="993"/>
        </w:tabs>
        <w:contextualSpacing/>
        <w:jc w:val="both"/>
        <w:rPr>
          <w:rFonts w:ascii="Arial" w:eastAsia="Batang" w:hAnsi="Arial" w:cs="Arial"/>
          <w:lang w:eastAsia="ko-KR"/>
        </w:rPr>
      </w:pPr>
      <w:r w:rsidRPr="00C02449">
        <w:rPr>
          <w:rFonts w:ascii="Arial" w:eastAsia="Batang" w:hAnsi="Arial" w:cs="Arial"/>
          <w:lang w:eastAsia="ko-KR"/>
        </w:rPr>
        <w:t xml:space="preserve">Источник №0011-01 Силовой привод ЯМЗ-238 </w:t>
      </w:r>
      <w:r w:rsidRPr="00C02449">
        <w:rPr>
          <w:rFonts w:ascii="Arial" w:eastAsia="Batang" w:hAnsi="Arial" w:cs="Arial"/>
          <w:lang w:val="kk-KZ" w:eastAsia="ko-KR"/>
        </w:rPr>
        <w:t xml:space="preserve">БУ А-50 </w:t>
      </w:r>
    </w:p>
    <w:p w14:paraId="178E63DF" w14:textId="77777777" w:rsidR="00866864" w:rsidRPr="00C02449" w:rsidRDefault="00866864" w:rsidP="00866864">
      <w:pPr>
        <w:rPr>
          <w:rFonts w:ascii="Arial" w:hAnsi="Arial" w:cs="Arial"/>
          <w:b/>
          <w:i/>
          <w:color w:val="000000"/>
          <w:sz w:val="22"/>
        </w:rPr>
      </w:pPr>
    </w:p>
    <w:p w14:paraId="4C9A1CE8"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Список литературы:</w:t>
      </w:r>
    </w:p>
    <w:p w14:paraId="4F53C147"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5B2AA831"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0E83531E"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5F186E47" w14:textId="77777777" w:rsidR="00866864" w:rsidRPr="00C02449" w:rsidRDefault="00866864" w:rsidP="00866864">
      <w:pPr>
        <w:rPr>
          <w:rFonts w:ascii="Arial" w:hAnsi="Arial" w:cs="Arial"/>
          <w:color w:val="000000"/>
          <w:sz w:val="22"/>
        </w:rPr>
      </w:pPr>
    </w:p>
    <w:p w14:paraId="474B8577"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9.46</w:t>
      </w:r>
    </w:p>
    <w:p w14:paraId="374C00BF"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1.59</w:t>
      </w:r>
    </w:p>
    <w:p w14:paraId="79C5630B" w14:textId="77777777" w:rsidR="00866864" w:rsidRPr="00C02449" w:rsidRDefault="00866864" w:rsidP="00866864">
      <w:pPr>
        <w:rPr>
          <w:rFonts w:ascii="Arial" w:hAnsi="Arial" w:cs="Arial"/>
          <w:b/>
          <w:color w:val="000000"/>
        </w:rPr>
      </w:pPr>
    </w:p>
    <w:p w14:paraId="24759E06"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4F3C1DED" w14:textId="77777777" w:rsidR="00866864" w:rsidRPr="00C02449" w:rsidRDefault="00866864" w:rsidP="00866864">
      <w:pPr>
        <w:rPr>
          <w:rFonts w:ascii="Arial" w:hAnsi="Arial" w:cs="Arial"/>
          <w:b/>
          <w:i/>
          <w:color w:val="000000"/>
          <w:u w:val="single"/>
        </w:rPr>
      </w:pPr>
    </w:p>
    <w:p w14:paraId="5054ED74"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65266B9B"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9.46 · 30 / 3600 = 0.0788</w:t>
      </w:r>
    </w:p>
    <w:p w14:paraId="0DFB0BC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1.59 · 30 / 10</w:t>
      </w:r>
      <w:r w:rsidRPr="00C02449">
        <w:rPr>
          <w:rFonts w:ascii="Arial" w:hAnsi="Arial" w:cs="Arial"/>
          <w:b/>
          <w:color w:val="000000"/>
          <w:vertAlign w:val="superscript"/>
        </w:rPr>
        <w:t>3</w:t>
      </w:r>
      <w:r w:rsidRPr="00C02449">
        <w:rPr>
          <w:rFonts w:ascii="Arial" w:hAnsi="Arial" w:cs="Arial"/>
          <w:b/>
          <w:color w:val="000000"/>
        </w:rPr>
        <w:t xml:space="preserve"> = 0.0477</w:t>
      </w:r>
    </w:p>
    <w:p w14:paraId="73007FED" w14:textId="77777777" w:rsidR="00866864" w:rsidRPr="00C02449" w:rsidRDefault="00866864" w:rsidP="00866864">
      <w:pPr>
        <w:rPr>
          <w:rFonts w:ascii="Arial" w:hAnsi="Arial" w:cs="Arial"/>
          <w:b/>
          <w:color w:val="000000"/>
        </w:rPr>
      </w:pPr>
    </w:p>
    <w:p w14:paraId="753899BC"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176EBE35" w14:textId="77777777" w:rsidR="00866864" w:rsidRPr="00C02449" w:rsidRDefault="00866864" w:rsidP="00866864">
      <w:pPr>
        <w:rPr>
          <w:rFonts w:ascii="Arial" w:hAnsi="Arial" w:cs="Arial"/>
          <w:b/>
          <w:i/>
          <w:color w:val="000000"/>
          <w:u w:val="single"/>
        </w:rPr>
      </w:pPr>
    </w:p>
    <w:p w14:paraId="0E83A2F1"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6B0EA70E"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9.46 · 1.2 / 3600 = 0.003153</w:t>
      </w:r>
    </w:p>
    <w:p w14:paraId="2C2BA412"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1.59 · 1.2 / 10</w:t>
      </w:r>
      <w:r w:rsidRPr="00C02449">
        <w:rPr>
          <w:rFonts w:ascii="Arial" w:hAnsi="Arial" w:cs="Arial"/>
          <w:b/>
          <w:color w:val="000000"/>
          <w:vertAlign w:val="superscript"/>
        </w:rPr>
        <w:t>3</w:t>
      </w:r>
      <w:r w:rsidRPr="00C02449">
        <w:rPr>
          <w:rFonts w:ascii="Arial" w:hAnsi="Arial" w:cs="Arial"/>
          <w:b/>
          <w:color w:val="000000"/>
        </w:rPr>
        <w:t xml:space="preserve"> = 0.001908</w:t>
      </w:r>
    </w:p>
    <w:p w14:paraId="2142143E" w14:textId="77777777" w:rsidR="00866864" w:rsidRPr="00C02449" w:rsidRDefault="00866864" w:rsidP="00866864">
      <w:pPr>
        <w:rPr>
          <w:rFonts w:ascii="Arial" w:hAnsi="Arial" w:cs="Arial"/>
          <w:b/>
          <w:color w:val="000000"/>
        </w:rPr>
      </w:pPr>
    </w:p>
    <w:p w14:paraId="7F0F4FDB"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097793C0" w14:textId="77777777" w:rsidR="00866864" w:rsidRPr="00C02449" w:rsidRDefault="00866864" w:rsidP="00866864">
      <w:pPr>
        <w:rPr>
          <w:rFonts w:ascii="Arial" w:hAnsi="Arial" w:cs="Arial"/>
          <w:b/>
          <w:i/>
          <w:color w:val="000000"/>
          <w:u w:val="single"/>
        </w:rPr>
      </w:pPr>
    </w:p>
    <w:p w14:paraId="4B6BE4B9"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05325AF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9.46 · 39 / 3600 = 0.1025</w:t>
      </w:r>
    </w:p>
    <w:p w14:paraId="77D93DD9"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1.59 · 39 / 10</w:t>
      </w:r>
      <w:r w:rsidRPr="00C02449">
        <w:rPr>
          <w:rFonts w:ascii="Arial" w:hAnsi="Arial" w:cs="Arial"/>
          <w:b/>
          <w:color w:val="000000"/>
          <w:vertAlign w:val="superscript"/>
        </w:rPr>
        <w:t>3</w:t>
      </w:r>
      <w:r w:rsidRPr="00C02449">
        <w:rPr>
          <w:rFonts w:ascii="Arial" w:hAnsi="Arial" w:cs="Arial"/>
          <w:b/>
          <w:color w:val="000000"/>
        </w:rPr>
        <w:t xml:space="preserve"> = 0.062</w:t>
      </w:r>
    </w:p>
    <w:p w14:paraId="6426B8E6" w14:textId="77777777" w:rsidR="00866864" w:rsidRPr="00C02449" w:rsidRDefault="00866864" w:rsidP="00866864">
      <w:pPr>
        <w:rPr>
          <w:rFonts w:ascii="Arial" w:hAnsi="Arial" w:cs="Arial"/>
          <w:b/>
          <w:color w:val="000000"/>
        </w:rPr>
      </w:pPr>
    </w:p>
    <w:p w14:paraId="3C902E31"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0248D117" w14:textId="77777777" w:rsidR="00866864" w:rsidRPr="00C02449" w:rsidRDefault="00866864" w:rsidP="00866864">
      <w:pPr>
        <w:rPr>
          <w:rFonts w:ascii="Arial" w:hAnsi="Arial" w:cs="Arial"/>
          <w:b/>
          <w:i/>
          <w:color w:val="000000"/>
          <w:u w:val="single"/>
        </w:rPr>
      </w:pPr>
    </w:p>
    <w:p w14:paraId="3E8A172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52A7FF8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9.46 · 10 / 3600 = 0.0263</w:t>
      </w:r>
    </w:p>
    <w:p w14:paraId="1203ABC7"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1.59 · 10 / 10</w:t>
      </w:r>
      <w:r w:rsidRPr="00C02449">
        <w:rPr>
          <w:rFonts w:ascii="Arial" w:hAnsi="Arial" w:cs="Arial"/>
          <w:b/>
          <w:color w:val="000000"/>
          <w:vertAlign w:val="superscript"/>
        </w:rPr>
        <w:t>3</w:t>
      </w:r>
      <w:r w:rsidRPr="00C02449">
        <w:rPr>
          <w:rFonts w:ascii="Arial" w:hAnsi="Arial" w:cs="Arial"/>
          <w:b/>
          <w:color w:val="000000"/>
        </w:rPr>
        <w:t xml:space="preserve"> = 0.0159</w:t>
      </w:r>
    </w:p>
    <w:p w14:paraId="31E1A5D2" w14:textId="77777777" w:rsidR="00866864" w:rsidRPr="00C02449" w:rsidRDefault="00866864" w:rsidP="00866864">
      <w:pPr>
        <w:rPr>
          <w:rFonts w:ascii="Arial" w:hAnsi="Arial" w:cs="Arial"/>
          <w:b/>
          <w:color w:val="000000"/>
        </w:rPr>
      </w:pPr>
    </w:p>
    <w:p w14:paraId="38A3296E"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66792704" w14:textId="77777777" w:rsidR="00866864" w:rsidRPr="00C02449" w:rsidRDefault="00866864" w:rsidP="00866864">
      <w:pPr>
        <w:rPr>
          <w:rFonts w:ascii="Arial" w:hAnsi="Arial" w:cs="Arial"/>
          <w:b/>
          <w:i/>
          <w:color w:val="000000"/>
          <w:u w:val="single"/>
        </w:rPr>
      </w:pPr>
    </w:p>
    <w:p w14:paraId="50DABE49"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72C2DDB1"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9.46 · 25 / 3600 = 0.0657</w:t>
      </w:r>
    </w:p>
    <w:p w14:paraId="38BFD413" w14:textId="77777777" w:rsidR="00866864" w:rsidRPr="00C02449" w:rsidRDefault="00866864" w:rsidP="00866864">
      <w:pPr>
        <w:rPr>
          <w:rFonts w:ascii="Arial" w:hAnsi="Arial" w:cs="Arial"/>
          <w:b/>
          <w:color w:val="000000"/>
        </w:rPr>
      </w:pPr>
      <w:r w:rsidRPr="00C02449">
        <w:rPr>
          <w:rFonts w:ascii="Arial" w:hAnsi="Arial" w:cs="Arial"/>
          <w:color w:val="000000"/>
          <w:sz w:val="22"/>
        </w:rPr>
        <w:lastRenderedPageBreak/>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1.59 · 25 / 10</w:t>
      </w:r>
      <w:r w:rsidRPr="00C02449">
        <w:rPr>
          <w:rFonts w:ascii="Arial" w:hAnsi="Arial" w:cs="Arial"/>
          <w:b/>
          <w:color w:val="000000"/>
          <w:vertAlign w:val="superscript"/>
        </w:rPr>
        <w:t>3</w:t>
      </w:r>
      <w:r w:rsidRPr="00C02449">
        <w:rPr>
          <w:rFonts w:ascii="Arial" w:hAnsi="Arial" w:cs="Arial"/>
          <w:b/>
          <w:color w:val="000000"/>
        </w:rPr>
        <w:t xml:space="preserve"> = 0.03975</w:t>
      </w:r>
    </w:p>
    <w:p w14:paraId="3237B1A6" w14:textId="77777777" w:rsidR="00866864" w:rsidRPr="00C02449" w:rsidRDefault="00866864" w:rsidP="00866864">
      <w:pPr>
        <w:rPr>
          <w:rFonts w:ascii="Arial" w:hAnsi="Arial" w:cs="Arial"/>
          <w:b/>
          <w:color w:val="000000"/>
        </w:rPr>
      </w:pPr>
    </w:p>
    <w:p w14:paraId="1DA6F17E"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288B2D7D" w14:textId="77777777" w:rsidR="00866864" w:rsidRPr="00C02449" w:rsidRDefault="00866864" w:rsidP="00866864">
      <w:pPr>
        <w:rPr>
          <w:rFonts w:ascii="Arial" w:hAnsi="Arial" w:cs="Arial"/>
          <w:b/>
          <w:i/>
          <w:color w:val="000000"/>
          <w:u w:val="single"/>
        </w:rPr>
      </w:pPr>
    </w:p>
    <w:p w14:paraId="7E5CEF85"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4E5DBCB9"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9.46 · 12 / 3600 = 0.03153</w:t>
      </w:r>
    </w:p>
    <w:p w14:paraId="7D1DE556"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1.59 · 12 / 10</w:t>
      </w:r>
      <w:r w:rsidRPr="00C02449">
        <w:rPr>
          <w:rFonts w:ascii="Arial" w:hAnsi="Arial" w:cs="Arial"/>
          <w:b/>
          <w:color w:val="000000"/>
          <w:vertAlign w:val="superscript"/>
        </w:rPr>
        <w:t>3</w:t>
      </w:r>
      <w:r w:rsidRPr="00C02449">
        <w:rPr>
          <w:rFonts w:ascii="Arial" w:hAnsi="Arial" w:cs="Arial"/>
          <w:b/>
          <w:color w:val="000000"/>
        </w:rPr>
        <w:t xml:space="preserve"> = 0.01908</w:t>
      </w:r>
    </w:p>
    <w:p w14:paraId="7EF4162A" w14:textId="77777777" w:rsidR="00866864" w:rsidRPr="00C02449" w:rsidRDefault="00866864" w:rsidP="00866864">
      <w:pPr>
        <w:rPr>
          <w:rFonts w:ascii="Arial" w:hAnsi="Arial" w:cs="Arial"/>
          <w:b/>
          <w:color w:val="000000"/>
        </w:rPr>
      </w:pPr>
    </w:p>
    <w:p w14:paraId="75034842"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19F807B0" w14:textId="77777777" w:rsidR="00866864" w:rsidRPr="00C02449" w:rsidRDefault="00866864" w:rsidP="00866864">
      <w:pPr>
        <w:rPr>
          <w:rFonts w:ascii="Arial" w:hAnsi="Arial" w:cs="Arial"/>
          <w:b/>
          <w:i/>
          <w:color w:val="000000"/>
          <w:u w:val="single"/>
        </w:rPr>
      </w:pPr>
    </w:p>
    <w:p w14:paraId="5B4B9A37"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7E68216B"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9.46 · 1.2 / 3600 = 0.003153</w:t>
      </w:r>
    </w:p>
    <w:p w14:paraId="7BD70638"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1.59 · 1.2 / 10</w:t>
      </w:r>
      <w:r w:rsidRPr="00C02449">
        <w:rPr>
          <w:rFonts w:ascii="Arial" w:hAnsi="Arial" w:cs="Arial"/>
          <w:b/>
          <w:color w:val="000000"/>
          <w:vertAlign w:val="superscript"/>
        </w:rPr>
        <w:t>3</w:t>
      </w:r>
      <w:r w:rsidRPr="00C02449">
        <w:rPr>
          <w:rFonts w:ascii="Arial" w:hAnsi="Arial" w:cs="Arial"/>
          <w:b/>
          <w:color w:val="000000"/>
        </w:rPr>
        <w:t xml:space="preserve"> = 0.001908</w:t>
      </w:r>
    </w:p>
    <w:p w14:paraId="03169865" w14:textId="77777777" w:rsidR="00866864" w:rsidRPr="00C02449" w:rsidRDefault="00866864" w:rsidP="00866864">
      <w:pPr>
        <w:rPr>
          <w:rFonts w:ascii="Arial" w:hAnsi="Arial" w:cs="Arial"/>
          <w:b/>
          <w:color w:val="000000"/>
        </w:rPr>
      </w:pPr>
    </w:p>
    <w:p w14:paraId="14E10C86"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18AA1C25" w14:textId="77777777" w:rsidR="00866864" w:rsidRPr="00C02449" w:rsidRDefault="00866864" w:rsidP="00866864">
      <w:pPr>
        <w:rPr>
          <w:rFonts w:ascii="Arial" w:hAnsi="Arial" w:cs="Arial"/>
          <w:b/>
          <w:i/>
          <w:color w:val="000000"/>
          <w:u w:val="single"/>
        </w:rPr>
      </w:pPr>
    </w:p>
    <w:p w14:paraId="5106690B"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7DF8AE46"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9.46 · 5 / 3600 = 0.01314</w:t>
      </w:r>
    </w:p>
    <w:p w14:paraId="4842A71E"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1.59 · 5 / 10</w:t>
      </w:r>
      <w:r w:rsidRPr="00C02449">
        <w:rPr>
          <w:rFonts w:ascii="Arial" w:hAnsi="Arial" w:cs="Arial"/>
          <w:b/>
          <w:color w:val="000000"/>
          <w:vertAlign w:val="superscript"/>
        </w:rPr>
        <w:t>3</w:t>
      </w:r>
      <w:r w:rsidRPr="00C02449">
        <w:rPr>
          <w:rFonts w:ascii="Arial" w:hAnsi="Arial" w:cs="Arial"/>
          <w:b/>
          <w:color w:val="000000"/>
        </w:rPr>
        <w:t xml:space="preserve"> = 0.00795</w:t>
      </w:r>
    </w:p>
    <w:p w14:paraId="4012151F" w14:textId="77777777" w:rsidR="00866864" w:rsidRPr="00C02449" w:rsidRDefault="00866864" w:rsidP="00866864">
      <w:pPr>
        <w:rPr>
          <w:rFonts w:ascii="Arial" w:hAnsi="Arial" w:cs="Arial"/>
          <w:b/>
          <w:color w:val="000000"/>
        </w:rPr>
      </w:pPr>
    </w:p>
    <w:p w14:paraId="10C11D55"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866864" w:rsidRPr="00C02449" w14:paraId="289E198A" w14:textId="77777777" w:rsidTr="00866864">
        <w:tc>
          <w:tcPr>
            <w:tcW w:w="385" w:type="pct"/>
            <w:tcBorders>
              <w:top w:val="single" w:sz="4" w:space="0" w:color="auto"/>
              <w:left w:val="single" w:sz="4" w:space="0" w:color="auto"/>
              <w:bottom w:val="single" w:sz="4" w:space="0" w:color="auto"/>
              <w:right w:val="single" w:sz="4" w:space="0" w:color="auto"/>
            </w:tcBorders>
            <w:vAlign w:val="center"/>
            <w:hideMark/>
          </w:tcPr>
          <w:p w14:paraId="5B8EFBE7"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1762A556"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3E6D949B"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CEAD946"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Выброс т/год</w:t>
            </w:r>
          </w:p>
        </w:tc>
      </w:tr>
      <w:tr w:rsidR="00866864" w:rsidRPr="00C02449" w14:paraId="08564647"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54468512" w14:textId="77777777" w:rsidR="00866864" w:rsidRPr="00C02449" w:rsidRDefault="00866864">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306BD763" w14:textId="77777777" w:rsidR="00866864" w:rsidRPr="00C02449" w:rsidRDefault="00866864">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3432AE42"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0.0788</w:t>
            </w:r>
          </w:p>
        </w:tc>
        <w:tc>
          <w:tcPr>
            <w:tcW w:w="1154" w:type="pct"/>
            <w:tcBorders>
              <w:top w:val="single" w:sz="4" w:space="0" w:color="auto"/>
              <w:left w:val="single" w:sz="4" w:space="0" w:color="auto"/>
              <w:bottom w:val="single" w:sz="4" w:space="0" w:color="auto"/>
              <w:right w:val="single" w:sz="4" w:space="0" w:color="auto"/>
            </w:tcBorders>
            <w:hideMark/>
          </w:tcPr>
          <w:p w14:paraId="1753E3C9"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0.0477</w:t>
            </w:r>
          </w:p>
        </w:tc>
      </w:tr>
      <w:tr w:rsidR="00866864" w:rsidRPr="00C02449" w14:paraId="59E8DA62"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70D2C45E" w14:textId="77777777" w:rsidR="00866864" w:rsidRPr="00C02449" w:rsidRDefault="00866864">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60C43B4A" w14:textId="77777777" w:rsidR="00866864" w:rsidRPr="00C02449" w:rsidRDefault="00866864">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63236A82"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0.1025</w:t>
            </w:r>
          </w:p>
        </w:tc>
        <w:tc>
          <w:tcPr>
            <w:tcW w:w="1154" w:type="pct"/>
            <w:tcBorders>
              <w:top w:val="single" w:sz="4" w:space="0" w:color="auto"/>
              <w:left w:val="single" w:sz="4" w:space="0" w:color="auto"/>
              <w:bottom w:val="single" w:sz="4" w:space="0" w:color="auto"/>
              <w:right w:val="single" w:sz="4" w:space="0" w:color="auto"/>
            </w:tcBorders>
            <w:hideMark/>
          </w:tcPr>
          <w:p w14:paraId="60B9FB41"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0.062</w:t>
            </w:r>
          </w:p>
        </w:tc>
      </w:tr>
      <w:tr w:rsidR="00866864" w:rsidRPr="00C02449" w14:paraId="1CB26383"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550EBF69" w14:textId="77777777" w:rsidR="00866864" w:rsidRPr="00C02449" w:rsidRDefault="00866864">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31D208DF" w14:textId="77777777" w:rsidR="00866864" w:rsidRPr="00C02449" w:rsidRDefault="00866864">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61AB11CD"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0.01314</w:t>
            </w:r>
          </w:p>
        </w:tc>
        <w:tc>
          <w:tcPr>
            <w:tcW w:w="1154" w:type="pct"/>
            <w:tcBorders>
              <w:top w:val="single" w:sz="4" w:space="0" w:color="auto"/>
              <w:left w:val="single" w:sz="4" w:space="0" w:color="auto"/>
              <w:bottom w:val="single" w:sz="4" w:space="0" w:color="auto"/>
              <w:right w:val="single" w:sz="4" w:space="0" w:color="auto"/>
            </w:tcBorders>
            <w:hideMark/>
          </w:tcPr>
          <w:p w14:paraId="7AD6C78D"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0.00795</w:t>
            </w:r>
          </w:p>
        </w:tc>
      </w:tr>
      <w:tr w:rsidR="00866864" w:rsidRPr="00C02449" w14:paraId="3129C059"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02A052AA" w14:textId="77777777" w:rsidR="00866864" w:rsidRPr="00C02449" w:rsidRDefault="00866864">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5B8FEE77" w14:textId="77777777" w:rsidR="00866864" w:rsidRPr="00C02449" w:rsidRDefault="00866864">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3BBC399A"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0.0263</w:t>
            </w:r>
          </w:p>
        </w:tc>
        <w:tc>
          <w:tcPr>
            <w:tcW w:w="1154" w:type="pct"/>
            <w:tcBorders>
              <w:top w:val="single" w:sz="4" w:space="0" w:color="auto"/>
              <w:left w:val="single" w:sz="4" w:space="0" w:color="auto"/>
              <w:bottom w:val="single" w:sz="4" w:space="0" w:color="auto"/>
              <w:right w:val="single" w:sz="4" w:space="0" w:color="auto"/>
            </w:tcBorders>
            <w:hideMark/>
          </w:tcPr>
          <w:p w14:paraId="3EFAA8C7"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0.0159</w:t>
            </w:r>
          </w:p>
        </w:tc>
      </w:tr>
      <w:tr w:rsidR="00866864" w:rsidRPr="00C02449" w14:paraId="2B7C2A1A"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29C4D8F2" w14:textId="77777777" w:rsidR="00866864" w:rsidRPr="00C02449" w:rsidRDefault="00866864">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7FC381BE" w14:textId="77777777" w:rsidR="00866864" w:rsidRPr="00C02449" w:rsidRDefault="00866864">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0A556152"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0.0657</w:t>
            </w:r>
          </w:p>
        </w:tc>
        <w:tc>
          <w:tcPr>
            <w:tcW w:w="1154" w:type="pct"/>
            <w:tcBorders>
              <w:top w:val="single" w:sz="4" w:space="0" w:color="auto"/>
              <w:left w:val="single" w:sz="4" w:space="0" w:color="auto"/>
              <w:bottom w:val="single" w:sz="4" w:space="0" w:color="auto"/>
              <w:right w:val="single" w:sz="4" w:space="0" w:color="auto"/>
            </w:tcBorders>
            <w:hideMark/>
          </w:tcPr>
          <w:p w14:paraId="08832DAE"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0.03975</w:t>
            </w:r>
          </w:p>
        </w:tc>
      </w:tr>
      <w:tr w:rsidR="00866864" w:rsidRPr="00C02449" w14:paraId="4FB0DEF0"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556802A2" w14:textId="77777777" w:rsidR="00866864" w:rsidRPr="00C02449" w:rsidRDefault="00866864">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1239DCDE" w14:textId="77777777" w:rsidR="00866864" w:rsidRPr="00C02449" w:rsidRDefault="00866864">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50DAE639"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0.003153</w:t>
            </w:r>
          </w:p>
        </w:tc>
        <w:tc>
          <w:tcPr>
            <w:tcW w:w="1154" w:type="pct"/>
            <w:tcBorders>
              <w:top w:val="single" w:sz="4" w:space="0" w:color="auto"/>
              <w:left w:val="single" w:sz="4" w:space="0" w:color="auto"/>
              <w:bottom w:val="single" w:sz="4" w:space="0" w:color="auto"/>
              <w:right w:val="single" w:sz="4" w:space="0" w:color="auto"/>
            </w:tcBorders>
            <w:hideMark/>
          </w:tcPr>
          <w:p w14:paraId="78BEEDAC"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0.001908</w:t>
            </w:r>
          </w:p>
        </w:tc>
      </w:tr>
      <w:tr w:rsidR="00866864" w:rsidRPr="00C02449" w14:paraId="74A29C52"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4F6575FA" w14:textId="77777777" w:rsidR="00866864" w:rsidRPr="00C02449" w:rsidRDefault="00866864">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026BDB08" w14:textId="77777777" w:rsidR="00866864" w:rsidRPr="00C02449" w:rsidRDefault="00866864">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7EBE61E6"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0.003153</w:t>
            </w:r>
          </w:p>
        </w:tc>
        <w:tc>
          <w:tcPr>
            <w:tcW w:w="1154" w:type="pct"/>
            <w:tcBorders>
              <w:top w:val="single" w:sz="4" w:space="0" w:color="auto"/>
              <w:left w:val="single" w:sz="4" w:space="0" w:color="auto"/>
              <w:bottom w:val="single" w:sz="4" w:space="0" w:color="auto"/>
              <w:right w:val="single" w:sz="4" w:space="0" w:color="auto"/>
            </w:tcBorders>
            <w:hideMark/>
          </w:tcPr>
          <w:p w14:paraId="68BEA3E6"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0.001908</w:t>
            </w:r>
          </w:p>
        </w:tc>
      </w:tr>
      <w:tr w:rsidR="00866864" w:rsidRPr="00C02449" w14:paraId="47E5EB9F"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1D53F9F7" w14:textId="77777777" w:rsidR="00866864" w:rsidRPr="00C02449" w:rsidRDefault="00866864">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39A93C17" w14:textId="77777777" w:rsidR="00866864" w:rsidRPr="00C02449" w:rsidRDefault="00866864">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2C732383"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0.03153</w:t>
            </w:r>
          </w:p>
        </w:tc>
        <w:tc>
          <w:tcPr>
            <w:tcW w:w="1154" w:type="pct"/>
            <w:tcBorders>
              <w:top w:val="single" w:sz="4" w:space="0" w:color="auto"/>
              <w:left w:val="single" w:sz="4" w:space="0" w:color="auto"/>
              <w:bottom w:val="single" w:sz="4" w:space="0" w:color="auto"/>
              <w:right w:val="single" w:sz="4" w:space="0" w:color="auto"/>
            </w:tcBorders>
            <w:hideMark/>
          </w:tcPr>
          <w:p w14:paraId="5826144E"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0.01908</w:t>
            </w:r>
          </w:p>
        </w:tc>
      </w:tr>
    </w:tbl>
    <w:p w14:paraId="5A8D1331" w14:textId="77777777" w:rsidR="00866864" w:rsidRPr="00C02449" w:rsidRDefault="00866864" w:rsidP="00866864">
      <w:pPr>
        <w:rPr>
          <w:rFonts w:ascii="Arial" w:hAnsi="Arial" w:cs="Arial"/>
          <w:color w:val="000000"/>
          <w:sz w:val="22"/>
        </w:rPr>
      </w:pPr>
    </w:p>
    <w:p w14:paraId="3F3F0882" w14:textId="77777777" w:rsidR="00F15C7D" w:rsidRPr="00C02449" w:rsidRDefault="00F15C7D" w:rsidP="00F15C7D">
      <w:pPr>
        <w:tabs>
          <w:tab w:val="left" w:pos="993"/>
        </w:tabs>
        <w:ind w:left="360"/>
        <w:contextualSpacing/>
        <w:jc w:val="both"/>
        <w:rPr>
          <w:rFonts w:ascii="Arial" w:eastAsia="Batang" w:hAnsi="Arial" w:cs="Arial"/>
          <w:lang w:eastAsia="ko-KR"/>
        </w:rPr>
      </w:pPr>
    </w:p>
    <w:p w14:paraId="6E407993" w14:textId="651A76C4" w:rsidR="00DA367C" w:rsidRPr="00C02449" w:rsidRDefault="00DA367C" w:rsidP="00DA367C">
      <w:pPr>
        <w:numPr>
          <w:ilvl w:val="0"/>
          <w:numId w:val="2"/>
        </w:numPr>
        <w:contextualSpacing/>
        <w:rPr>
          <w:rFonts w:ascii="Arial" w:eastAsia="Batang" w:hAnsi="Arial" w:cs="Arial"/>
          <w:lang w:eastAsia="ko-KR"/>
        </w:rPr>
      </w:pPr>
      <w:r w:rsidRPr="00C02449">
        <w:rPr>
          <w:rFonts w:ascii="Arial" w:eastAsia="Batang" w:hAnsi="Arial" w:cs="Arial"/>
          <w:lang w:eastAsia="ko-KR"/>
        </w:rPr>
        <w:t>Источник №0011-0</w:t>
      </w:r>
      <w:r w:rsidRPr="00C02449">
        <w:rPr>
          <w:rFonts w:ascii="Arial" w:eastAsia="Batang" w:hAnsi="Arial" w:cs="Arial"/>
          <w:lang w:val="kk-KZ" w:eastAsia="ko-KR"/>
        </w:rPr>
        <w:t>2</w:t>
      </w:r>
      <w:r w:rsidRPr="00C02449">
        <w:rPr>
          <w:rFonts w:ascii="Arial" w:eastAsia="Batang" w:hAnsi="Arial" w:cs="Arial"/>
          <w:lang w:eastAsia="ko-KR"/>
        </w:rPr>
        <w:t xml:space="preserve"> Буровой насос с дизельным приводом</w:t>
      </w:r>
      <w:r w:rsidRPr="00C02449">
        <w:rPr>
          <w:rFonts w:ascii="Arial" w:eastAsia="Batang" w:hAnsi="Arial" w:cs="Arial"/>
          <w:lang w:val="kk-KZ" w:eastAsia="ko-KR"/>
        </w:rPr>
        <w:t xml:space="preserve"> </w:t>
      </w:r>
      <w:r w:rsidRPr="00C02449">
        <w:rPr>
          <w:rFonts w:ascii="Arial" w:eastAsia="Batang" w:hAnsi="Arial" w:cs="Arial"/>
          <w:lang w:eastAsia="ko-KR"/>
        </w:rPr>
        <w:t xml:space="preserve">ЯМЗ-238 БУ А-50 </w:t>
      </w:r>
    </w:p>
    <w:p w14:paraId="0BDF8491" w14:textId="77777777" w:rsidR="00866864" w:rsidRPr="00C02449" w:rsidRDefault="00866864" w:rsidP="00866864">
      <w:pPr>
        <w:rPr>
          <w:rFonts w:ascii="Arial" w:hAnsi="Arial" w:cs="Arial"/>
          <w:b/>
          <w:i/>
          <w:color w:val="000000"/>
          <w:sz w:val="22"/>
        </w:rPr>
      </w:pPr>
    </w:p>
    <w:p w14:paraId="18ED7676"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Список литературы:</w:t>
      </w:r>
    </w:p>
    <w:p w14:paraId="68E640CA"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645080DD" w14:textId="77777777" w:rsidR="00866864" w:rsidRPr="00C02449" w:rsidRDefault="00866864" w:rsidP="00866864">
      <w:pPr>
        <w:rPr>
          <w:rFonts w:ascii="Arial" w:hAnsi="Arial" w:cs="Arial"/>
          <w:color w:val="000000"/>
          <w:sz w:val="22"/>
        </w:rPr>
      </w:pPr>
      <w:r w:rsidRPr="00C02449">
        <w:rPr>
          <w:rFonts w:ascii="Arial" w:hAnsi="Arial" w:cs="Arial"/>
          <w:color w:val="000000"/>
          <w:sz w:val="22"/>
        </w:rPr>
        <w:lastRenderedPageBreak/>
        <w:t>Приложение  №9 к Приказу Министра охраны окружающей</w:t>
      </w:r>
    </w:p>
    <w:p w14:paraId="7F6C854F"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01431E8A" w14:textId="77777777" w:rsidR="00866864" w:rsidRPr="00C02449" w:rsidRDefault="00866864" w:rsidP="00866864">
      <w:pPr>
        <w:rPr>
          <w:rFonts w:ascii="Arial" w:hAnsi="Arial" w:cs="Arial"/>
          <w:color w:val="000000"/>
          <w:sz w:val="22"/>
        </w:rPr>
      </w:pPr>
    </w:p>
    <w:p w14:paraId="06F74AE9"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9.6</w:t>
      </w:r>
    </w:p>
    <w:p w14:paraId="580177A7"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1.61</w:t>
      </w:r>
    </w:p>
    <w:p w14:paraId="4B58310C" w14:textId="77777777" w:rsidR="00866864" w:rsidRPr="00C02449" w:rsidRDefault="00866864" w:rsidP="00866864">
      <w:pPr>
        <w:rPr>
          <w:rFonts w:ascii="Arial" w:hAnsi="Arial" w:cs="Arial"/>
          <w:b/>
          <w:color w:val="000000"/>
        </w:rPr>
      </w:pPr>
    </w:p>
    <w:p w14:paraId="115E86C2"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72647B71" w14:textId="77777777" w:rsidR="00866864" w:rsidRPr="00C02449" w:rsidRDefault="00866864" w:rsidP="00866864">
      <w:pPr>
        <w:rPr>
          <w:rFonts w:ascii="Arial" w:hAnsi="Arial" w:cs="Arial"/>
          <w:b/>
          <w:i/>
          <w:color w:val="000000"/>
          <w:u w:val="single"/>
        </w:rPr>
      </w:pPr>
    </w:p>
    <w:p w14:paraId="13E09C62"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2ADC18AB"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9.6 · 30 / 3600 = 0.08</w:t>
      </w:r>
    </w:p>
    <w:p w14:paraId="58AB3362"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1.61 · 30 / 10</w:t>
      </w:r>
      <w:r w:rsidRPr="00C02449">
        <w:rPr>
          <w:rFonts w:ascii="Arial" w:hAnsi="Arial" w:cs="Arial"/>
          <w:b/>
          <w:color w:val="000000"/>
          <w:vertAlign w:val="superscript"/>
        </w:rPr>
        <w:t>3</w:t>
      </w:r>
      <w:r w:rsidRPr="00C02449">
        <w:rPr>
          <w:rFonts w:ascii="Arial" w:hAnsi="Arial" w:cs="Arial"/>
          <w:b/>
          <w:color w:val="000000"/>
        </w:rPr>
        <w:t xml:space="preserve"> = 0.0483</w:t>
      </w:r>
    </w:p>
    <w:p w14:paraId="3ADF1995" w14:textId="77777777" w:rsidR="00866864" w:rsidRPr="00C02449" w:rsidRDefault="00866864" w:rsidP="00866864">
      <w:pPr>
        <w:rPr>
          <w:rFonts w:ascii="Arial" w:hAnsi="Arial" w:cs="Arial"/>
          <w:b/>
          <w:color w:val="000000"/>
        </w:rPr>
      </w:pPr>
    </w:p>
    <w:p w14:paraId="1BE540F3"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1325 Формальдегид (Метаналь) (609)</w:t>
      </w:r>
    </w:p>
    <w:p w14:paraId="44F95942" w14:textId="77777777" w:rsidR="00866864" w:rsidRPr="00C02449" w:rsidRDefault="00866864" w:rsidP="00866864">
      <w:pPr>
        <w:rPr>
          <w:rFonts w:ascii="Arial" w:hAnsi="Arial" w:cs="Arial"/>
          <w:b/>
          <w:i/>
          <w:color w:val="000000"/>
          <w:u w:val="single"/>
        </w:rPr>
      </w:pPr>
    </w:p>
    <w:p w14:paraId="2CE20E8C"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7754D4F7"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9.6 · 1.2 / 3600 = 0.0032</w:t>
      </w:r>
    </w:p>
    <w:p w14:paraId="0C7B0C35"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1.61 · 1.2 / 10</w:t>
      </w:r>
      <w:r w:rsidRPr="00C02449">
        <w:rPr>
          <w:rFonts w:ascii="Arial" w:hAnsi="Arial" w:cs="Arial"/>
          <w:b/>
          <w:color w:val="000000"/>
          <w:vertAlign w:val="superscript"/>
        </w:rPr>
        <w:t>3</w:t>
      </w:r>
      <w:r w:rsidRPr="00C02449">
        <w:rPr>
          <w:rFonts w:ascii="Arial" w:hAnsi="Arial" w:cs="Arial"/>
          <w:b/>
          <w:color w:val="000000"/>
        </w:rPr>
        <w:t xml:space="preserve"> = 0.001932</w:t>
      </w:r>
    </w:p>
    <w:p w14:paraId="6790061F" w14:textId="77777777" w:rsidR="00866864" w:rsidRPr="00C02449" w:rsidRDefault="00866864" w:rsidP="00866864">
      <w:pPr>
        <w:rPr>
          <w:rFonts w:ascii="Arial" w:hAnsi="Arial" w:cs="Arial"/>
          <w:b/>
          <w:color w:val="000000"/>
        </w:rPr>
      </w:pPr>
    </w:p>
    <w:p w14:paraId="1B47CE4C"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2CC1F6D4" w14:textId="77777777" w:rsidR="00866864" w:rsidRPr="00C02449" w:rsidRDefault="00866864" w:rsidP="00866864">
      <w:pPr>
        <w:rPr>
          <w:rFonts w:ascii="Arial" w:hAnsi="Arial" w:cs="Arial"/>
          <w:b/>
          <w:i/>
          <w:color w:val="000000"/>
          <w:u w:val="single"/>
        </w:rPr>
      </w:pPr>
    </w:p>
    <w:p w14:paraId="2826E5DA"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774CB6EE"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9.6 · 39 / 3600 = 0.104</w:t>
      </w:r>
    </w:p>
    <w:p w14:paraId="5512C763"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1.61 · 39 / 10</w:t>
      </w:r>
      <w:r w:rsidRPr="00C02449">
        <w:rPr>
          <w:rFonts w:ascii="Arial" w:hAnsi="Arial" w:cs="Arial"/>
          <w:b/>
          <w:color w:val="000000"/>
          <w:vertAlign w:val="superscript"/>
        </w:rPr>
        <w:t>3</w:t>
      </w:r>
      <w:r w:rsidRPr="00C02449">
        <w:rPr>
          <w:rFonts w:ascii="Arial" w:hAnsi="Arial" w:cs="Arial"/>
          <w:b/>
          <w:color w:val="000000"/>
        </w:rPr>
        <w:t xml:space="preserve"> = 0.0628</w:t>
      </w:r>
    </w:p>
    <w:p w14:paraId="4C7815C7" w14:textId="77777777" w:rsidR="00866864" w:rsidRPr="00C02449" w:rsidRDefault="00866864" w:rsidP="00866864">
      <w:pPr>
        <w:rPr>
          <w:rFonts w:ascii="Arial" w:hAnsi="Arial" w:cs="Arial"/>
          <w:b/>
          <w:color w:val="000000"/>
        </w:rPr>
      </w:pPr>
    </w:p>
    <w:p w14:paraId="35E853F4"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2CE97742" w14:textId="77777777" w:rsidR="00866864" w:rsidRPr="00C02449" w:rsidRDefault="00866864" w:rsidP="00866864">
      <w:pPr>
        <w:rPr>
          <w:rFonts w:ascii="Arial" w:hAnsi="Arial" w:cs="Arial"/>
          <w:b/>
          <w:i/>
          <w:color w:val="000000"/>
          <w:u w:val="single"/>
        </w:rPr>
      </w:pPr>
    </w:p>
    <w:p w14:paraId="1390DA9F"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371FCFB8"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9.6 · 10 / 3600 = 0.02667</w:t>
      </w:r>
    </w:p>
    <w:p w14:paraId="5A708408"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1.61 · 10 / 10</w:t>
      </w:r>
      <w:r w:rsidRPr="00C02449">
        <w:rPr>
          <w:rFonts w:ascii="Arial" w:hAnsi="Arial" w:cs="Arial"/>
          <w:b/>
          <w:color w:val="000000"/>
          <w:vertAlign w:val="superscript"/>
        </w:rPr>
        <w:t>3</w:t>
      </w:r>
      <w:r w:rsidRPr="00C02449">
        <w:rPr>
          <w:rFonts w:ascii="Arial" w:hAnsi="Arial" w:cs="Arial"/>
          <w:b/>
          <w:color w:val="000000"/>
        </w:rPr>
        <w:t xml:space="preserve"> = 0.0161</w:t>
      </w:r>
    </w:p>
    <w:p w14:paraId="29861DF8" w14:textId="77777777" w:rsidR="00866864" w:rsidRPr="00C02449" w:rsidRDefault="00866864" w:rsidP="00866864">
      <w:pPr>
        <w:rPr>
          <w:rFonts w:ascii="Arial" w:hAnsi="Arial" w:cs="Arial"/>
          <w:b/>
          <w:color w:val="000000"/>
        </w:rPr>
      </w:pPr>
    </w:p>
    <w:p w14:paraId="19387EA0"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275E7733" w14:textId="77777777" w:rsidR="00866864" w:rsidRPr="00C02449" w:rsidRDefault="00866864" w:rsidP="00866864">
      <w:pPr>
        <w:rPr>
          <w:rFonts w:ascii="Arial" w:hAnsi="Arial" w:cs="Arial"/>
          <w:b/>
          <w:i/>
          <w:color w:val="000000"/>
          <w:u w:val="single"/>
        </w:rPr>
      </w:pPr>
    </w:p>
    <w:p w14:paraId="6E0FA668"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696FDD8A"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9.6 · 25 / 3600 = 0.0667</w:t>
      </w:r>
    </w:p>
    <w:p w14:paraId="0392D76B"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1.61 · 25 / 10</w:t>
      </w:r>
      <w:r w:rsidRPr="00C02449">
        <w:rPr>
          <w:rFonts w:ascii="Arial" w:hAnsi="Arial" w:cs="Arial"/>
          <w:b/>
          <w:color w:val="000000"/>
          <w:vertAlign w:val="superscript"/>
        </w:rPr>
        <w:t>3</w:t>
      </w:r>
      <w:r w:rsidRPr="00C02449">
        <w:rPr>
          <w:rFonts w:ascii="Arial" w:hAnsi="Arial" w:cs="Arial"/>
          <w:b/>
          <w:color w:val="000000"/>
        </w:rPr>
        <w:t xml:space="preserve"> = 0.04025</w:t>
      </w:r>
    </w:p>
    <w:p w14:paraId="335EE702" w14:textId="77777777" w:rsidR="00866864" w:rsidRPr="00C02449" w:rsidRDefault="00866864" w:rsidP="00866864">
      <w:pPr>
        <w:rPr>
          <w:rFonts w:ascii="Arial" w:hAnsi="Arial" w:cs="Arial"/>
          <w:b/>
          <w:color w:val="000000"/>
        </w:rPr>
      </w:pPr>
    </w:p>
    <w:p w14:paraId="5AD107F9"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202BC9E7" w14:textId="77777777" w:rsidR="00866864" w:rsidRPr="00C02449" w:rsidRDefault="00866864" w:rsidP="00866864">
      <w:pPr>
        <w:rPr>
          <w:rFonts w:ascii="Arial" w:hAnsi="Arial" w:cs="Arial"/>
          <w:b/>
          <w:i/>
          <w:color w:val="000000"/>
          <w:u w:val="single"/>
        </w:rPr>
      </w:pPr>
    </w:p>
    <w:p w14:paraId="4AED72B7"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1256C17B"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9.6 · 12 / 3600 = 0.032</w:t>
      </w:r>
    </w:p>
    <w:p w14:paraId="25494DD9"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1.61 · 12 / 10</w:t>
      </w:r>
      <w:r w:rsidRPr="00C02449">
        <w:rPr>
          <w:rFonts w:ascii="Arial" w:hAnsi="Arial" w:cs="Arial"/>
          <w:b/>
          <w:color w:val="000000"/>
          <w:vertAlign w:val="superscript"/>
        </w:rPr>
        <w:t>3</w:t>
      </w:r>
      <w:r w:rsidRPr="00C02449">
        <w:rPr>
          <w:rFonts w:ascii="Arial" w:hAnsi="Arial" w:cs="Arial"/>
          <w:b/>
          <w:color w:val="000000"/>
        </w:rPr>
        <w:t xml:space="preserve"> = 0.01932</w:t>
      </w:r>
    </w:p>
    <w:p w14:paraId="083C4039" w14:textId="77777777" w:rsidR="00866864" w:rsidRPr="00C02449" w:rsidRDefault="00866864" w:rsidP="00866864">
      <w:pPr>
        <w:rPr>
          <w:rFonts w:ascii="Arial" w:hAnsi="Arial" w:cs="Arial"/>
          <w:b/>
          <w:color w:val="000000"/>
        </w:rPr>
      </w:pPr>
    </w:p>
    <w:p w14:paraId="0A787BA4"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4B2BE725" w14:textId="77777777" w:rsidR="00866864" w:rsidRPr="00C02449" w:rsidRDefault="00866864" w:rsidP="00866864">
      <w:pPr>
        <w:rPr>
          <w:rFonts w:ascii="Arial" w:hAnsi="Arial" w:cs="Arial"/>
          <w:b/>
          <w:i/>
          <w:color w:val="000000"/>
          <w:u w:val="single"/>
        </w:rPr>
      </w:pPr>
    </w:p>
    <w:p w14:paraId="6E4F427E"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71B6C39F"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9.6 · 1.2 / 3600 = 0.0032</w:t>
      </w:r>
    </w:p>
    <w:p w14:paraId="0B7BA1A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1.61 · 1.2 / 10</w:t>
      </w:r>
      <w:r w:rsidRPr="00C02449">
        <w:rPr>
          <w:rFonts w:ascii="Arial" w:hAnsi="Arial" w:cs="Arial"/>
          <w:b/>
          <w:color w:val="000000"/>
          <w:vertAlign w:val="superscript"/>
        </w:rPr>
        <w:t>3</w:t>
      </w:r>
      <w:r w:rsidRPr="00C02449">
        <w:rPr>
          <w:rFonts w:ascii="Arial" w:hAnsi="Arial" w:cs="Arial"/>
          <w:b/>
          <w:color w:val="000000"/>
        </w:rPr>
        <w:t xml:space="preserve"> = 0.001932</w:t>
      </w:r>
    </w:p>
    <w:p w14:paraId="20F62784" w14:textId="77777777" w:rsidR="00866864" w:rsidRPr="00C02449" w:rsidRDefault="00866864" w:rsidP="00866864">
      <w:pPr>
        <w:rPr>
          <w:rFonts w:ascii="Arial" w:hAnsi="Arial" w:cs="Arial"/>
          <w:b/>
          <w:color w:val="000000"/>
        </w:rPr>
      </w:pPr>
    </w:p>
    <w:p w14:paraId="1E56B93D"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000D1B2D" w14:textId="77777777" w:rsidR="00866864" w:rsidRPr="00C02449" w:rsidRDefault="00866864" w:rsidP="00866864">
      <w:pPr>
        <w:rPr>
          <w:rFonts w:ascii="Arial" w:hAnsi="Arial" w:cs="Arial"/>
          <w:b/>
          <w:i/>
          <w:color w:val="000000"/>
          <w:u w:val="single"/>
        </w:rPr>
      </w:pPr>
    </w:p>
    <w:p w14:paraId="11D841C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30610EA5"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9.6 · 5 / 3600 = 0.01333</w:t>
      </w:r>
    </w:p>
    <w:p w14:paraId="167BA7C7"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1.61 · 5 / 10</w:t>
      </w:r>
      <w:r w:rsidRPr="00C02449">
        <w:rPr>
          <w:rFonts w:ascii="Arial" w:hAnsi="Arial" w:cs="Arial"/>
          <w:b/>
          <w:color w:val="000000"/>
          <w:vertAlign w:val="superscript"/>
        </w:rPr>
        <w:t>3</w:t>
      </w:r>
      <w:r w:rsidRPr="00C02449">
        <w:rPr>
          <w:rFonts w:ascii="Arial" w:hAnsi="Arial" w:cs="Arial"/>
          <w:b/>
          <w:color w:val="000000"/>
        </w:rPr>
        <w:t xml:space="preserve"> = 0.00805</w:t>
      </w:r>
    </w:p>
    <w:p w14:paraId="20E04AC5" w14:textId="77777777" w:rsidR="00866864" w:rsidRPr="00C02449" w:rsidRDefault="00866864" w:rsidP="00866864">
      <w:pPr>
        <w:rPr>
          <w:rFonts w:ascii="Arial" w:hAnsi="Arial" w:cs="Arial"/>
          <w:b/>
          <w:color w:val="000000"/>
        </w:rPr>
      </w:pPr>
    </w:p>
    <w:p w14:paraId="57A13A5C"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866864" w:rsidRPr="00C02449" w14:paraId="30D15115" w14:textId="77777777" w:rsidTr="00866864">
        <w:tc>
          <w:tcPr>
            <w:tcW w:w="385" w:type="pct"/>
            <w:tcBorders>
              <w:top w:val="single" w:sz="4" w:space="0" w:color="auto"/>
              <w:left w:val="single" w:sz="4" w:space="0" w:color="auto"/>
              <w:bottom w:val="single" w:sz="4" w:space="0" w:color="auto"/>
              <w:right w:val="single" w:sz="4" w:space="0" w:color="auto"/>
            </w:tcBorders>
            <w:vAlign w:val="center"/>
            <w:hideMark/>
          </w:tcPr>
          <w:p w14:paraId="5F48D09C"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0777CDD0"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1A1F4F93"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3E3C77EB"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Выброс т/год</w:t>
            </w:r>
          </w:p>
        </w:tc>
      </w:tr>
      <w:tr w:rsidR="00866864" w:rsidRPr="00C02449" w14:paraId="27C227EB"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69205CE1" w14:textId="77777777" w:rsidR="00866864" w:rsidRPr="00C02449" w:rsidRDefault="00866864">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1998242B" w14:textId="77777777" w:rsidR="00866864" w:rsidRPr="00C02449" w:rsidRDefault="00866864">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7CB045D5"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0.08</w:t>
            </w:r>
          </w:p>
        </w:tc>
        <w:tc>
          <w:tcPr>
            <w:tcW w:w="1154" w:type="pct"/>
            <w:tcBorders>
              <w:top w:val="single" w:sz="4" w:space="0" w:color="auto"/>
              <w:left w:val="single" w:sz="4" w:space="0" w:color="auto"/>
              <w:bottom w:val="single" w:sz="4" w:space="0" w:color="auto"/>
              <w:right w:val="single" w:sz="4" w:space="0" w:color="auto"/>
            </w:tcBorders>
            <w:hideMark/>
          </w:tcPr>
          <w:p w14:paraId="1173EFC6"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0.0483</w:t>
            </w:r>
          </w:p>
        </w:tc>
      </w:tr>
      <w:tr w:rsidR="00866864" w:rsidRPr="00C02449" w14:paraId="5BEC6875"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5E82238F" w14:textId="77777777" w:rsidR="00866864" w:rsidRPr="00C02449" w:rsidRDefault="00866864">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419AFFD6" w14:textId="77777777" w:rsidR="00866864" w:rsidRPr="00C02449" w:rsidRDefault="00866864">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72559B3E"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0.104</w:t>
            </w:r>
          </w:p>
        </w:tc>
        <w:tc>
          <w:tcPr>
            <w:tcW w:w="1154" w:type="pct"/>
            <w:tcBorders>
              <w:top w:val="single" w:sz="4" w:space="0" w:color="auto"/>
              <w:left w:val="single" w:sz="4" w:space="0" w:color="auto"/>
              <w:bottom w:val="single" w:sz="4" w:space="0" w:color="auto"/>
              <w:right w:val="single" w:sz="4" w:space="0" w:color="auto"/>
            </w:tcBorders>
            <w:hideMark/>
          </w:tcPr>
          <w:p w14:paraId="593185F2"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0.0628</w:t>
            </w:r>
          </w:p>
        </w:tc>
      </w:tr>
      <w:tr w:rsidR="00866864" w:rsidRPr="00C02449" w14:paraId="1F34458B"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17703EA7" w14:textId="77777777" w:rsidR="00866864" w:rsidRPr="00C02449" w:rsidRDefault="00866864">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48204098" w14:textId="77777777" w:rsidR="00866864" w:rsidRPr="00C02449" w:rsidRDefault="00866864">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185ADC57"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0.01333</w:t>
            </w:r>
          </w:p>
        </w:tc>
        <w:tc>
          <w:tcPr>
            <w:tcW w:w="1154" w:type="pct"/>
            <w:tcBorders>
              <w:top w:val="single" w:sz="4" w:space="0" w:color="auto"/>
              <w:left w:val="single" w:sz="4" w:space="0" w:color="auto"/>
              <w:bottom w:val="single" w:sz="4" w:space="0" w:color="auto"/>
              <w:right w:val="single" w:sz="4" w:space="0" w:color="auto"/>
            </w:tcBorders>
            <w:hideMark/>
          </w:tcPr>
          <w:p w14:paraId="70C3B644"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0.00805</w:t>
            </w:r>
          </w:p>
        </w:tc>
      </w:tr>
      <w:tr w:rsidR="00866864" w:rsidRPr="00C02449" w14:paraId="67BE7C4B"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335C9C45" w14:textId="77777777" w:rsidR="00866864" w:rsidRPr="00C02449" w:rsidRDefault="00866864">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02E3D471" w14:textId="77777777" w:rsidR="00866864" w:rsidRPr="00C02449" w:rsidRDefault="00866864">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7959B090"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0.02667</w:t>
            </w:r>
          </w:p>
        </w:tc>
        <w:tc>
          <w:tcPr>
            <w:tcW w:w="1154" w:type="pct"/>
            <w:tcBorders>
              <w:top w:val="single" w:sz="4" w:space="0" w:color="auto"/>
              <w:left w:val="single" w:sz="4" w:space="0" w:color="auto"/>
              <w:bottom w:val="single" w:sz="4" w:space="0" w:color="auto"/>
              <w:right w:val="single" w:sz="4" w:space="0" w:color="auto"/>
            </w:tcBorders>
            <w:hideMark/>
          </w:tcPr>
          <w:p w14:paraId="00D78964"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0.0161</w:t>
            </w:r>
          </w:p>
        </w:tc>
      </w:tr>
      <w:tr w:rsidR="00866864" w:rsidRPr="00C02449" w14:paraId="39077162"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11B34794" w14:textId="77777777" w:rsidR="00866864" w:rsidRPr="00C02449" w:rsidRDefault="00866864">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25CDC126" w14:textId="77777777" w:rsidR="00866864" w:rsidRPr="00C02449" w:rsidRDefault="00866864">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6177941D"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0.0667</w:t>
            </w:r>
          </w:p>
        </w:tc>
        <w:tc>
          <w:tcPr>
            <w:tcW w:w="1154" w:type="pct"/>
            <w:tcBorders>
              <w:top w:val="single" w:sz="4" w:space="0" w:color="auto"/>
              <w:left w:val="single" w:sz="4" w:space="0" w:color="auto"/>
              <w:bottom w:val="single" w:sz="4" w:space="0" w:color="auto"/>
              <w:right w:val="single" w:sz="4" w:space="0" w:color="auto"/>
            </w:tcBorders>
            <w:hideMark/>
          </w:tcPr>
          <w:p w14:paraId="4379F70C"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0.04025</w:t>
            </w:r>
          </w:p>
        </w:tc>
      </w:tr>
      <w:tr w:rsidR="00866864" w:rsidRPr="00C02449" w14:paraId="1CCB42E8"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6D959743" w14:textId="77777777" w:rsidR="00866864" w:rsidRPr="00C02449" w:rsidRDefault="00866864">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1ED8DD4D" w14:textId="77777777" w:rsidR="00866864" w:rsidRPr="00C02449" w:rsidRDefault="00866864">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00AEA579"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0.0032</w:t>
            </w:r>
          </w:p>
        </w:tc>
        <w:tc>
          <w:tcPr>
            <w:tcW w:w="1154" w:type="pct"/>
            <w:tcBorders>
              <w:top w:val="single" w:sz="4" w:space="0" w:color="auto"/>
              <w:left w:val="single" w:sz="4" w:space="0" w:color="auto"/>
              <w:bottom w:val="single" w:sz="4" w:space="0" w:color="auto"/>
              <w:right w:val="single" w:sz="4" w:space="0" w:color="auto"/>
            </w:tcBorders>
            <w:hideMark/>
          </w:tcPr>
          <w:p w14:paraId="470EC5E8"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0.001932</w:t>
            </w:r>
          </w:p>
        </w:tc>
      </w:tr>
      <w:tr w:rsidR="00866864" w:rsidRPr="00C02449" w14:paraId="41BBEF55"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3CD27342" w14:textId="77777777" w:rsidR="00866864" w:rsidRPr="00C02449" w:rsidRDefault="00866864">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709C6E8F" w14:textId="77777777" w:rsidR="00866864" w:rsidRPr="00C02449" w:rsidRDefault="00866864">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3C4A5E02"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0.0032</w:t>
            </w:r>
          </w:p>
        </w:tc>
        <w:tc>
          <w:tcPr>
            <w:tcW w:w="1154" w:type="pct"/>
            <w:tcBorders>
              <w:top w:val="single" w:sz="4" w:space="0" w:color="auto"/>
              <w:left w:val="single" w:sz="4" w:space="0" w:color="auto"/>
              <w:bottom w:val="single" w:sz="4" w:space="0" w:color="auto"/>
              <w:right w:val="single" w:sz="4" w:space="0" w:color="auto"/>
            </w:tcBorders>
            <w:hideMark/>
          </w:tcPr>
          <w:p w14:paraId="0C054886"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0.001932</w:t>
            </w:r>
          </w:p>
        </w:tc>
      </w:tr>
      <w:tr w:rsidR="00866864" w:rsidRPr="00C02449" w14:paraId="0384A9F1"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61D961A0" w14:textId="77777777" w:rsidR="00866864" w:rsidRPr="00C02449" w:rsidRDefault="00866864">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6B83177B" w14:textId="77777777" w:rsidR="00866864" w:rsidRPr="00C02449" w:rsidRDefault="00866864">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1F28BA27"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0.032</w:t>
            </w:r>
          </w:p>
        </w:tc>
        <w:tc>
          <w:tcPr>
            <w:tcW w:w="1154" w:type="pct"/>
            <w:tcBorders>
              <w:top w:val="single" w:sz="4" w:space="0" w:color="auto"/>
              <w:left w:val="single" w:sz="4" w:space="0" w:color="auto"/>
              <w:bottom w:val="single" w:sz="4" w:space="0" w:color="auto"/>
              <w:right w:val="single" w:sz="4" w:space="0" w:color="auto"/>
            </w:tcBorders>
            <w:hideMark/>
          </w:tcPr>
          <w:p w14:paraId="787A365E"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0.01932</w:t>
            </w:r>
          </w:p>
        </w:tc>
      </w:tr>
    </w:tbl>
    <w:p w14:paraId="434B213C" w14:textId="77777777" w:rsidR="00866864" w:rsidRPr="00C02449" w:rsidRDefault="00866864" w:rsidP="00866864">
      <w:pPr>
        <w:ind w:left="360"/>
        <w:contextualSpacing/>
        <w:rPr>
          <w:rFonts w:ascii="Arial" w:eastAsia="Batang" w:hAnsi="Arial" w:cs="Arial"/>
          <w:lang w:eastAsia="ko-KR"/>
        </w:rPr>
      </w:pPr>
    </w:p>
    <w:p w14:paraId="3A84ED18" w14:textId="334EC755" w:rsidR="00DA367C" w:rsidRPr="00C02449" w:rsidRDefault="00DA367C" w:rsidP="00DA367C">
      <w:pPr>
        <w:numPr>
          <w:ilvl w:val="0"/>
          <w:numId w:val="2"/>
        </w:numPr>
        <w:contextualSpacing/>
        <w:rPr>
          <w:rFonts w:ascii="Arial" w:eastAsia="Batang" w:hAnsi="Arial" w:cs="Arial"/>
          <w:lang w:eastAsia="ko-KR"/>
        </w:rPr>
      </w:pPr>
      <w:r w:rsidRPr="00C02449">
        <w:rPr>
          <w:rFonts w:ascii="Arial" w:eastAsia="Batang" w:hAnsi="Arial" w:cs="Arial"/>
          <w:lang w:eastAsia="ko-KR"/>
        </w:rPr>
        <w:t>Источник №0011-</w:t>
      </w:r>
      <w:r w:rsidRPr="00C02449">
        <w:rPr>
          <w:rFonts w:ascii="Arial" w:eastAsia="Batang" w:hAnsi="Arial" w:cs="Arial"/>
          <w:lang w:val="kk-KZ" w:eastAsia="ko-KR"/>
        </w:rPr>
        <w:t>03</w:t>
      </w:r>
      <w:r w:rsidRPr="00C02449">
        <w:rPr>
          <w:rFonts w:ascii="Arial" w:eastAsia="Batang" w:hAnsi="Arial" w:cs="Arial"/>
          <w:lang w:eastAsia="ko-KR"/>
        </w:rPr>
        <w:t xml:space="preserve"> Электрогенератор с дизельным приводом</w:t>
      </w:r>
      <w:r w:rsidRPr="00C02449">
        <w:rPr>
          <w:rFonts w:ascii="Arial" w:eastAsia="Batang" w:hAnsi="Arial" w:cs="Arial"/>
          <w:lang w:val="kk-KZ" w:eastAsia="ko-KR"/>
        </w:rPr>
        <w:t xml:space="preserve"> </w:t>
      </w:r>
      <w:r w:rsidRPr="00C02449">
        <w:rPr>
          <w:rFonts w:ascii="Arial" w:eastAsia="Batang" w:hAnsi="Arial" w:cs="Arial"/>
          <w:lang w:eastAsia="ko-KR"/>
        </w:rPr>
        <w:t xml:space="preserve">ЯМЗ-238 БУ А-50 </w:t>
      </w:r>
    </w:p>
    <w:p w14:paraId="26231E99" w14:textId="77777777" w:rsidR="00866864" w:rsidRPr="00C02449" w:rsidRDefault="00866864" w:rsidP="00866864">
      <w:pPr>
        <w:rPr>
          <w:rFonts w:ascii="Arial" w:hAnsi="Arial" w:cs="Arial"/>
          <w:b/>
          <w:i/>
          <w:color w:val="000000"/>
          <w:sz w:val="22"/>
        </w:rPr>
      </w:pPr>
    </w:p>
    <w:p w14:paraId="2C599EBD"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Список литературы:</w:t>
      </w:r>
    </w:p>
    <w:p w14:paraId="052B7342"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1. Методика расчета нормативов выбросов вредных веществ от стационарных дизельных установок</w:t>
      </w:r>
    </w:p>
    <w:p w14:paraId="6EF16019"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Приложение  №9 к Приказу Министра охраны окружающей</w:t>
      </w:r>
    </w:p>
    <w:p w14:paraId="3D0096F8"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среды и водных ресурсов Республики Казахстан от 12.06.2014 г. № 221-Ґ</w:t>
      </w:r>
    </w:p>
    <w:p w14:paraId="5AAC738C" w14:textId="77777777" w:rsidR="00866864" w:rsidRPr="00C02449" w:rsidRDefault="00866864" w:rsidP="00866864">
      <w:pPr>
        <w:rPr>
          <w:rFonts w:ascii="Arial" w:hAnsi="Arial" w:cs="Arial"/>
          <w:color w:val="000000"/>
          <w:sz w:val="22"/>
        </w:rPr>
      </w:pPr>
    </w:p>
    <w:p w14:paraId="24D99854"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расход диз. топлива установкой, кг/час, </w:t>
      </w:r>
      <w:r w:rsidRPr="00C02449">
        <w:rPr>
          <w:rFonts w:ascii="Arial" w:hAnsi="Arial" w:cs="Arial"/>
          <w:b/>
          <w:i/>
          <w:color w:val="000000"/>
          <w:sz w:val="22"/>
        </w:rPr>
        <w:t>G</w:t>
      </w:r>
      <w:r w:rsidRPr="00C02449">
        <w:rPr>
          <w:rFonts w:ascii="Arial" w:hAnsi="Arial" w:cs="Arial"/>
          <w:b/>
          <w:i/>
          <w:color w:val="000000"/>
          <w:sz w:val="22"/>
          <w:vertAlign w:val="subscript"/>
        </w:rPr>
        <w:t>FJMAX</w:t>
      </w:r>
      <w:r w:rsidRPr="00C02449">
        <w:rPr>
          <w:rFonts w:ascii="Arial" w:hAnsi="Arial" w:cs="Arial"/>
          <w:b/>
          <w:i/>
          <w:color w:val="000000"/>
          <w:sz w:val="22"/>
        </w:rPr>
        <w:t xml:space="preserve"> = </w:t>
      </w:r>
      <w:r w:rsidRPr="00C02449">
        <w:rPr>
          <w:rFonts w:ascii="Arial" w:hAnsi="Arial" w:cs="Arial"/>
          <w:b/>
          <w:color w:val="000000"/>
        </w:rPr>
        <w:t>10.32</w:t>
      </w:r>
    </w:p>
    <w:p w14:paraId="4AB59985"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Годовой расход дизельного топлива, т/год, </w:t>
      </w:r>
      <w:r w:rsidRPr="00C02449">
        <w:rPr>
          <w:rFonts w:ascii="Arial" w:hAnsi="Arial" w:cs="Arial"/>
          <w:b/>
          <w:i/>
          <w:color w:val="000000"/>
          <w:sz w:val="22"/>
        </w:rPr>
        <w:t>G</w:t>
      </w:r>
      <w:r w:rsidRPr="00C02449">
        <w:rPr>
          <w:rFonts w:ascii="Arial" w:hAnsi="Arial" w:cs="Arial"/>
          <w:b/>
          <w:i/>
          <w:color w:val="000000"/>
          <w:sz w:val="22"/>
          <w:vertAlign w:val="subscript"/>
        </w:rPr>
        <w:t>FGGO</w:t>
      </w:r>
      <w:r w:rsidRPr="00C02449">
        <w:rPr>
          <w:rFonts w:ascii="Arial" w:hAnsi="Arial" w:cs="Arial"/>
          <w:b/>
          <w:i/>
          <w:color w:val="000000"/>
          <w:sz w:val="22"/>
        </w:rPr>
        <w:t xml:space="preserve"> = </w:t>
      </w:r>
      <w:r w:rsidRPr="00C02449">
        <w:rPr>
          <w:rFonts w:ascii="Arial" w:hAnsi="Arial" w:cs="Arial"/>
          <w:b/>
          <w:color w:val="000000"/>
        </w:rPr>
        <w:t>1.73</w:t>
      </w:r>
    </w:p>
    <w:p w14:paraId="33CF5657" w14:textId="77777777" w:rsidR="00866864" w:rsidRPr="00C02449" w:rsidRDefault="00866864" w:rsidP="00866864">
      <w:pPr>
        <w:rPr>
          <w:rFonts w:ascii="Arial" w:hAnsi="Arial" w:cs="Arial"/>
          <w:b/>
          <w:color w:val="000000"/>
        </w:rPr>
      </w:pPr>
    </w:p>
    <w:p w14:paraId="343004F9"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0301 Азота (IV) диоксид (Азота диоксид) (4)</w:t>
      </w:r>
    </w:p>
    <w:p w14:paraId="313B953B" w14:textId="77777777" w:rsidR="00866864" w:rsidRPr="00C02449" w:rsidRDefault="00866864" w:rsidP="00866864">
      <w:pPr>
        <w:rPr>
          <w:rFonts w:ascii="Arial" w:hAnsi="Arial" w:cs="Arial"/>
          <w:b/>
          <w:i/>
          <w:color w:val="000000"/>
          <w:u w:val="single"/>
        </w:rPr>
      </w:pPr>
    </w:p>
    <w:p w14:paraId="55D8CAEE"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30</w:t>
      </w:r>
    </w:p>
    <w:p w14:paraId="78EDE5C6"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10.32 · 30 / 3600 = 0.086</w:t>
      </w:r>
    </w:p>
    <w:p w14:paraId="5994CA8C"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1.73 · 30 / 10</w:t>
      </w:r>
      <w:r w:rsidRPr="00C02449">
        <w:rPr>
          <w:rFonts w:ascii="Arial" w:hAnsi="Arial" w:cs="Arial"/>
          <w:b/>
          <w:color w:val="000000"/>
          <w:vertAlign w:val="superscript"/>
        </w:rPr>
        <w:t>3</w:t>
      </w:r>
      <w:r w:rsidRPr="00C02449">
        <w:rPr>
          <w:rFonts w:ascii="Arial" w:hAnsi="Arial" w:cs="Arial"/>
          <w:b/>
          <w:color w:val="000000"/>
        </w:rPr>
        <w:t xml:space="preserve"> = 0.0519</w:t>
      </w:r>
    </w:p>
    <w:p w14:paraId="3C2B532C" w14:textId="77777777" w:rsidR="00866864" w:rsidRPr="00C02449" w:rsidRDefault="00866864" w:rsidP="00866864">
      <w:pPr>
        <w:rPr>
          <w:rFonts w:ascii="Arial" w:hAnsi="Arial" w:cs="Arial"/>
          <w:b/>
          <w:color w:val="000000"/>
        </w:rPr>
      </w:pPr>
    </w:p>
    <w:p w14:paraId="6522918E"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lastRenderedPageBreak/>
        <w:t>Примесь: 1325 Формальдегид (Метаналь) (609)</w:t>
      </w:r>
    </w:p>
    <w:p w14:paraId="7A36D4DE" w14:textId="77777777" w:rsidR="00866864" w:rsidRPr="00C02449" w:rsidRDefault="00866864" w:rsidP="00866864">
      <w:pPr>
        <w:rPr>
          <w:rFonts w:ascii="Arial" w:hAnsi="Arial" w:cs="Arial"/>
          <w:b/>
          <w:i/>
          <w:color w:val="000000"/>
          <w:u w:val="single"/>
        </w:rPr>
      </w:pPr>
    </w:p>
    <w:p w14:paraId="24913226"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713DAC0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10.32 · 1.2 / 3600 = 0.00344</w:t>
      </w:r>
    </w:p>
    <w:p w14:paraId="65FE5D2A"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1.73 · 1.2 / 10</w:t>
      </w:r>
      <w:r w:rsidRPr="00C02449">
        <w:rPr>
          <w:rFonts w:ascii="Arial" w:hAnsi="Arial" w:cs="Arial"/>
          <w:b/>
          <w:color w:val="000000"/>
          <w:vertAlign w:val="superscript"/>
        </w:rPr>
        <w:t>3</w:t>
      </w:r>
      <w:r w:rsidRPr="00C02449">
        <w:rPr>
          <w:rFonts w:ascii="Arial" w:hAnsi="Arial" w:cs="Arial"/>
          <w:b/>
          <w:color w:val="000000"/>
        </w:rPr>
        <w:t xml:space="preserve"> = 0.002076</w:t>
      </w:r>
    </w:p>
    <w:p w14:paraId="6A490A91" w14:textId="77777777" w:rsidR="00866864" w:rsidRPr="00C02449" w:rsidRDefault="00866864" w:rsidP="00866864">
      <w:pPr>
        <w:rPr>
          <w:rFonts w:ascii="Arial" w:hAnsi="Arial" w:cs="Arial"/>
          <w:b/>
          <w:color w:val="000000"/>
        </w:rPr>
      </w:pPr>
    </w:p>
    <w:p w14:paraId="0F27559D"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0304 Азот (II) оксид (Азота оксид) (6)</w:t>
      </w:r>
    </w:p>
    <w:p w14:paraId="730C21F4" w14:textId="77777777" w:rsidR="00866864" w:rsidRPr="00C02449" w:rsidRDefault="00866864" w:rsidP="00866864">
      <w:pPr>
        <w:rPr>
          <w:rFonts w:ascii="Arial" w:hAnsi="Arial" w:cs="Arial"/>
          <w:b/>
          <w:i/>
          <w:color w:val="000000"/>
          <w:u w:val="single"/>
        </w:rPr>
      </w:pPr>
    </w:p>
    <w:p w14:paraId="337F7724"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39</w:t>
      </w:r>
    </w:p>
    <w:p w14:paraId="3C0A7054"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10.32 · 39 / 3600 = 0.1118</w:t>
      </w:r>
    </w:p>
    <w:p w14:paraId="77840E98"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1.73 · 39 / 10</w:t>
      </w:r>
      <w:r w:rsidRPr="00C02449">
        <w:rPr>
          <w:rFonts w:ascii="Arial" w:hAnsi="Arial" w:cs="Arial"/>
          <w:b/>
          <w:color w:val="000000"/>
          <w:vertAlign w:val="superscript"/>
        </w:rPr>
        <w:t>3</w:t>
      </w:r>
      <w:r w:rsidRPr="00C02449">
        <w:rPr>
          <w:rFonts w:ascii="Arial" w:hAnsi="Arial" w:cs="Arial"/>
          <w:b/>
          <w:color w:val="000000"/>
        </w:rPr>
        <w:t xml:space="preserve"> = 0.0675</w:t>
      </w:r>
    </w:p>
    <w:p w14:paraId="2030D362" w14:textId="77777777" w:rsidR="00866864" w:rsidRPr="00C02449" w:rsidRDefault="00866864" w:rsidP="00866864">
      <w:pPr>
        <w:rPr>
          <w:rFonts w:ascii="Arial" w:hAnsi="Arial" w:cs="Arial"/>
          <w:b/>
          <w:color w:val="000000"/>
        </w:rPr>
      </w:pPr>
    </w:p>
    <w:p w14:paraId="0C2A1B50"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0330 Сера диоксид (Ангидрид сернистый, Сернистый газ, Сера (IV) оксид) (516)</w:t>
      </w:r>
    </w:p>
    <w:p w14:paraId="46669531" w14:textId="77777777" w:rsidR="00866864" w:rsidRPr="00C02449" w:rsidRDefault="00866864" w:rsidP="00866864">
      <w:pPr>
        <w:rPr>
          <w:rFonts w:ascii="Arial" w:hAnsi="Arial" w:cs="Arial"/>
          <w:b/>
          <w:i/>
          <w:color w:val="000000"/>
          <w:u w:val="single"/>
        </w:rPr>
      </w:pPr>
    </w:p>
    <w:p w14:paraId="68765D6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10</w:t>
      </w:r>
    </w:p>
    <w:p w14:paraId="1FEB1CA1"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10.32 · 10 / 3600 = 0.02867</w:t>
      </w:r>
    </w:p>
    <w:p w14:paraId="19B613E6"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1.73 · 10 / 10</w:t>
      </w:r>
      <w:r w:rsidRPr="00C02449">
        <w:rPr>
          <w:rFonts w:ascii="Arial" w:hAnsi="Arial" w:cs="Arial"/>
          <w:b/>
          <w:color w:val="000000"/>
          <w:vertAlign w:val="superscript"/>
        </w:rPr>
        <w:t>3</w:t>
      </w:r>
      <w:r w:rsidRPr="00C02449">
        <w:rPr>
          <w:rFonts w:ascii="Arial" w:hAnsi="Arial" w:cs="Arial"/>
          <w:b/>
          <w:color w:val="000000"/>
        </w:rPr>
        <w:t xml:space="preserve"> = 0.0173</w:t>
      </w:r>
    </w:p>
    <w:p w14:paraId="79261600" w14:textId="77777777" w:rsidR="00866864" w:rsidRPr="00C02449" w:rsidRDefault="00866864" w:rsidP="00866864">
      <w:pPr>
        <w:rPr>
          <w:rFonts w:ascii="Arial" w:hAnsi="Arial" w:cs="Arial"/>
          <w:b/>
          <w:color w:val="000000"/>
        </w:rPr>
      </w:pPr>
    </w:p>
    <w:p w14:paraId="4526E7B9"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0337 Углерод оксид (Окись углерода, Угарный газ) (584)</w:t>
      </w:r>
    </w:p>
    <w:p w14:paraId="00948970" w14:textId="77777777" w:rsidR="00866864" w:rsidRPr="00C02449" w:rsidRDefault="00866864" w:rsidP="00866864">
      <w:pPr>
        <w:rPr>
          <w:rFonts w:ascii="Arial" w:hAnsi="Arial" w:cs="Arial"/>
          <w:b/>
          <w:i/>
          <w:color w:val="000000"/>
          <w:u w:val="single"/>
        </w:rPr>
      </w:pPr>
    </w:p>
    <w:p w14:paraId="5D69505F"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25</w:t>
      </w:r>
    </w:p>
    <w:p w14:paraId="2C3D3FAE"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10.32 · 25 / 3600 = 0.0717</w:t>
      </w:r>
    </w:p>
    <w:p w14:paraId="44C0BC1E"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1.73 · 25 / 10</w:t>
      </w:r>
      <w:r w:rsidRPr="00C02449">
        <w:rPr>
          <w:rFonts w:ascii="Arial" w:hAnsi="Arial" w:cs="Arial"/>
          <w:b/>
          <w:color w:val="000000"/>
          <w:vertAlign w:val="superscript"/>
        </w:rPr>
        <w:t>3</w:t>
      </w:r>
      <w:r w:rsidRPr="00C02449">
        <w:rPr>
          <w:rFonts w:ascii="Arial" w:hAnsi="Arial" w:cs="Arial"/>
          <w:b/>
          <w:color w:val="000000"/>
        </w:rPr>
        <w:t xml:space="preserve"> = 0.04325</w:t>
      </w:r>
    </w:p>
    <w:p w14:paraId="30FDB6CC" w14:textId="77777777" w:rsidR="00866864" w:rsidRPr="00C02449" w:rsidRDefault="00866864" w:rsidP="00866864">
      <w:pPr>
        <w:rPr>
          <w:rFonts w:ascii="Arial" w:hAnsi="Arial" w:cs="Arial"/>
          <w:b/>
          <w:color w:val="000000"/>
        </w:rPr>
      </w:pPr>
    </w:p>
    <w:p w14:paraId="105A792B"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2754 Алканы С12-19 /в пересчете на С/ (Углеводороды предельные С12-С19 (в пересчете на С); Растворитель РПК-265П) (10)</w:t>
      </w:r>
    </w:p>
    <w:p w14:paraId="79E71DEA" w14:textId="77777777" w:rsidR="00866864" w:rsidRPr="00C02449" w:rsidRDefault="00866864" w:rsidP="00866864">
      <w:pPr>
        <w:rPr>
          <w:rFonts w:ascii="Arial" w:hAnsi="Arial" w:cs="Arial"/>
          <w:b/>
          <w:i/>
          <w:color w:val="000000"/>
          <w:u w:val="single"/>
        </w:rPr>
      </w:pPr>
    </w:p>
    <w:p w14:paraId="32739C29"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183A9801"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10.32 · 12 / 3600 = 0.0344</w:t>
      </w:r>
    </w:p>
    <w:p w14:paraId="1AE6204E"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1.73 · 12 / 10</w:t>
      </w:r>
      <w:r w:rsidRPr="00C02449">
        <w:rPr>
          <w:rFonts w:ascii="Arial" w:hAnsi="Arial" w:cs="Arial"/>
          <w:b/>
          <w:color w:val="000000"/>
          <w:vertAlign w:val="superscript"/>
        </w:rPr>
        <w:t>3</w:t>
      </w:r>
      <w:r w:rsidRPr="00C02449">
        <w:rPr>
          <w:rFonts w:ascii="Arial" w:hAnsi="Arial" w:cs="Arial"/>
          <w:b/>
          <w:color w:val="000000"/>
        </w:rPr>
        <w:t xml:space="preserve"> = 0.02076</w:t>
      </w:r>
    </w:p>
    <w:p w14:paraId="0971FDD2" w14:textId="77777777" w:rsidR="00866864" w:rsidRPr="00C02449" w:rsidRDefault="00866864" w:rsidP="00866864">
      <w:pPr>
        <w:rPr>
          <w:rFonts w:ascii="Arial" w:hAnsi="Arial" w:cs="Arial"/>
          <w:b/>
          <w:color w:val="000000"/>
        </w:rPr>
      </w:pPr>
    </w:p>
    <w:p w14:paraId="75231E94"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1301 Проп-2-ен-1-аль (Акролеин, Акрилальдегид) (474)</w:t>
      </w:r>
    </w:p>
    <w:p w14:paraId="5F5903EF" w14:textId="77777777" w:rsidR="00866864" w:rsidRPr="00C02449" w:rsidRDefault="00866864" w:rsidP="00866864">
      <w:pPr>
        <w:rPr>
          <w:rFonts w:ascii="Arial" w:hAnsi="Arial" w:cs="Arial"/>
          <w:b/>
          <w:i/>
          <w:color w:val="000000"/>
          <w:u w:val="single"/>
        </w:rPr>
      </w:pPr>
    </w:p>
    <w:p w14:paraId="74F8BE83"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1.2</w:t>
      </w:r>
    </w:p>
    <w:p w14:paraId="05B1ADDD"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10.32 · 1.2 / 3600 = 0.00344</w:t>
      </w:r>
    </w:p>
    <w:p w14:paraId="0C67BDF2"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1.73 · 1.2 / 10</w:t>
      </w:r>
      <w:r w:rsidRPr="00C02449">
        <w:rPr>
          <w:rFonts w:ascii="Arial" w:hAnsi="Arial" w:cs="Arial"/>
          <w:b/>
          <w:color w:val="000000"/>
          <w:vertAlign w:val="superscript"/>
        </w:rPr>
        <w:t>3</w:t>
      </w:r>
      <w:r w:rsidRPr="00C02449">
        <w:rPr>
          <w:rFonts w:ascii="Arial" w:hAnsi="Arial" w:cs="Arial"/>
          <w:b/>
          <w:color w:val="000000"/>
        </w:rPr>
        <w:t xml:space="preserve"> = 0.002076</w:t>
      </w:r>
    </w:p>
    <w:p w14:paraId="02EEAB69" w14:textId="77777777" w:rsidR="00866864" w:rsidRPr="00C02449" w:rsidRDefault="00866864" w:rsidP="00866864">
      <w:pPr>
        <w:rPr>
          <w:rFonts w:ascii="Arial" w:hAnsi="Arial" w:cs="Arial"/>
          <w:b/>
          <w:color w:val="000000"/>
        </w:rPr>
      </w:pPr>
    </w:p>
    <w:p w14:paraId="19327AFE" w14:textId="77777777" w:rsidR="00866864" w:rsidRPr="00C02449" w:rsidRDefault="00866864" w:rsidP="00866864">
      <w:pPr>
        <w:rPr>
          <w:rFonts w:ascii="Arial" w:hAnsi="Arial" w:cs="Arial"/>
          <w:b/>
          <w:i/>
          <w:color w:val="000000"/>
          <w:u w:val="single"/>
        </w:rPr>
      </w:pPr>
      <w:r w:rsidRPr="00C02449">
        <w:rPr>
          <w:rFonts w:ascii="Arial" w:hAnsi="Arial" w:cs="Arial"/>
          <w:b/>
          <w:i/>
          <w:color w:val="000000"/>
          <w:u w:val="single"/>
        </w:rPr>
        <w:t>Примесь: 0328 Углерод (Сажа, Углерод черный) (583)</w:t>
      </w:r>
    </w:p>
    <w:p w14:paraId="40A51D52" w14:textId="77777777" w:rsidR="00866864" w:rsidRPr="00C02449" w:rsidRDefault="00866864" w:rsidP="00866864">
      <w:pPr>
        <w:rPr>
          <w:rFonts w:ascii="Arial" w:hAnsi="Arial" w:cs="Arial"/>
          <w:b/>
          <w:i/>
          <w:color w:val="000000"/>
          <w:u w:val="single"/>
        </w:rPr>
      </w:pPr>
    </w:p>
    <w:p w14:paraId="1962A25E" w14:textId="77777777" w:rsidR="00866864" w:rsidRPr="00C02449" w:rsidRDefault="00866864" w:rsidP="00866864">
      <w:pPr>
        <w:rPr>
          <w:rFonts w:ascii="Arial" w:hAnsi="Arial" w:cs="Arial"/>
          <w:b/>
          <w:color w:val="000000"/>
        </w:rPr>
      </w:pPr>
      <w:r w:rsidRPr="00C02449">
        <w:rPr>
          <w:rFonts w:ascii="Arial" w:hAnsi="Arial" w:cs="Arial"/>
          <w:color w:val="000000"/>
          <w:sz w:val="22"/>
        </w:rPr>
        <w:lastRenderedPageBreak/>
        <w:t xml:space="preserve">Оценочное значение среднециклового выброса, г/кг топлива (табл.4), </w:t>
      </w:r>
      <w:r w:rsidRPr="00C02449">
        <w:rPr>
          <w:rFonts w:ascii="Arial" w:hAnsi="Arial" w:cs="Arial"/>
          <w:b/>
          <w:i/>
          <w:color w:val="000000"/>
          <w:sz w:val="22"/>
        </w:rPr>
        <w:t>E</w:t>
      </w:r>
      <w:r w:rsidRPr="00C02449">
        <w:rPr>
          <w:rFonts w:ascii="Arial" w:hAnsi="Arial" w:cs="Arial"/>
          <w:b/>
          <w:i/>
          <w:color w:val="000000"/>
          <w:sz w:val="22"/>
          <w:vertAlign w:val="subscript"/>
        </w:rPr>
        <w:t>Э</w:t>
      </w:r>
      <w:r w:rsidRPr="00C02449">
        <w:rPr>
          <w:rFonts w:ascii="Arial" w:hAnsi="Arial" w:cs="Arial"/>
          <w:b/>
          <w:i/>
          <w:color w:val="000000"/>
          <w:sz w:val="22"/>
        </w:rPr>
        <w:t xml:space="preserve">  = </w:t>
      </w:r>
      <w:r w:rsidRPr="00C02449">
        <w:rPr>
          <w:rFonts w:ascii="Arial" w:hAnsi="Arial" w:cs="Arial"/>
          <w:b/>
          <w:color w:val="000000"/>
        </w:rPr>
        <w:t>5</w:t>
      </w:r>
    </w:p>
    <w:p w14:paraId="77FB9FE0"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Максимальный разовый выброс, г/с, </w:t>
      </w:r>
      <w:r w:rsidRPr="00C02449">
        <w:rPr>
          <w:rFonts w:ascii="Arial" w:hAnsi="Arial" w:cs="Arial"/>
          <w:b/>
          <w:i/>
          <w:color w:val="000000"/>
          <w:sz w:val="22"/>
        </w:rPr>
        <w:t xml:space="preserve">_G_ = </w:t>
      </w:r>
      <w:r w:rsidRPr="00C02449">
        <w:rPr>
          <w:rFonts w:ascii="Arial" w:hAnsi="Arial" w:cs="Arial"/>
          <w:b/>
          <w:i/>
          <w:color w:val="000000"/>
        </w:rPr>
        <w:t>G</w:t>
      </w:r>
      <w:r w:rsidRPr="00C02449">
        <w:rPr>
          <w:rFonts w:ascii="Arial" w:hAnsi="Arial" w:cs="Arial"/>
          <w:b/>
          <w:i/>
          <w:color w:val="000000"/>
          <w:vertAlign w:val="subscript"/>
        </w:rPr>
        <w:t>FJMAX</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3600 = </w:t>
      </w:r>
      <w:r w:rsidRPr="00C02449">
        <w:rPr>
          <w:rFonts w:ascii="Arial" w:hAnsi="Arial" w:cs="Arial"/>
          <w:b/>
          <w:color w:val="000000"/>
        </w:rPr>
        <w:t>10.32 · 5 / 3600 = 0.01433</w:t>
      </w:r>
    </w:p>
    <w:p w14:paraId="0B314944" w14:textId="77777777" w:rsidR="00866864" w:rsidRPr="00C02449" w:rsidRDefault="00866864" w:rsidP="00866864">
      <w:pPr>
        <w:rPr>
          <w:rFonts w:ascii="Arial" w:hAnsi="Arial" w:cs="Arial"/>
          <w:b/>
          <w:color w:val="000000"/>
        </w:rPr>
      </w:pPr>
      <w:r w:rsidRPr="00C02449">
        <w:rPr>
          <w:rFonts w:ascii="Arial" w:hAnsi="Arial" w:cs="Arial"/>
          <w:color w:val="000000"/>
          <w:sz w:val="22"/>
        </w:rPr>
        <w:t xml:space="preserve">Валовый выброс, т/год, </w:t>
      </w:r>
      <w:r w:rsidRPr="00C02449">
        <w:rPr>
          <w:rFonts w:ascii="Arial" w:hAnsi="Arial" w:cs="Arial"/>
          <w:b/>
          <w:i/>
          <w:color w:val="000000"/>
          <w:sz w:val="22"/>
        </w:rPr>
        <w:t xml:space="preserve">_M_ = </w:t>
      </w:r>
      <w:r w:rsidRPr="00C02449">
        <w:rPr>
          <w:rFonts w:ascii="Arial" w:hAnsi="Arial" w:cs="Arial"/>
          <w:b/>
          <w:i/>
          <w:color w:val="000000"/>
        </w:rPr>
        <w:t>G</w:t>
      </w:r>
      <w:r w:rsidRPr="00C02449">
        <w:rPr>
          <w:rFonts w:ascii="Arial" w:hAnsi="Arial" w:cs="Arial"/>
          <w:b/>
          <w:i/>
          <w:color w:val="000000"/>
          <w:vertAlign w:val="subscript"/>
        </w:rPr>
        <w:t>FGGO</w:t>
      </w:r>
      <w:r w:rsidRPr="00C02449">
        <w:rPr>
          <w:rFonts w:ascii="Arial" w:hAnsi="Arial" w:cs="Arial"/>
          <w:b/>
          <w:i/>
          <w:color w:val="000000"/>
        </w:rPr>
        <w:t xml:space="preserve"> · E</w:t>
      </w:r>
      <w:r w:rsidRPr="00C02449">
        <w:rPr>
          <w:rFonts w:ascii="Arial" w:hAnsi="Arial" w:cs="Arial"/>
          <w:b/>
          <w:i/>
          <w:color w:val="000000"/>
          <w:vertAlign w:val="subscript"/>
        </w:rPr>
        <w:t>Э</w:t>
      </w:r>
      <w:r w:rsidRPr="00C02449">
        <w:rPr>
          <w:rFonts w:ascii="Arial" w:hAnsi="Arial" w:cs="Arial"/>
          <w:b/>
          <w:i/>
          <w:color w:val="000000"/>
        </w:rPr>
        <w:t xml:space="preserve">  / 10</w:t>
      </w:r>
      <w:r w:rsidRPr="00C02449">
        <w:rPr>
          <w:rFonts w:ascii="Arial" w:hAnsi="Arial" w:cs="Arial"/>
          <w:b/>
          <w:i/>
          <w:color w:val="000000"/>
          <w:vertAlign w:val="superscript"/>
        </w:rPr>
        <w:t>3</w:t>
      </w:r>
      <w:r w:rsidRPr="00C02449">
        <w:rPr>
          <w:rFonts w:ascii="Arial" w:hAnsi="Arial" w:cs="Arial"/>
          <w:b/>
          <w:i/>
          <w:color w:val="000000"/>
        </w:rPr>
        <w:t xml:space="preserve"> = </w:t>
      </w:r>
      <w:r w:rsidRPr="00C02449">
        <w:rPr>
          <w:rFonts w:ascii="Arial" w:hAnsi="Arial" w:cs="Arial"/>
          <w:b/>
          <w:color w:val="000000"/>
        </w:rPr>
        <w:t>1.73 · 5 / 10</w:t>
      </w:r>
      <w:r w:rsidRPr="00C02449">
        <w:rPr>
          <w:rFonts w:ascii="Arial" w:hAnsi="Arial" w:cs="Arial"/>
          <w:b/>
          <w:color w:val="000000"/>
          <w:vertAlign w:val="superscript"/>
        </w:rPr>
        <w:t>3</w:t>
      </w:r>
      <w:r w:rsidRPr="00C02449">
        <w:rPr>
          <w:rFonts w:ascii="Arial" w:hAnsi="Arial" w:cs="Arial"/>
          <w:b/>
          <w:color w:val="000000"/>
        </w:rPr>
        <w:t xml:space="preserve"> = 0.00865</w:t>
      </w:r>
    </w:p>
    <w:p w14:paraId="7CD476F6" w14:textId="77777777" w:rsidR="00866864" w:rsidRPr="00C02449" w:rsidRDefault="00866864" w:rsidP="00866864">
      <w:pPr>
        <w:rPr>
          <w:rFonts w:ascii="Arial" w:hAnsi="Arial" w:cs="Arial"/>
          <w:b/>
          <w:color w:val="000000"/>
        </w:rPr>
      </w:pPr>
    </w:p>
    <w:p w14:paraId="7DE4C395" w14:textId="77777777" w:rsidR="00866864" w:rsidRPr="00C02449" w:rsidRDefault="00866864" w:rsidP="00866864">
      <w:pPr>
        <w:rPr>
          <w:rFonts w:ascii="Arial" w:hAnsi="Arial" w:cs="Arial"/>
          <w:color w:val="000000"/>
          <w:sz w:val="22"/>
        </w:rPr>
      </w:pPr>
      <w:r w:rsidRPr="00C02449">
        <w:rPr>
          <w:rFonts w:ascii="Arial" w:hAnsi="Arial" w:cs="Arial"/>
          <w:color w:val="000000"/>
          <w:sz w:val="22"/>
        </w:rPr>
        <w:t>Итоговая таблица:</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866864" w:rsidRPr="00C02449" w14:paraId="466A88D7" w14:textId="77777777" w:rsidTr="00866864">
        <w:tc>
          <w:tcPr>
            <w:tcW w:w="385" w:type="pct"/>
            <w:tcBorders>
              <w:top w:val="single" w:sz="4" w:space="0" w:color="auto"/>
              <w:left w:val="single" w:sz="4" w:space="0" w:color="auto"/>
              <w:bottom w:val="single" w:sz="4" w:space="0" w:color="auto"/>
              <w:right w:val="single" w:sz="4" w:space="0" w:color="auto"/>
            </w:tcBorders>
            <w:vAlign w:val="center"/>
            <w:hideMark/>
          </w:tcPr>
          <w:p w14:paraId="4C303406"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70489E9F"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2CFA2ECD"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4E23DD3" w14:textId="77777777" w:rsidR="00866864" w:rsidRPr="00C02449" w:rsidRDefault="00866864">
            <w:pPr>
              <w:jc w:val="center"/>
              <w:rPr>
                <w:rFonts w:ascii="Arial" w:hAnsi="Arial" w:cs="Arial"/>
                <w:b/>
                <w:i/>
                <w:color w:val="000000"/>
                <w:sz w:val="22"/>
              </w:rPr>
            </w:pPr>
            <w:r w:rsidRPr="00C02449">
              <w:rPr>
                <w:rFonts w:ascii="Arial" w:hAnsi="Arial" w:cs="Arial"/>
                <w:b/>
                <w:i/>
                <w:color w:val="000000"/>
                <w:sz w:val="22"/>
              </w:rPr>
              <w:t>Выброс т/год</w:t>
            </w:r>
          </w:p>
        </w:tc>
      </w:tr>
      <w:tr w:rsidR="00866864" w:rsidRPr="00C02449" w14:paraId="14EFE2D9"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00107AFF" w14:textId="77777777" w:rsidR="00866864" w:rsidRPr="00C02449" w:rsidRDefault="00866864">
            <w:pPr>
              <w:rPr>
                <w:rFonts w:ascii="Arial" w:hAnsi="Arial" w:cs="Arial"/>
                <w:color w:val="000000"/>
                <w:sz w:val="22"/>
              </w:rPr>
            </w:pPr>
            <w:r w:rsidRPr="00C02449">
              <w:rPr>
                <w:rFonts w:ascii="Arial" w:hAnsi="Arial" w:cs="Arial"/>
                <w:color w:val="000000"/>
                <w:sz w:val="22"/>
              </w:rPr>
              <w:t>0301</w:t>
            </w:r>
          </w:p>
        </w:tc>
        <w:tc>
          <w:tcPr>
            <w:tcW w:w="2385" w:type="pct"/>
            <w:tcBorders>
              <w:top w:val="single" w:sz="4" w:space="0" w:color="auto"/>
              <w:left w:val="single" w:sz="4" w:space="0" w:color="auto"/>
              <w:bottom w:val="single" w:sz="4" w:space="0" w:color="auto"/>
              <w:right w:val="single" w:sz="4" w:space="0" w:color="auto"/>
            </w:tcBorders>
            <w:hideMark/>
          </w:tcPr>
          <w:p w14:paraId="134B48C7" w14:textId="77777777" w:rsidR="00866864" w:rsidRPr="00C02449" w:rsidRDefault="00866864">
            <w:pPr>
              <w:rPr>
                <w:rFonts w:ascii="Arial" w:hAnsi="Arial" w:cs="Arial"/>
                <w:color w:val="000000"/>
                <w:sz w:val="22"/>
              </w:rPr>
            </w:pPr>
            <w:r w:rsidRPr="00C02449">
              <w:rPr>
                <w:rFonts w:ascii="Arial" w:hAnsi="Arial" w:cs="Arial"/>
                <w:color w:val="000000"/>
                <w:sz w:val="22"/>
              </w:rPr>
              <w:t>Азота (IV) диоксид (Азота диоксид) (4)</w:t>
            </w:r>
          </w:p>
        </w:tc>
        <w:tc>
          <w:tcPr>
            <w:tcW w:w="1077" w:type="pct"/>
            <w:tcBorders>
              <w:top w:val="single" w:sz="4" w:space="0" w:color="auto"/>
              <w:left w:val="single" w:sz="4" w:space="0" w:color="auto"/>
              <w:bottom w:val="single" w:sz="4" w:space="0" w:color="auto"/>
              <w:right w:val="single" w:sz="4" w:space="0" w:color="auto"/>
            </w:tcBorders>
            <w:hideMark/>
          </w:tcPr>
          <w:p w14:paraId="4A33C05A"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0.086</w:t>
            </w:r>
          </w:p>
        </w:tc>
        <w:tc>
          <w:tcPr>
            <w:tcW w:w="1154" w:type="pct"/>
            <w:tcBorders>
              <w:top w:val="single" w:sz="4" w:space="0" w:color="auto"/>
              <w:left w:val="single" w:sz="4" w:space="0" w:color="auto"/>
              <w:bottom w:val="single" w:sz="4" w:space="0" w:color="auto"/>
              <w:right w:val="single" w:sz="4" w:space="0" w:color="auto"/>
            </w:tcBorders>
            <w:hideMark/>
          </w:tcPr>
          <w:p w14:paraId="3E671DD2"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0.0519</w:t>
            </w:r>
          </w:p>
        </w:tc>
      </w:tr>
      <w:tr w:rsidR="00866864" w:rsidRPr="00C02449" w14:paraId="56E8F9EB"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51DE6557" w14:textId="77777777" w:rsidR="00866864" w:rsidRPr="00C02449" w:rsidRDefault="00866864">
            <w:pPr>
              <w:rPr>
                <w:rFonts w:ascii="Arial" w:hAnsi="Arial" w:cs="Arial"/>
                <w:color w:val="000000"/>
                <w:sz w:val="22"/>
              </w:rPr>
            </w:pPr>
            <w:r w:rsidRPr="00C02449">
              <w:rPr>
                <w:rFonts w:ascii="Arial" w:hAnsi="Arial" w:cs="Arial"/>
                <w:color w:val="000000"/>
                <w:sz w:val="22"/>
              </w:rPr>
              <w:t>0304</w:t>
            </w:r>
          </w:p>
        </w:tc>
        <w:tc>
          <w:tcPr>
            <w:tcW w:w="2385" w:type="pct"/>
            <w:tcBorders>
              <w:top w:val="single" w:sz="4" w:space="0" w:color="auto"/>
              <w:left w:val="single" w:sz="4" w:space="0" w:color="auto"/>
              <w:bottom w:val="single" w:sz="4" w:space="0" w:color="auto"/>
              <w:right w:val="single" w:sz="4" w:space="0" w:color="auto"/>
            </w:tcBorders>
            <w:hideMark/>
          </w:tcPr>
          <w:p w14:paraId="5BE29185" w14:textId="77777777" w:rsidR="00866864" w:rsidRPr="00C02449" w:rsidRDefault="00866864">
            <w:pPr>
              <w:rPr>
                <w:rFonts w:ascii="Arial" w:hAnsi="Arial" w:cs="Arial"/>
                <w:color w:val="000000"/>
                <w:sz w:val="22"/>
              </w:rPr>
            </w:pPr>
            <w:r w:rsidRPr="00C02449">
              <w:rPr>
                <w:rFonts w:ascii="Arial" w:hAnsi="Arial" w:cs="Arial"/>
                <w:color w:val="000000"/>
                <w:sz w:val="22"/>
              </w:rPr>
              <w:t>Азот (II) оксид (Азота оксид) (6)</w:t>
            </w:r>
          </w:p>
        </w:tc>
        <w:tc>
          <w:tcPr>
            <w:tcW w:w="1077" w:type="pct"/>
            <w:tcBorders>
              <w:top w:val="single" w:sz="4" w:space="0" w:color="auto"/>
              <w:left w:val="single" w:sz="4" w:space="0" w:color="auto"/>
              <w:bottom w:val="single" w:sz="4" w:space="0" w:color="auto"/>
              <w:right w:val="single" w:sz="4" w:space="0" w:color="auto"/>
            </w:tcBorders>
            <w:hideMark/>
          </w:tcPr>
          <w:p w14:paraId="1DF59022"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0.1118</w:t>
            </w:r>
          </w:p>
        </w:tc>
        <w:tc>
          <w:tcPr>
            <w:tcW w:w="1154" w:type="pct"/>
            <w:tcBorders>
              <w:top w:val="single" w:sz="4" w:space="0" w:color="auto"/>
              <w:left w:val="single" w:sz="4" w:space="0" w:color="auto"/>
              <w:bottom w:val="single" w:sz="4" w:space="0" w:color="auto"/>
              <w:right w:val="single" w:sz="4" w:space="0" w:color="auto"/>
            </w:tcBorders>
            <w:hideMark/>
          </w:tcPr>
          <w:p w14:paraId="70A722A5"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0.0675</w:t>
            </w:r>
          </w:p>
        </w:tc>
      </w:tr>
      <w:tr w:rsidR="00866864" w:rsidRPr="00C02449" w14:paraId="1EE62560"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42C88E74" w14:textId="77777777" w:rsidR="00866864" w:rsidRPr="00C02449" w:rsidRDefault="00866864">
            <w:pPr>
              <w:rPr>
                <w:rFonts w:ascii="Arial" w:hAnsi="Arial" w:cs="Arial"/>
                <w:color w:val="000000"/>
                <w:sz w:val="22"/>
              </w:rPr>
            </w:pPr>
            <w:r w:rsidRPr="00C02449">
              <w:rPr>
                <w:rFonts w:ascii="Arial" w:hAnsi="Arial" w:cs="Arial"/>
                <w:color w:val="000000"/>
                <w:sz w:val="22"/>
              </w:rPr>
              <w:t>0328</w:t>
            </w:r>
          </w:p>
        </w:tc>
        <w:tc>
          <w:tcPr>
            <w:tcW w:w="2385" w:type="pct"/>
            <w:tcBorders>
              <w:top w:val="single" w:sz="4" w:space="0" w:color="auto"/>
              <w:left w:val="single" w:sz="4" w:space="0" w:color="auto"/>
              <w:bottom w:val="single" w:sz="4" w:space="0" w:color="auto"/>
              <w:right w:val="single" w:sz="4" w:space="0" w:color="auto"/>
            </w:tcBorders>
            <w:hideMark/>
          </w:tcPr>
          <w:p w14:paraId="230DC911" w14:textId="77777777" w:rsidR="00866864" w:rsidRPr="00C02449" w:rsidRDefault="00866864">
            <w:pPr>
              <w:rPr>
                <w:rFonts w:ascii="Arial" w:hAnsi="Arial" w:cs="Arial"/>
                <w:color w:val="000000"/>
                <w:sz w:val="22"/>
              </w:rPr>
            </w:pPr>
            <w:r w:rsidRPr="00C02449">
              <w:rPr>
                <w:rFonts w:ascii="Arial" w:hAnsi="Arial" w:cs="Arial"/>
                <w:color w:val="000000"/>
                <w:sz w:val="22"/>
              </w:rPr>
              <w:t>Углерод (Сажа, Углерод черный) (583)</w:t>
            </w:r>
          </w:p>
        </w:tc>
        <w:tc>
          <w:tcPr>
            <w:tcW w:w="1077" w:type="pct"/>
            <w:tcBorders>
              <w:top w:val="single" w:sz="4" w:space="0" w:color="auto"/>
              <w:left w:val="single" w:sz="4" w:space="0" w:color="auto"/>
              <w:bottom w:val="single" w:sz="4" w:space="0" w:color="auto"/>
              <w:right w:val="single" w:sz="4" w:space="0" w:color="auto"/>
            </w:tcBorders>
            <w:hideMark/>
          </w:tcPr>
          <w:p w14:paraId="62E74B3E"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0.01433</w:t>
            </w:r>
          </w:p>
        </w:tc>
        <w:tc>
          <w:tcPr>
            <w:tcW w:w="1154" w:type="pct"/>
            <w:tcBorders>
              <w:top w:val="single" w:sz="4" w:space="0" w:color="auto"/>
              <w:left w:val="single" w:sz="4" w:space="0" w:color="auto"/>
              <w:bottom w:val="single" w:sz="4" w:space="0" w:color="auto"/>
              <w:right w:val="single" w:sz="4" w:space="0" w:color="auto"/>
            </w:tcBorders>
            <w:hideMark/>
          </w:tcPr>
          <w:p w14:paraId="5E3E80F5"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0.00865</w:t>
            </w:r>
          </w:p>
        </w:tc>
      </w:tr>
      <w:tr w:rsidR="00866864" w:rsidRPr="00C02449" w14:paraId="2342333B"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7E349CB4" w14:textId="77777777" w:rsidR="00866864" w:rsidRPr="00C02449" w:rsidRDefault="00866864">
            <w:pPr>
              <w:rPr>
                <w:rFonts w:ascii="Arial" w:hAnsi="Arial" w:cs="Arial"/>
                <w:color w:val="000000"/>
                <w:sz w:val="22"/>
              </w:rPr>
            </w:pPr>
            <w:r w:rsidRPr="00C02449">
              <w:rPr>
                <w:rFonts w:ascii="Arial" w:hAnsi="Arial" w:cs="Arial"/>
                <w:color w:val="000000"/>
                <w:sz w:val="22"/>
              </w:rPr>
              <w:t>0330</w:t>
            </w:r>
          </w:p>
        </w:tc>
        <w:tc>
          <w:tcPr>
            <w:tcW w:w="2385" w:type="pct"/>
            <w:tcBorders>
              <w:top w:val="single" w:sz="4" w:space="0" w:color="auto"/>
              <w:left w:val="single" w:sz="4" w:space="0" w:color="auto"/>
              <w:bottom w:val="single" w:sz="4" w:space="0" w:color="auto"/>
              <w:right w:val="single" w:sz="4" w:space="0" w:color="auto"/>
            </w:tcBorders>
            <w:hideMark/>
          </w:tcPr>
          <w:p w14:paraId="436C9482" w14:textId="77777777" w:rsidR="00866864" w:rsidRPr="00C02449" w:rsidRDefault="00866864">
            <w:pPr>
              <w:rPr>
                <w:rFonts w:ascii="Arial" w:hAnsi="Arial" w:cs="Arial"/>
                <w:color w:val="000000"/>
                <w:sz w:val="22"/>
              </w:rPr>
            </w:pPr>
            <w:r w:rsidRPr="00C02449">
              <w:rPr>
                <w:rFonts w:ascii="Arial" w:hAnsi="Arial" w:cs="Arial"/>
                <w:color w:val="000000"/>
                <w:sz w:val="22"/>
              </w:rPr>
              <w:t>Сера диоксид (Ангидрид сернистый, Сернистый газ, Сера (IV) оксид) (516)</w:t>
            </w:r>
          </w:p>
        </w:tc>
        <w:tc>
          <w:tcPr>
            <w:tcW w:w="1077" w:type="pct"/>
            <w:tcBorders>
              <w:top w:val="single" w:sz="4" w:space="0" w:color="auto"/>
              <w:left w:val="single" w:sz="4" w:space="0" w:color="auto"/>
              <w:bottom w:val="single" w:sz="4" w:space="0" w:color="auto"/>
              <w:right w:val="single" w:sz="4" w:space="0" w:color="auto"/>
            </w:tcBorders>
            <w:hideMark/>
          </w:tcPr>
          <w:p w14:paraId="378A2774"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0.02867</w:t>
            </w:r>
          </w:p>
        </w:tc>
        <w:tc>
          <w:tcPr>
            <w:tcW w:w="1154" w:type="pct"/>
            <w:tcBorders>
              <w:top w:val="single" w:sz="4" w:space="0" w:color="auto"/>
              <w:left w:val="single" w:sz="4" w:space="0" w:color="auto"/>
              <w:bottom w:val="single" w:sz="4" w:space="0" w:color="auto"/>
              <w:right w:val="single" w:sz="4" w:space="0" w:color="auto"/>
            </w:tcBorders>
            <w:hideMark/>
          </w:tcPr>
          <w:p w14:paraId="4A185A04"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0.0173</w:t>
            </w:r>
          </w:p>
        </w:tc>
      </w:tr>
      <w:tr w:rsidR="00866864" w:rsidRPr="00C02449" w14:paraId="13422C0A"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3DB427DD" w14:textId="77777777" w:rsidR="00866864" w:rsidRPr="00C02449" w:rsidRDefault="00866864">
            <w:pPr>
              <w:rPr>
                <w:rFonts w:ascii="Arial" w:hAnsi="Arial" w:cs="Arial"/>
                <w:color w:val="000000"/>
                <w:sz w:val="22"/>
              </w:rPr>
            </w:pPr>
            <w:r w:rsidRPr="00C02449">
              <w:rPr>
                <w:rFonts w:ascii="Arial" w:hAnsi="Arial" w:cs="Arial"/>
                <w:color w:val="000000"/>
                <w:sz w:val="22"/>
              </w:rPr>
              <w:t>0337</w:t>
            </w:r>
          </w:p>
        </w:tc>
        <w:tc>
          <w:tcPr>
            <w:tcW w:w="2385" w:type="pct"/>
            <w:tcBorders>
              <w:top w:val="single" w:sz="4" w:space="0" w:color="auto"/>
              <w:left w:val="single" w:sz="4" w:space="0" w:color="auto"/>
              <w:bottom w:val="single" w:sz="4" w:space="0" w:color="auto"/>
              <w:right w:val="single" w:sz="4" w:space="0" w:color="auto"/>
            </w:tcBorders>
            <w:hideMark/>
          </w:tcPr>
          <w:p w14:paraId="436A236D" w14:textId="77777777" w:rsidR="00866864" w:rsidRPr="00C02449" w:rsidRDefault="00866864">
            <w:pPr>
              <w:rPr>
                <w:rFonts w:ascii="Arial" w:hAnsi="Arial" w:cs="Arial"/>
                <w:color w:val="000000"/>
                <w:sz w:val="22"/>
              </w:rPr>
            </w:pPr>
            <w:r w:rsidRPr="00C02449">
              <w:rPr>
                <w:rFonts w:ascii="Arial" w:hAnsi="Arial" w:cs="Arial"/>
                <w:color w:val="000000"/>
                <w:sz w:val="22"/>
              </w:rPr>
              <w:t>Углерод оксид (Окись углерода, Угарный газ) (584)</w:t>
            </w:r>
          </w:p>
        </w:tc>
        <w:tc>
          <w:tcPr>
            <w:tcW w:w="1077" w:type="pct"/>
            <w:tcBorders>
              <w:top w:val="single" w:sz="4" w:space="0" w:color="auto"/>
              <w:left w:val="single" w:sz="4" w:space="0" w:color="auto"/>
              <w:bottom w:val="single" w:sz="4" w:space="0" w:color="auto"/>
              <w:right w:val="single" w:sz="4" w:space="0" w:color="auto"/>
            </w:tcBorders>
            <w:hideMark/>
          </w:tcPr>
          <w:p w14:paraId="59DDD3C7"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0.0717</w:t>
            </w:r>
          </w:p>
        </w:tc>
        <w:tc>
          <w:tcPr>
            <w:tcW w:w="1154" w:type="pct"/>
            <w:tcBorders>
              <w:top w:val="single" w:sz="4" w:space="0" w:color="auto"/>
              <w:left w:val="single" w:sz="4" w:space="0" w:color="auto"/>
              <w:bottom w:val="single" w:sz="4" w:space="0" w:color="auto"/>
              <w:right w:val="single" w:sz="4" w:space="0" w:color="auto"/>
            </w:tcBorders>
            <w:hideMark/>
          </w:tcPr>
          <w:p w14:paraId="2E126890"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0.04325</w:t>
            </w:r>
          </w:p>
        </w:tc>
      </w:tr>
      <w:tr w:rsidR="00866864" w:rsidRPr="00C02449" w14:paraId="358E4686"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6CA0394C" w14:textId="77777777" w:rsidR="00866864" w:rsidRPr="00C02449" w:rsidRDefault="00866864">
            <w:pPr>
              <w:rPr>
                <w:rFonts w:ascii="Arial" w:hAnsi="Arial" w:cs="Arial"/>
                <w:color w:val="000000"/>
                <w:sz w:val="22"/>
              </w:rPr>
            </w:pPr>
            <w:r w:rsidRPr="00C02449">
              <w:rPr>
                <w:rFonts w:ascii="Arial" w:hAnsi="Arial" w:cs="Arial"/>
                <w:color w:val="000000"/>
                <w:sz w:val="22"/>
              </w:rPr>
              <w:t>1301</w:t>
            </w:r>
          </w:p>
        </w:tc>
        <w:tc>
          <w:tcPr>
            <w:tcW w:w="2385" w:type="pct"/>
            <w:tcBorders>
              <w:top w:val="single" w:sz="4" w:space="0" w:color="auto"/>
              <w:left w:val="single" w:sz="4" w:space="0" w:color="auto"/>
              <w:bottom w:val="single" w:sz="4" w:space="0" w:color="auto"/>
              <w:right w:val="single" w:sz="4" w:space="0" w:color="auto"/>
            </w:tcBorders>
            <w:hideMark/>
          </w:tcPr>
          <w:p w14:paraId="59C30541" w14:textId="77777777" w:rsidR="00866864" w:rsidRPr="00C02449" w:rsidRDefault="00866864">
            <w:pPr>
              <w:rPr>
                <w:rFonts w:ascii="Arial" w:hAnsi="Arial" w:cs="Arial"/>
                <w:color w:val="000000"/>
                <w:sz w:val="22"/>
              </w:rPr>
            </w:pPr>
            <w:r w:rsidRPr="00C02449">
              <w:rPr>
                <w:rFonts w:ascii="Arial" w:hAnsi="Arial" w:cs="Arial"/>
                <w:color w:val="000000"/>
                <w:sz w:val="22"/>
              </w:rPr>
              <w:t>Проп-2-ен-1-аль (Акролеин, Акрилальдегид) (474)</w:t>
            </w:r>
          </w:p>
        </w:tc>
        <w:tc>
          <w:tcPr>
            <w:tcW w:w="1077" w:type="pct"/>
            <w:tcBorders>
              <w:top w:val="single" w:sz="4" w:space="0" w:color="auto"/>
              <w:left w:val="single" w:sz="4" w:space="0" w:color="auto"/>
              <w:bottom w:val="single" w:sz="4" w:space="0" w:color="auto"/>
              <w:right w:val="single" w:sz="4" w:space="0" w:color="auto"/>
            </w:tcBorders>
            <w:hideMark/>
          </w:tcPr>
          <w:p w14:paraId="29AD7724"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0.00344</w:t>
            </w:r>
          </w:p>
        </w:tc>
        <w:tc>
          <w:tcPr>
            <w:tcW w:w="1154" w:type="pct"/>
            <w:tcBorders>
              <w:top w:val="single" w:sz="4" w:space="0" w:color="auto"/>
              <w:left w:val="single" w:sz="4" w:space="0" w:color="auto"/>
              <w:bottom w:val="single" w:sz="4" w:space="0" w:color="auto"/>
              <w:right w:val="single" w:sz="4" w:space="0" w:color="auto"/>
            </w:tcBorders>
            <w:hideMark/>
          </w:tcPr>
          <w:p w14:paraId="7EC06276"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0.002076</w:t>
            </w:r>
          </w:p>
        </w:tc>
      </w:tr>
      <w:tr w:rsidR="00866864" w:rsidRPr="00C02449" w14:paraId="1506C739"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2E344DAF" w14:textId="77777777" w:rsidR="00866864" w:rsidRPr="00C02449" w:rsidRDefault="00866864">
            <w:pPr>
              <w:rPr>
                <w:rFonts w:ascii="Arial" w:hAnsi="Arial" w:cs="Arial"/>
                <w:color w:val="000000"/>
                <w:sz w:val="22"/>
              </w:rPr>
            </w:pPr>
            <w:r w:rsidRPr="00C02449">
              <w:rPr>
                <w:rFonts w:ascii="Arial" w:hAnsi="Arial" w:cs="Arial"/>
                <w:color w:val="000000"/>
                <w:sz w:val="22"/>
              </w:rPr>
              <w:t>1325</w:t>
            </w:r>
          </w:p>
        </w:tc>
        <w:tc>
          <w:tcPr>
            <w:tcW w:w="2385" w:type="pct"/>
            <w:tcBorders>
              <w:top w:val="single" w:sz="4" w:space="0" w:color="auto"/>
              <w:left w:val="single" w:sz="4" w:space="0" w:color="auto"/>
              <w:bottom w:val="single" w:sz="4" w:space="0" w:color="auto"/>
              <w:right w:val="single" w:sz="4" w:space="0" w:color="auto"/>
            </w:tcBorders>
            <w:hideMark/>
          </w:tcPr>
          <w:p w14:paraId="27950599" w14:textId="77777777" w:rsidR="00866864" w:rsidRPr="00C02449" w:rsidRDefault="00866864">
            <w:pPr>
              <w:rPr>
                <w:rFonts w:ascii="Arial" w:hAnsi="Arial" w:cs="Arial"/>
                <w:color w:val="000000"/>
                <w:sz w:val="22"/>
              </w:rPr>
            </w:pPr>
            <w:r w:rsidRPr="00C02449">
              <w:rPr>
                <w:rFonts w:ascii="Arial" w:hAnsi="Arial" w:cs="Arial"/>
                <w:color w:val="000000"/>
                <w:sz w:val="22"/>
              </w:rPr>
              <w:t>Формальдегид (Метаналь) (609)</w:t>
            </w:r>
          </w:p>
        </w:tc>
        <w:tc>
          <w:tcPr>
            <w:tcW w:w="1077" w:type="pct"/>
            <w:tcBorders>
              <w:top w:val="single" w:sz="4" w:space="0" w:color="auto"/>
              <w:left w:val="single" w:sz="4" w:space="0" w:color="auto"/>
              <w:bottom w:val="single" w:sz="4" w:space="0" w:color="auto"/>
              <w:right w:val="single" w:sz="4" w:space="0" w:color="auto"/>
            </w:tcBorders>
            <w:hideMark/>
          </w:tcPr>
          <w:p w14:paraId="1B047BF3"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0.00344</w:t>
            </w:r>
          </w:p>
        </w:tc>
        <w:tc>
          <w:tcPr>
            <w:tcW w:w="1154" w:type="pct"/>
            <w:tcBorders>
              <w:top w:val="single" w:sz="4" w:space="0" w:color="auto"/>
              <w:left w:val="single" w:sz="4" w:space="0" w:color="auto"/>
              <w:bottom w:val="single" w:sz="4" w:space="0" w:color="auto"/>
              <w:right w:val="single" w:sz="4" w:space="0" w:color="auto"/>
            </w:tcBorders>
            <w:hideMark/>
          </w:tcPr>
          <w:p w14:paraId="1613EA0E"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0.002076</w:t>
            </w:r>
          </w:p>
        </w:tc>
      </w:tr>
      <w:tr w:rsidR="00866864" w:rsidRPr="00C02449" w14:paraId="1315537D" w14:textId="77777777" w:rsidTr="00866864">
        <w:tc>
          <w:tcPr>
            <w:tcW w:w="385" w:type="pct"/>
            <w:tcBorders>
              <w:top w:val="single" w:sz="4" w:space="0" w:color="auto"/>
              <w:left w:val="single" w:sz="4" w:space="0" w:color="auto"/>
              <w:bottom w:val="single" w:sz="4" w:space="0" w:color="auto"/>
              <w:right w:val="single" w:sz="4" w:space="0" w:color="auto"/>
            </w:tcBorders>
            <w:hideMark/>
          </w:tcPr>
          <w:p w14:paraId="401588A9" w14:textId="77777777" w:rsidR="00866864" w:rsidRPr="00C02449" w:rsidRDefault="00866864">
            <w:pPr>
              <w:rPr>
                <w:rFonts w:ascii="Arial" w:hAnsi="Arial" w:cs="Arial"/>
                <w:color w:val="000000"/>
                <w:sz w:val="22"/>
              </w:rPr>
            </w:pPr>
            <w:r w:rsidRPr="00C02449">
              <w:rPr>
                <w:rFonts w:ascii="Arial" w:hAnsi="Arial" w:cs="Arial"/>
                <w:color w:val="000000"/>
                <w:sz w:val="22"/>
              </w:rPr>
              <w:t>2754</w:t>
            </w:r>
          </w:p>
        </w:tc>
        <w:tc>
          <w:tcPr>
            <w:tcW w:w="2385" w:type="pct"/>
            <w:tcBorders>
              <w:top w:val="single" w:sz="4" w:space="0" w:color="auto"/>
              <w:left w:val="single" w:sz="4" w:space="0" w:color="auto"/>
              <w:bottom w:val="single" w:sz="4" w:space="0" w:color="auto"/>
              <w:right w:val="single" w:sz="4" w:space="0" w:color="auto"/>
            </w:tcBorders>
            <w:hideMark/>
          </w:tcPr>
          <w:p w14:paraId="152882A7" w14:textId="77777777" w:rsidR="00866864" w:rsidRPr="00C02449" w:rsidRDefault="00866864">
            <w:pPr>
              <w:rPr>
                <w:rFonts w:ascii="Arial" w:hAnsi="Arial" w:cs="Arial"/>
                <w:color w:val="000000"/>
                <w:sz w:val="22"/>
              </w:rPr>
            </w:pPr>
            <w:r w:rsidRPr="00C02449">
              <w:rPr>
                <w:rFonts w:ascii="Arial" w:hAnsi="Arial" w:cs="Arial"/>
                <w:color w:val="000000"/>
                <w:sz w:val="22"/>
              </w:rPr>
              <w:t>Алканы С12-19 /в пересчете на С/ (Углеводороды предельные С12-С19 (в пересчете на С); Растворитель РПК-265П) (10)</w:t>
            </w:r>
          </w:p>
        </w:tc>
        <w:tc>
          <w:tcPr>
            <w:tcW w:w="1077" w:type="pct"/>
            <w:tcBorders>
              <w:top w:val="single" w:sz="4" w:space="0" w:color="auto"/>
              <w:left w:val="single" w:sz="4" w:space="0" w:color="auto"/>
              <w:bottom w:val="single" w:sz="4" w:space="0" w:color="auto"/>
              <w:right w:val="single" w:sz="4" w:space="0" w:color="auto"/>
            </w:tcBorders>
            <w:hideMark/>
          </w:tcPr>
          <w:p w14:paraId="4E29108A"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0.0344</w:t>
            </w:r>
          </w:p>
        </w:tc>
        <w:tc>
          <w:tcPr>
            <w:tcW w:w="1154" w:type="pct"/>
            <w:tcBorders>
              <w:top w:val="single" w:sz="4" w:space="0" w:color="auto"/>
              <w:left w:val="single" w:sz="4" w:space="0" w:color="auto"/>
              <w:bottom w:val="single" w:sz="4" w:space="0" w:color="auto"/>
              <w:right w:val="single" w:sz="4" w:space="0" w:color="auto"/>
            </w:tcBorders>
            <w:hideMark/>
          </w:tcPr>
          <w:p w14:paraId="186C701A" w14:textId="77777777" w:rsidR="00866864" w:rsidRPr="00C02449" w:rsidRDefault="00866864">
            <w:pPr>
              <w:jc w:val="right"/>
              <w:rPr>
                <w:rFonts w:ascii="Arial" w:hAnsi="Arial" w:cs="Arial"/>
                <w:color w:val="000000"/>
                <w:sz w:val="22"/>
              </w:rPr>
            </w:pPr>
            <w:r w:rsidRPr="00C02449">
              <w:rPr>
                <w:rFonts w:ascii="Arial" w:hAnsi="Arial" w:cs="Arial"/>
                <w:color w:val="000000"/>
                <w:sz w:val="22"/>
              </w:rPr>
              <w:t>0.02076</w:t>
            </w:r>
          </w:p>
        </w:tc>
      </w:tr>
    </w:tbl>
    <w:p w14:paraId="3430A52C" w14:textId="77777777" w:rsidR="00866864" w:rsidRPr="00C02449" w:rsidRDefault="00866864" w:rsidP="00866864">
      <w:pPr>
        <w:rPr>
          <w:rFonts w:ascii="Arial" w:hAnsi="Arial" w:cs="Arial"/>
          <w:color w:val="000000"/>
          <w:sz w:val="22"/>
        </w:rPr>
      </w:pPr>
    </w:p>
    <w:p w14:paraId="4A72B235" w14:textId="0658A14D" w:rsidR="00DA367C" w:rsidRPr="00C02449" w:rsidRDefault="00DA367C" w:rsidP="00DA367C">
      <w:pPr>
        <w:numPr>
          <w:ilvl w:val="0"/>
          <w:numId w:val="11"/>
        </w:numPr>
        <w:tabs>
          <w:tab w:val="left" w:pos="709"/>
        </w:tabs>
        <w:ind w:hanging="2628"/>
        <w:contextualSpacing/>
        <w:jc w:val="both"/>
        <w:rPr>
          <w:rFonts w:ascii="Arial" w:hAnsi="Arial" w:cs="Arial"/>
        </w:rPr>
      </w:pPr>
      <w:r w:rsidRPr="00C02449">
        <w:rPr>
          <w:rFonts w:ascii="Arial" w:hAnsi="Arial" w:cs="Arial"/>
        </w:rPr>
        <w:t>Источник №6005-03, резервуар для дизельного топлива.</w:t>
      </w:r>
    </w:p>
    <w:p w14:paraId="1130BD13" w14:textId="5D7ED062" w:rsidR="00866864" w:rsidRPr="00C02449" w:rsidRDefault="00866864" w:rsidP="00866864">
      <w:pPr>
        <w:tabs>
          <w:tab w:val="left" w:pos="709"/>
        </w:tabs>
        <w:contextualSpacing/>
        <w:jc w:val="both"/>
        <w:rPr>
          <w:rFonts w:ascii="Arial" w:hAnsi="Arial" w:cs="Arial"/>
        </w:rPr>
      </w:pPr>
      <w:r w:rsidRPr="00C02449">
        <w:rPr>
          <w:rFonts w:ascii="Arial" w:hAnsi="Arial" w:cs="Arial"/>
          <w:noProof/>
        </w:rPr>
        <w:lastRenderedPageBreak/>
        <w:drawing>
          <wp:inline distT="0" distB="0" distL="0" distR="0" wp14:anchorId="6027EBAB" wp14:editId="6C809CB9">
            <wp:extent cx="5939790" cy="7807418"/>
            <wp:effectExtent l="0" t="0" r="381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7807418"/>
                    </a:xfrm>
                    <a:prstGeom prst="rect">
                      <a:avLst/>
                    </a:prstGeom>
                    <a:noFill/>
                    <a:ln>
                      <a:noFill/>
                    </a:ln>
                  </pic:spPr>
                </pic:pic>
              </a:graphicData>
            </a:graphic>
          </wp:inline>
        </w:drawing>
      </w:r>
    </w:p>
    <w:p w14:paraId="08FDA781" w14:textId="77777777" w:rsidR="00866864" w:rsidRPr="00C02449" w:rsidRDefault="00866864" w:rsidP="00866864">
      <w:pPr>
        <w:tabs>
          <w:tab w:val="left" w:pos="709"/>
        </w:tabs>
        <w:ind w:left="426"/>
        <w:contextualSpacing/>
        <w:jc w:val="both"/>
        <w:rPr>
          <w:rFonts w:ascii="Arial" w:hAnsi="Arial" w:cs="Arial"/>
        </w:rPr>
      </w:pPr>
    </w:p>
    <w:p w14:paraId="22CD48E0" w14:textId="77777777" w:rsidR="00866864" w:rsidRPr="00C02449" w:rsidRDefault="00866864" w:rsidP="00866864">
      <w:pPr>
        <w:tabs>
          <w:tab w:val="left" w:pos="709"/>
        </w:tabs>
        <w:ind w:left="426"/>
        <w:contextualSpacing/>
        <w:jc w:val="both"/>
        <w:rPr>
          <w:rFonts w:ascii="Arial" w:hAnsi="Arial" w:cs="Arial"/>
        </w:rPr>
      </w:pPr>
    </w:p>
    <w:p w14:paraId="2D2B68A8" w14:textId="38717EC2" w:rsidR="00DA367C" w:rsidRPr="00C02449" w:rsidRDefault="00DA367C" w:rsidP="00866864">
      <w:pPr>
        <w:tabs>
          <w:tab w:val="left" w:pos="709"/>
        </w:tabs>
        <w:ind w:left="426"/>
        <w:contextualSpacing/>
        <w:jc w:val="both"/>
        <w:rPr>
          <w:rFonts w:ascii="Arial" w:hAnsi="Arial" w:cs="Arial"/>
        </w:rPr>
      </w:pPr>
      <w:r w:rsidRPr="00C02449">
        <w:rPr>
          <w:rFonts w:ascii="Arial" w:hAnsi="Arial" w:cs="Arial"/>
        </w:rPr>
        <w:lastRenderedPageBreak/>
        <w:t>Источник №6018 эксплуатационная скважина</w:t>
      </w:r>
    </w:p>
    <w:p w14:paraId="7518B9F5" w14:textId="24C5040A" w:rsidR="00866864" w:rsidRPr="00C02449" w:rsidRDefault="00866864" w:rsidP="00866864">
      <w:pPr>
        <w:tabs>
          <w:tab w:val="left" w:pos="709"/>
        </w:tabs>
        <w:contextualSpacing/>
        <w:jc w:val="both"/>
        <w:rPr>
          <w:rFonts w:ascii="Arial" w:hAnsi="Arial" w:cs="Arial"/>
          <w:b/>
          <w:i/>
        </w:rPr>
      </w:pPr>
      <w:r w:rsidRPr="00C02449">
        <w:rPr>
          <w:rFonts w:ascii="Arial" w:hAnsi="Arial" w:cs="Arial"/>
          <w:noProof/>
        </w:rPr>
        <w:drawing>
          <wp:inline distT="0" distB="0" distL="0" distR="0" wp14:anchorId="37181DA7" wp14:editId="2344E2FF">
            <wp:extent cx="5743575" cy="67246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3575" cy="6724650"/>
                    </a:xfrm>
                    <a:prstGeom prst="rect">
                      <a:avLst/>
                    </a:prstGeom>
                    <a:noFill/>
                    <a:ln>
                      <a:noFill/>
                    </a:ln>
                  </pic:spPr>
                </pic:pic>
              </a:graphicData>
            </a:graphic>
          </wp:inline>
        </w:drawing>
      </w:r>
    </w:p>
    <w:p w14:paraId="5CEAC6C0" w14:textId="77777777" w:rsidR="00866864" w:rsidRPr="00C02449" w:rsidRDefault="00866864" w:rsidP="00866864">
      <w:pPr>
        <w:tabs>
          <w:tab w:val="left" w:pos="709"/>
        </w:tabs>
        <w:ind w:left="426"/>
        <w:contextualSpacing/>
        <w:jc w:val="both"/>
        <w:rPr>
          <w:rFonts w:ascii="Arial" w:hAnsi="Arial" w:cs="Arial"/>
        </w:rPr>
      </w:pPr>
    </w:p>
    <w:p w14:paraId="2D537E02" w14:textId="77777777" w:rsidR="00866864" w:rsidRPr="00C02449" w:rsidRDefault="00866864" w:rsidP="00866864">
      <w:pPr>
        <w:tabs>
          <w:tab w:val="left" w:pos="709"/>
        </w:tabs>
        <w:ind w:left="426"/>
        <w:contextualSpacing/>
        <w:jc w:val="both"/>
        <w:rPr>
          <w:rFonts w:ascii="Arial" w:hAnsi="Arial" w:cs="Arial"/>
        </w:rPr>
      </w:pPr>
    </w:p>
    <w:p w14:paraId="1A643EED" w14:textId="77777777" w:rsidR="00866864" w:rsidRPr="00C02449" w:rsidRDefault="00866864" w:rsidP="00866864">
      <w:pPr>
        <w:tabs>
          <w:tab w:val="left" w:pos="709"/>
        </w:tabs>
        <w:ind w:left="426"/>
        <w:contextualSpacing/>
        <w:jc w:val="both"/>
        <w:rPr>
          <w:rFonts w:ascii="Arial" w:hAnsi="Arial" w:cs="Arial"/>
        </w:rPr>
      </w:pPr>
    </w:p>
    <w:p w14:paraId="2222ECDE" w14:textId="77777777" w:rsidR="00866864" w:rsidRPr="00C02449" w:rsidRDefault="00866864" w:rsidP="00866864">
      <w:pPr>
        <w:tabs>
          <w:tab w:val="left" w:pos="709"/>
        </w:tabs>
        <w:ind w:left="426"/>
        <w:contextualSpacing/>
        <w:jc w:val="both"/>
        <w:rPr>
          <w:rFonts w:ascii="Arial" w:hAnsi="Arial" w:cs="Arial"/>
        </w:rPr>
      </w:pPr>
    </w:p>
    <w:p w14:paraId="795E28B9" w14:textId="77777777" w:rsidR="00866864" w:rsidRPr="00C02449" w:rsidRDefault="00866864" w:rsidP="00866864">
      <w:pPr>
        <w:tabs>
          <w:tab w:val="left" w:pos="709"/>
        </w:tabs>
        <w:ind w:left="426"/>
        <w:contextualSpacing/>
        <w:jc w:val="both"/>
        <w:rPr>
          <w:rFonts w:ascii="Arial" w:hAnsi="Arial" w:cs="Arial"/>
        </w:rPr>
      </w:pPr>
    </w:p>
    <w:p w14:paraId="286646D4" w14:textId="77777777" w:rsidR="00866864" w:rsidRPr="00C02449" w:rsidRDefault="00866864" w:rsidP="00866864">
      <w:pPr>
        <w:tabs>
          <w:tab w:val="left" w:pos="709"/>
        </w:tabs>
        <w:ind w:left="426"/>
        <w:contextualSpacing/>
        <w:jc w:val="both"/>
        <w:rPr>
          <w:rFonts w:ascii="Arial" w:hAnsi="Arial" w:cs="Arial"/>
        </w:rPr>
      </w:pPr>
    </w:p>
    <w:p w14:paraId="0A3748BF" w14:textId="77777777" w:rsidR="00866864" w:rsidRPr="00C02449" w:rsidRDefault="00866864" w:rsidP="00866864">
      <w:pPr>
        <w:tabs>
          <w:tab w:val="left" w:pos="709"/>
        </w:tabs>
        <w:ind w:left="426"/>
        <w:contextualSpacing/>
        <w:jc w:val="both"/>
        <w:rPr>
          <w:rFonts w:ascii="Arial" w:hAnsi="Arial" w:cs="Arial"/>
        </w:rPr>
      </w:pPr>
    </w:p>
    <w:p w14:paraId="755AC0DB" w14:textId="05EE8D00" w:rsidR="00DA367C" w:rsidRPr="00C02449" w:rsidRDefault="00DA367C" w:rsidP="00866864">
      <w:pPr>
        <w:tabs>
          <w:tab w:val="left" w:pos="709"/>
        </w:tabs>
        <w:ind w:left="426"/>
        <w:contextualSpacing/>
        <w:jc w:val="both"/>
        <w:rPr>
          <w:rFonts w:ascii="Arial" w:hAnsi="Arial" w:cs="Arial"/>
        </w:rPr>
      </w:pPr>
      <w:r w:rsidRPr="00C02449">
        <w:rPr>
          <w:rFonts w:ascii="Arial" w:hAnsi="Arial" w:cs="Arial"/>
        </w:rPr>
        <w:lastRenderedPageBreak/>
        <w:t>Источник №6019</w:t>
      </w:r>
      <w:r w:rsidRPr="00C02449">
        <w:rPr>
          <w:rFonts w:ascii="Arial" w:hAnsi="Arial" w:cs="Arial"/>
          <w:b/>
          <w:i/>
        </w:rPr>
        <w:t xml:space="preserve"> </w:t>
      </w:r>
      <w:r w:rsidRPr="00C02449">
        <w:rPr>
          <w:rFonts w:ascii="Arial" w:hAnsi="Arial" w:cs="Arial"/>
        </w:rPr>
        <w:t>нефтесепаратор</w:t>
      </w:r>
    </w:p>
    <w:p w14:paraId="2BA3E2A9" w14:textId="25D8718A" w:rsidR="00866864" w:rsidRPr="00C02449" w:rsidRDefault="00866864" w:rsidP="00866864">
      <w:pPr>
        <w:tabs>
          <w:tab w:val="left" w:pos="709"/>
        </w:tabs>
        <w:ind w:left="142"/>
        <w:contextualSpacing/>
        <w:jc w:val="both"/>
        <w:rPr>
          <w:rFonts w:ascii="Arial" w:hAnsi="Arial" w:cs="Arial"/>
          <w:b/>
          <w:i/>
        </w:rPr>
      </w:pPr>
      <w:r w:rsidRPr="00C02449">
        <w:rPr>
          <w:rFonts w:ascii="Arial" w:hAnsi="Arial" w:cs="Arial"/>
          <w:noProof/>
        </w:rPr>
        <w:drawing>
          <wp:inline distT="0" distB="0" distL="0" distR="0" wp14:anchorId="19B7E040" wp14:editId="6E86F657">
            <wp:extent cx="5939790" cy="7663641"/>
            <wp:effectExtent l="0" t="0" r="381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9790" cy="7663641"/>
                    </a:xfrm>
                    <a:prstGeom prst="rect">
                      <a:avLst/>
                    </a:prstGeom>
                    <a:noFill/>
                    <a:ln>
                      <a:noFill/>
                    </a:ln>
                  </pic:spPr>
                </pic:pic>
              </a:graphicData>
            </a:graphic>
          </wp:inline>
        </w:drawing>
      </w:r>
    </w:p>
    <w:p w14:paraId="4055BA83" w14:textId="77777777" w:rsidR="00866864" w:rsidRPr="00C02449" w:rsidRDefault="00866864" w:rsidP="00866864">
      <w:pPr>
        <w:tabs>
          <w:tab w:val="left" w:pos="709"/>
        </w:tabs>
        <w:ind w:left="426"/>
        <w:contextualSpacing/>
        <w:jc w:val="both"/>
        <w:rPr>
          <w:rFonts w:ascii="Arial" w:hAnsi="Arial" w:cs="Arial"/>
        </w:rPr>
      </w:pPr>
    </w:p>
    <w:p w14:paraId="5AEFB097" w14:textId="77777777" w:rsidR="00866864" w:rsidRPr="00C02449" w:rsidRDefault="00866864" w:rsidP="00866864">
      <w:pPr>
        <w:tabs>
          <w:tab w:val="left" w:pos="709"/>
        </w:tabs>
        <w:ind w:left="426"/>
        <w:contextualSpacing/>
        <w:jc w:val="both"/>
        <w:rPr>
          <w:rFonts w:ascii="Arial" w:hAnsi="Arial" w:cs="Arial"/>
        </w:rPr>
      </w:pPr>
    </w:p>
    <w:p w14:paraId="35A58ADE" w14:textId="385674A9" w:rsidR="00DA367C" w:rsidRPr="00C02449" w:rsidRDefault="00DA367C" w:rsidP="00866864">
      <w:pPr>
        <w:tabs>
          <w:tab w:val="left" w:pos="709"/>
        </w:tabs>
        <w:ind w:left="426"/>
        <w:contextualSpacing/>
        <w:jc w:val="both"/>
        <w:rPr>
          <w:rFonts w:ascii="Arial" w:hAnsi="Arial" w:cs="Arial"/>
        </w:rPr>
      </w:pPr>
      <w:r w:rsidRPr="00C02449">
        <w:rPr>
          <w:rFonts w:ascii="Arial" w:hAnsi="Arial" w:cs="Arial"/>
        </w:rPr>
        <w:lastRenderedPageBreak/>
        <w:t>Источник №6020 насосная установка для перекачки нефти</w:t>
      </w:r>
    </w:p>
    <w:p w14:paraId="67C64F22" w14:textId="5E3417D1" w:rsidR="00866864" w:rsidRPr="00C02449" w:rsidRDefault="00866864" w:rsidP="00866864">
      <w:pPr>
        <w:tabs>
          <w:tab w:val="left" w:pos="709"/>
        </w:tabs>
        <w:contextualSpacing/>
        <w:jc w:val="both"/>
        <w:rPr>
          <w:rFonts w:ascii="Arial" w:hAnsi="Arial" w:cs="Arial"/>
        </w:rPr>
      </w:pPr>
      <w:r w:rsidRPr="00C02449">
        <w:rPr>
          <w:rFonts w:ascii="Arial" w:hAnsi="Arial" w:cs="Arial"/>
          <w:noProof/>
        </w:rPr>
        <w:drawing>
          <wp:inline distT="0" distB="0" distL="0" distR="0" wp14:anchorId="74B941A9" wp14:editId="1D2D10E5">
            <wp:extent cx="5939790" cy="3100486"/>
            <wp:effectExtent l="0" t="0" r="3810"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9790" cy="3100486"/>
                    </a:xfrm>
                    <a:prstGeom prst="rect">
                      <a:avLst/>
                    </a:prstGeom>
                    <a:noFill/>
                    <a:ln>
                      <a:noFill/>
                    </a:ln>
                  </pic:spPr>
                </pic:pic>
              </a:graphicData>
            </a:graphic>
          </wp:inline>
        </w:drawing>
      </w:r>
    </w:p>
    <w:p w14:paraId="2ACD437C" w14:textId="17465856" w:rsidR="00DA367C" w:rsidRPr="00C02449" w:rsidRDefault="00DA367C" w:rsidP="00866864">
      <w:pPr>
        <w:tabs>
          <w:tab w:val="left" w:pos="709"/>
        </w:tabs>
        <w:ind w:left="426"/>
        <w:contextualSpacing/>
        <w:jc w:val="both"/>
        <w:rPr>
          <w:rFonts w:ascii="Arial" w:hAnsi="Arial" w:cs="Arial"/>
        </w:rPr>
      </w:pPr>
      <w:r w:rsidRPr="00C02449">
        <w:rPr>
          <w:rFonts w:ascii="Arial" w:hAnsi="Arial" w:cs="Arial"/>
        </w:rPr>
        <w:t>Источник №6021 резервуары для нефти</w:t>
      </w:r>
    </w:p>
    <w:p w14:paraId="4A8D9978" w14:textId="30CB0D42" w:rsidR="00B0170D" w:rsidRPr="00C02449" w:rsidRDefault="00866864" w:rsidP="00866864">
      <w:pPr>
        <w:tabs>
          <w:tab w:val="left" w:pos="709"/>
        </w:tabs>
        <w:contextualSpacing/>
        <w:jc w:val="both"/>
        <w:rPr>
          <w:rFonts w:ascii="Arial" w:hAnsi="Arial" w:cs="Arial"/>
        </w:rPr>
      </w:pPr>
      <w:r w:rsidRPr="00C02449">
        <w:rPr>
          <w:rFonts w:ascii="Arial" w:hAnsi="Arial" w:cs="Arial"/>
          <w:noProof/>
        </w:rPr>
        <w:lastRenderedPageBreak/>
        <w:drawing>
          <wp:inline distT="0" distB="0" distL="0" distR="0" wp14:anchorId="0D2280E9" wp14:editId="5412A296">
            <wp:extent cx="5939790" cy="6955686"/>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6955686"/>
                    </a:xfrm>
                    <a:prstGeom prst="rect">
                      <a:avLst/>
                    </a:prstGeom>
                    <a:noFill/>
                    <a:ln>
                      <a:noFill/>
                    </a:ln>
                  </pic:spPr>
                </pic:pic>
              </a:graphicData>
            </a:graphic>
          </wp:inline>
        </w:drawing>
      </w:r>
    </w:p>
    <w:p w14:paraId="35456EB4" w14:textId="1AACE8FD" w:rsidR="00B0170D" w:rsidRPr="00C02449" w:rsidRDefault="00B0170D" w:rsidP="00B0170D">
      <w:pPr>
        <w:jc w:val="center"/>
        <w:rPr>
          <w:rFonts w:ascii="Arial" w:hAnsi="Arial" w:cs="Arial"/>
          <w:color w:val="000000"/>
          <w:sz w:val="22"/>
        </w:rPr>
      </w:pPr>
    </w:p>
    <w:p w14:paraId="43B4CEA0" w14:textId="77777777" w:rsidR="00B0170D" w:rsidRPr="00C02449" w:rsidRDefault="00B0170D" w:rsidP="006F2C11">
      <w:pPr>
        <w:ind w:firstLine="709"/>
        <w:jc w:val="both"/>
        <w:rPr>
          <w:rFonts w:ascii="Arial" w:hAnsi="Arial" w:cs="Arial"/>
          <w:b/>
          <w:bCs/>
          <w:i/>
          <w:iCs/>
          <w:lang w:eastAsia="ko-KR"/>
        </w:rPr>
      </w:pPr>
    </w:p>
    <w:p w14:paraId="3E8A5568" w14:textId="39A90DF5" w:rsidR="006F2C11" w:rsidRPr="00C02449" w:rsidRDefault="006F2C11" w:rsidP="00866864">
      <w:pPr>
        <w:tabs>
          <w:tab w:val="left" w:pos="2070"/>
        </w:tabs>
        <w:rPr>
          <w:rFonts w:ascii="Arial" w:hAnsi="Arial" w:cs="Arial"/>
          <w:lang w:eastAsia="ko-KR"/>
        </w:rPr>
      </w:pPr>
    </w:p>
    <w:p w14:paraId="5BFB5A36" w14:textId="0842A93E" w:rsidR="006F2C11" w:rsidRPr="00C02449" w:rsidRDefault="006F2C11" w:rsidP="006F2C11">
      <w:pPr>
        <w:ind w:left="720"/>
        <w:jc w:val="both"/>
        <w:rPr>
          <w:rFonts w:ascii="Arial" w:hAnsi="Arial" w:cs="Arial"/>
          <w:lang w:eastAsia="ko-KR"/>
        </w:rPr>
      </w:pPr>
    </w:p>
    <w:p w14:paraId="54C0A4E1" w14:textId="77777777" w:rsidR="006F2C11" w:rsidRPr="00C02449" w:rsidRDefault="006F2C11" w:rsidP="006F2C11">
      <w:pPr>
        <w:ind w:left="720"/>
        <w:jc w:val="both"/>
        <w:rPr>
          <w:rFonts w:ascii="Arial" w:hAnsi="Arial" w:cs="Arial"/>
          <w:lang w:eastAsia="ko-KR"/>
        </w:rPr>
      </w:pPr>
    </w:p>
    <w:p w14:paraId="7D822EB7" w14:textId="00635F08" w:rsidR="006F2C11" w:rsidRPr="00C02449" w:rsidRDefault="006F2C11" w:rsidP="006F2C11">
      <w:pPr>
        <w:ind w:left="720"/>
        <w:jc w:val="both"/>
        <w:rPr>
          <w:rFonts w:ascii="Arial" w:hAnsi="Arial" w:cs="Arial"/>
          <w:lang w:eastAsia="ko-KR"/>
        </w:rPr>
      </w:pPr>
    </w:p>
    <w:p w14:paraId="3759EF51" w14:textId="77777777" w:rsidR="00282C42" w:rsidRPr="00C02449" w:rsidRDefault="00282C42" w:rsidP="00D92A8E">
      <w:pPr>
        <w:jc w:val="right"/>
        <w:rPr>
          <w:rFonts w:ascii="Arial" w:hAnsi="Arial" w:cs="Arial"/>
          <w:b/>
          <w:i/>
          <w:color w:val="000000"/>
          <w:sz w:val="22"/>
        </w:rPr>
        <w:sectPr w:rsidR="00282C42" w:rsidRPr="00C02449" w:rsidSect="00EB1A4B">
          <w:pgSz w:w="11906" w:h="16838"/>
          <w:pgMar w:top="1134" w:right="851" w:bottom="1134" w:left="1701" w:header="708" w:footer="708" w:gutter="0"/>
          <w:cols w:space="708"/>
          <w:docGrid w:linePitch="360"/>
        </w:sectPr>
      </w:pPr>
    </w:p>
    <w:p w14:paraId="103ECAB9" w14:textId="77777777" w:rsidR="001D6314" w:rsidRPr="00C02449" w:rsidRDefault="00282C42" w:rsidP="00523C6B">
      <w:pPr>
        <w:pStyle w:val="12"/>
        <w:spacing w:before="0"/>
        <w:rPr>
          <w:rFonts w:ascii="Arial" w:hAnsi="Arial" w:cs="Arial"/>
          <w:b/>
          <w:i/>
          <w:color w:val="000000"/>
          <w:sz w:val="22"/>
        </w:rPr>
      </w:pPr>
      <w:bookmarkStart w:id="364" w:name="_Toc146700061"/>
      <w:r w:rsidRPr="00C02449">
        <w:rPr>
          <w:rFonts w:ascii="Arial" w:hAnsi="Arial" w:cs="Arial"/>
          <w:b/>
          <w:i/>
          <w:color w:val="000000"/>
          <w:sz w:val="22"/>
        </w:rPr>
        <w:lastRenderedPageBreak/>
        <w:t>Приложение 2</w:t>
      </w:r>
      <w:r w:rsidR="00D4783A" w:rsidRPr="00C02449">
        <w:rPr>
          <w:rFonts w:ascii="Arial" w:hAnsi="Arial" w:cs="Arial"/>
          <w:b/>
          <w:i/>
          <w:color w:val="000000"/>
          <w:sz w:val="22"/>
        </w:rPr>
        <w:t xml:space="preserve"> Параметры выбросов загрязняющих веществ в атмосферу для расчета нормативов допустимых выбросов</w:t>
      </w:r>
      <w:bookmarkEnd w:id="364"/>
    </w:p>
    <w:tbl>
      <w:tblPr>
        <w:tblW w:w="5000" w:type="pct"/>
        <w:tblLook w:val="04A0" w:firstRow="1" w:lastRow="0" w:firstColumn="1" w:lastColumn="0" w:noHBand="0" w:noVBand="1"/>
      </w:tblPr>
      <w:tblGrid>
        <w:gridCol w:w="694"/>
        <w:gridCol w:w="448"/>
        <w:gridCol w:w="1518"/>
        <w:gridCol w:w="946"/>
        <w:gridCol w:w="655"/>
        <w:gridCol w:w="1107"/>
        <w:gridCol w:w="819"/>
        <w:gridCol w:w="833"/>
        <w:gridCol w:w="736"/>
        <w:gridCol w:w="804"/>
        <w:gridCol w:w="823"/>
        <w:gridCol w:w="638"/>
        <w:gridCol w:w="509"/>
        <w:gridCol w:w="513"/>
        <w:gridCol w:w="509"/>
        <w:gridCol w:w="513"/>
        <w:gridCol w:w="1107"/>
        <w:gridCol w:w="1037"/>
        <w:gridCol w:w="890"/>
        <w:gridCol w:w="1177"/>
        <w:gridCol w:w="795"/>
        <w:gridCol w:w="1319"/>
        <w:gridCol w:w="823"/>
        <w:gridCol w:w="894"/>
        <w:gridCol w:w="823"/>
        <w:gridCol w:w="600"/>
      </w:tblGrid>
      <w:tr w:rsidR="00556464" w:rsidRPr="00C02449" w14:paraId="05F23E56" w14:textId="77777777" w:rsidTr="00556464">
        <w:trPr>
          <w:trHeight w:val="540"/>
        </w:trPr>
        <w:tc>
          <w:tcPr>
            <w:tcW w:w="1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2A601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Произ-водство</w:t>
            </w:r>
          </w:p>
        </w:tc>
        <w:tc>
          <w:tcPr>
            <w:tcW w:w="9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B6346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Цех</w:t>
            </w:r>
          </w:p>
        </w:tc>
        <w:tc>
          <w:tcPr>
            <w:tcW w:w="52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204C3E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Источник выделения загрязняющих веществ</w:t>
            </w:r>
          </w:p>
        </w:tc>
        <w:tc>
          <w:tcPr>
            <w:tcW w:w="1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DC847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Число часов  работы в году</w:t>
            </w:r>
          </w:p>
        </w:tc>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D33D6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Наименование  источника выброса вредных веществ</w:t>
            </w:r>
          </w:p>
        </w:tc>
        <w:tc>
          <w:tcPr>
            <w:tcW w:w="1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3E830C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Номер источника выбросов на карте-схеме</w:t>
            </w:r>
          </w:p>
        </w:tc>
        <w:tc>
          <w:tcPr>
            <w:tcW w:w="1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A4F6C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Высота источника выбросов, м</w:t>
            </w:r>
          </w:p>
        </w:tc>
        <w:tc>
          <w:tcPr>
            <w:tcW w:w="1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9BDCA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Диаметр устья трубы, м</w:t>
            </w:r>
          </w:p>
        </w:tc>
        <w:tc>
          <w:tcPr>
            <w:tcW w:w="479"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26CBA8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Параметры газовоздушной смеси на выходе из трубы при максимально разовой нагрузке</w:t>
            </w:r>
          </w:p>
        </w:tc>
        <w:tc>
          <w:tcPr>
            <w:tcW w:w="437" w:type="pct"/>
            <w:gridSpan w:val="4"/>
            <w:tcBorders>
              <w:top w:val="single" w:sz="4" w:space="0" w:color="auto"/>
              <w:left w:val="nil"/>
              <w:bottom w:val="single" w:sz="4" w:space="0" w:color="auto"/>
              <w:right w:val="single" w:sz="4" w:space="0" w:color="000000"/>
            </w:tcBorders>
            <w:shd w:val="clear" w:color="auto" w:fill="auto"/>
            <w:hideMark/>
          </w:tcPr>
          <w:p w14:paraId="303C87F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Координаты источника на карте-схеме,м.</w:t>
            </w:r>
          </w:p>
        </w:tc>
        <w:tc>
          <w:tcPr>
            <w:tcW w:w="22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37D33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Hаименование газоочистных установок, тип и мероприятия по сокращению выбросов</w:t>
            </w:r>
          </w:p>
        </w:tc>
        <w:tc>
          <w:tcPr>
            <w:tcW w:w="2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AD997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Вещество, по которому производится газоочистка</w:t>
            </w:r>
          </w:p>
        </w:tc>
        <w:tc>
          <w:tcPr>
            <w:tcW w:w="1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E5AA4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Коэффи-циент обеспечен-ности газо-очисткой, %</w:t>
            </w:r>
          </w:p>
        </w:tc>
        <w:tc>
          <w:tcPr>
            <w:tcW w:w="2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C207D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Среднеэксплуа-тационная степень очистки/            максимальная степень очистки, %</w:t>
            </w:r>
          </w:p>
        </w:tc>
        <w:tc>
          <w:tcPr>
            <w:tcW w:w="16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B292F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Код вещества</w:t>
            </w:r>
          </w:p>
        </w:tc>
        <w:tc>
          <w:tcPr>
            <w:tcW w:w="4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BC4CB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Hаименование вещества</w:t>
            </w:r>
          </w:p>
        </w:tc>
        <w:tc>
          <w:tcPr>
            <w:tcW w:w="807"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DD7090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Выбросы загрязняющего вещества</w:t>
            </w:r>
          </w:p>
        </w:tc>
        <w:tc>
          <w:tcPr>
            <w:tcW w:w="14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822C8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Год дости-жения НДВ</w:t>
            </w:r>
          </w:p>
        </w:tc>
      </w:tr>
      <w:tr w:rsidR="00556464" w:rsidRPr="00C02449" w14:paraId="62C6B107" w14:textId="77777777" w:rsidTr="00556464">
        <w:trPr>
          <w:trHeight w:val="1725"/>
        </w:trPr>
        <w:tc>
          <w:tcPr>
            <w:tcW w:w="146" w:type="pct"/>
            <w:vMerge/>
            <w:tcBorders>
              <w:top w:val="single" w:sz="4" w:space="0" w:color="auto"/>
              <w:left w:val="single" w:sz="4" w:space="0" w:color="auto"/>
              <w:bottom w:val="single" w:sz="4" w:space="0" w:color="000000"/>
              <w:right w:val="single" w:sz="4" w:space="0" w:color="auto"/>
            </w:tcBorders>
            <w:vAlign w:val="center"/>
            <w:hideMark/>
          </w:tcPr>
          <w:p w14:paraId="394E2B41" w14:textId="77777777" w:rsidR="00556464" w:rsidRPr="00C02449" w:rsidRDefault="00556464" w:rsidP="00556464">
            <w:pPr>
              <w:rPr>
                <w:rFonts w:ascii="Arial" w:hAnsi="Arial" w:cs="Arial"/>
                <w:sz w:val="20"/>
                <w:szCs w:val="20"/>
              </w:rPr>
            </w:pPr>
          </w:p>
        </w:tc>
        <w:tc>
          <w:tcPr>
            <w:tcW w:w="98" w:type="pct"/>
            <w:vMerge/>
            <w:tcBorders>
              <w:top w:val="single" w:sz="4" w:space="0" w:color="auto"/>
              <w:left w:val="single" w:sz="4" w:space="0" w:color="auto"/>
              <w:bottom w:val="single" w:sz="4" w:space="0" w:color="000000"/>
              <w:right w:val="single" w:sz="4" w:space="0" w:color="auto"/>
            </w:tcBorders>
            <w:vAlign w:val="center"/>
            <w:hideMark/>
          </w:tcPr>
          <w:p w14:paraId="06DE376E" w14:textId="77777777" w:rsidR="00556464" w:rsidRPr="00C02449" w:rsidRDefault="00556464" w:rsidP="00556464">
            <w:pPr>
              <w:rPr>
                <w:rFonts w:ascii="Arial" w:hAnsi="Arial" w:cs="Arial"/>
                <w:sz w:val="20"/>
                <w:szCs w:val="20"/>
              </w:rPr>
            </w:pPr>
          </w:p>
        </w:tc>
        <w:tc>
          <w:tcPr>
            <w:tcW w:w="520" w:type="pct"/>
            <w:gridSpan w:val="2"/>
            <w:vMerge/>
            <w:tcBorders>
              <w:top w:val="single" w:sz="4" w:space="0" w:color="auto"/>
              <w:left w:val="single" w:sz="4" w:space="0" w:color="auto"/>
              <w:bottom w:val="single" w:sz="4" w:space="0" w:color="000000"/>
              <w:right w:val="single" w:sz="4" w:space="0" w:color="000000"/>
            </w:tcBorders>
            <w:vAlign w:val="center"/>
            <w:hideMark/>
          </w:tcPr>
          <w:p w14:paraId="16013022" w14:textId="77777777" w:rsidR="00556464" w:rsidRPr="00C02449" w:rsidRDefault="00556464" w:rsidP="00556464">
            <w:pPr>
              <w:rPr>
                <w:rFonts w:ascii="Arial" w:hAnsi="Arial" w:cs="Arial"/>
                <w:sz w:val="20"/>
                <w:szCs w:val="20"/>
              </w:rPr>
            </w:pP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46A05288" w14:textId="77777777" w:rsidR="00556464" w:rsidRPr="00C02449" w:rsidRDefault="00556464" w:rsidP="00556464">
            <w:pPr>
              <w:rPr>
                <w:rFonts w:ascii="Arial" w:hAnsi="Arial" w:cs="Arial"/>
                <w:sz w:val="20"/>
                <w:szCs w:val="20"/>
              </w:rPr>
            </w:pPr>
          </w:p>
        </w:tc>
        <w:tc>
          <w:tcPr>
            <w:tcW w:w="229" w:type="pct"/>
            <w:vMerge/>
            <w:tcBorders>
              <w:top w:val="single" w:sz="4" w:space="0" w:color="auto"/>
              <w:left w:val="single" w:sz="4" w:space="0" w:color="auto"/>
              <w:bottom w:val="single" w:sz="4" w:space="0" w:color="000000"/>
              <w:right w:val="single" w:sz="4" w:space="0" w:color="auto"/>
            </w:tcBorders>
            <w:vAlign w:val="center"/>
            <w:hideMark/>
          </w:tcPr>
          <w:p w14:paraId="0F8AFE81" w14:textId="77777777" w:rsidR="00556464" w:rsidRPr="00C02449" w:rsidRDefault="00556464" w:rsidP="00556464">
            <w:pPr>
              <w:rPr>
                <w:rFonts w:ascii="Arial" w:hAnsi="Arial" w:cs="Arial"/>
                <w:sz w:val="20"/>
                <w:szCs w:val="20"/>
              </w:rPr>
            </w:pPr>
          </w:p>
        </w:tc>
        <w:tc>
          <w:tcPr>
            <w:tcW w:w="177" w:type="pct"/>
            <w:vMerge/>
            <w:tcBorders>
              <w:top w:val="single" w:sz="4" w:space="0" w:color="auto"/>
              <w:left w:val="single" w:sz="4" w:space="0" w:color="auto"/>
              <w:bottom w:val="single" w:sz="4" w:space="0" w:color="000000"/>
              <w:right w:val="single" w:sz="4" w:space="0" w:color="auto"/>
            </w:tcBorders>
            <w:vAlign w:val="center"/>
            <w:hideMark/>
          </w:tcPr>
          <w:p w14:paraId="62525F32" w14:textId="77777777" w:rsidR="00556464" w:rsidRPr="00C02449" w:rsidRDefault="00556464" w:rsidP="00556464">
            <w:pPr>
              <w:rPr>
                <w:rFonts w:ascii="Arial" w:hAnsi="Arial" w:cs="Arial"/>
                <w:sz w:val="20"/>
                <w:szCs w:val="20"/>
              </w:rPr>
            </w:pPr>
          </w:p>
        </w:tc>
        <w:tc>
          <w:tcPr>
            <w:tcW w:w="177" w:type="pct"/>
            <w:vMerge/>
            <w:tcBorders>
              <w:top w:val="single" w:sz="4" w:space="0" w:color="auto"/>
              <w:left w:val="single" w:sz="4" w:space="0" w:color="auto"/>
              <w:bottom w:val="single" w:sz="4" w:space="0" w:color="000000"/>
              <w:right w:val="single" w:sz="4" w:space="0" w:color="auto"/>
            </w:tcBorders>
            <w:vAlign w:val="center"/>
            <w:hideMark/>
          </w:tcPr>
          <w:p w14:paraId="0D1AF42F" w14:textId="77777777" w:rsidR="00556464" w:rsidRPr="00C02449" w:rsidRDefault="00556464" w:rsidP="00556464">
            <w:pPr>
              <w:rPr>
                <w:rFonts w:ascii="Arial" w:hAnsi="Arial" w:cs="Arial"/>
                <w:sz w:val="20"/>
                <w:szCs w:val="20"/>
              </w:rPr>
            </w:pPr>
          </w:p>
        </w:tc>
        <w:tc>
          <w:tcPr>
            <w:tcW w:w="155" w:type="pct"/>
            <w:vMerge/>
            <w:tcBorders>
              <w:top w:val="single" w:sz="4" w:space="0" w:color="auto"/>
              <w:left w:val="single" w:sz="4" w:space="0" w:color="auto"/>
              <w:bottom w:val="single" w:sz="4" w:space="0" w:color="000000"/>
              <w:right w:val="single" w:sz="4" w:space="0" w:color="auto"/>
            </w:tcBorders>
            <w:vAlign w:val="center"/>
            <w:hideMark/>
          </w:tcPr>
          <w:p w14:paraId="5E165B95" w14:textId="77777777" w:rsidR="00556464" w:rsidRPr="00C02449" w:rsidRDefault="00556464" w:rsidP="00556464">
            <w:pPr>
              <w:rPr>
                <w:rFonts w:ascii="Arial" w:hAnsi="Arial" w:cs="Arial"/>
                <w:sz w:val="20"/>
                <w:szCs w:val="20"/>
              </w:rPr>
            </w:pPr>
          </w:p>
        </w:tc>
        <w:tc>
          <w:tcPr>
            <w:tcW w:w="479" w:type="pct"/>
            <w:gridSpan w:val="3"/>
            <w:vMerge/>
            <w:tcBorders>
              <w:top w:val="single" w:sz="4" w:space="0" w:color="auto"/>
              <w:left w:val="single" w:sz="4" w:space="0" w:color="auto"/>
              <w:bottom w:val="single" w:sz="4" w:space="0" w:color="000000"/>
              <w:right w:val="single" w:sz="4" w:space="0" w:color="000000"/>
            </w:tcBorders>
            <w:vAlign w:val="center"/>
            <w:hideMark/>
          </w:tcPr>
          <w:p w14:paraId="1AC438ED" w14:textId="77777777" w:rsidR="00556464" w:rsidRPr="00C02449" w:rsidRDefault="00556464" w:rsidP="00556464">
            <w:pPr>
              <w:rPr>
                <w:rFonts w:ascii="Arial" w:hAnsi="Arial" w:cs="Arial"/>
                <w:sz w:val="20"/>
                <w:szCs w:val="20"/>
              </w:rPr>
            </w:pPr>
          </w:p>
        </w:tc>
        <w:tc>
          <w:tcPr>
            <w:tcW w:w="219" w:type="pct"/>
            <w:gridSpan w:val="2"/>
            <w:tcBorders>
              <w:top w:val="single" w:sz="4" w:space="0" w:color="auto"/>
              <w:left w:val="nil"/>
              <w:bottom w:val="single" w:sz="4" w:space="0" w:color="auto"/>
              <w:right w:val="single" w:sz="4" w:space="0" w:color="000000"/>
            </w:tcBorders>
            <w:shd w:val="clear" w:color="auto" w:fill="auto"/>
            <w:hideMark/>
          </w:tcPr>
          <w:p w14:paraId="74C88EB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точ.ист, /1-го конца линейного источника /центра площадного источника</w:t>
            </w:r>
          </w:p>
        </w:tc>
        <w:tc>
          <w:tcPr>
            <w:tcW w:w="219" w:type="pct"/>
            <w:gridSpan w:val="2"/>
            <w:tcBorders>
              <w:top w:val="single" w:sz="4" w:space="0" w:color="auto"/>
              <w:left w:val="nil"/>
              <w:bottom w:val="single" w:sz="4" w:space="0" w:color="auto"/>
              <w:right w:val="single" w:sz="4" w:space="0" w:color="000000"/>
            </w:tcBorders>
            <w:shd w:val="clear" w:color="auto" w:fill="auto"/>
            <w:hideMark/>
          </w:tcPr>
          <w:p w14:paraId="4D192D7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2-го конца линейного источника / длина, ширина площадного источника</w:t>
            </w:r>
          </w:p>
        </w:tc>
        <w:tc>
          <w:tcPr>
            <w:tcW w:w="229" w:type="pct"/>
            <w:vMerge/>
            <w:tcBorders>
              <w:top w:val="single" w:sz="4" w:space="0" w:color="auto"/>
              <w:left w:val="single" w:sz="4" w:space="0" w:color="auto"/>
              <w:bottom w:val="single" w:sz="4" w:space="0" w:color="000000"/>
              <w:right w:val="single" w:sz="4" w:space="0" w:color="auto"/>
            </w:tcBorders>
            <w:vAlign w:val="center"/>
            <w:hideMark/>
          </w:tcPr>
          <w:p w14:paraId="59F34191" w14:textId="77777777" w:rsidR="00556464" w:rsidRPr="00C02449" w:rsidRDefault="00556464" w:rsidP="00556464">
            <w:pPr>
              <w:rPr>
                <w:rFonts w:ascii="Arial" w:hAnsi="Arial" w:cs="Arial"/>
                <w:sz w:val="20"/>
                <w:szCs w:val="20"/>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14:paraId="64274F1C" w14:textId="77777777" w:rsidR="00556464" w:rsidRPr="00C02449" w:rsidRDefault="00556464" w:rsidP="00556464">
            <w:pPr>
              <w:rPr>
                <w:rFonts w:ascii="Arial" w:hAnsi="Arial" w:cs="Arial"/>
                <w:sz w:val="20"/>
                <w:szCs w:val="20"/>
              </w:rPr>
            </w:pPr>
          </w:p>
        </w:tc>
        <w:tc>
          <w:tcPr>
            <w:tcW w:w="185" w:type="pct"/>
            <w:vMerge/>
            <w:tcBorders>
              <w:top w:val="single" w:sz="4" w:space="0" w:color="auto"/>
              <w:left w:val="single" w:sz="4" w:space="0" w:color="auto"/>
              <w:bottom w:val="single" w:sz="4" w:space="0" w:color="000000"/>
              <w:right w:val="single" w:sz="4" w:space="0" w:color="auto"/>
            </w:tcBorders>
            <w:vAlign w:val="center"/>
            <w:hideMark/>
          </w:tcPr>
          <w:p w14:paraId="5312D38A" w14:textId="77777777" w:rsidR="00556464" w:rsidRPr="00C02449" w:rsidRDefault="00556464" w:rsidP="00556464">
            <w:pPr>
              <w:rPr>
                <w:rFonts w:ascii="Arial" w:hAnsi="Arial" w:cs="Arial"/>
                <w:sz w:val="20"/>
                <w:szCs w:val="20"/>
              </w:rPr>
            </w:pPr>
          </w:p>
        </w:tc>
        <w:tc>
          <w:tcPr>
            <w:tcW w:w="244" w:type="pct"/>
            <w:vMerge/>
            <w:tcBorders>
              <w:top w:val="single" w:sz="4" w:space="0" w:color="auto"/>
              <w:left w:val="single" w:sz="4" w:space="0" w:color="auto"/>
              <w:bottom w:val="single" w:sz="4" w:space="0" w:color="000000"/>
              <w:right w:val="single" w:sz="4" w:space="0" w:color="auto"/>
            </w:tcBorders>
            <w:vAlign w:val="center"/>
            <w:hideMark/>
          </w:tcPr>
          <w:p w14:paraId="144A4454" w14:textId="77777777" w:rsidR="00556464" w:rsidRPr="00C02449" w:rsidRDefault="00556464" w:rsidP="00556464">
            <w:pPr>
              <w:rPr>
                <w:rFonts w:ascii="Arial" w:hAnsi="Arial" w:cs="Arial"/>
                <w:sz w:val="20"/>
                <w:szCs w:val="2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002C1346" w14:textId="77777777" w:rsidR="00556464" w:rsidRPr="00C02449" w:rsidRDefault="00556464" w:rsidP="00556464">
            <w:pPr>
              <w:rPr>
                <w:rFonts w:ascii="Arial" w:hAnsi="Arial" w:cs="Arial"/>
                <w:sz w:val="20"/>
                <w:szCs w:val="20"/>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35EC2638" w14:textId="77777777" w:rsidR="00556464" w:rsidRPr="00C02449" w:rsidRDefault="00556464" w:rsidP="00556464">
            <w:pPr>
              <w:rPr>
                <w:rFonts w:ascii="Arial" w:hAnsi="Arial" w:cs="Arial"/>
                <w:sz w:val="20"/>
                <w:szCs w:val="20"/>
              </w:rPr>
            </w:pPr>
          </w:p>
        </w:tc>
        <w:tc>
          <w:tcPr>
            <w:tcW w:w="807" w:type="pct"/>
            <w:gridSpan w:val="3"/>
            <w:vMerge/>
            <w:tcBorders>
              <w:top w:val="single" w:sz="4" w:space="0" w:color="auto"/>
              <w:left w:val="single" w:sz="4" w:space="0" w:color="auto"/>
              <w:bottom w:val="single" w:sz="4" w:space="0" w:color="000000"/>
              <w:right w:val="single" w:sz="4" w:space="0" w:color="000000"/>
            </w:tcBorders>
            <w:vAlign w:val="center"/>
            <w:hideMark/>
          </w:tcPr>
          <w:p w14:paraId="3F82F841" w14:textId="77777777" w:rsidR="00556464" w:rsidRPr="00C02449" w:rsidRDefault="00556464" w:rsidP="00556464">
            <w:pPr>
              <w:rPr>
                <w:rFonts w:ascii="Arial" w:hAnsi="Arial" w:cs="Arial"/>
                <w:sz w:val="20"/>
                <w:szCs w:val="20"/>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14:paraId="1E7AA989" w14:textId="77777777" w:rsidR="00556464" w:rsidRPr="00C02449" w:rsidRDefault="00556464" w:rsidP="00556464">
            <w:pPr>
              <w:rPr>
                <w:rFonts w:ascii="Arial" w:hAnsi="Arial" w:cs="Arial"/>
                <w:sz w:val="20"/>
                <w:szCs w:val="20"/>
              </w:rPr>
            </w:pPr>
          </w:p>
        </w:tc>
      </w:tr>
      <w:tr w:rsidR="00556464" w:rsidRPr="00C02449" w14:paraId="56E25CDA" w14:textId="77777777" w:rsidTr="00556464">
        <w:trPr>
          <w:trHeight w:val="1050"/>
        </w:trPr>
        <w:tc>
          <w:tcPr>
            <w:tcW w:w="146" w:type="pct"/>
            <w:vMerge/>
            <w:tcBorders>
              <w:top w:val="single" w:sz="4" w:space="0" w:color="auto"/>
              <w:left w:val="single" w:sz="4" w:space="0" w:color="auto"/>
              <w:bottom w:val="single" w:sz="4" w:space="0" w:color="000000"/>
              <w:right w:val="single" w:sz="4" w:space="0" w:color="auto"/>
            </w:tcBorders>
            <w:vAlign w:val="center"/>
            <w:hideMark/>
          </w:tcPr>
          <w:p w14:paraId="7B824596" w14:textId="77777777" w:rsidR="00556464" w:rsidRPr="00C02449" w:rsidRDefault="00556464" w:rsidP="00556464">
            <w:pPr>
              <w:rPr>
                <w:rFonts w:ascii="Arial" w:hAnsi="Arial" w:cs="Arial"/>
                <w:sz w:val="20"/>
                <w:szCs w:val="20"/>
              </w:rPr>
            </w:pPr>
          </w:p>
        </w:tc>
        <w:tc>
          <w:tcPr>
            <w:tcW w:w="98" w:type="pct"/>
            <w:vMerge/>
            <w:tcBorders>
              <w:top w:val="single" w:sz="4" w:space="0" w:color="auto"/>
              <w:left w:val="single" w:sz="4" w:space="0" w:color="auto"/>
              <w:bottom w:val="single" w:sz="4" w:space="0" w:color="000000"/>
              <w:right w:val="single" w:sz="4" w:space="0" w:color="auto"/>
            </w:tcBorders>
            <w:vAlign w:val="center"/>
            <w:hideMark/>
          </w:tcPr>
          <w:p w14:paraId="4FB488D9" w14:textId="77777777" w:rsidR="00556464" w:rsidRPr="00C02449" w:rsidRDefault="00556464" w:rsidP="00556464">
            <w:pPr>
              <w:rPr>
                <w:rFonts w:ascii="Arial" w:hAnsi="Arial" w:cs="Arial"/>
                <w:sz w:val="20"/>
                <w:szCs w:val="20"/>
              </w:rPr>
            </w:pPr>
          </w:p>
        </w:tc>
        <w:tc>
          <w:tcPr>
            <w:tcW w:w="319" w:type="pct"/>
            <w:tcBorders>
              <w:top w:val="nil"/>
              <w:left w:val="nil"/>
              <w:bottom w:val="single" w:sz="4" w:space="0" w:color="auto"/>
              <w:right w:val="single" w:sz="4" w:space="0" w:color="auto"/>
            </w:tcBorders>
            <w:shd w:val="clear" w:color="auto" w:fill="auto"/>
            <w:noWrap/>
            <w:vAlign w:val="center"/>
            <w:hideMark/>
          </w:tcPr>
          <w:p w14:paraId="5BF2C25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Наименование</w:t>
            </w:r>
          </w:p>
        </w:tc>
        <w:tc>
          <w:tcPr>
            <w:tcW w:w="201" w:type="pct"/>
            <w:tcBorders>
              <w:top w:val="nil"/>
              <w:left w:val="nil"/>
              <w:bottom w:val="single" w:sz="4" w:space="0" w:color="auto"/>
              <w:right w:val="single" w:sz="4" w:space="0" w:color="auto"/>
            </w:tcBorders>
            <w:shd w:val="clear" w:color="auto" w:fill="auto"/>
            <w:hideMark/>
          </w:tcPr>
          <w:p w14:paraId="0B15CDA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Количество, шт.</w:t>
            </w:r>
          </w:p>
        </w:tc>
        <w:tc>
          <w:tcPr>
            <w:tcW w:w="138" w:type="pct"/>
            <w:vMerge/>
            <w:tcBorders>
              <w:top w:val="single" w:sz="4" w:space="0" w:color="auto"/>
              <w:left w:val="single" w:sz="4" w:space="0" w:color="auto"/>
              <w:bottom w:val="single" w:sz="4" w:space="0" w:color="000000"/>
              <w:right w:val="single" w:sz="4" w:space="0" w:color="auto"/>
            </w:tcBorders>
            <w:vAlign w:val="center"/>
            <w:hideMark/>
          </w:tcPr>
          <w:p w14:paraId="5E7F8843" w14:textId="77777777" w:rsidR="00556464" w:rsidRPr="00C02449" w:rsidRDefault="00556464" w:rsidP="00556464">
            <w:pPr>
              <w:rPr>
                <w:rFonts w:ascii="Arial" w:hAnsi="Arial" w:cs="Arial"/>
                <w:sz w:val="20"/>
                <w:szCs w:val="20"/>
              </w:rPr>
            </w:pPr>
          </w:p>
        </w:tc>
        <w:tc>
          <w:tcPr>
            <w:tcW w:w="229" w:type="pct"/>
            <w:vMerge/>
            <w:tcBorders>
              <w:top w:val="single" w:sz="4" w:space="0" w:color="auto"/>
              <w:left w:val="single" w:sz="4" w:space="0" w:color="auto"/>
              <w:bottom w:val="single" w:sz="4" w:space="0" w:color="000000"/>
              <w:right w:val="single" w:sz="4" w:space="0" w:color="auto"/>
            </w:tcBorders>
            <w:vAlign w:val="center"/>
            <w:hideMark/>
          </w:tcPr>
          <w:p w14:paraId="5D9B5133" w14:textId="77777777" w:rsidR="00556464" w:rsidRPr="00C02449" w:rsidRDefault="00556464" w:rsidP="00556464">
            <w:pPr>
              <w:rPr>
                <w:rFonts w:ascii="Arial" w:hAnsi="Arial" w:cs="Arial"/>
                <w:sz w:val="20"/>
                <w:szCs w:val="20"/>
              </w:rPr>
            </w:pPr>
          </w:p>
        </w:tc>
        <w:tc>
          <w:tcPr>
            <w:tcW w:w="177" w:type="pct"/>
            <w:vMerge/>
            <w:tcBorders>
              <w:top w:val="single" w:sz="4" w:space="0" w:color="auto"/>
              <w:left w:val="single" w:sz="4" w:space="0" w:color="auto"/>
              <w:bottom w:val="single" w:sz="4" w:space="0" w:color="000000"/>
              <w:right w:val="single" w:sz="4" w:space="0" w:color="auto"/>
            </w:tcBorders>
            <w:vAlign w:val="center"/>
            <w:hideMark/>
          </w:tcPr>
          <w:p w14:paraId="2A86E9B8" w14:textId="77777777" w:rsidR="00556464" w:rsidRPr="00C02449" w:rsidRDefault="00556464" w:rsidP="00556464">
            <w:pPr>
              <w:rPr>
                <w:rFonts w:ascii="Arial" w:hAnsi="Arial" w:cs="Arial"/>
                <w:sz w:val="20"/>
                <w:szCs w:val="20"/>
              </w:rPr>
            </w:pPr>
          </w:p>
        </w:tc>
        <w:tc>
          <w:tcPr>
            <w:tcW w:w="177" w:type="pct"/>
            <w:vMerge/>
            <w:tcBorders>
              <w:top w:val="single" w:sz="4" w:space="0" w:color="auto"/>
              <w:left w:val="single" w:sz="4" w:space="0" w:color="auto"/>
              <w:bottom w:val="single" w:sz="4" w:space="0" w:color="000000"/>
              <w:right w:val="single" w:sz="4" w:space="0" w:color="auto"/>
            </w:tcBorders>
            <w:vAlign w:val="center"/>
            <w:hideMark/>
          </w:tcPr>
          <w:p w14:paraId="14C109AB" w14:textId="77777777" w:rsidR="00556464" w:rsidRPr="00C02449" w:rsidRDefault="00556464" w:rsidP="00556464">
            <w:pPr>
              <w:rPr>
                <w:rFonts w:ascii="Arial" w:hAnsi="Arial" w:cs="Arial"/>
                <w:sz w:val="20"/>
                <w:szCs w:val="20"/>
              </w:rPr>
            </w:pPr>
          </w:p>
        </w:tc>
        <w:tc>
          <w:tcPr>
            <w:tcW w:w="155" w:type="pct"/>
            <w:vMerge/>
            <w:tcBorders>
              <w:top w:val="single" w:sz="4" w:space="0" w:color="auto"/>
              <w:left w:val="single" w:sz="4" w:space="0" w:color="auto"/>
              <w:bottom w:val="single" w:sz="4" w:space="0" w:color="000000"/>
              <w:right w:val="single" w:sz="4" w:space="0" w:color="auto"/>
            </w:tcBorders>
            <w:vAlign w:val="center"/>
            <w:hideMark/>
          </w:tcPr>
          <w:p w14:paraId="4C9CA615" w14:textId="77777777" w:rsidR="00556464" w:rsidRPr="00C02449" w:rsidRDefault="00556464" w:rsidP="00556464">
            <w:pPr>
              <w:rPr>
                <w:rFonts w:ascii="Arial" w:hAnsi="Arial" w:cs="Arial"/>
                <w:sz w:val="20"/>
                <w:szCs w:val="20"/>
              </w:rPr>
            </w:pPr>
          </w:p>
        </w:tc>
        <w:tc>
          <w:tcPr>
            <w:tcW w:w="172" w:type="pct"/>
            <w:tcBorders>
              <w:top w:val="nil"/>
              <w:left w:val="nil"/>
              <w:bottom w:val="single" w:sz="4" w:space="0" w:color="auto"/>
              <w:right w:val="single" w:sz="4" w:space="0" w:color="auto"/>
            </w:tcBorders>
            <w:shd w:val="clear" w:color="auto" w:fill="auto"/>
            <w:vAlign w:val="center"/>
            <w:hideMark/>
          </w:tcPr>
          <w:p w14:paraId="309C5FF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Скорость, м/с</w:t>
            </w:r>
          </w:p>
        </w:tc>
        <w:tc>
          <w:tcPr>
            <w:tcW w:w="172" w:type="pct"/>
            <w:tcBorders>
              <w:top w:val="nil"/>
              <w:left w:val="nil"/>
              <w:bottom w:val="single" w:sz="4" w:space="0" w:color="auto"/>
              <w:right w:val="single" w:sz="4" w:space="0" w:color="auto"/>
            </w:tcBorders>
            <w:shd w:val="clear" w:color="auto" w:fill="auto"/>
            <w:vAlign w:val="center"/>
            <w:hideMark/>
          </w:tcPr>
          <w:p w14:paraId="7A1AC65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Объем смеси,                м3/с</w:t>
            </w:r>
          </w:p>
        </w:tc>
        <w:tc>
          <w:tcPr>
            <w:tcW w:w="136" w:type="pct"/>
            <w:tcBorders>
              <w:top w:val="nil"/>
              <w:left w:val="nil"/>
              <w:bottom w:val="single" w:sz="4" w:space="0" w:color="auto"/>
              <w:right w:val="single" w:sz="4" w:space="0" w:color="auto"/>
            </w:tcBorders>
            <w:shd w:val="clear" w:color="auto" w:fill="auto"/>
            <w:vAlign w:val="center"/>
            <w:hideMark/>
          </w:tcPr>
          <w:p w14:paraId="7037231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Темпе-ратура смеси, оС</w:t>
            </w:r>
          </w:p>
        </w:tc>
        <w:tc>
          <w:tcPr>
            <w:tcW w:w="109" w:type="pct"/>
            <w:tcBorders>
              <w:top w:val="nil"/>
              <w:left w:val="nil"/>
              <w:bottom w:val="single" w:sz="4" w:space="0" w:color="auto"/>
              <w:right w:val="single" w:sz="4" w:space="0" w:color="auto"/>
            </w:tcBorders>
            <w:shd w:val="clear" w:color="auto" w:fill="auto"/>
            <w:noWrap/>
            <w:vAlign w:val="center"/>
            <w:hideMark/>
          </w:tcPr>
          <w:p w14:paraId="0E49E10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Х1</w:t>
            </w:r>
          </w:p>
        </w:tc>
        <w:tc>
          <w:tcPr>
            <w:tcW w:w="109" w:type="pct"/>
            <w:tcBorders>
              <w:top w:val="nil"/>
              <w:left w:val="nil"/>
              <w:bottom w:val="single" w:sz="4" w:space="0" w:color="auto"/>
              <w:right w:val="single" w:sz="4" w:space="0" w:color="auto"/>
            </w:tcBorders>
            <w:shd w:val="clear" w:color="auto" w:fill="auto"/>
            <w:noWrap/>
            <w:vAlign w:val="center"/>
            <w:hideMark/>
          </w:tcPr>
          <w:p w14:paraId="434AA1E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Y1</w:t>
            </w:r>
          </w:p>
        </w:tc>
        <w:tc>
          <w:tcPr>
            <w:tcW w:w="109" w:type="pct"/>
            <w:tcBorders>
              <w:top w:val="nil"/>
              <w:left w:val="nil"/>
              <w:bottom w:val="single" w:sz="4" w:space="0" w:color="auto"/>
              <w:right w:val="single" w:sz="4" w:space="0" w:color="auto"/>
            </w:tcBorders>
            <w:shd w:val="clear" w:color="auto" w:fill="auto"/>
            <w:noWrap/>
            <w:vAlign w:val="center"/>
            <w:hideMark/>
          </w:tcPr>
          <w:p w14:paraId="21313AD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Х2</w:t>
            </w:r>
          </w:p>
        </w:tc>
        <w:tc>
          <w:tcPr>
            <w:tcW w:w="109" w:type="pct"/>
            <w:tcBorders>
              <w:top w:val="nil"/>
              <w:left w:val="nil"/>
              <w:bottom w:val="single" w:sz="4" w:space="0" w:color="auto"/>
              <w:right w:val="single" w:sz="4" w:space="0" w:color="auto"/>
            </w:tcBorders>
            <w:shd w:val="clear" w:color="auto" w:fill="auto"/>
            <w:noWrap/>
            <w:vAlign w:val="center"/>
            <w:hideMark/>
          </w:tcPr>
          <w:p w14:paraId="78ABE90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Y2</w:t>
            </w:r>
          </w:p>
        </w:tc>
        <w:tc>
          <w:tcPr>
            <w:tcW w:w="229" w:type="pct"/>
            <w:vMerge/>
            <w:tcBorders>
              <w:top w:val="single" w:sz="4" w:space="0" w:color="auto"/>
              <w:left w:val="single" w:sz="4" w:space="0" w:color="auto"/>
              <w:bottom w:val="single" w:sz="4" w:space="0" w:color="000000"/>
              <w:right w:val="single" w:sz="4" w:space="0" w:color="auto"/>
            </w:tcBorders>
            <w:vAlign w:val="center"/>
            <w:hideMark/>
          </w:tcPr>
          <w:p w14:paraId="7616B875" w14:textId="77777777" w:rsidR="00556464" w:rsidRPr="00C02449" w:rsidRDefault="00556464" w:rsidP="00556464">
            <w:pPr>
              <w:rPr>
                <w:rFonts w:ascii="Arial" w:hAnsi="Arial" w:cs="Arial"/>
                <w:sz w:val="20"/>
                <w:szCs w:val="20"/>
              </w:rPr>
            </w:pPr>
          </w:p>
        </w:tc>
        <w:tc>
          <w:tcPr>
            <w:tcW w:w="217" w:type="pct"/>
            <w:vMerge/>
            <w:tcBorders>
              <w:top w:val="single" w:sz="4" w:space="0" w:color="auto"/>
              <w:left w:val="single" w:sz="4" w:space="0" w:color="auto"/>
              <w:bottom w:val="single" w:sz="4" w:space="0" w:color="000000"/>
              <w:right w:val="single" w:sz="4" w:space="0" w:color="auto"/>
            </w:tcBorders>
            <w:vAlign w:val="center"/>
            <w:hideMark/>
          </w:tcPr>
          <w:p w14:paraId="60AF4C53" w14:textId="77777777" w:rsidR="00556464" w:rsidRPr="00C02449" w:rsidRDefault="00556464" w:rsidP="00556464">
            <w:pPr>
              <w:rPr>
                <w:rFonts w:ascii="Arial" w:hAnsi="Arial" w:cs="Arial"/>
                <w:sz w:val="20"/>
                <w:szCs w:val="20"/>
              </w:rPr>
            </w:pPr>
          </w:p>
        </w:tc>
        <w:tc>
          <w:tcPr>
            <w:tcW w:w="185" w:type="pct"/>
            <w:vMerge/>
            <w:tcBorders>
              <w:top w:val="single" w:sz="4" w:space="0" w:color="auto"/>
              <w:left w:val="single" w:sz="4" w:space="0" w:color="auto"/>
              <w:bottom w:val="single" w:sz="4" w:space="0" w:color="000000"/>
              <w:right w:val="single" w:sz="4" w:space="0" w:color="auto"/>
            </w:tcBorders>
            <w:vAlign w:val="center"/>
            <w:hideMark/>
          </w:tcPr>
          <w:p w14:paraId="400FF4AD" w14:textId="77777777" w:rsidR="00556464" w:rsidRPr="00C02449" w:rsidRDefault="00556464" w:rsidP="00556464">
            <w:pPr>
              <w:rPr>
                <w:rFonts w:ascii="Arial" w:hAnsi="Arial" w:cs="Arial"/>
                <w:sz w:val="20"/>
                <w:szCs w:val="20"/>
              </w:rPr>
            </w:pPr>
          </w:p>
        </w:tc>
        <w:tc>
          <w:tcPr>
            <w:tcW w:w="244" w:type="pct"/>
            <w:vMerge/>
            <w:tcBorders>
              <w:top w:val="single" w:sz="4" w:space="0" w:color="auto"/>
              <w:left w:val="single" w:sz="4" w:space="0" w:color="auto"/>
              <w:bottom w:val="single" w:sz="4" w:space="0" w:color="000000"/>
              <w:right w:val="single" w:sz="4" w:space="0" w:color="auto"/>
            </w:tcBorders>
            <w:vAlign w:val="center"/>
            <w:hideMark/>
          </w:tcPr>
          <w:p w14:paraId="3F2A7999" w14:textId="77777777" w:rsidR="00556464" w:rsidRPr="00C02449" w:rsidRDefault="00556464" w:rsidP="00556464">
            <w:pPr>
              <w:rPr>
                <w:rFonts w:ascii="Arial" w:hAnsi="Arial" w:cs="Arial"/>
                <w:sz w:val="20"/>
                <w:szCs w:val="20"/>
              </w:rPr>
            </w:pPr>
          </w:p>
        </w:tc>
        <w:tc>
          <w:tcPr>
            <w:tcW w:w="163" w:type="pct"/>
            <w:vMerge/>
            <w:tcBorders>
              <w:top w:val="single" w:sz="4" w:space="0" w:color="auto"/>
              <w:left w:val="single" w:sz="4" w:space="0" w:color="auto"/>
              <w:bottom w:val="single" w:sz="4" w:space="0" w:color="000000"/>
              <w:right w:val="single" w:sz="4" w:space="0" w:color="auto"/>
            </w:tcBorders>
            <w:vAlign w:val="center"/>
            <w:hideMark/>
          </w:tcPr>
          <w:p w14:paraId="5B87B9DF" w14:textId="77777777" w:rsidR="00556464" w:rsidRPr="00C02449" w:rsidRDefault="00556464" w:rsidP="00556464">
            <w:pPr>
              <w:rPr>
                <w:rFonts w:ascii="Arial" w:hAnsi="Arial" w:cs="Arial"/>
                <w:sz w:val="20"/>
                <w:szCs w:val="20"/>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00F2914F" w14:textId="77777777" w:rsidR="00556464" w:rsidRPr="00C02449" w:rsidRDefault="00556464" w:rsidP="00556464">
            <w:pPr>
              <w:rPr>
                <w:rFonts w:ascii="Arial" w:hAnsi="Arial" w:cs="Arial"/>
                <w:sz w:val="20"/>
                <w:szCs w:val="20"/>
              </w:rPr>
            </w:pPr>
          </w:p>
        </w:tc>
        <w:tc>
          <w:tcPr>
            <w:tcW w:w="449" w:type="pct"/>
            <w:tcBorders>
              <w:top w:val="nil"/>
              <w:left w:val="nil"/>
              <w:bottom w:val="single" w:sz="4" w:space="0" w:color="auto"/>
              <w:right w:val="single" w:sz="4" w:space="0" w:color="auto"/>
            </w:tcBorders>
            <w:shd w:val="clear" w:color="auto" w:fill="auto"/>
            <w:vAlign w:val="center"/>
            <w:hideMark/>
          </w:tcPr>
          <w:p w14:paraId="74BD296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 xml:space="preserve">г/с             </w:t>
            </w:r>
          </w:p>
        </w:tc>
        <w:tc>
          <w:tcPr>
            <w:tcW w:w="186" w:type="pct"/>
            <w:tcBorders>
              <w:top w:val="nil"/>
              <w:left w:val="nil"/>
              <w:bottom w:val="single" w:sz="4" w:space="0" w:color="auto"/>
              <w:right w:val="single" w:sz="4" w:space="0" w:color="auto"/>
            </w:tcBorders>
            <w:shd w:val="clear" w:color="auto" w:fill="auto"/>
            <w:vAlign w:val="center"/>
            <w:hideMark/>
          </w:tcPr>
          <w:p w14:paraId="17E9A2D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мг/нм3</w:t>
            </w:r>
            <w:r w:rsidRPr="00C02449">
              <w:rPr>
                <w:rFonts w:ascii="Arial" w:hAnsi="Arial" w:cs="Arial"/>
                <w:sz w:val="20"/>
                <w:szCs w:val="20"/>
              </w:rPr>
              <w:br/>
              <w:t xml:space="preserve">  </w:t>
            </w:r>
          </w:p>
        </w:tc>
        <w:tc>
          <w:tcPr>
            <w:tcW w:w="172" w:type="pct"/>
            <w:tcBorders>
              <w:top w:val="nil"/>
              <w:left w:val="nil"/>
              <w:bottom w:val="single" w:sz="4" w:space="0" w:color="auto"/>
              <w:right w:val="single" w:sz="4" w:space="0" w:color="auto"/>
            </w:tcBorders>
            <w:shd w:val="clear" w:color="auto" w:fill="auto"/>
            <w:noWrap/>
            <w:vAlign w:val="center"/>
            <w:hideMark/>
          </w:tcPr>
          <w:p w14:paraId="791807D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т/год</w:t>
            </w:r>
          </w:p>
        </w:tc>
        <w:tc>
          <w:tcPr>
            <w:tcW w:w="142" w:type="pct"/>
            <w:vMerge/>
            <w:tcBorders>
              <w:top w:val="single" w:sz="4" w:space="0" w:color="auto"/>
              <w:left w:val="single" w:sz="4" w:space="0" w:color="auto"/>
              <w:bottom w:val="single" w:sz="4" w:space="0" w:color="000000"/>
              <w:right w:val="single" w:sz="4" w:space="0" w:color="auto"/>
            </w:tcBorders>
            <w:vAlign w:val="center"/>
            <w:hideMark/>
          </w:tcPr>
          <w:p w14:paraId="29F27E41" w14:textId="77777777" w:rsidR="00556464" w:rsidRPr="00C02449" w:rsidRDefault="00556464" w:rsidP="00556464">
            <w:pPr>
              <w:rPr>
                <w:rFonts w:ascii="Arial" w:hAnsi="Arial" w:cs="Arial"/>
                <w:sz w:val="20"/>
                <w:szCs w:val="20"/>
              </w:rPr>
            </w:pPr>
          </w:p>
        </w:tc>
      </w:tr>
      <w:tr w:rsidR="00556464" w:rsidRPr="00C02449" w14:paraId="29D9C22B" w14:textId="77777777" w:rsidTr="00556464">
        <w:trPr>
          <w:trHeight w:val="285"/>
        </w:trPr>
        <w:tc>
          <w:tcPr>
            <w:tcW w:w="146" w:type="pct"/>
            <w:tcBorders>
              <w:top w:val="nil"/>
              <w:left w:val="single" w:sz="4" w:space="0" w:color="auto"/>
              <w:bottom w:val="single" w:sz="4" w:space="0" w:color="auto"/>
              <w:right w:val="single" w:sz="4" w:space="0" w:color="auto"/>
            </w:tcBorders>
            <w:shd w:val="clear" w:color="auto" w:fill="auto"/>
            <w:noWrap/>
            <w:vAlign w:val="bottom"/>
            <w:hideMark/>
          </w:tcPr>
          <w:p w14:paraId="4510FDD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98" w:type="pct"/>
            <w:tcBorders>
              <w:top w:val="nil"/>
              <w:left w:val="nil"/>
              <w:bottom w:val="single" w:sz="4" w:space="0" w:color="auto"/>
              <w:right w:val="single" w:sz="4" w:space="0" w:color="auto"/>
            </w:tcBorders>
            <w:shd w:val="clear" w:color="auto" w:fill="auto"/>
            <w:noWrap/>
            <w:vAlign w:val="bottom"/>
            <w:hideMark/>
          </w:tcPr>
          <w:p w14:paraId="37E741D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w:t>
            </w:r>
          </w:p>
        </w:tc>
        <w:tc>
          <w:tcPr>
            <w:tcW w:w="319" w:type="pct"/>
            <w:tcBorders>
              <w:top w:val="nil"/>
              <w:left w:val="nil"/>
              <w:bottom w:val="single" w:sz="4" w:space="0" w:color="auto"/>
              <w:right w:val="single" w:sz="4" w:space="0" w:color="auto"/>
            </w:tcBorders>
            <w:shd w:val="clear" w:color="auto" w:fill="auto"/>
            <w:noWrap/>
            <w:vAlign w:val="bottom"/>
            <w:hideMark/>
          </w:tcPr>
          <w:p w14:paraId="3DD52D3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3</w:t>
            </w:r>
          </w:p>
        </w:tc>
        <w:tc>
          <w:tcPr>
            <w:tcW w:w="201" w:type="pct"/>
            <w:tcBorders>
              <w:top w:val="nil"/>
              <w:left w:val="nil"/>
              <w:bottom w:val="single" w:sz="4" w:space="0" w:color="auto"/>
              <w:right w:val="single" w:sz="4" w:space="0" w:color="auto"/>
            </w:tcBorders>
            <w:shd w:val="clear" w:color="auto" w:fill="auto"/>
            <w:noWrap/>
            <w:vAlign w:val="bottom"/>
            <w:hideMark/>
          </w:tcPr>
          <w:p w14:paraId="36358B7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4</w:t>
            </w:r>
          </w:p>
        </w:tc>
        <w:tc>
          <w:tcPr>
            <w:tcW w:w="138" w:type="pct"/>
            <w:tcBorders>
              <w:top w:val="nil"/>
              <w:left w:val="nil"/>
              <w:bottom w:val="single" w:sz="4" w:space="0" w:color="auto"/>
              <w:right w:val="single" w:sz="4" w:space="0" w:color="auto"/>
            </w:tcBorders>
            <w:shd w:val="clear" w:color="auto" w:fill="auto"/>
            <w:noWrap/>
            <w:vAlign w:val="bottom"/>
            <w:hideMark/>
          </w:tcPr>
          <w:p w14:paraId="3F33922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5</w:t>
            </w:r>
          </w:p>
        </w:tc>
        <w:tc>
          <w:tcPr>
            <w:tcW w:w="229" w:type="pct"/>
            <w:tcBorders>
              <w:top w:val="nil"/>
              <w:left w:val="nil"/>
              <w:bottom w:val="single" w:sz="4" w:space="0" w:color="auto"/>
              <w:right w:val="single" w:sz="4" w:space="0" w:color="auto"/>
            </w:tcBorders>
            <w:shd w:val="clear" w:color="auto" w:fill="auto"/>
            <w:noWrap/>
            <w:vAlign w:val="bottom"/>
            <w:hideMark/>
          </w:tcPr>
          <w:p w14:paraId="387A675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w:t>
            </w:r>
          </w:p>
        </w:tc>
        <w:tc>
          <w:tcPr>
            <w:tcW w:w="177" w:type="pct"/>
            <w:tcBorders>
              <w:top w:val="nil"/>
              <w:left w:val="nil"/>
              <w:bottom w:val="single" w:sz="4" w:space="0" w:color="auto"/>
              <w:right w:val="single" w:sz="4" w:space="0" w:color="auto"/>
            </w:tcBorders>
            <w:shd w:val="clear" w:color="auto" w:fill="auto"/>
            <w:noWrap/>
            <w:vAlign w:val="bottom"/>
            <w:hideMark/>
          </w:tcPr>
          <w:p w14:paraId="4ADB3C8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7</w:t>
            </w:r>
          </w:p>
        </w:tc>
        <w:tc>
          <w:tcPr>
            <w:tcW w:w="177" w:type="pct"/>
            <w:tcBorders>
              <w:top w:val="nil"/>
              <w:left w:val="nil"/>
              <w:bottom w:val="single" w:sz="4" w:space="0" w:color="auto"/>
              <w:right w:val="single" w:sz="4" w:space="0" w:color="auto"/>
            </w:tcBorders>
            <w:shd w:val="clear" w:color="auto" w:fill="auto"/>
            <w:noWrap/>
            <w:vAlign w:val="bottom"/>
            <w:hideMark/>
          </w:tcPr>
          <w:p w14:paraId="57AE3BF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8</w:t>
            </w:r>
          </w:p>
        </w:tc>
        <w:tc>
          <w:tcPr>
            <w:tcW w:w="155" w:type="pct"/>
            <w:tcBorders>
              <w:top w:val="nil"/>
              <w:left w:val="nil"/>
              <w:bottom w:val="single" w:sz="4" w:space="0" w:color="auto"/>
              <w:right w:val="single" w:sz="4" w:space="0" w:color="auto"/>
            </w:tcBorders>
            <w:shd w:val="clear" w:color="auto" w:fill="auto"/>
            <w:noWrap/>
            <w:vAlign w:val="bottom"/>
            <w:hideMark/>
          </w:tcPr>
          <w:p w14:paraId="5240728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9</w:t>
            </w:r>
          </w:p>
        </w:tc>
        <w:tc>
          <w:tcPr>
            <w:tcW w:w="172" w:type="pct"/>
            <w:tcBorders>
              <w:top w:val="nil"/>
              <w:left w:val="nil"/>
              <w:bottom w:val="single" w:sz="4" w:space="0" w:color="auto"/>
              <w:right w:val="single" w:sz="4" w:space="0" w:color="auto"/>
            </w:tcBorders>
            <w:shd w:val="clear" w:color="auto" w:fill="auto"/>
            <w:noWrap/>
            <w:vAlign w:val="bottom"/>
            <w:hideMark/>
          </w:tcPr>
          <w:p w14:paraId="0D75F35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10</w:t>
            </w:r>
          </w:p>
        </w:tc>
        <w:tc>
          <w:tcPr>
            <w:tcW w:w="172" w:type="pct"/>
            <w:tcBorders>
              <w:top w:val="nil"/>
              <w:left w:val="nil"/>
              <w:bottom w:val="single" w:sz="4" w:space="0" w:color="auto"/>
              <w:right w:val="single" w:sz="4" w:space="0" w:color="auto"/>
            </w:tcBorders>
            <w:shd w:val="clear" w:color="auto" w:fill="auto"/>
            <w:noWrap/>
            <w:vAlign w:val="bottom"/>
            <w:hideMark/>
          </w:tcPr>
          <w:p w14:paraId="0106269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11</w:t>
            </w:r>
          </w:p>
        </w:tc>
        <w:tc>
          <w:tcPr>
            <w:tcW w:w="136" w:type="pct"/>
            <w:tcBorders>
              <w:top w:val="nil"/>
              <w:left w:val="nil"/>
              <w:bottom w:val="single" w:sz="4" w:space="0" w:color="auto"/>
              <w:right w:val="single" w:sz="4" w:space="0" w:color="auto"/>
            </w:tcBorders>
            <w:shd w:val="clear" w:color="auto" w:fill="auto"/>
            <w:noWrap/>
            <w:vAlign w:val="bottom"/>
            <w:hideMark/>
          </w:tcPr>
          <w:p w14:paraId="6402D5E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12</w:t>
            </w:r>
          </w:p>
        </w:tc>
        <w:tc>
          <w:tcPr>
            <w:tcW w:w="109" w:type="pct"/>
            <w:tcBorders>
              <w:top w:val="nil"/>
              <w:left w:val="nil"/>
              <w:bottom w:val="single" w:sz="4" w:space="0" w:color="auto"/>
              <w:right w:val="single" w:sz="4" w:space="0" w:color="auto"/>
            </w:tcBorders>
            <w:shd w:val="clear" w:color="auto" w:fill="auto"/>
            <w:noWrap/>
            <w:vAlign w:val="bottom"/>
            <w:hideMark/>
          </w:tcPr>
          <w:p w14:paraId="5BD4EC7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13</w:t>
            </w:r>
          </w:p>
        </w:tc>
        <w:tc>
          <w:tcPr>
            <w:tcW w:w="109" w:type="pct"/>
            <w:tcBorders>
              <w:top w:val="nil"/>
              <w:left w:val="nil"/>
              <w:bottom w:val="single" w:sz="4" w:space="0" w:color="auto"/>
              <w:right w:val="single" w:sz="4" w:space="0" w:color="auto"/>
            </w:tcBorders>
            <w:shd w:val="clear" w:color="auto" w:fill="auto"/>
            <w:noWrap/>
            <w:vAlign w:val="bottom"/>
            <w:hideMark/>
          </w:tcPr>
          <w:p w14:paraId="1280659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14</w:t>
            </w:r>
          </w:p>
        </w:tc>
        <w:tc>
          <w:tcPr>
            <w:tcW w:w="109" w:type="pct"/>
            <w:tcBorders>
              <w:top w:val="nil"/>
              <w:left w:val="nil"/>
              <w:bottom w:val="single" w:sz="4" w:space="0" w:color="auto"/>
              <w:right w:val="single" w:sz="4" w:space="0" w:color="auto"/>
            </w:tcBorders>
            <w:shd w:val="clear" w:color="auto" w:fill="auto"/>
            <w:noWrap/>
            <w:vAlign w:val="bottom"/>
            <w:hideMark/>
          </w:tcPr>
          <w:p w14:paraId="62C68CA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15</w:t>
            </w:r>
          </w:p>
        </w:tc>
        <w:tc>
          <w:tcPr>
            <w:tcW w:w="109" w:type="pct"/>
            <w:tcBorders>
              <w:top w:val="nil"/>
              <w:left w:val="nil"/>
              <w:bottom w:val="single" w:sz="4" w:space="0" w:color="auto"/>
              <w:right w:val="single" w:sz="4" w:space="0" w:color="auto"/>
            </w:tcBorders>
            <w:shd w:val="clear" w:color="auto" w:fill="auto"/>
            <w:noWrap/>
            <w:vAlign w:val="bottom"/>
            <w:hideMark/>
          </w:tcPr>
          <w:p w14:paraId="760EB5F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16</w:t>
            </w:r>
          </w:p>
        </w:tc>
        <w:tc>
          <w:tcPr>
            <w:tcW w:w="229" w:type="pct"/>
            <w:tcBorders>
              <w:top w:val="nil"/>
              <w:left w:val="nil"/>
              <w:bottom w:val="single" w:sz="4" w:space="0" w:color="auto"/>
              <w:right w:val="single" w:sz="4" w:space="0" w:color="auto"/>
            </w:tcBorders>
            <w:shd w:val="clear" w:color="auto" w:fill="auto"/>
            <w:noWrap/>
            <w:vAlign w:val="bottom"/>
            <w:hideMark/>
          </w:tcPr>
          <w:p w14:paraId="2D68842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17</w:t>
            </w:r>
          </w:p>
        </w:tc>
        <w:tc>
          <w:tcPr>
            <w:tcW w:w="217" w:type="pct"/>
            <w:tcBorders>
              <w:top w:val="nil"/>
              <w:left w:val="nil"/>
              <w:bottom w:val="single" w:sz="4" w:space="0" w:color="auto"/>
              <w:right w:val="single" w:sz="4" w:space="0" w:color="auto"/>
            </w:tcBorders>
            <w:shd w:val="clear" w:color="auto" w:fill="auto"/>
            <w:noWrap/>
            <w:vAlign w:val="bottom"/>
            <w:hideMark/>
          </w:tcPr>
          <w:p w14:paraId="1DA28C8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18</w:t>
            </w:r>
          </w:p>
        </w:tc>
        <w:tc>
          <w:tcPr>
            <w:tcW w:w="185" w:type="pct"/>
            <w:tcBorders>
              <w:top w:val="nil"/>
              <w:left w:val="nil"/>
              <w:bottom w:val="single" w:sz="4" w:space="0" w:color="auto"/>
              <w:right w:val="single" w:sz="4" w:space="0" w:color="auto"/>
            </w:tcBorders>
            <w:shd w:val="clear" w:color="auto" w:fill="auto"/>
            <w:noWrap/>
            <w:vAlign w:val="bottom"/>
            <w:hideMark/>
          </w:tcPr>
          <w:p w14:paraId="7FF6185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19</w:t>
            </w:r>
          </w:p>
        </w:tc>
        <w:tc>
          <w:tcPr>
            <w:tcW w:w="244" w:type="pct"/>
            <w:tcBorders>
              <w:top w:val="nil"/>
              <w:left w:val="nil"/>
              <w:bottom w:val="single" w:sz="4" w:space="0" w:color="auto"/>
              <w:right w:val="single" w:sz="4" w:space="0" w:color="auto"/>
            </w:tcBorders>
            <w:shd w:val="clear" w:color="auto" w:fill="auto"/>
            <w:noWrap/>
            <w:vAlign w:val="bottom"/>
            <w:hideMark/>
          </w:tcPr>
          <w:p w14:paraId="1F11BB9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w:t>
            </w:r>
          </w:p>
        </w:tc>
        <w:tc>
          <w:tcPr>
            <w:tcW w:w="163" w:type="pct"/>
            <w:tcBorders>
              <w:top w:val="nil"/>
              <w:left w:val="nil"/>
              <w:bottom w:val="single" w:sz="4" w:space="0" w:color="auto"/>
              <w:right w:val="single" w:sz="4" w:space="0" w:color="auto"/>
            </w:tcBorders>
            <w:shd w:val="clear" w:color="auto" w:fill="auto"/>
            <w:noWrap/>
            <w:vAlign w:val="bottom"/>
            <w:hideMark/>
          </w:tcPr>
          <w:p w14:paraId="065784C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21</w:t>
            </w:r>
          </w:p>
        </w:tc>
        <w:tc>
          <w:tcPr>
            <w:tcW w:w="457" w:type="pct"/>
            <w:tcBorders>
              <w:top w:val="nil"/>
              <w:left w:val="nil"/>
              <w:bottom w:val="single" w:sz="4" w:space="0" w:color="auto"/>
              <w:right w:val="single" w:sz="4" w:space="0" w:color="auto"/>
            </w:tcBorders>
            <w:shd w:val="clear" w:color="auto" w:fill="auto"/>
            <w:noWrap/>
            <w:vAlign w:val="bottom"/>
            <w:hideMark/>
          </w:tcPr>
          <w:p w14:paraId="668D7AB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22</w:t>
            </w:r>
          </w:p>
        </w:tc>
        <w:tc>
          <w:tcPr>
            <w:tcW w:w="449" w:type="pct"/>
            <w:tcBorders>
              <w:top w:val="nil"/>
              <w:left w:val="nil"/>
              <w:bottom w:val="single" w:sz="4" w:space="0" w:color="auto"/>
              <w:right w:val="single" w:sz="4" w:space="0" w:color="auto"/>
            </w:tcBorders>
            <w:shd w:val="clear" w:color="auto" w:fill="auto"/>
            <w:noWrap/>
            <w:vAlign w:val="bottom"/>
            <w:hideMark/>
          </w:tcPr>
          <w:p w14:paraId="5CAAAA8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23</w:t>
            </w:r>
          </w:p>
        </w:tc>
        <w:tc>
          <w:tcPr>
            <w:tcW w:w="186" w:type="pct"/>
            <w:tcBorders>
              <w:top w:val="nil"/>
              <w:left w:val="nil"/>
              <w:bottom w:val="single" w:sz="4" w:space="0" w:color="auto"/>
              <w:right w:val="single" w:sz="4" w:space="0" w:color="auto"/>
            </w:tcBorders>
            <w:shd w:val="clear" w:color="auto" w:fill="auto"/>
            <w:noWrap/>
            <w:vAlign w:val="bottom"/>
            <w:hideMark/>
          </w:tcPr>
          <w:p w14:paraId="1A5DFA2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24</w:t>
            </w:r>
          </w:p>
        </w:tc>
        <w:tc>
          <w:tcPr>
            <w:tcW w:w="172" w:type="pct"/>
            <w:tcBorders>
              <w:top w:val="nil"/>
              <w:left w:val="nil"/>
              <w:bottom w:val="single" w:sz="4" w:space="0" w:color="auto"/>
              <w:right w:val="single" w:sz="4" w:space="0" w:color="auto"/>
            </w:tcBorders>
            <w:shd w:val="clear" w:color="auto" w:fill="auto"/>
            <w:noWrap/>
            <w:vAlign w:val="bottom"/>
            <w:hideMark/>
          </w:tcPr>
          <w:p w14:paraId="2251971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25</w:t>
            </w:r>
          </w:p>
        </w:tc>
        <w:tc>
          <w:tcPr>
            <w:tcW w:w="142" w:type="pct"/>
            <w:tcBorders>
              <w:top w:val="nil"/>
              <w:left w:val="nil"/>
              <w:bottom w:val="single" w:sz="4" w:space="0" w:color="auto"/>
              <w:right w:val="single" w:sz="4" w:space="0" w:color="auto"/>
            </w:tcBorders>
            <w:shd w:val="clear" w:color="auto" w:fill="auto"/>
            <w:noWrap/>
            <w:vAlign w:val="bottom"/>
            <w:hideMark/>
          </w:tcPr>
          <w:p w14:paraId="2F1DEB5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26</w:t>
            </w:r>
          </w:p>
        </w:tc>
      </w:tr>
      <w:tr w:rsidR="00556464" w:rsidRPr="00C02449" w14:paraId="10EB8774"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21FABE7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005</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2B6ABD91"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38F73CB1" w14:textId="77777777" w:rsidR="00556464" w:rsidRPr="00C02449" w:rsidRDefault="00556464" w:rsidP="00556464">
            <w:pPr>
              <w:rPr>
                <w:rFonts w:ascii="Arial" w:hAnsi="Arial" w:cs="Arial"/>
                <w:sz w:val="20"/>
                <w:szCs w:val="20"/>
              </w:rPr>
            </w:pPr>
            <w:r w:rsidRPr="00C02449">
              <w:rPr>
                <w:rFonts w:ascii="Arial" w:hAnsi="Arial" w:cs="Arial"/>
                <w:sz w:val="20"/>
                <w:szCs w:val="20"/>
              </w:rPr>
              <w:t>электрогенератор c дизельным приводом АД-200</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7FE0240B"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54D3C0B7"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120</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5A951D1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258A222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0001</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3F4CCC0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003BA8D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0,51</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0BC935D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41227A7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1,0214103</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62C1839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4E1E3E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8F15A5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E24207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AFD383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2F61589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448F5EF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4B3AC44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2887D6F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7E4F9EE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4F8FA21D"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544B142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0,1433</w:t>
            </w:r>
          </w:p>
        </w:tc>
        <w:tc>
          <w:tcPr>
            <w:tcW w:w="186" w:type="pct"/>
            <w:tcBorders>
              <w:top w:val="nil"/>
              <w:left w:val="nil"/>
              <w:bottom w:val="single" w:sz="4" w:space="0" w:color="auto"/>
              <w:right w:val="single" w:sz="4" w:space="0" w:color="auto"/>
            </w:tcBorders>
            <w:shd w:val="clear" w:color="auto" w:fill="auto"/>
            <w:noWrap/>
            <w:hideMark/>
          </w:tcPr>
          <w:p w14:paraId="5F51831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140,296</w:t>
            </w:r>
          </w:p>
        </w:tc>
        <w:tc>
          <w:tcPr>
            <w:tcW w:w="172" w:type="pct"/>
            <w:tcBorders>
              <w:top w:val="nil"/>
              <w:left w:val="nil"/>
              <w:bottom w:val="single" w:sz="4" w:space="0" w:color="auto"/>
              <w:right w:val="single" w:sz="4" w:space="0" w:color="auto"/>
            </w:tcBorders>
            <w:shd w:val="clear" w:color="auto" w:fill="auto"/>
            <w:noWrap/>
            <w:hideMark/>
          </w:tcPr>
          <w:p w14:paraId="551F28E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0,0249</w:t>
            </w:r>
          </w:p>
        </w:tc>
        <w:tc>
          <w:tcPr>
            <w:tcW w:w="142" w:type="pct"/>
            <w:tcBorders>
              <w:top w:val="nil"/>
              <w:left w:val="nil"/>
              <w:bottom w:val="single" w:sz="4" w:space="0" w:color="auto"/>
              <w:right w:val="single" w:sz="4" w:space="0" w:color="auto"/>
            </w:tcBorders>
            <w:shd w:val="clear" w:color="auto" w:fill="auto"/>
            <w:noWrap/>
            <w:hideMark/>
          </w:tcPr>
          <w:p w14:paraId="27700E9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49C8D51"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36B81826"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F834DAF"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B481148"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6CBE7C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7877112"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20986B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282301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77C984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1EA000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90F130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2591C41"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F9DABF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EDC534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5742F4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5457D4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5E3A3C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90F99E2"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68F4599"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16DD7E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7E0059CF"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E82506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1854A471"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02354F1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0,1863</w:t>
            </w:r>
          </w:p>
        </w:tc>
        <w:tc>
          <w:tcPr>
            <w:tcW w:w="186" w:type="pct"/>
            <w:tcBorders>
              <w:top w:val="nil"/>
              <w:left w:val="nil"/>
              <w:bottom w:val="single" w:sz="4" w:space="0" w:color="auto"/>
              <w:right w:val="single" w:sz="4" w:space="0" w:color="auto"/>
            </w:tcBorders>
            <w:shd w:val="clear" w:color="auto" w:fill="auto"/>
            <w:noWrap/>
            <w:hideMark/>
          </w:tcPr>
          <w:p w14:paraId="5228804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182,395</w:t>
            </w:r>
          </w:p>
        </w:tc>
        <w:tc>
          <w:tcPr>
            <w:tcW w:w="172" w:type="pct"/>
            <w:tcBorders>
              <w:top w:val="nil"/>
              <w:left w:val="nil"/>
              <w:bottom w:val="single" w:sz="4" w:space="0" w:color="auto"/>
              <w:right w:val="single" w:sz="4" w:space="0" w:color="auto"/>
            </w:tcBorders>
            <w:shd w:val="clear" w:color="auto" w:fill="auto"/>
            <w:noWrap/>
            <w:hideMark/>
          </w:tcPr>
          <w:p w14:paraId="76CEB40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0,0324</w:t>
            </w:r>
          </w:p>
        </w:tc>
        <w:tc>
          <w:tcPr>
            <w:tcW w:w="142" w:type="pct"/>
            <w:tcBorders>
              <w:top w:val="nil"/>
              <w:left w:val="nil"/>
              <w:bottom w:val="single" w:sz="4" w:space="0" w:color="auto"/>
              <w:right w:val="single" w:sz="4" w:space="0" w:color="auto"/>
            </w:tcBorders>
            <w:shd w:val="clear" w:color="auto" w:fill="auto"/>
            <w:noWrap/>
            <w:hideMark/>
          </w:tcPr>
          <w:p w14:paraId="72DC9DB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2521DC3"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54E629AD"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CD9B61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72BDEA2"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908C8DE"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10EA23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97239A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E1B7AF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F482D68"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F02B34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5A5823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981C6D3"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2B53D0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DF2B90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3B1195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C26B3C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3CB3BC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6C0DF0B"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03960B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24413842"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751810A5"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7436D8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30CD7098"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5465329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0,0239</w:t>
            </w:r>
          </w:p>
        </w:tc>
        <w:tc>
          <w:tcPr>
            <w:tcW w:w="186" w:type="pct"/>
            <w:tcBorders>
              <w:top w:val="nil"/>
              <w:left w:val="nil"/>
              <w:bottom w:val="single" w:sz="4" w:space="0" w:color="auto"/>
              <w:right w:val="single" w:sz="4" w:space="0" w:color="auto"/>
            </w:tcBorders>
            <w:shd w:val="clear" w:color="auto" w:fill="auto"/>
            <w:noWrap/>
            <w:hideMark/>
          </w:tcPr>
          <w:p w14:paraId="495192C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23,399</w:t>
            </w:r>
          </w:p>
        </w:tc>
        <w:tc>
          <w:tcPr>
            <w:tcW w:w="172" w:type="pct"/>
            <w:tcBorders>
              <w:top w:val="nil"/>
              <w:left w:val="nil"/>
              <w:bottom w:val="single" w:sz="4" w:space="0" w:color="auto"/>
              <w:right w:val="single" w:sz="4" w:space="0" w:color="auto"/>
            </w:tcBorders>
            <w:shd w:val="clear" w:color="auto" w:fill="auto"/>
            <w:noWrap/>
            <w:hideMark/>
          </w:tcPr>
          <w:p w14:paraId="5977EB2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0,00415</w:t>
            </w:r>
          </w:p>
        </w:tc>
        <w:tc>
          <w:tcPr>
            <w:tcW w:w="142" w:type="pct"/>
            <w:tcBorders>
              <w:top w:val="nil"/>
              <w:left w:val="nil"/>
              <w:bottom w:val="single" w:sz="4" w:space="0" w:color="auto"/>
              <w:right w:val="single" w:sz="4" w:space="0" w:color="auto"/>
            </w:tcBorders>
            <w:shd w:val="clear" w:color="auto" w:fill="auto"/>
            <w:noWrap/>
            <w:hideMark/>
          </w:tcPr>
          <w:p w14:paraId="6885065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2C535B1"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334CA4F9"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E61A3D9"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2D788EF"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1AD0F24"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72ABB83"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D68457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43EAF6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3DB672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310CBC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666B39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D046BF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DAEC0D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428D75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DD9F94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E3CD60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EEAF40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69F85B5"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0D94532"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A408433"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781C8E3D"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A89A1B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0D0D9E29"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5E7932A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0,0478</w:t>
            </w:r>
          </w:p>
        </w:tc>
        <w:tc>
          <w:tcPr>
            <w:tcW w:w="186" w:type="pct"/>
            <w:tcBorders>
              <w:top w:val="nil"/>
              <w:left w:val="nil"/>
              <w:bottom w:val="single" w:sz="4" w:space="0" w:color="auto"/>
              <w:right w:val="single" w:sz="4" w:space="0" w:color="auto"/>
            </w:tcBorders>
            <w:shd w:val="clear" w:color="auto" w:fill="auto"/>
            <w:noWrap/>
            <w:hideMark/>
          </w:tcPr>
          <w:p w14:paraId="6A9A285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46,798</w:t>
            </w:r>
          </w:p>
        </w:tc>
        <w:tc>
          <w:tcPr>
            <w:tcW w:w="172" w:type="pct"/>
            <w:tcBorders>
              <w:top w:val="nil"/>
              <w:left w:val="nil"/>
              <w:bottom w:val="single" w:sz="4" w:space="0" w:color="auto"/>
              <w:right w:val="single" w:sz="4" w:space="0" w:color="auto"/>
            </w:tcBorders>
            <w:shd w:val="clear" w:color="auto" w:fill="auto"/>
            <w:noWrap/>
            <w:hideMark/>
          </w:tcPr>
          <w:p w14:paraId="370B218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0,0083</w:t>
            </w:r>
          </w:p>
        </w:tc>
        <w:tc>
          <w:tcPr>
            <w:tcW w:w="142" w:type="pct"/>
            <w:tcBorders>
              <w:top w:val="nil"/>
              <w:left w:val="nil"/>
              <w:bottom w:val="single" w:sz="4" w:space="0" w:color="auto"/>
              <w:right w:val="single" w:sz="4" w:space="0" w:color="auto"/>
            </w:tcBorders>
            <w:shd w:val="clear" w:color="auto" w:fill="auto"/>
            <w:noWrap/>
            <w:hideMark/>
          </w:tcPr>
          <w:p w14:paraId="4111CBD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8338603"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42A9B18D"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30D376F"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D143C32"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C561DB5"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EBEADE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4224837"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23942E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9C807A9"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9DAA85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47942E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B07CF29"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5A349C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452817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C3D2C7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1DF853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707048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3454538"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37D6C8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DBA5D20"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19370CA"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05AB8E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3373F5EB"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02AE123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0,1194</w:t>
            </w:r>
          </w:p>
        </w:tc>
        <w:tc>
          <w:tcPr>
            <w:tcW w:w="186" w:type="pct"/>
            <w:tcBorders>
              <w:top w:val="nil"/>
              <w:left w:val="nil"/>
              <w:bottom w:val="single" w:sz="4" w:space="0" w:color="auto"/>
              <w:right w:val="single" w:sz="4" w:space="0" w:color="auto"/>
            </w:tcBorders>
            <w:shd w:val="clear" w:color="auto" w:fill="auto"/>
            <w:noWrap/>
            <w:hideMark/>
          </w:tcPr>
          <w:p w14:paraId="6AFD81A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116,897</w:t>
            </w:r>
          </w:p>
        </w:tc>
        <w:tc>
          <w:tcPr>
            <w:tcW w:w="172" w:type="pct"/>
            <w:tcBorders>
              <w:top w:val="nil"/>
              <w:left w:val="nil"/>
              <w:bottom w:val="single" w:sz="4" w:space="0" w:color="auto"/>
              <w:right w:val="single" w:sz="4" w:space="0" w:color="auto"/>
            </w:tcBorders>
            <w:shd w:val="clear" w:color="auto" w:fill="auto"/>
            <w:noWrap/>
            <w:hideMark/>
          </w:tcPr>
          <w:p w14:paraId="1A649E7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0,02075</w:t>
            </w:r>
          </w:p>
        </w:tc>
        <w:tc>
          <w:tcPr>
            <w:tcW w:w="142" w:type="pct"/>
            <w:tcBorders>
              <w:top w:val="nil"/>
              <w:left w:val="nil"/>
              <w:bottom w:val="single" w:sz="4" w:space="0" w:color="auto"/>
              <w:right w:val="single" w:sz="4" w:space="0" w:color="auto"/>
            </w:tcBorders>
            <w:shd w:val="clear" w:color="auto" w:fill="auto"/>
            <w:noWrap/>
            <w:hideMark/>
          </w:tcPr>
          <w:p w14:paraId="211F48A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B853223"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BA8FC46"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CE30BCF"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D48B9C6"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A0BB5E5"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E4E11A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407BFB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8534C2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E9CC76F"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0F9BDCAC"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96D62F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47A6537"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689AD6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ACDE14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748DFC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1BD8D9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FECB70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736B96C"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9744650"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2CBA625A"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55BD0C5"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E64C04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6A312BCC"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7B6A204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0,00573</w:t>
            </w:r>
          </w:p>
        </w:tc>
        <w:tc>
          <w:tcPr>
            <w:tcW w:w="186" w:type="pct"/>
            <w:tcBorders>
              <w:top w:val="nil"/>
              <w:left w:val="nil"/>
              <w:bottom w:val="single" w:sz="4" w:space="0" w:color="auto"/>
              <w:right w:val="single" w:sz="4" w:space="0" w:color="auto"/>
            </w:tcBorders>
            <w:shd w:val="clear" w:color="auto" w:fill="auto"/>
            <w:noWrap/>
            <w:hideMark/>
          </w:tcPr>
          <w:p w14:paraId="3166191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5,61</w:t>
            </w:r>
          </w:p>
        </w:tc>
        <w:tc>
          <w:tcPr>
            <w:tcW w:w="172" w:type="pct"/>
            <w:tcBorders>
              <w:top w:val="nil"/>
              <w:left w:val="nil"/>
              <w:bottom w:val="single" w:sz="4" w:space="0" w:color="auto"/>
              <w:right w:val="single" w:sz="4" w:space="0" w:color="auto"/>
            </w:tcBorders>
            <w:shd w:val="clear" w:color="auto" w:fill="auto"/>
            <w:noWrap/>
            <w:hideMark/>
          </w:tcPr>
          <w:p w14:paraId="34DD6F9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0,000996</w:t>
            </w:r>
          </w:p>
        </w:tc>
        <w:tc>
          <w:tcPr>
            <w:tcW w:w="142" w:type="pct"/>
            <w:tcBorders>
              <w:top w:val="nil"/>
              <w:left w:val="nil"/>
              <w:bottom w:val="single" w:sz="4" w:space="0" w:color="auto"/>
              <w:right w:val="single" w:sz="4" w:space="0" w:color="auto"/>
            </w:tcBorders>
            <w:shd w:val="clear" w:color="auto" w:fill="auto"/>
            <w:noWrap/>
            <w:hideMark/>
          </w:tcPr>
          <w:p w14:paraId="2E0E740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5A22A42"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3FE15882"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30D4D5E"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05DD654"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AF443C8"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67D945D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5584DE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7B23F4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C31AFB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92F4A02"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6372DF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DEAD3D1"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4CCBB2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D35039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5D8713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B7BC98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6F03B7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926B0EE"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1C5E6CBC"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D7E2CB4"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C85EF60"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93D04A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14E7444C"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0733C6B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0,00573</w:t>
            </w:r>
          </w:p>
        </w:tc>
        <w:tc>
          <w:tcPr>
            <w:tcW w:w="186" w:type="pct"/>
            <w:tcBorders>
              <w:top w:val="nil"/>
              <w:left w:val="nil"/>
              <w:bottom w:val="single" w:sz="4" w:space="0" w:color="auto"/>
              <w:right w:val="single" w:sz="4" w:space="0" w:color="auto"/>
            </w:tcBorders>
            <w:shd w:val="clear" w:color="auto" w:fill="auto"/>
            <w:noWrap/>
            <w:hideMark/>
          </w:tcPr>
          <w:p w14:paraId="685C242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5,61</w:t>
            </w:r>
          </w:p>
        </w:tc>
        <w:tc>
          <w:tcPr>
            <w:tcW w:w="172" w:type="pct"/>
            <w:tcBorders>
              <w:top w:val="nil"/>
              <w:left w:val="nil"/>
              <w:bottom w:val="single" w:sz="4" w:space="0" w:color="auto"/>
              <w:right w:val="single" w:sz="4" w:space="0" w:color="auto"/>
            </w:tcBorders>
            <w:shd w:val="clear" w:color="auto" w:fill="auto"/>
            <w:noWrap/>
            <w:hideMark/>
          </w:tcPr>
          <w:p w14:paraId="31E4417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0,000996</w:t>
            </w:r>
          </w:p>
        </w:tc>
        <w:tc>
          <w:tcPr>
            <w:tcW w:w="142" w:type="pct"/>
            <w:tcBorders>
              <w:top w:val="nil"/>
              <w:left w:val="nil"/>
              <w:bottom w:val="single" w:sz="4" w:space="0" w:color="auto"/>
              <w:right w:val="single" w:sz="4" w:space="0" w:color="auto"/>
            </w:tcBorders>
            <w:shd w:val="clear" w:color="auto" w:fill="auto"/>
            <w:noWrap/>
            <w:hideMark/>
          </w:tcPr>
          <w:p w14:paraId="1CB1374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994BD8B"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493BF7C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C9E3470"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C4E72AB"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6891FCFC"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3A33AE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8182E5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2B7ED06"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50CB1F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314C9D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F9138C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13B9F5B"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75D2BF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C6C8EA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BA87F8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A31D52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4CB3B5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3AF7FE5"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ECA5C7D"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44B219F"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1558E0E"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A3778E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6D259971"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567C835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0,0573</w:t>
            </w:r>
          </w:p>
        </w:tc>
        <w:tc>
          <w:tcPr>
            <w:tcW w:w="186" w:type="pct"/>
            <w:tcBorders>
              <w:top w:val="nil"/>
              <w:left w:val="nil"/>
              <w:bottom w:val="single" w:sz="4" w:space="0" w:color="auto"/>
              <w:right w:val="single" w:sz="4" w:space="0" w:color="auto"/>
            </w:tcBorders>
            <w:shd w:val="clear" w:color="auto" w:fill="auto"/>
            <w:noWrap/>
            <w:hideMark/>
          </w:tcPr>
          <w:p w14:paraId="01C804E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56,099</w:t>
            </w:r>
          </w:p>
        </w:tc>
        <w:tc>
          <w:tcPr>
            <w:tcW w:w="172" w:type="pct"/>
            <w:tcBorders>
              <w:top w:val="nil"/>
              <w:left w:val="nil"/>
              <w:bottom w:val="single" w:sz="4" w:space="0" w:color="auto"/>
              <w:right w:val="single" w:sz="4" w:space="0" w:color="auto"/>
            </w:tcBorders>
            <w:shd w:val="clear" w:color="auto" w:fill="auto"/>
            <w:noWrap/>
            <w:hideMark/>
          </w:tcPr>
          <w:p w14:paraId="71714A1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0,00996</w:t>
            </w:r>
          </w:p>
        </w:tc>
        <w:tc>
          <w:tcPr>
            <w:tcW w:w="142" w:type="pct"/>
            <w:tcBorders>
              <w:top w:val="nil"/>
              <w:left w:val="nil"/>
              <w:bottom w:val="single" w:sz="4" w:space="0" w:color="auto"/>
              <w:right w:val="single" w:sz="4" w:space="0" w:color="auto"/>
            </w:tcBorders>
            <w:shd w:val="clear" w:color="auto" w:fill="auto"/>
            <w:noWrap/>
            <w:hideMark/>
          </w:tcPr>
          <w:p w14:paraId="2234405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69A1084"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6A384DF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006</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0D140015"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5353E910" w14:textId="77777777" w:rsidR="00556464" w:rsidRPr="00C02449" w:rsidRDefault="00556464" w:rsidP="00556464">
            <w:pPr>
              <w:rPr>
                <w:rFonts w:ascii="Arial" w:hAnsi="Arial" w:cs="Arial"/>
                <w:sz w:val="20"/>
                <w:szCs w:val="20"/>
              </w:rPr>
            </w:pPr>
            <w:r w:rsidRPr="00C02449">
              <w:rPr>
                <w:rFonts w:ascii="Arial" w:hAnsi="Arial" w:cs="Arial"/>
                <w:sz w:val="20"/>
                <w:szCs w:val="20"/>
              </w:rPr>
              <w:t>электрогенератор c дизельным приводом Volvo Penta 1641</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5520F6EF"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6CAE0CC8"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324.24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6C2D4C5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20D59C6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0002</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3DDE520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14FD568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0,584</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55EDEC5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239070E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0,5357295</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77489A6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758094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768DAE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CA2E8A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0C2FCA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3631A76"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4BFAF68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75CFCAA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3F9EDC1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4C6EFDD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590D92AC"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78C0C1B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0,358</w:t>
            </w:r>
          </w:p>
        </w:tc>
        <w:tc>
          <w:tcPr>
            <w:tcW w:w="186" w:type="pct"/>
            <w:tcBorders>
              <w:top w:val="nil"/>
              <w:left w:val="nil"/>
              <w:bottom w:val="single" w:sz="4" w:space="0" w:color="auto"/>
              <w:right w:val="single" w:sz="4" w:space="0" w:color="auto"/>
            </w:tcBorders>
            <w:shd w:val="clear" w:color="auto" w:fill="auto"/>
            <w:noWrap/>
            <w:hideMark/>
          </w:tcPr>
          <w:p w14:paraId="15D3DB7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668,248</w:t>
            </w:r>
          </w:p>
        </w:tc>
        <w:tc>
          <w:tcPr>
            <w:tcW w:w="172" w:type="pct"/>
            <w:tcBorders>
              <w:top w:val="nil"/>
              <w:left w:val="nil"/>
              <w:bottom w:val="single" w:sz="4" w:space="0" w:color="auto"/>
              <w:right w:val="single" w:sz="4" w:space="0" w:color="auto"/>
            </w:tcBorders>
            <w:shd w:val="clear" w:color="auto" w:fill="auto"/>
            <w:noWrap/>
            <w:hideMark/>
          </w:tcPr>
          <w:p w14:paraId="7B979D1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0,312</w:t>
            </w:r>
          </w:p>
        </w:tc>
        <w:tc>
          <w:tcPr>
            <w:tcW w:w="142" w:type="pct"/>
            <w:tcBorders>
              <w:top w:val="nil"/>
              <w:left w:val="nil"/>
              <w:bottom w:val="single" w:sz="4" w:space="0" w:color="auto"/>
              <w:right w:val="single" w:sz="4" w:space="0" w:color="auto"/>
            </w:tcBorders>
            <w:shd w:val="clear" w:color="auto" w:fill="auto"/>
            <w:noWrap/>
            <w:hideMark/>
          </w:tcPr>
          <w:p w14:paraId="0271E63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49B7B0A"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3F7882CE"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D3EE411"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0C021BD"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5DB270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6375097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BF7FBF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38AB46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B37ED0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B8CC09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1C550A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9B3CA72"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16A3E9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3F03C7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24D573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C17774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B46BAC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3783DAF"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6E330CC"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4D3F43B"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24D211F"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3FC8A1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3A4B4AEF"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758688E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0,466</w:t>
            </w:r>
          </w:p>
        </w:tc>
        <w:tc>
          <w:tcPr>
            <w:tcW w:w="186" w:type="pct"/>
            <w:tcBorders>
              <w:top w:val="nil"/>
              <w:left w:val="nil"/>
              <w:bottom w:val="single" w:sz="4" w:space="0" w:color="auto"/>
              <w:right w:val="single" w:sz="4" w:space="0" w:color="auto"/>
            </w:tcBorders>
            <w:shd w:val="clear" w:color="auto" w:fill="auto"/>
            <w:noWrap/>
            <w:hideMark/>
          </w:tcPr>
          <w:p w14:paraId="453F6DE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869,842</w:t>
            </w:r>
          </w:p>
        </w:tc>
        <w:tc>
          <w:tcPr>
            <w:tcW w:w="172" w:type="pct"/>
            <w:tcBorders>
              <w:top w:val="nil"/>
              <w:left w:val="nil"/>
              <w:bottom w:val="single" w:sz="4" w:space="0" w:color="auto"/>
              <w:right w:val="single" w:sz="4" w:space="0" w:color="auto"/>
            </w:tcBorders>
            <w:shd w:val="clear" w:color="auto" w:fill="auto"/>
            <w:noWrap/>
            <w:hideMark/>
          </w:tcPr>
          <w:p w14:paraId="2D67D1D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0,406</w:t>
            </w:r>
          </w:p>
        </w:tc>
        <w:tc>
          <w:tcPr>
            <w:tcW w:w="142" w:type="pct"/>
            <w:tcBorders>
              <w:top w:val="nil"/>
              <w:left w:val="nil"/>
              <w:bottom w:val="single" w:sz="4" w:space="0" w:color="auto"/>
              <w:right w:val="single" w:sz="4" w:space="0" w:color="auto"/>
            </w:tcBorders>
            <w:shd w:val="clear" w:color="auto" w:fill="auto"/>
            <w:noWrap/>
            <w:hideMark/>
          </w:tcPr>
          <w:p w14:paraId="02E920C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292A32D"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BCBF512"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A857420"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CC4DF7E"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7BEC5F4"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CBD121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C6C884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AB5BA6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8BDDA3C"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66A2C8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23C079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3FD35E8"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409C24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56ECBB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68A5F6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57A110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6EB74D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1EDF9EE"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1199DE2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6ED3F7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6A866E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580D8B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1B0645FD"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5AB7B12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0,0597</w:t>
            </w:r>
          </w:p>
        </w:tc>
        <w:tc>
          <w:tcPr>
            <w:tcW w:w="186" w:type="pct"/>
            <w:tcBorders>
              <w:top w:val="nil"/>
              <w:left w:val="nil"/>
              <w:bottom w:val="single" w:sz="4" w:space="0" w:color="auto"/>
              <w:right w:val="single" w:sz="4" w:space="0" w:color="auto"/>
            </w:tcBorders>
            <w:shd w:val="clear" w:color="auto" w:fill="auto"/>
            <w:noWrap/>
            <w:hideMark/>
          </w:tcPr>
          <w:p w14:paraId="541438D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111,437</w:t>
            </w:r>
          </w:p>
        </w:tc>
        <w:tc>
          <w:tcPr>
            <w:tcW w:w="172" w:type="pct"/>
            <w:tcBorders>
              <w:top w:val="nil"/>
              <w:left w:val="nil"/>
              <w:bottom w:val="single" w:sz="4" w:space="0" w:color="auto"/>
              <w:right w:val="single" w:sz="4" w:space="0" w:color="auto"/>
            </w:tcBorders>
            <w:shd w:val="clear" w:color="auto" w:fill="auto"/>
            <w:noWrap/>
            <w:hideMark/>
          </w:tcPr>
          <w:p w14:paraId="26D5DD9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0,052</w:t>
            </w:r>
          </w:p>
        </w:tc>
        <w:tc>
          <w:tcPr>
            <w:tcW w:w="142" w:type="pct"/>
            <w:tcBorders>
              <w:top w:val="nil"/>
              <w:left w:val="nil"/>
              <w:bottom w:val="single" w:sz="4" w:space="0" w:color="auto"/>
              <w:right w:val="single" w:sz="4" w:space="0" w:color="auto"/>
            </w:tcBorders>
            <w:shd w:val="clear" w:color="auto" w:fill="auto"/>
            <w:noWrap/>
            <w:hideMark/>
          </w:tcPr>
          <w:p w14:paraId="75A1930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E534EEF"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5E8AC632"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CE245A2"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5F9606AE"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98B2F35"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B9ED09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6B5A7A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1EE316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9E9ED9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E4BD9D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EF2261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AAB1CF0"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181F70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1EED19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1EA4B4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456544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EEB38A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0EA1074"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E85F02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35BFDD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B25CE97"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473343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32A73F7B"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553B242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0,1194</w:t>
            </w:r>
          </w:p>
        </w:tc>
        <w:tc>
          <w:tcPr>
            <w:tcW w:w="186" w:type="pct"/>
            <w:tcBorders>
              <w:top w:val="nil"/>
              <w:left w:val="nil"/>
              <w:bottom w:val="single" w:sz="4" w:space="0" w:color="auto"/>
              <w:right w:val="single" w:sz="4" w:space="0" w:color="auto"/>
            </w:tcBorders>
            <w:shd w:val="clear" w:color="auto" w:fill="auto"/>
            <w:noWrap/>
            <w:hideMark/>
          </w:tcPr>
          <w:p w14:paraId="58E7D20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222,874</w:t>
            </w:r>
          </w:p>
        </w:tc>
        <w:tc>
          <w:tcPr>
            <w:tcW w:w="172" w:type="pct"/>
            <w:tcBorders>
              <w:top w:val="nil"/>
              <w:left w:val="nil"/>
              <w:bottom w:val="single" w:sz="4" w:space="0" w:color="auto"/>
              <w:right w:val="single" w:sz="4" w:space="0" w:color="auto"/>
            </w:tcBorders>
            <w:shd w:val="clear" w:color="auto" w:fill="auto"/>
            <w:noWrap/>
            <w:hideMark/>
          </w:tcPr>
          <w:p w14:paraId="50711DC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0,104</w:t>
            </w:r>
          </w:p>
        </w:tc>
        <w:tc>
          <w:tcPr>
            <w:tcW w:w="142" w:type="pct"/>
            <w:tcBorders>
              <w:top w:val="nil"/>
              <w:left w:val="nil"/>
              <w:bottom w:val="single" w:sz="4" w:space="0" w:color="auto"/>
              <w:right w:val="single" w:sz="4" w:space="0" w:color="auto"/>
            </w:tcBorders>
            <w:shd w:val="clear" w:color="auto" w:fill="auto"/>
            <w:noWrap/>
            <w:hideMark/>
          </w:tcPr>
          <w:p w14:paraId="1E91115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9A32DC6"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D080B3B"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58A39932"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1738E6F0"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D003B82"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CF7DE8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C20443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CE50EA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A6EEF8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CE730D5"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C4936B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FC4F46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1E1F3A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44D49B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4131CC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C44940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DF09DA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2DDBF81"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008809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13B158C"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2B68823"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F9145F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7335BE64"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6FD5F2D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0,2986</w:t>
            </w:r>
          </w:p>
        </w:tc>
        <w:tc>
          <w:tcPr>
            <w:tcW w:w="186" w:type="pct"/>
            <w:tcBorders>
              <w:top w:val="nil"/>
              <w:left w:val="nil"/>
              <w:bottom w:val="single" w:sz="4" w:space="0" w:color="auto"/>
              <w:right w:val="single" w:sz="4" w:space="0" w:color="auto"/>
            </w:tcBorders>
            <w:shd w:val="clear" w:color="auto" w:fill="auto"/>
            <w:noWrap/>
            <w:hideMark/>
          </w:tcPr>
          <w:p w14:paraId="7DD3284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557,371</w:t>
            </w:r>
          </w:p>
        </w:tc>
        <w:tc>
          <w:tcPr>
            <w:tcW w:w="172" w:type="pct"/>
            <w:tcBorders>
              <w:top w:val="nil"/>
              <w:left w:val="nil"/>
              <w:bottom w:val="single" w:sz="4" w:space="0" w:color="auto"/>
              <w:right w:val="single" w:sz="4" w:space="0" w:color="auto"/>
            </w:tcBorders>
            <w:shd w:val="clear" w:color="auto" w:fill="auto"/>
            <w:noWrap/>
            <w:hideMark/>
          </w:tcPr>
          <w:p w14:paraId="28BC3E5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0,26</w:t>
            </w:r>
          </w:p>
        </w:tc>
        <w:tc>
          <w:tcPr>
            <w:tcW w:w="142" w:type="pct"/>
            <w:tcBorders>
              <w:top w:val="nil"/>
              <w:left w:val="nil"/>
              <w:bottom w:val="single" w:sz="4" w:space="0" w:color="auto"/>
              <w:right w:val="single" w:sz="4" w:space="0" w:color="auto"/>
            </w:tcBorders>
            <w:shd w:val="clear" w:color="auto" w:fill="auto"/>
            <w:noWrap/>
            <w:hideMark/>
          </w:tcPr>
          <w:p w14:paraId="58AFC19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D3D3110"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341FF64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93894A1"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1AAAC838"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4CFDD1E"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5629A6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2C9EE0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7BC89F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706586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97AF2D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CC2E03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B20B470"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0B6FC5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6FB4C4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1AB16B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B9438A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04E89B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00698C9"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820264C"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469EBD3"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E890307"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945E35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592E1747"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583FE6D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0,01433</w:t>
            </w:r>
          </w:p>
        </w:tc>
        <w:tc>
          <w:tcPr>
            <w:tcW w:w="186" w:type="pct"/>
            <w:tcBorders>
              <w:top w:val="nil"/>
              <w:left w:val="nil"/>
              <w:bottom w:val="single" w:sz="4" w:space="0" w:color="auto"/>
              <w:right w:val="single" w:sz="4" w:space="0" w:color="auto"/>
            </w:tcBorders>
            <w:shd w:val="clear" w:color="auto" w:fill="auto"/>
            <w:noWrap/>
            <w:hideMark/>
          </w:tcPr>
          <w:p w14:paraId="2688B7F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26,749</w:t>
            </w:r>
          </w:p>
        </w:tc>
        <w:tc>
          <w:tcPr>
            <w:tcW w:w="172" w:type="pct"/>
            <w:tcBorders>
              <w:top w:val="nil"/>
              <w:left w:val="nil"/>
              <w:bottom w:val="single" w:sz="4" w:space="0" w:color="auto"/>
              <w:right w:val="single" w:sz="4" w:space="0" w:color="auto"/>
            </w:tcBorders>
            <w:shd w:val="clear" w:color="auto" w:fill="auto"/>
            <w:noWrap/>
            <w:hideMark/>
          </w:tcPr>
          <w:p w14:paraId="6605D54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0,0125</w:t>
            </w:r>
          </w:p>
        </w:tc>
        <w:tc>
          <w:tcPr>
            <w:tcW w:w="142" w:type="pct"/>
            <w:tcBorders>
              <w:top w:val="nil"/>
              <w:left w:val="nil"/>
              <w:bottom w:val="single" w:sz="4" w:space="0" w:color="auto"/>
              <w:right w:val="single" w:sz="4" w:space="0" w:color="auto"/>
            </w:tcBorders>
            <w:shd w:val="clear" w:color="auto" w:fill="auto"/>
            <w:noWrap/>
            <w:hideMark/>
          </w:tcPr>
          <w:p w14:paraId="08D48D4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BF706F8"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0F902335"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27A36D6A"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3A94816"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03F3FE5"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5830E1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FC0FA7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954E30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89711F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0698D29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FD41552"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642A72E"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61478F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A723D5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BA79B0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7F246E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4963DE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2D236D8"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58EA11C"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BC78232"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FDA8C8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E4E2B7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27E6BAA4"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5992FED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0,01433</w:t>
            </w:r>
          </w:p>
        </w:tc>
        <w:tc>
          <w:tcPr>
            <w:tcW w:w="186" w:type="pct"/>
            <w:tcBorders>
              <w:top w:val="nil"/>
              <w:left w:val="nil"/>
              <w:bottom w:val="single" w:sz="4" w:space="0" w:color="auto"/>
              <w:right w:val="single" w:sz="4" w:space="0" w:color="auto"/>
            </w:tcBorders>
            <w:shd w:val="clear" w:color="auto" w:fill="auto"/>
            <w:noWrap/>
            <w:hideMark/>
          </w:tcPr>
          <w:p w14:paraId="77467E9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26,749</w:t>
            </w:r>
          </w:p>
        </w:tc>
        <w:tc>
          <w:tcPr>
            <w:tcW w:w="172" w:type="pct"/>
            <w:tcBorders>
              <w:top w:val="nil"/>
              <w:left w:val="nil"/>
              <w:bottom w:val="single" w:sz="4" w:space="0" w:color="auto"/>
              <w:right w:val="single" w:sz="4" w:space="0" w:color="auto"/>
            </w:tcBorders>
            <w:shd w:val="clear" w:color="auto" w:fill="auto"/>
            <w:noWrap/>
            <w:hideMark/>
          </w:tcPr>
          <w:p w14:paraId="6672C7C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0,0125</w:t>
            </w:r>
          </w:p>
        </w:tc>
        <w:tc>
          <w:tcPr>
            <w:tcW w:w="142" w:type="pct"/>
            <w:tcBorders>
              <w:top w:val="nil"/>
              <w:left w:val="nil"/>
              <w:bottom w:val="single" w:sz="4" w:space="0" w:color="auto"/>
              <w:right w:val="single" w:sz="4" w:space="0" w:color="auto"/>
            </w:tcBorders>
            <w:shd w:val="clear" w:color="auto" w:fill="auto"/>
            <w:noWrap/>
            <w:hideMark/>
          </w:tcPr>
          <w:p w14:paraId="5C664F2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8F4AB8C"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2ED351B4"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BF238A9"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1674962C"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1B1C352"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6B9ED024"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6A3ED7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9DAAA5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4C625A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09F1AC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2D45862"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74F71B5"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DC9F8E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85DBE8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F64403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400C77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CF0E44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071DBD9"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B0BD0D2"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F5702F3"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818E51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E1981C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039410F3"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625AFE7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0,1433</w:t>
            </w:r>
          </w:p>
        </w:tc>
        <w:tc>
          <w:tcPr>
            <w:tcW w:w="186" w:type="pct"/>
            <w:tcBorders>
              <w:top w:val="nil"/>
              <w:left w:val="nil"/>
              <w:bottom w:val="single" w:sz="4" w:space="0" w:color="auto"/>
              <w:right w:val="single" w:sz="4" w:space="0" w:color="auto"/>
            </w:tcBorders>
            <w:shd w:val="clear" w:color="auto" w:fill="auto"/>
            <w:noWrap/>
            <w:hideMark/>
          </w:tcPr>
          <w:p w14:paraId="57E0D9F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267,486</w:t>
            </w:r>
          </w:p>
        </w:tc>
        <w:tc>
          <w:tcPr>
            <w:tcW w:w="172" w:type="pct"/>
            <w:tcBorders>
              <w:top w:val="nil"/>
              <w:left w:val="nil"/>
              <w:bottom w:val="single" w:sz="4" w:space="0" w:color="auto"/>
              <w:right w:val="single" w:sz="4" w:space="0" w:color="auto"/>
            </w:tcBorders>
            <w:shd w:val="clear" w:color="auto" w:fill="auto"/>
            <w:noWrap/>
            <w:hideMark/>
          </w:tcPr>
          <w:p w14:paraId="6815F40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0,125</w:t>
            </w:r>
          </w:p>
        </w:tc>
        <w:tc>
          <w:tcPr>
            <w:tcW w:w="142" w:type="pct"/>
            <w:tcBorders>
              <w:top w:val="nil"/>
              <w:left w:val="nil"/>
              <w:bottom w:val="single" w:sz="4" w:space="0" w:color="auto"/>
              <w:right w:val="single" w:sz="4" w:space="0" w:color="auto"/>
            </w:tcBorders>
            <w:shd w:val="clear" w:color="auto" w:fill="auto"/>
            <w:noWrap/>
            <w:hideMark/>
          </w:tcPr>
          <w:p w14:paraId="2D3F859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8A860B0"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5D6614D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007</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3039729D"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26EEBEF6" w14:textId="77777777" w:rsidR="00556464" w:rsidRPr="00C02449" w:rsidRDefault="00556464" w:rsidP="00556464">
            <w:pPr>
              <w:rPr>
                <w:rFonts w:ascii="Arial" w:hAnsi="Arial" w:cs="Arial"/>
                <w:sz w:val="20"/>
                <w:szCs w:val="20"/>
              </w:rPr>
            </w:pPr>
            <w:r w:rsidRPr="00C02449">
              <w:rPr>
                <w:rFonts w:ascii="Arial" w:hAnsi="Arial" w:cs="Arial"/>
                <w:sz w:val="20"/>
                <w:szCs w:val="20"/>
              </w:rPr>
              <w:t>буровой насос c дизельным приводом САТ 3512</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3020B99C"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727D7221"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324.24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519061BC"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2B024BF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0003</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1229982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60BDE97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0,125</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70B1DB3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723378D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0,0036816</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BAEA77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65A78D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7DA7AF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3AC2BA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F144C7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68C52E31"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6F89EEE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99F23B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0929A01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1CF0255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43D56C46"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6DA781F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0,538</w:t>
            </w:r>
          </w:p>
        </w:tc>
        <w:tc>
          <w:tcPr>
            <w:tcW w:w="186" w:type="pct"/>
            <w:tcBorders>
              <w:top w:val="nil"/>
              <w:left w:val="nil"/>
              <w:bottom w:val="single" w:sz="4" w:space="0" w:color="auto"/>
              <w:right w:val="single" w:sz="4" w:space="0" w:color="auto"/>
            </w:tcBorders>
            <w:shd w:val="clear" w:color="auto" w:fill="auto"/>
            <w:noWrap/>
            <w:hideMark/>
          </w:tcPr>
          <w:p w14:paraId="4E318D9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146132,116</w:t>
            </w:r>
          </w:p>
        </w:tc>
        <w:tc>
          <w:tcPr>
            <w:tcW w:w="172" w:type="pct"/>
            <w:tcBorders>
              <w:top w:val="nil"/>
              <w:left w:val="nil"/>
              <w:bottom w:val="single" w:sz="4" w:space="0" w:color="auto"/>
              <w:right w:val="single" w:sz="4" w:space="0" w:color="auto"/>
            </w:tcBorders>
            <w:shd w:val="clear" w:color="auto" w:fill="auto"/>
            <w:noWrap/>
            <w:hideMark/>
          </w:tcPr>
          <w:p w14:paraId="5E12926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0,937</w:t>
            </w:r>
          </w:p>
        </w:tc>
        <w:tc>
          <w:tcPr>
            <w:tcW w:w="142" w:type="pct"/>
            <w:tcBorders>
              <w:top w:val="nil"/>
              <w:left w:val="nil"/>
              <w:bottom w:val="single" w:sz="4" w:space="0" w:color="auto"/>
              <w:right w:val="single" w:sz="4" w:space="0" w:color="auto"/>
            </w:tcBorders>
            <w:shd w:val="clear" w:color="auto" w:fill="auto"/>
            <w:noWrap/>
            <w:hideMark/>
          </w:tcPr>
          <w:p w14:paraId="098684F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8C5E868"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3E91E8B3"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E98EDA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BE2C6BC"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5EEFFD3"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CD9203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0B59A4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1ED37E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486F1D6"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7F872D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15967C2"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DEE6149"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D16DEE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171EBE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A74E32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13B12E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251098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9E833B4"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C14384A"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EC035B1"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ED893BA"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5A82AE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7F829BB5"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509C6D0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0,699</w:t>
            </w:r>
          </w:p>
        </w:tc>
        <w:tc>
          <w:tcPr>
            <w:tcW w:w="186" w:type="pct"/>
            <w:tcBorders>
              <w:top w:val="nil"/>
              <w:left w:val="nil"/>
              <w:bottom w:val="single" w:sz="4" w:space="0" w:color="auto"/>
              <w:right w:val="single" w:sz="4" w:space="0" w:color="auto"/>
            </w:tcBorders>
            <w:shd w:val="clear" w:color="auto" w:fill="auto"/>
            <w:noWrap/>
            <w:hideMark/>
          </w:tcPr>
          <w:p w14:paraId="1C0EC21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189863,103</w:t>
            </w:r>
          </w:p>
        </w:tc>
        <w:tc>
          <w:tcPr>
            <w:tcW w:w="172" w:type="pct"/>
            <w:tcBorders>
              <w:top w:val="nil"/>
              <w:left w:val="nil"/>
              <w:bottom w:val="single" w:sz="4" w:space="0" w:color="auto"/>
              <w:right w:val="single" w:sz="4" w:space="0" w:color="auto"/>
            </w:tcBorders>
            <w:shd w:val="clear" w:color="auto" w:fill="auto"/>
            <w:noWrap/>
            <w:hideMark/>
          </w:tcPr>
          <w:p w14:paraId="7D39AAF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1,218</w:t>
            </w:r>
          </w:p>
        </w:tc>
        <w:tc>
          <w:tcPr>
            <w:tcW w:w="142" w:type="pct"/>
            <w:tcBorders>
              <w:top w:val="nil"/>
              <w:left w:val="nil"/>
              <w:bottom w:val="single" w:sz="4" w:space="0" w:color="auto"/>
              <w:right w:val="single" w:sz="4" w:space="0" w:color="auto"/>
            </w:tcBorders>
            <w:shd w:val="clear" w:color="auto" w:fill="auto"/>
            <w:noWrap/>
            <w:hideMark/>
          </w:tcPr>
          <w:p w14:paraId="2860130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E9B82C9"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2B71857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D1B16F4"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534C62DC"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3479720E"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2195EA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250DEC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37FFF7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07768E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1FFFE0A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65B0B4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DCBEEF1"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39A791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823D2D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15BCB7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99A1DE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87AEAAF"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E8A1065"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01A3BDD9"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1B6E86E"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0FF7916"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3D51E0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61ED4296"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66206B1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0,0896</w:t>
            </w:r>
          </w:p>
        </w:tc>
        <w:tc>
          <w:tcPr>
            <w:tcW w:w="186" w:type="pct"/>
            <w:tcBorders>
              <w:top w:val="nil"/>
              <w:left w:val="nil"/>
              <w:bottom w:val="single" w:sz="4" w:space="0" w:color="auto"/>
              <w:right w:val="single" w:sz="4" w:space="0" w:color="auto"/>
            </w:tcBorders>
            <w:shd w:val="clear" w:color="auto" w:fill="auto"/>
            <w:noWrap/>
            <w:hideMark/>
          </w:tcPr>
          <w:p w14:paraId="04B9B2E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24337,245</w:t>
            </w:r>
          </w:p>
        </w:tc>
        <w:tc>
          <w:tcPr>
            <w:tcW w:w="172" w:type="pct"/>
            <w:tcBorders>
              <w:top w:val="nil"/>
              <w:left w:val="nil"/>
              <w:bottom w:val="single" w:sz="4" w:space="0" w:color="auto"/>
              <w:right w:val="single" w:sz="4" w:space="0" w:color="auto"/>
            </w:tcBorders>
            <w:shd w:val="clear" w:color="auto" w:fill="auto"/>
            <w:noWrap/>
            <w:hideMark/>
          </w:tcPr>
          <w:p w14:paraId="6310A4A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0,1562</w:t>
            </w:r>
          </w:p>
        </w:tc>
        <w:tc>
          <w:tcPr>
            <w:tcW w:w="142" w:type="pct"/>
            <w:tcBorders>
              <w:top w:val="nil"/>
              <w:left w:val="nil"/>
              <w:bottom w:val="single" w:sz="4" w:space="0" w:color="auto"/>
              <w:right w:val="single" w:sz="4" w:space="0" w:color="auto"/>
            </w:tcBorders>
            <w:shd w:val="clear" w:color="auto" w:fill="auto"/>
            <w:noWrap/>
            <w:hideMark/>
          </w:tcPr>
          <w:p w14:paraId="1088792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C3CEA6E"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0EF541C6"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1E8F9D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11C637DA"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C59723F"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E80C2BE"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CBB9D3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48ADE3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E7B7D1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027A62B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C293F3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56B5184"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122FD5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65D918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EA5A8B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4471E5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7630A8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D97B59C"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01EEFF8"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DE8F62E"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D390A92"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0573DE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0DEFCAD3"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4344C1B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0,179</w:t>
            </w:r>
          </w:p>
        </w:tc>
        <w:tc>
          <w:tcPr>
            <w:tcW w:w="186" w:type="pct"/>
            <w:tcBorders>
              <w:top w:val="nil"/>
              <w:left w:val="nil"/>
              <w:bottom w:val="single" w:sz="4" w:space="0" w:color="auto"/>
              <w:right w:val="single" w:sz="4" w:space="0" w:color="auto"/>
            </w:tcBorders>
            <w:shd w:val="clear" w:color="auto" w:fill="auto"/>
            <w:noWrap/>
            <w:hideMark/>
          </w:tcPr>
          <w:p w14:paraId="3FC7704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48620,165</w:t>
            </w:r>
          </w:p>
        </w:tc>
        <w:tc>
          <w:tcPr>
            <w:tcW w:w="172" w:type="pct"/>
            <w:tcBorders>
              <w:top w:val="nil"/>
              <w:left w:val="nil"/>
              <w:bottom w:val="single" w:sz="4" w:space="0" w:color="auto"/>
              <w:right w:val="single" w:sz="4" w:space="0" w:color="auto"/>
            </w:tcBorders>
            <w:shd w:val="clear" w:color="auto" w:fill="auto"/>
            <w:noWrap/>
            <w:hideMark/>
          </w:tcPr>
          <w:p w14:paraId="612A35F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0,3124</w:t>
            </w:r>
          </w:p>
        </w:tc>
        <w:tc>
          <w:tcPr>
            <w:tcW w:w="142" w:type="pct"/>
            <w:tcBorders>
              <w:top w:val="nil"/>
              <w:left w:val="nil"/>
              <w:bottom w:val="single" w:sz="4" w:space="0" w:color="auto"/>
              <w:right w:val="single" w:sz="4" w:space="0" w:color="auto"/>
            </w:tcBorders>
            <w:shd w:val="clear" w:color="auto" w:fill="auto"/>
            <w:noWrap/>
            <w:hideMark/>
          </w:tcPr>
          <w:p w14:paraId="2B663CF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BF46A39"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7FA41A0"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6B44B6C"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DBE6631"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C635EAA"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B3352C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AFBB73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5B1B7A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DDEDA8F"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9735A7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962821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326682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37777C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93B5A8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50C8DD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DAB203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8FEC78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13943B6"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CE76366"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3DD286E"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664DEC6"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6C3317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294D6C69"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1A44CB3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0,448</w:t>
            </w:r>
          </w:p>
        </w:tc>
        <w:tc>
          <w:tcPr>
            <w:tcW w:w="186" w:type="pct"/>
            <w:tcBorders>
              <w:top w:val="nil"/>
              <w:left w:val="nil"/>
              <w:bottom w:val="single" w:sz="4" w:space="0" w:color="auto"/>
              <w:right w:val="single" w:sz="4" w:space="0" w:color="auto"/>
            </w:tcBorders>
            <w:shd w:val="clear" w:color="auto" w:fill="auto"/>
            <w:noWrap/>
            <w:hideMark/>
          </w:tcPr>
          <w:p w14:paraId="5C35CDD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121686,223</w:t>
            </w:r>
          </w:p>
        </w:tc>
        <w:tc>
          <w:tcPr>
            <w:tcW w:w="172" w:type="pct"/>
            <w:tcBorders>
              <w:top w:val="nil"/>
              <w:left w:val="nil"/>
              <w:bottom w:val="single" w:sz="4" w:space="0" w:color="auto"/>
              <w:right w:val="single" w:sz="4" w:space="0" w:color="auto"/>
            </w:tcBorders>
            <w:shd w:val="clear" w:color="auto" w:fill="auto"/>
            <w:noWrap/>
            <w:hideMark/>
          </w:tcPr>
          <w:p w14:paraId="17273D9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0,781</w:t>
            </w:r>
          </w:p>
        </w:tc>
        <w:tc>
          <w:tcPr>
            <w:tcW w:w="142" w:type="pct"/>
            <w:tcBorders>
              <w:top w:val="nil"/>
              <w:left w:val="nil"/>
              <w:bottom w:val="single" w:sz="4" w:space="0" w:color="auto"/>
              <w:right w:val="single" w:sz="4" w:space="0" w:color="auto"/>
            </w:tcBorders>
            <w:shd w:val="clear" w:color="auto" w:fill="auto"/>
            <w:noWrap/>
            <w:hideMark/>
          </w:tcPr>
          <w:p w14:paraId="5772034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8398ADD"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A9BE5B8"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9C8BBF4"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4DF601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87589F9"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03B03D3"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30EA4E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3D9C17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3DF8989"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1AC2A0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4D63A65"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98B1055"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6FE45F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3CF4B0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27E491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1C8149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3CA8EA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CCFF73D"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14C8CB8"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0BF331B"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218587F"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B07B0C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011524A0"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232AC44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0,0215</w:t>
            </w:r>
          </w:p>
        </w:tc>
        <w:tc>
          <w:tcPr>
            <w:tcW w:w="186" w:type="pct"/>
            <w:tcBorders>
              <w:top w:val="nil"/>
              <w:left w:val="nil"/>
              <w:bottom w:val="single" w:sz="4" w:space="0" w:color="auto"/>
              <w:right w:val="single" w:sz="4" w:space="0" w:color="auto"/>
            </w:tcBorders>
            <w:shd w:val="clear" w:color="auto" w:fill="auto"/>
            <w:noWrap/>
            <w:hideMark/>
          </w:tcPr>
          <w:p w14:paraId="3AB97DF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5839,852</w:t>
            </w:r>
          </w:p>
        </w:tc>
        <w:tc>
          <w:tcPr>
            <w:tcW w:w="172" w:type="pct"/>
            <w:tcBorders>
              <w:top w:val="nil"/>
              <w:left w:val="nil"/>
              <w:bottom w:val="single" w:sz="4" w:space="0" w:color="auto"/>
              <w:right w:val="single" w:sz="4" w:space="0" w:color="auto"/>
            </w:tcBorders>
            <w:shd w:val="clear" w:color="auto" w:fill="auto"/>
            <w:noWrap/>
            <w:hideMark/>
          </w:tcPr>
          <w:p w14:paraId="7922305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0,0375</w:t>
            </w:r>
          </w:p>
        </w:tc>
        <w:tc>
          <w:tcPr>
            <w:tcW w:w="142" w:type="pct"/>
            <w:tcBorders>
              <w:top w:val="nil"/>
              <w:left w:val="nil"/>
              <w:bottom w:val="single" w:sz="4" w:space="0" w:color="auto"/>
              <w:right w:val="single" w:sz="4" w:space="0" w:color="auto"/>
            </w:tcBorders>
            <w:shd w:val="clear" w:color="auto" w:fill="auto"/>
            <w:noWrap/>
            <w:hideMark/>
          </w:tcPr>
          <w:p w14:paraId="2FA5D71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F6A9315"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2290FD47"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2F516117"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0067018"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2072028"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16699DC3"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CD605C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9A959A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0E0F692"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15FFA8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A1B15C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C1FACE4"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6387DB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03CD6D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90AB07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A20FEF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EE2A1A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761300F"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067D6A7F"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46B42B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71EAF8E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E5BF6B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09146589"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6E87DBD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0,0215</w:t>
            </w:r>
          </w:p>
        </w:tc>
        <w:tc>
          <w:tcPr>
            <w:tcW w:w="186" w:type="pct"/>
            <w:tcBorders>
              <w:top w:val="nil"/>
              <w:left w:val="nil"/>
              <w:bottom w:val="single" w:sz="4" w:space="0" w:color="auto"/>
              <w:right w:val="single" w:sz="4" w:space="0" w:color="auto"/>
            </w:tcBorders>
            <w:shd w:val="clear" w:color="auto" w:fill="auto"/>
            <w:noWrap/>
            <w:hideMark/>
          </w:tcPr>
          <w:p w14:paraId="6D097AE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5839,852</w:t>
            </w:r>
          </w:p>
        </w:tc>
        <w:tc>
          <w:tcPr>
            <w:tcW w:w="172" w:type="pct"/>
            <w:tcBorders>
              <w:top w:val="nil"/>
              <w:left w:val="nil"/>
              <w:bottom w:val="single" w:sz="4" w:space="0" w:color="auto"/>
              <w:right w:val="single" w:sz="4" w:space="0" w:color="auto"/>
            </w:tcBorders>
            <w:shd w:val="clear" w:color="auto" w:fill="auto"/>
            <w:noWrap/>
            <w:hideMark/>
          </w:tcPr>
          <w:p w14:paraId="1FBBF75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0,0375</w:t>
            </w:r>
          </w:p>
        </w:tc>
        <w:tc>
          <w:tcPr>
            <w:tcW w:w="142" w:type="pct"/>
            <w:tcBorders>
              <w:top w:val="nil"/>
              <w:left w:val="nil"/>
              <w:bottom w:val="single" w:sz="4" w:space="0" w:color="auto"/>
              <w:right w:val="single" w:sz="4" w:space="0" w:color="auto"/>
            </w:tcBorders>
            <w:shd w:val="clear" w:color="auto" w:fill="auto"/>
            <w:noWrap/>
            <w:hideMark/>
          </w:tcPr>
          <w:p w14:paraId="090D546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51A3BC5"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16996CEA"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6F41025"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C1C2BB1"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FC4ED62"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0D3986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08A6C0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9601740"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668B4A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9E6A88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0DB4E2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852209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1B8DBF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BDBFC9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175B62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BD9975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590902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5F7AE9B"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9F23E7F"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D54699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A6380BF"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64F16C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232884CA"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w:t>
            </w:r>
            <w:r w:rsidRPr="00C02449">
              <w:rPr>
                <w:rFonts w:ascii="Arial" w:hAnsi="Arial" w:cs="Arial"/>
                <w:sz w:val="20"/>
                <w:szCs w:val="20"/>
              </w:rPr>
              <w:lastRenderedPageBreak/>
              <w:t>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647B065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lastRenderedPageBreak/>
              <w:t>0,215</w:t>
            </w:r>
          </w:p>
        </w:tc>
        <w:tc>
          <w:tcPr>
            <w:tcW w:w="186" w:type="pct"/>
            <w:tcBorders>
              <w:top w:val="nil"/>
              <w:left w:val="nil"/>
              <w:bottom w:val="single" w:sz="4" w:space="0" w:color="auto"/>
              <w:right w:val="single" w:sz="4" w:space="0" w:color="auto"/>
            </w:tcBorders>
            <w:shd w:val="clear" w:color="auto" w:fill="auto"/>
            <w:noWrap/>
            <w:hideMark/>
          </w:tcPr>
          <w:p w14:paraId="5EAED99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58398,522</w:t>
            </w:r>
          </w:p>
        </w:tc>
        <w:tc>
          <w:tcPr>
            <w:tcW w:w="172" w:type="pct"/>
            <w:tcBorders>
              <w:top w:val="nil"/>
              <w:left w:val="nil"/>
              <w:bottom w:val="single" w:sz="4" w:space="0" w:color="auto"/>
              <w:right w:val="single" w:sz="4" w:space="0" w:color="auto"/>
            </w:tcBorders>
            <w:shd w:val="clear" w:color="auto" w:fill="auto"/>
            <w:noWrap/>
            <w:hideMark/>
          </w:tcPr>
          <w:p w14:paraId="74DF946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0,375</w:t>
            </w:r>
          </w:p>
        </w:tc>
        <w:tc>
          <w:tcPr>
            <w:tcW w:w="142" w:type="pct"/>
            <w:tcBorders>
              <w:top w:val="nil"/>
              <w:left w:val="nil"/>
              <w:bottom w:val="single" w:sz="4" w:space="0" w:color="auto"/>
              <w:right w:val="single" w:sz="4" w:space="0" w:color="auto"/>
            </w:tcBorders>
            <w:shd w:val="clear" w:color="auto" w:fill="auto"/>
            <w:noWrap/>
            <w:hideMark/>
          </w:tcPr>
          <w:p w14:paraId="404E40D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B10DAA6"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2A73A8D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008</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32221E3F"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61EF294E" w14:textId="77777777" w:rsidR="00556464" w:rsidRPr="00C02449" w:rsidRDefault="00556464" w:rsidP="00556464">
            <w:pPr>
              <w:rPr>
                <w:rFonts w:ascii="Arial" w:hAnsi="Arial" w:cs="Arial"/>
                <w:sz w:val="20"/>
                <w:szCs w:val="20"/>
              </w:rPr>
            </w:pPr>
            <w:r w:rsidRPr="00C02449">
              <w:rPr>
                <w:rFonts w:ascii="Arial" w:hAnsi="Arial" w:cs="Arial"/>
                <w:sz w:val="20"/>
                <w:szCs w:val="20"/>
              </w:rPr>
              <w:t>электрогенератор с дизельным приводом САТ 3412</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2F108E0C"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29262DBD"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324.24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38B57B2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2542A30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0004</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0874C97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03619B1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0,854</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5288B34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0,78</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61527B6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0,4467867</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4557C6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E93698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843D9D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E084A9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F21917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15D74912"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7F1AF72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4888752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3604094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53E5B38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2E2512BE"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5F4CCE8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0,1505</w:t>
            </w:r>
          </w:p>
        </w:tc>
        <w:tc>
          <w:tcPr>
            <w:tcW w:w="186" w:type="pct"/>
            <w:tcBorders>
              <w:top w:val="nil"/>
              <w:left w:val="nil"/>
              <w:bottom w:val="single" w:sz="4" w:space="0" w:color="auto"/>
              <w:right w:val="single" w:sz="4" w:space="0" w:color="auto"/>
            </w:tcBorders>
            <w:shd w:val="clear" w:color="auto" w:fill="auto"/>
            <w:noWrap/>
            <w:hideMark/>
          </w:tcPr>
          <w:p w14:paraId="209CD4A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336,85</w:t>
            </w:r>
          </w:p>
        </w:tc>
        <w:tc>
          <w:tcPr>
            <w:tcW w:w="172" w:type="pct"/>
            <w:tcBorders>
              <w:top w:val="nil"/>
              <w:left w:val="nil"/>
              <w:bottom w:val="single" w:sz="4" w:space="0" w:color="auto"/>
              <w:right w:val="single" w:sz="4" w:space="0" w:color="auto"/>
            </w:tcBorders>
            <w:shd w:val="clear" w:color="auto" w:fill="auto"/>
            <w:noWrap/>
            <w:hideMark/>
          </w:tcPr>
          <w:p w14:paraId="3B971E4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0,131</w:t>
            </w:r>
          </w:p>
        </w:tc>
        <w:tc>
          <w:tcPr>
            <w:tcW w:w="142" w:type="pct"/>
            <w:tcBorders>
              <w:top w:val="nil"/>
              <w:left w:val="nil"/>
              <w:bottom w:val="single" w:sz="4" w:space="0" w:color="auto"/>
              <w:right w:val="single" w:sz="4" w:space="0" w:color="auto"/>
            </w:tcBorders>
            <w:shd w:val="clear" w:color="auto" w:fill="auto"/>
            <w:noWrap/>
            <w:hideMark/>
          </w:tcPr>
          <w:p w14:paraId="2F715D3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D1FDABD"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40A0CE79"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41DCC53"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6347A39"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641B01B"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710DB5A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5FEAA3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5D43AFA"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9E73122"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554B48C"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D9F5ED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6061ADF"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341C2C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CD9A67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4D3946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3F0C20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650709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6FB456B"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0A2CC25"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07EA313"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542DEA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16482D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37FC213C"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5E93DE6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0,1957</w:t>
            </w:r>
          </w:p>
        </w:tc>
        <w:tc>
          <w:tcPr>
            <w:tcW w:w="186" w:type="pct"/>
            <w:tcBorders>
              <w:top w:val="nil"/>
              <w:left w:val="nil"/>
              <w:bottom w:val="single" w:sz="4" w:space="0" w:color="auto"/>
              <w:right w:val="single" w:sz="4" w:space="0" w:color="auto"/>
            </w:tcBorders>
            <w:shd w:val="clear" w:color="auto" w:fill="auto"/>
            <w:noWrap/>
            <w:hideMark/>
          </w:tcPr>
          <w:p w14:paraId="69C6F21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438,017</w:t>
            </w:r>
          </w:p>
        </w:tc>
        <w:tc>
          <w:tcPr>
            <w:tcW w:w="172" w:type="pct"/>
            <w:tcBorders>
              <w:top w:val="nil"/>
              <w:left w:val="nil"/>
              <w:bottom w:val="single" w:sz="4" w:space="0" w:color="auto"/>
              <w:right w:val="single" w:sz="4" w:space="0" w:color="auto"/>
            </w:tcBorders>
            <w:shd w:val="clear" w:color="auto" w:fill="auto"/>
            <w:noWrap/>
            <w:hideMark/>
          </w:tcPr>
          <w:p w14:paraId="10419DA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0,1704</w:t>
            </w:r>
          </w:p>
        </w:tc>
        <w:tc>
          <w:tcPr>
            <w:tcW w:w="142" w:type="pct"/>
            <w:tcBorders>
              <w:top w:val="nil"/>
              <w:left w:val="nil"/>
              <w:bottom w:val="single" w:sz="4" w:space="0" w:color="auto"/>
              <w:right w:val="single" w:sz="4" w:space="0" w:color="auto"/>
            </w:tcBorders>
            <w:shd w:val="clear" w:color="auto" w:fill="auto"/>
            <w:noWrap/>
            <w:hideMark/>
          </w:tcPr>
          <w:p w14:paraId="4049752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292EC8C"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2A177DB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23FD03E"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524BBC8"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D44B8A8"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06CC612"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7F76D7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A304327"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88D1AD8"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84B849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42B8B6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59088E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4E0B14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AFEB75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8CC01F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574ECA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1A8714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60F899E"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D1F226D"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E7899FF"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3B8A2C7"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D498FA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3A18A79A"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5EE27FC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0,0251</w:t>
            </w:r>
          </w:p>
        </w:tc>
        <w:tc>
          <w:tcPr>
            <w:tcW w:w="186" w:type="pct"/>
            <w:tcBorders>
              <w:top w:val="nil"/>
              <w:left w:val="nil"/>
              <w:bottom w:val="single" w:sz="4" w:space="0" w:color="auto"/>
              <w:right w:val="single" w:sz="4" w:space="0" w:color="auto"/>
            </w:tcBorders>
            <w:shd w:val="clear" w:color="auto" w:fill="auto"/>
            <w:noWrap/>
            <w:hideMark/>
          </w:tcPr>
          <w:p w14:paraId="324C13E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56,179</w:t>
            </w:r>
          </w:p>
        </w:tc>
        <w:tc>
          <w:tcPr>
            <w:tcW w:w="172" w:type="pct"/>
            <w:tcBorders>
              <w:top w:val="nil"/>
              <w:left w:val="nil"/>
              <w:bottom w:val="single" w:sz="4" w:space="0" w:color="auto"/>
              <w:right w:val="single" w:sz="4" w:space="0" w:color="auto"/>
            </w:tcBorders>
            <w:shd w:val="clear" w:color="auto" w:fill="auto"/>
            <w:noWrap/>
            <w:hideMark/>
          </w:tcPr>
          <w:p w14:paraId="2BA3C03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0,02185</w:t>
            </w:r>
          </w:p>
        </w:tc>
        <w:tc>
          <w:tcPr>
            <w:tcW w:w="142" w:type="pct"/>
            <w:tcBorders>
              <w:top w:val="nil"/>
              <w:left w:val="nil"/>
              <w:bottom w:val="single" w:sz="4" w:space="0" w:color="auto"/>
              <w:right w:val="single" w:sz="4" w:space="0" w:color="auto"/>
            </w:tcBorders>
            <w:shd w:val="clear" w:color="auto" w:fill="auto"/>
            <w:noWrap/>
            <w:hideMark/>
          </w:tcPr>
          <w:p w14:paraId="44119BC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65651E5"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0989B857"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371904A"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6B92094"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723A25B"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D188009"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FF4A03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6B3AB70"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5C49D69"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2D7A80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656CB92"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ACC7981"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15E1F0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2DA4A1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B58D3F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9C9218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418B7C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34EFE72"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8843B3F"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3E1C5F1"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773712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2C91E1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78943D48"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69FFE6B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0,0502</w:t>
            </w:r>
          </w:p>
        </w:tc>
        <w:tc>
          <w:tcPr>
            <w:tcW w:w="186" w:type="pct"/>
            <w:tcBorders>
              <w:top w:val="nil"/>
              <w:left w:val="nil"/>
              <w:bottom w:val="single" w:sz="4" w:space="0" w:color="auto"/>
              <w:right w:val="single" w:sz="4" w:space="0" w:color="auto"/>
            </w:tcBorders>
            <w:shd w:val="clear" w:color="auto" w:fill="auto"/>
            <w:noWrap/>
            <w:hideMark/>
          </w:tcPr>
          <w:p w14:paraId="19422F0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112,358</w:t>
            </w:r>
          </w:p>
        </w:tc>
        <w:tc>
          <w:tcPr>
            <w:tcW w:w="172" w:type="pct"/>
            <w:tcBorders>
              <w:top w:val="nil"/>
              <w:left w:val="nil"/>
              <w:bottom w:val="single" w:sz="4" w:space="0" w:color="auto"/>
              <w:right w:val="single" w:sz="4" w:space="0" w:color="auto"/>
            </w:tcBorders>
            <w:shd w:val="clear" w:color="auto" w:fill="auto"/>
            <w:noWrap/>
            <w:hideMark/>
          </w:tcPr>
          <w:p w14:paraId="1B12FCC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0,0437</w:t>
            </w:r>
          </w:p>
        </w:tc>
        <w:tc>
          <w:tcPr>
            <w:tcW w:w="142" w:type="pct"/>
            <w:tcBorders>
              <w:top w:val="nil"/>
              <w:left w:val="nil"/>
              <w:bottom w:val="single" w:sz="4" w:space="0" w:color="auto"/>
              <w:right w:val="single" w:sz="4" w:space="0" w:color="auto"/>
            </w:tcBorders>
            <w:shd w:val="clear" w:color="auto" w:fill="auto"/>
            <w:noWrap/>
            <w:hideMark/>
          </w:tcPr>
          <w:p w14:paraId="4277507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768351F"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6890C3A3"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4AE3163"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9A96F6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42333A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5819644"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76E6746"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17CC797"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B01B98E"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C38644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A6C2D5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314673C"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0C9093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B745BF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9F8749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B9E5DE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5859A4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17D299C"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9B1EA8A"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97F71B1"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9399C7F"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2357E1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79331CE8"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38E8E75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0,1254</w:t>
            </w:r>
          </w:p>
        </w:tc>
        <w:tc>
          <w:tcPr>
            <w:tcW w:w="186" w:type="pct"/>
            <w:tcBorders>
              <w:top w:val="nil"/>
              <w:left w:val="nil"/>
              <w:bottom w:val="single" w:sz="4" w:space="0" w:color="auto"/>
              <w:right w:val="single" w:sz="4" w:space="0" w:color="auto"/>
            </w:tcBorders>
            <w:shd w:val="clear" w:color="auto" w:fill="auto"/>
            <w:noWrap/>
            <w:hideMark/>
          </w:tcPr>
          <w:p w14:paraId="59FFE69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280,671</w:t>
            </w:r>
          </w:p>
        </w:tc>
        <w:tc>
          <w:tcPr>
            <w:tcW w:w="172" w:type="pct"/>
            <w:tcBorders>
              <w:top w:val="nil"/>
              <w:left w:val="nil"/>
              <w:bottom w:val="single" w:sz="4" w:space="0" w:color="auto"/>
              <w:right w:val="single" w:sz="4" w:space="0" w:color="auto"/>
            </w:tcBorders>
            <w:shd w:val="clear" w:color="auto" w:fill="auto"/>
            <w:noWrap/>
            <w:hideMark/>
          </w:tcPr>
          <w:p w14:paraId="493D537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0,1093</w:t>
            </w:r>
          </w:p>
        </w:tc>
        <w:tc>
          <w:tcPr>
            <w:tcW w:w="142" w:type="pct"/>
            <w:tcBorders>
              <w:top w:val="nil"/>
              <w:left w:val="nil"/>
              <w:bottom w:val="single" w:sz="4" w:space="0" w:color="auto"/>
              <w:right w:val="single" w:sz="4" w:space="0" w:color="auto"/>
            </w:tcBorders>
            <w:shd w:val="clear" w:color="auto" w:fill="auto"/>
            <w:noWrap/>
            <w:hideMark/>
          </w:tcPr>
          <w:p w14:paraId="50B6FF2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128C2A3"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3CA9C96"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5EE5F46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6DE831D"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158CC00"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1696D50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377036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7CB219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6D3C7FD"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5AC08C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3D8B7C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C0ECA5F"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E76753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17B2BC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D4C1E2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C2CBCD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B5570A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7D07E54"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148B426C"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D7FDDE9"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D7101B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35BD40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14E1BE7A"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33550F0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0,00602</w:t>
            </w:r>
          </w:p>
        </w:tc>
        <w:tc>
          <w:tcPr>
            <w:tcW w:w="186" w:type="pct"/>
            <w:tcBorders>
              <w:top w:val="nil"/>
              <w:left w:val="nil"/>
              <w:bottom w:val="single" w:sz="4" w:space="0" w:color="auto"/>
              <w:right w:val="single" w:sz="4" w:space="0" w:color="auto"/>
            </w:tcBorders>
            <w:shd w:val="clear" w:color="auto" w:fill="auto"/>
            <w:noWrap/>
            <w:hideMark/>
          </w:tcPr>
          <w:p w14:paraId="612F89E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13,474</w:t>
            </w:r>
          </w:p>
        </w:tc>
        <w:tc>
          <w:tcPr>
            <w:tcW w:w="172" w:type="pct"/>
            <w:tcBorders>
              <w:top w:val="nil"/>
              <w:left w:val="nil"/>
              <w:bottom w:val="single" w:sz="4" w:space="0" w:color="auto"/>
              <w:right w:val="single" w:sz="4" w:space="0" w:color="auto"/>
            </w:tcBorders>
            <w:shd w:val="clear" w:color="auto" w:fill="auto"/>
            <w:noWrap/>
            <w:hideMark/>
          </w:tcPr>
          <w:p w14:paraId="77C9C8B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0,00524</w:t>
            </w:r>
          </w:p>
        </w:tc>
        <w:tc>
          <w:tcPr>
            <w:tcW w:w="142" w:type="pct"/>
            <w:tcBorders>
              <w:top w:val="nil"/>
              <w:left w:val="nil"/>
              <w:bottom w:val="single" w:sz="4" w:space="0" w:color="auto"/>
              <w:right w:val="single" w:sz="4" w:space="0" w:color="auto"/>
            </w:tcBorders>
            <w:shd w:val="clear" w:color="auto" w:fill="auto"/>
            <w:noWrap/>
            <w:hideMark/>
          </w:tcPr>
          <w:p w14:paraId="1325187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412B7AD"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63BF912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7313A66"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69A26BB"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2CCBF4F"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3D3F85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5EAF5C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1E29FE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E1DB3B2"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483657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FD9649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1F5028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F6F7AE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2CB5CD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EB5A24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91F9FD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D44B6D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027B3AA"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E24853B"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A1807AC"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6EAFFCB"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063CBF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2F948591"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6FD4E66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0,00602</w:t>
            </w:r>
          </w:p>
        </w:tc>
        <w:tc>
          <w:tcPr>
            <w:tcW w:w="186" w:type="pct"/>
            <w:tcBorders>
              <w:top w:val="nil"/>
              <w:left w:val="nil"/>
              <w:bottom w:val="single" w:sz="4" w:space="0" w:color="auto"/>
              <w:right w:val="single" w:sz="4" w:space="0" w:color="auto"/>
            </w:tcBorders>
            <w:shd w:val="clear" w:color="auto" w:fill="auto"/>
            <w:noWrap/>
            <w:hideMark/>
          </w:tcPr>
          <w:p w14:paraId="5598491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13,474</w:t>
            </w:r>
          </w:p>
        </w:tc>
        <w:tc>
          <w:tcPr>
            <w:tcW w:w="172" w:type="pct"/>
            <w:tcBorders>
              <w:top w:val="nil"/>
              <w:left w:val="nil"/>
              <w:bottom w:val="single" w:sz="4" w:space="0" w:color="auto"/>
              <w:right w:val="single" w:sz="4" w:space="0" w:color="auto"/>
            </w:tcBorders>
            <w:shd w:val="clear" w:color="auto" w:fill="auto"/>
            <w:noWrap/>
            <w:hideMark/>
          </w:tcPr>
          <w:p w14:paraId="4E382C5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0,00524</w:t>
            </w:r>
          </w:p>
        </w:tc>
        <w:tc>
          <w:tcPr>
            <w:tcW w:w="142" w:type="pct"/>
            <w:tcBorders>
              <w:top w:val="nil"/>
              <w:left w:val="nil"/>
              <w:bottom w:val="single" w:sz="4" w:space="0" w:color="auto"/>
              <w:right w:val="single" w:sz="4" w:space="0" w:color="auto"/>
            </w:tcBorders>
            <w:shd w:val="clear" w:color="auto" w:fill="auto"/>
            <w:noWrap/>
            <w:hideMark/>
          </w:tcPr>
          <w:p w14:paraId="5C0A595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704CADA"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2D1D237E"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51E762BA"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4C35E20"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5FEC253"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971B5AE"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A53B1A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7D2F42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2EEA8F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8D5936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484B7C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28A18B8"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6E307C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EAD912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3A6E37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471BCD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A65CE0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E9CF705"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6BD61EB"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A624BCF"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803436D"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03E96C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4C2AEC2A"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25B2F6F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0,0602</w:t>
            </w:r>
          </w:p>
        </w:tc>
        <w:tc>
          <w:tcPr>
            <w:tcW w:w="186" w:type="pct"/>
            <w:tcBorders>
              <w:top w:val="nil"/>
              <w:left w:val="nil"/>
              <w:bottom w:val="single" w:sz="4" w:space="0" w:color="auto"/>
              <w:right w:val="single" w:sz="4" w:space="0" w:color="auto"/>
            </w:tcBorders>
            <w:shd w:val="clear" w:color="auto" w:fill="auto"/>
            <w:noWrap/>
            <w:hideMark/>
          </w:tcPr>
          <w:p w14:paraId="5DB9A7F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134,74</w:t>
            </w:r>
          </w:p>
        </w:tc>
        <w:tc>
          <w:tcPr>
            <w:tcW w:w="172" w:type="pct"/>
            <w:tcBorders>
              <w:top w:val="nil"/>
              <w:left w:val="nil"/>
              <w:bottom w:val="single" w:sz="4" w:space="0" w:color="auto"/>
              <w:right w:val="single" w:sz="4" w:space="0" w:color="auto"/>
            </w:tcBorders>
            <w:shd w:val="clear" w:color="auto" w:fill="auto"/>
            <w:noWrap/>
            <w:hideMark/>
          </w:tcPr>
          <w:p w14:paraId="366E869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0,0524</w:t>
            </w:r>
          </w:p>
        </w:tc>
        <w:tc>
          <w:tcPr>
            <w:tcW w:w="142" w:type="pct"/>
            <w:tcBorders>
              <w:top w:val="nil"/>
              <w:left w:val="nil"/>
              <w:bottom w:val="single" w:sz="4" w:space="0" w:color="auto"/>
              <w:right w:val="single" w:sz="4" w:space="0" w:color="auto"/>
            </w:tcBorders>
            <w:shd w:val="clear" w:color="auto" w:fill="auto"/>
            <w:noWrap/>
            <w:hideMark/>
          </w:tcPr>
          <w:p w14:paraId="492DA44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933F9CB"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0DE705D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lastRenderedPageBreak/>
              <w:t>010</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72D780EF"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507A58BE" w14:textId="77777777" w:rsidR="00556464" w:rsidRPr="00C02449" w:rsidRDefault="00556464" w:rsidP="00556464">
            <w:pPr>
              <w:rPr>
                <w:rFonts w:ascii="Arial" w:hAnsi="Arial" w:cs="Arial"/>
                <w:sz w:val="20"/>
                <w:szCs w:val="20"/>
              </w:rPr>
            </w:pPr>
            <w:r w:rsidRPr="00C02449">
              <w:rPr>
                <w:rFonts w:ascii="Arial" w:hAnsi="Arial" w:cs="Arial"/>
                <w:sz w:val="20"/>
                <w:szCs w:val="20"/>
              </w:rPr>
              <w:t>осветительная мачта с дизельным двигателем</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00AB5E0C"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4943B0D9"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324.24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4E4616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0879994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0005</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3BFA82C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1478C0E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0,78</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778DFE6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0,74</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1D65284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0,3535988</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4CC81A6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3AA4BC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72A8B2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62A34C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C37CB0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374946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6A6CEFA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7031DBA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3C3E87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4DBAC90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11BE94D8"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5760D5A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0,0179</w:t>
            </w:r>
          </w:p>
        </w:tc>
        <w:tc>
          <w:tcPr>
            <w:tcW w:w="186" w:type="pct"/>
            <w:tcBorders>
              <w:top w:val="nil"/>
              <w:left w:val="nil"/>
              <w:bottom w:val="single" w:sz="4" w:space="0" w:color="auto"/>
              <w:right w:val="single" w:sz="4" w:space="0" w:color="auto"/>
            </w:tcBorders>
            <w:shd w:val="clear" w:color="auto" w:fill="auto"/>
            <w:noWrap/>
            <w:hideMark/>
          </w:tcPr>
          <w:p w14:paraId="38F0F71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50,622</w:t>
            </w:r>
          </w:p>
        </w:tc>
        <w:tc>
          <w:tcPr>
            <w:tcW w:w="172" w:type="pct"/>
            <w:tcBorders>
              <w:top w:val="nil"/>
              <w:left w:val="nil"/>
              <w:bottom w:val="single" w:sz="4" w:space="0" w:color="auto"/>
              <w:right w:val="single" w:sz="4" w:space="0" w:color="auto"/>
            </w:tcBorders>
            <w:shd w:val="clear" w:color="auto" w:fill="auto"/>
            <w:noWrap/>
            <w:hideMark/>
          </w:tcPr>
          <w:p w14:paraId="0F448A5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0,0156</w:t>
            </w:r>
          </w:p>
        </w:tc>
        <w:tc>
          <w:tcPr>
            <w:tcW w:w="142" w:type="pct"/>
            <w:tcBorders>
              <w:top w:val="nil"/>
              <w:left w:val="nil"/>
              <w:bottom w:val="single" w:sz="4" w:space="0" w:color="auto"/>
              <w:right w:val="single" w:sz="4" w:space="0" w:color="auto"/>
            </w:tcBorders>
            <w:shd w:val="clear" w:color="auto" w:fill="auto"/>
            <w:noWrap/>
            <w:hideMark/>
          </w:tcPr>
          <w:p w14:paraId="537B388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29529CB"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A02B26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4838C42"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5A8B490"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6423EA6D"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0E54A03"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7553CF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C0FB9F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25D754C"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669AC2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EFEB30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C260ED8"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B145A6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6DBC98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8CFF44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CDBEBC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BF1789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9AC8C14"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B86B6D4"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A20BB82"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4C6318F"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26811C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4D7F603A"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2A9B75D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0,0233</w:t>
            </w:r>
          </w:p>
        </w:tc>
        <w:tc>
          <w:tcPr>
            <w:tcW w:w="186" w:type="pct"/>
            <w:tcBorders>
              <w:top w:val="nil"/>
              <w:left w:val="nil"/>
              <w:bottom w:val="single" w:sz="4" w:space="0" w:color="auto"/>
              <w:right w:val="single" w:sz="4" w:space="0" w:color="auto"/>
            </w:tcBorders>
            <w:shd w:val="clear" w:color="auto" w:fill="auto"/>
            <w:noWrap/>
            <w:hideMark/>
          </w:tcPr>
          <w:p w14:paraId="2904EB7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65,894</w:t>
            </w:r>
          </w:p>
        </w:tc>
        <w:tc>
          <w:tcPr>
            <w:tcW w:w="172" w:type="pct"/>
            <w:tcBorders>
              <w:top w:val="nil"/>
              <w:left w:val="nil"/>
              <w:bottom w:val="single" w:sz="4" w:space="0" w:color="auto"/>
              <w:right w:val="single" w:sz="4" w:space="0" w:color="auto"/>
            </w:tcBorders>
            <w:shd w:val="clear" w:color="auto" w:fill="auto"/>
            <w:noWrap/>
            <w:hideMark/>
          </w:tcPr>
          <w:p w14:paraId="3CC8E6D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0,0203</w:t>
            </w:r>
          </w:p>
        </w:tc>
        <w:tc>
          <w:tcPr>
            <w:tcW w:w="142" w:type="pct"/>
            <w:tcBorders>
              <w:top w:val="nil"/>
              <w:left w:val="nil"/>
              <w:bottom w:val="single" w:sz="4" w:space="0" w:color="auto"/>
              <w:right w:val="single" w:sz="4" w:space="0" w:color="auto"/>
            </w:tcBorders>
            <w:shd w:val="clear" w:color="auto" w:fill="auto"/>
            <w:noWrap/>
            <w:hideMark/>
          </w:tcPr>
          <w:p w14:paraId="024D17C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94C3192"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0F71330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4C0768F"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690F096"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616AA3E0"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31DAC1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460589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F331E9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72AB971"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D18EB4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008059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ECAA401"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F029EC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291AE5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9D9A05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CE9CD1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06D421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A8C833B"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B934E57"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D314CA0"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7557AFB"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55BB56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7A4A9EBB"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1BB8713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0,002986</w:t>
            </w:r>
          </w:p>
        </w:tc>
        <w:tc>
          <w:tcPr>
            <w:tcW w:w="186" w:type="pct"/>
            <w:tcBorders>
              <w:top w:val="nil"/>
              <w:left w:val="nil"/>
              <w:bottom w:val="single" w:sz="4" w:space="0" w:color="auto"/>
              <w:right w:val="single" w:sz="4" w:space="0" w:color="auto"/>
            </w:tcBorders>
            <w:shd w:val="clear" w:color="auto" w:fill="auto"/>
            <w:noWrap/>
            <w:hideMark/>
          </w:tcPr>
          <w:p w14:paraId="0DDCC3A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8,445</w:t>
            </w:r>
          </w:p>
        </w:tc>
        <w:tc>
          <w:tcPr>
            <w:tcW w:w="172" w:type="pct"/>
            <w:tcBorders>
              <w:top w:val="nil"/>
              <w:left w:val="nil"/>
              <w:bottom w:val="single" w:sz="4" w:space="0" w:color="auto"/>
              <w:right w:val="single" w:sz="4" w:space="0" w:color="auto"/>
            </w:tcBorders>
            <w:shd w:val="clear" w:color="auto" w:fill="auto"/>
            <w:noWrap/>
            <w:hideMark/>
          </w:tcPr>
          <w:p w14:paraId="694B4BC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0,0026</w:t>
            </w:r>
          </w:p>
        </w:tc>
        <w:tc>
          <w:tcPr>
            <w:tcW w:w="142" w:type="pct"/>
            <w:tcBorders>
              <w:top w:val="nil"/>
              <w:left w:val="nil"/>
              <w:bottom w:val="single" w:sz="4" w:space="0" w:color="auto"/>
              <w:right w:val="single" w:sz="4" w:space="0" w:color="auto"/>
            </w:tcBorders>
            <w:shd w:val="clear" w:color="auto" w:fill="auto"/>
            <w:noWrap/>
            <w:hideMark/>
          </w:tcPr>
          <w:p w14:paraId="08A767F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30D8209"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1B16626B"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4CA5513"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12E8834"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12C059D"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60E01FE4"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1344F17"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ECACFF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59A044F"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0A43E0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7EBE7D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029C20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D06473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4E7B2D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7C3FD0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4CECE1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CC5D67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CC1B2AD"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DF08512"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F2DBE81"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8F25932"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454903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5B2E02B2"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0F2A49A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0,00597</w:t>
            </w:r>
          </w:p>
        </w:tc>
        <w:tc>
          <w:tcPr>
            <w:tcW w:w="186" w:type="pct"/>
            <w:tcBorders>
              <w:top w:val="nil"/>
              <w:left w:val="nil"/>
              <w:bottom w:val="single" w:sz="4" w:space="0" w:color="auto"/>
              <w:right w:val="single" w:sz="4" w:space="0" w:color="auto"/>
            </w:tcBorders>
            <w:shd w:val="clear" w:color="auto" w:fill="auto"/>
            <w:noWrap/>
            <w:hideMark/>
          </w:tcPr>
          <w:p w14:paraId="645816C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16,884</w:t>
            </w:r>
          </w:p>
        </w:tc>
        <w:tc>
          <w:tcPr>
            <w:tcW w:w="172" w:type="pct"/>
            <w:tcBorders>
              <w:top w:val="nil"/>
              <w:left w:val="nil"/>
              <w:bottom w:val="single" w:sz="4" w:space="0" w:color="auto"/>
              <w:right w:val="single" w:sz="4" w:space="0" w:color="auto"/>
            </w:tcBorders>
            <w:shd w:val="clear" w:color="auto" w:fill="auto"/>
            <w:noWrap/>
            <w:hideMark/>
          </w:tcPr>
          <w:p w14:paraId="226DE5D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0,0052</w:t>
            </w:r>
          </w:p>
        </w:tc>
        <w:tc>
          <w:tcPr>
            <w:tcW w:w="142" w:type="pct"/>
            <w:tcBorders>
              <w:top w:val="nil"/>
              <w:left w:val="nil"/>
              <w:bottom w:val="single" w:sz="4" w:space="0" w:color="auto"/>
              <w:right w:val="single" w:sz="4" w:space="0" w:color="auto"/>
            </w:tcBorders>
            <w:shd w:val="clear" w:color="auto" w:fill="auto"/>
            <w:noWrap/>
            <w:hideMark/>
          </w:tcPr>
          <w:p w14:paraId="6D167ED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9A5519D"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08424B18"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247978E"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F8E197F"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975012A"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8BA94E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8EF4A4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F01FA0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9E2F0F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1243BDB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BD25BD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0193332"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1CDEFF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47A9DC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F04DCF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89D2C7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0BEE6E9"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6AD35C9"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DF54241"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4FB7B93"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EC08694"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AF79CE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784A37A8"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524612A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0,01493</w:t>
            </w:r>
          </w:p>
        </w:tc>
        <w:tc>
          <w:tcPr>
            <w:tcW w:w="186" w:type="pct"/>
            <w:tcBorders>
              <w:top w:val="nil"/>
              <w:left w:val="nil"/>
              <w:bottom w:val="single" w:sz="4" w:space="0" w:color="auto"/>
              <w:right w:val="single" w:sz="4" w:space="0" w:color="auto"/>
            </w:tcBorders>
            <w:shd w:val="clear" w:color="auto" w:fill="auto"/>
            <w:noWrap/>
            <w:hideMark/>
          </w:tcPr>
          <w:p w14:paraId="65467CC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42,223</w:t>
            </w:r>
          </w:p>
        </w:tc>
        <w:tc>
          <w:tcPr>
            <w:tcW w:w="172" w:type="pct"/>
            <w:tcBorders>
              <w:top w:val="nil"/>
              <w:left w:val="nil"/>
              <w:bottom w:val="single" w:sz="4" w:space="0" w:color="auto"/>
              <w:right w:val="single" w:sz="4" w:space="0" w:color="auto"/>
            </w:tcBorders>
            <w:shd w:val="clear" w:color="auto" w:fill="auto"/>
            <w:noWrap/>
            <w:hideMark/>
          </w:tcPr>
          <w:p w14:paraId="5C2E2F5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0,013</w:t>
            </w:r>
          </w:p>
        </w:tc>
        <w:tc>
          <w:tcPr>
            <w:tcW w:w="142" w:type="pct"/>
            <w:tcBorders>
              <w:top w:val="nil"/>
              <w:left w:val="nil"/>
              <w:bottom w:val="single" w:sz="4" w:space="0" w:color="auto"/>
              <w:right w:val="single" w:sz="4" w:space="0" w:color="auto"/>
            </w:tcBorders>
            <w:shd w:val="clear" w:color="auto" w:fill="auto"/>
            <w:noWrap/>
            <w:hideMark/>
          </w:tcPr>
          <w:p w14:paraId="72DB144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0A0C670"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3638D6DE"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D97CC87"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038E34A2"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185D950"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6EE76D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5526A28"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5BF4128"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5337BB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31D743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C005B4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4BB02A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156148D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0340BD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7B7FA1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803531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298C0C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9285714"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BA16A5D"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A7A524B"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1B3DF4A"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C89DDC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000D97C7"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2484632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0,000717</w:t>
            </w:r>
          </w:p>
        </w:tc>
        <w:tc>
          <w:tcPr>
            <w:tcW w:w="186" w:type="pct"/>
            <w:tcBorders>
              <w:top w:val="nil"/>
              <w:left w:val="nil"/>
              <w:bottom w:val="single" w:sz="4" w:space="0" w:color="auto"/>
              <w:right w:val="single" w:sz="4" w:space="0" w:color="auto"/>
            </w:tcBorders>
            <w:shd w:val="clear" w:color="auto" w:fill="auto"/>
            <w:noWrap/>
            <w:hideMark/>
          </w:tcPr>
          <w:p w14:paraId="05DD331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2,028</w:t>
            </w:r>
          </w:p>
        </w:tc>
        <w:tc>
          <w:tcPr>
            <w:tcW w:w="172" w:type="pct"/>
            <w:tcBorders>
              <w:top w:val="nil"/>
              <w:left w:val="nil"/>
              <w:bottom w:val="single" w:sz="4" w:space="0" w:color="auto"/>
              <w:right w:val="single" w:sz="4" w:space="0" w:color="auto"/>
            </w:tcBorders>
            <w:shd w:val="clear" w:color="auto" w:fill="auto"/>
            <w:noWrap/>
            <w:hideMark/>
          </w:tcPr>
          <w:p w14:paraId="11FE42B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0,000624</w:t>
            </w:r>
          </w:p>
        </w:tc>
        <w:tc>
          <w:tcPr>
            <w:tcW w:w="142" w:type="pct"/>
            <w:tcBorders>
              <w:top w:val="nil"/>
              <w:left w:val="nil"/>
              <w:bottom w:val="single" w:sz="4" w:space="0" w:color="auto"/>
              <w:right w:val="single" w:sz="4" w:space="0" w:color="auto"/>
            </w:tcBorders>
            <w:shd w:val="clear" w:color="auto" w:fill="auto"/>
            <w:noWrap/>
            <w:hideMark/>
          </w:tcPr>
          <w:p w14:paraId="6251366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7114378"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2E9994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26AAAD96"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CD2171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2CC2DF6"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E0C0C2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F3B59E8"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2F5116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EA909C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5E84EE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C282F0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CA07549"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2C03A4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388779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560550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BAB3D2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35680F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89EAEF0"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AAA2F42"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DE403C4"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F715BBB"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AD8F39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1004EB54"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27C4AD5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0,000717</w:t>
            </w:r>
          </w:p>
        </w:tc>
        <w:tc>
          <w:tcPr>
            <w:tcW w:w="186" w:type="pct"/>
            <w:tcBorders>
              <w:top w:val="nil"/>
              <w:left w:val="nil"/>
              <w:bottom w:val="single" w:sz="4" w:space="0" w:color="auto"/>
              <w:right w:val="single" w:sz="4" w:space="0" w:color="auto"/>
            </w:tcBorders>
            <w:shd w:val="clear" w:color="auto" w:fill="auto"/>
            <w:noWrap/>
            <w:hideMark/>
          </w:tcPr>
          <w:p w14:paraId="3F3AA27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2,028</w:t>
            </w:r>
          </w:p>
        </w:tc>
        <w:tc>
          <w:tcPr>
            <w:tcW w:w="172" w:type="pct"/>
            <w:tcBorders>
              <w:top w:val="nil"/>
              <w:left w:val="nil"/>
              <w:bottom w:val="single" w:sz="4" w:space="0" w:color="auto"/>
              <w:right w:val="single" w:sz="4" w:space="0" w:color="auto"/>
            </w:tcBorders>
            <w:shd w:val="clear" w:color="auto" w:fill="auto"/>
            <w:noWrap/>
            <w:hideMark/>
          </w:tcPr>
          <w:p w14:paraId="4776BFF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0,000624</w:t>
            </w:r>
          </w:p>
        </w:tc>
        <w:tc>
          <w:tcPr>
            <w:tcW w:w="142" w:type="pct"/>
            <w:tcBorders>
              <w:top w:val="nil"/>
              <w:left w:val="nil"/>
              <w:bottom w:val="single" w:sz="4" w:space="0" w:color="auto"/>
              <w:right w:val="single" w:sz="4" w:space="0" w:color="auto"/>
            </w:tcBorders>
            <w:shd w:val="clear" w:color="auto" w:fill="auto"/>
            <w:noWrap/>
            <w:hideMark/>
          </w:tcPr>
          <w:p w14:paraId="31AF245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E37B341"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5C5618BA"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DFF7202"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BC599C7"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66A96C9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CB7BC1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FB7930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09030C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6AB6BBF"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9518675"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7A00AF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1D0DAF5"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146C91D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423BEB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A587BF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F98E53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79E15B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6B40A3C"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3F98A31"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4737774E"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5E8CEC4"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F51107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23F18836"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0403577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0,00717</w:t>
            </w:r>
          </w:p>
        </w:tc>
        <w:tc>
          <w:tcPr>
            <w:tcW w:w="186" w:type="pct"/>
            <w:tcBorders>
              <w:top w:val="nil"/>
              <w:left w:val="nil"/>
              <w:bottom w:val="single" w:sz="4" w:space="0" w:color="auto"/>
              <w:right w:val="single" w:sz="4" w:space="0" w:color="auto"/>
            </w:tcBorders>
            <w:shd w:val="clear" w:color="auto" w:fill="auto"/>
            <w:noWrap/>
            <w:hideMark/>
          </w:tcPr>
          <w:p w14:paraId="0F3E12A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20,277</w:t>
            </w:r>
          </w:p>
        </w:tc>
        <w:tc>
          <w:tcPr>
            <w:tcW w:w="172" w:type="pct"/>
            <w:tcBorders>
              <w:top w:val="nil"/>
              <w:left w:val="nil"/>
              <w:bottom w:val="single" w:sz="4" w:space="0" w:color="auto"/>
              <w:right w:val="single" w:sz="4" w:space="0" w:color="auto"/>
            </w:tcBorders>
            <w:shd w:val="clear" w:color="auto" w:fill="auto"/>
            <w:noWrap/>
            <w:hideMark/>
          </w:tcPr>
          <w:p w14:paraId="5B5EFFB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0,00624</w:t>
            </w:r>
          </w:p>
        </w:tc>
        <w:tc>
          <w:tcPr>
            <w:tcW w:w="142" w:type="pct"/>
            <w:tcBorders>
              <w:top w:val="nil"/>
              <w:left w:val="nil"/>
              <w:bottom w:val="single" w:sz="4" w:space="0" w:color="auto"/>
              <w:right w:val="single" w:sz="4" w:space="0" w:color="auto"/>
            </w:tcBorders>
            <w:shd w:val="clear" w:color="auto" w:fill="auto"/>
            <w:noWrap/>
            <w:hideMark/>
          </w:tcPr>
          <w:p w14:paraId="6683ED6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E94F755" w14:textId="77777777" w:rsidTr="00556464">
        <w:trPr>
          <w:trHeight w:val="51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69E4A3D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011</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036E9094"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43AD41F3" w14:textId="77777777" w:rsidR="00556464" w:rsidRPr="00C02449" w:rsidRDefault="00556464" w:rsidP="00556464">
            <w:pPr>
              <w:rPr>
                <w:rFonts w:ascii="Arial" w:hAnsi="Arial" w:cs="Arial"/>
                <w:sz w:val="20"/>
                <w:szCs w:val="20"/>
              </w:rPr>
            </w:pPr>
            <w:r w:rsidRPr="00C02449">
              <w:rPr>
                <w:rFonts w:ascii="Arial" w:hAnsi="Arial" w:cs="Arial"/>
                <w:sz w:val="20"/>
                <w:szCs w:val="20"/>
              </w:rPr>
              <w:t>паровой котел Вега 1,0-0,9 ПКН</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68C7EC5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58C33A2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324.24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549B7F07"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6C650F9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0006</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7C145B8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340899D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0,45</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4901DB4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0,65</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6746831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0,103378</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720081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2E2073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43B5B5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42BDF5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223D21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733E9842"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4364241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73CA94B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3DB95B4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0AEF57E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1B0B4F92"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1BF85F0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0,03213</w:t>
            </w:r>
          </w:p>
        </w:tc>
        <w:tc>
          <w:tcPr>
            <w:tcW w:w="186" w:type="pct"/>
            <w:tcBorders>
              <w:top w:val="nil"/>
              <w:left w:val="nil"/>
              <w:bottom w:val="single" w:sz="4" w:space="0" w:color="auto"/>
              <w:right w:val="single" w:sz="4" w:space="0" w:color="auto"/>
            </w:tcBorders>
            <w:shd w:val="clear" w:color="auto" w:fill="auto"/>
            <w:noWrap/>
            <w:hideMark/>
          </w:tcPr>
          <w:p w14:paraId="2262FC0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310,801</w:t>
            </w:r>
          </w:p>
        </w:tc>
        <w:tc>
          <w:tcPr>
            <w:tcW w:w="172" w:type="pct"/>
            <w:tcBorders>
              <w:top w:val="nil"/>
              <w:left w:val="nil"/>
              <w:bottom w:val="single" w:sz="4" w:space="0" w:color="auto"/>
              <w:right w:val="single" w:sz="4" w:space="0" w:color="auto"/>
            </w:tcBorders>
            <w:shd w:val="clear" w:color="auto" w:fill="auto"/>
            <w:noWrap/>
            <w:hideMark/>
          </w:tcPr>
          <w:p w14:paraId="4A6B092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0,028</w:t>
            </w:r>
          </w:p>
        </w:tc>
        <w:tc>
          <w:tcPr>
            <w:tcW w:w="142" w:type="pct"/>
            <w:tcBorders>
              <w:top w:val="nil"/>
              <w:left w:val="nil"/>
              <w:bottom w:val="single" w:sz="4" w:space="0" w:color="auto"/>
              <w:right w:val="single" w:sz="4" w:space="0" w:color="auto"/>
            </w:tcBorders>
            <w:shd w:val="clear" w:color="auto" w:fill="auto"/>
            <w:noWrap/>
            <w:hideMark/>
          </w:tcPr>
          <w:p w14:paraId="074C20D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20F0574"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03E12AD6"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034F4A2"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A99E117"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3C5CFB1C"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61A2D2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542EBB0"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358937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81DC52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9210DE2"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41E711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EE55EF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078FAE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C3D58C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884090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C5C6FF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140700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016D52D"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06FCD2E7"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2C339A33"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2AF5316"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B13625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21B053F0"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0490D7B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0,005221</w:t>
            </w:r>
          </w:p>
        </w:tc>
        <w:tc>
          <w:tcPr>
            <w:tcW w:w="186" w:type="pct"/>
            <w:tcBorders>
              <w:top w:val="nil"/>
              <w:left w:val="nil"/>
              <w:bottom w:val="single" w:sz="4" w:space="0" w:color="auto"/>
              <w:right w:val="single" w:sz="4" w:space="0" w:color="auto"/>
            </w:tcBorders>
            <w:shd w:val="clear" w:color="auto" w:fill="auto"/>
            <w:noWrap/>
            <w:hideMark/>
          </w:tcPr>
          <w:p w14:paraId="43B10DF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50,504</w:t>
            </w:r>
          </w:p>
        </w:tc>
        <w:tc>
          <w:tcPr>
            <w:tcW w:w="172" w:type="pct"/>
            <w:tcBorders>
              <w:top w:val="nil"/>
              <w:left w:val="nil"/>
              <w:bottom w:val="single" w:sz="4" w:space="0" w:color="auto"/>
              <w:right w:val="single" w:sz="4" w:space="0" w:color="auto"/>
            </w:tcBorders>
            <w:shd w:val="clear" w:color="auto" w:fill="auto"/>
            <w:noWrap/>
            <w:hideMark/>
          </w:tcPr>
          <w:p w14:paraId="7A712E7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0,00455</w:t>
            </w:r>
          </w:p>
        </w:tc>
        <w:tc>
          <w:tcPr>
            <w:tcW w:w="142" w:type="pct"/>
            <w:tcBorders>
              <w:top w:val="nil"/>
              <w:left w:val="nil"/>
              <w:bottom w:val="single" w:sz="4" w:space="0" w:color="auto"/>
              <w:right w:val="single" w:sz="4" w:space="0" w:color="auto"/>
            </w:tcBorders>
            <w:shd w:val="clear" w:color="auto" w:fill="auto"/>
            <w:noWrap/>
            <w:hideMark/>
          </w:tcPr>
          <w:p w14:paraId="6311845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796596A"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0550F2A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D7AD841"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CC6DD5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34259D55"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2119A1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8519138"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C3CC68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2999AFD"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9DBA33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A12585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CD4D5A1"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C14664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5A4244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511A9D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1AE61D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9EC7E2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0B05A30"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880A9D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B019FF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86272F0"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3E0417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6D3C8217"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4557A2F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0,002569</w:t>
            </w:r>
          </w:p>
        </w:tc>
        <w:tc>
          <w:tcPr>
            <w:tcW w:w="186" w:type="pct"/>
            <w:tcBorders>
              <w:top w:val="nil"/>
              <w:left w:val="nil"/>
              <w:bottom w:val="single" w:sz="4" w:space="0" w:color="auto"/>
              <w:right w:val="single" w:sz="4" w:space="0" w:color="auto"/>
            </w:tcBorders>
            <w:shd w:val="clear" w:color="auto" w:fill="auto"/>
            <w:noWrap/>
            <w:hideMark/>
          </w:tcPr>
          <w:p w14:paraId="4E13CC4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24,851</w:t>
            </w:r>
          </w:p>
        </w:tc>
        <w:tc>
          <w:tcPr>
            <w:tcW w:w="172" w:type="pct"/>
            <w:tcBorders>
              <w:top w:val="nil"/>
              <w:left w:val="nil"/>
              <w:bottom w:val="single" w:sz="4" w:space="0" w:color="auto"/>
              <w:right w:val="single" w:sz="4" w:space="0" w:color="auto"/>
            </w:tcBorders>
            <w:shd w:val="clear" w:color="auto" w:fill="auto"/>
            <w:noWrap/>
            <w:hideMark/>
          </w:tcPr>
          <w:p w14:paraId="688F8A0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0,0022</w:t>
            </w:r>
          </w:p>
        </w:tc>
        <w:tc>
          <w:tcPr>
            <w:tcW w:w="142" w:type="pct"/>
            <w:tcBorders>
              <w:top w:val="nil"/>
              <w:left w:val="nil"/>
              <w:bottom w:val="single" w:sz="4" w:space="0" w:color="auto"/>
              <w:right w:val="single" w:sz="4" w:space="0" w:color="auto"/>
            </w:tcBorders>
            <w:shd w:val="clear" w:color="auto" w:fill="auto"/>
            <w:noWrap/>
            <w:hideMark/>
          </w:tcPr>
          <w:p w14:paraId="65AEA25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295D013"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5DF11CB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5E8416D"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A22A001"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D61230C"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728A77A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51CF18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26B6466"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CF75D0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8B94D7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7DE5A6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83ED86B"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E0140C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11F368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57C059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1EFCAF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74B819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6B829F1"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22DEE73"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7217AD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A721B0A"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6842A6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575C3844"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07E76A0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0,060433</w:t>
            </w:r>
          </w:p>
        </w:tc>
        <w:tc>
          <w:tcPr>
            <w:tcW w:w="186" w:type="pct"/>
            <w:tcBorders>
              <w:top w:val="nil"/>
              <w:left w:val="nil"/>
              <w:bottom w:val="single" w:sz="4" w:space="0" w:color="auto"/>
              <w:right w:val="single" w:sz="4" w:space="0" w:color="auto"/>
            </w:tcBorders>
            <w:shd w:val="clear" w:color="auto" w:fill="auto"/>
            <w:noWrap/>
            <w:hideMark/>
          </w:tcPr>
          <w:p w14:paraId="53DBB33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584,583</w:t>
            </w:r>
          </w:p>
        </w:tc>
        <w:tc>
          <w:tcPr>
            <w:tcW w:w="172" w:type="pct"/>
            <w:tcBorders>
              <w:top w:val="nil"/>
              <w:left w:val="nil"/>
              <w:bottom w:val="single" w:sz="4" w:space="0" w:color="auto"/>
              <w:right w:val="single" w:sz="4" w:space="0" w:color="auto"/>
            </w:tcBorders>
            <w:shd w:val="clear" w:color="auto" w:fill="auto"/>
            <w:noWrap/>
            <w:hideMark/>
          </w:tcPr>
          <w:p w14:paraId="2E77E81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0,0527</w:t>
            </w:r>
          </w:p>
        </w:tc>
        <w:tc>
          <w:tcPr>
            <w:tcW w:w="142" w:type="pct"/>
            <w:tcBorders>
              <w:top w:val="nil"/>
              <w:left w:val="nil"/>
              <w:bottom w:val="single" w:sz="4" w:space="0" w:color="auto"/>
              <w:right w:val="single" w:sz="4" w:space="0" w:color="auto"/>
            </w:tcBorders>
            <w:shd w:val="clear" w:color="auto" w:fill="auto"/>
            <w:noWrap/>
            <w:hideMark/>
          </w:tcPr>
          <w:p w14:paraId="490F149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C1BC2F7"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285C6656"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BCEA743"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1F3B41E"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3D51C9A0"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5B0DA1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CAB6B76"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746762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5302378"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12CD6FE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E4A214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CEB2AAF"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4D1548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DA416B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B08E86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FC8F45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B5177AF"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F692727"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00FCDF3"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95CA16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1A8696D"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4E123E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4C2A7229"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136A7FA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0,1428</w:t>
            </w:r>
          </w:p>
        </w:tc>
        <w:tc>
          <w:tcPr>
            <w:tcW w:w="186" w:type="pct"/>
            <w:tcBorders>
              <w:top w:val="nil"/>
              <w:left w:val="nil"/>
              <w:bottom w:val="single" w:sz="4" w:space="0" w:color="auto"/>
              <w:right w:val="single" w:sz="4" w:space="0" w:color="auto"/>
            </w:tcBorders>
            <w:shd w:val="clear" w:color="auto" w:fill="auto"/>
            <w:noWrap/>
            <w:hideMark/>
          </w:tcPr>
          <w:p w14:paraId="77B05E6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1381,338</w:t>
            </w:r>
          </w:p>
        </w:tc>
        <w:tc>
          <w:tcPr>
            <w:tcW w:w="172" w:type="pct"/>
            <w:tcBorders>
              <w:top w:val="nil"/>
              <w:left w:val="nil"/>
              <w:bottom w:val="single" w:sz="4" w:space="0" w:color="auto"/>
              <w:right w:val="single" w:sz="4" w:space="0" w:color="auto"/>
            </w:tcBorders>
            <w:shd w:val="clear" w:color="auto" w:fill="auto"/>
            <w:noWrap/>
            <w:hideMark/>
          </w:tcPr>
          <w:p w14:paraId="4422270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0,1245</w:t>
            </w:r>
          </w:p>
        </w:tc>
        <w:tc>
          <w:tcPr>
            <w:tcW w:w="142" w:type="pct"/>
            <w:tcBorders>
              <w:top w:val="nil"/>
              <w:left w:val="nil"/>
              <w:bottom w:val="single" w:sz="4" w:space="0" w:color="auto"/>
              <w:right w:val="single" w:sz="4" w:space="0" w:color="auto"/>
            </w:tcBorders>
            <w:shd w:val="clear" w:color="auto" w:fill="auto"/>
            <w:noWrap/>
            <w:hideMark/>
          </w:tcPr>
          <w:p w14:paraId="6D40056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F37ADCE" w14:textId="77777777" w:rsidTr="00556464">
        <w:trPr>
          <w:trHeight w:val="51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60135E7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012</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621BC1D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5DE72672" w14:textId="77777777" w:rsidR="00556464" w:rsidRPr="00C02449" w:rsidRDefault="00556464" w:rsidP="00556464">
            <w:pPr>
              <w:rPr>
                <w:rFonts w:ascii="Arial" w:hAnsi="Arial" w:cs="Arial"/>
                <w:sz w:val="20"/>
                <w:szCs w:val="20"/>
              </w:rPr>
            </w:pPr>
            <w:r w:rsidRPr="00C02449">
              <w:rPr>
                <w:rFonts w:ascii="Arial" w:hAnsi="Arial" w:cs="Arial"/>
                <w:sz w:val="20"/>
                <w:szCs w:val="20"/>
              </w:rPr>
              <w:t>цементировочный агрегат</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07BAD41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2567F0D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134.4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1F8F4A9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572C43B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0007</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582E8F4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0D3C9CA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0,23</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695242B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0,52</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13D5C84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0,0216047</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0B716AA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914F26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3A4A85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EDC128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BBF08C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3AC178D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2B44A35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033A5FE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717CDB1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5DEE86A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22AFCDF2"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4D7C6F4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0,13</w:t>
            </w:r>
          </w:p>
        </w:tc>
        <w:tc>
          <w:tcPr>
            <w:tcW w:w="186" w:type="pct"/>
            <w:tcBorders>
              <w:top w:val="nil"/>
              <w:left w:val="nil"/>
              <w:bottom w:val="single" w:sz="4" w:space="0" w:color="auto"/>
              <w:right w:val="single" w:sz="4" w:space="0" w:color="auto"/>
            </w:tcBorders>
            <w:shd w:val="clear" w:color="auto" w:fill="auto"/>
            <w:noWrap/>
            <w:hideMark/>
          </w:tcPr>
          <w:p w14:paraId="39C55FF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6017,209</w:t>
            </w:r>
          </w:p>
        </w:tc>
        <w:tc>
          <w:tcPr>
            <w:tcW w:w="172" w:type="pct"/>
            <w:tcBorders>
              <w:top w:val="nil"/>
              <w:left w:val="nil"/>
              <w:bottom w:val="single" w:sz="4" w:space="0" w:color="auto"/>
              <w:right w:val="single" w:sz="4" w:space="0" w:color="auto"/>
            </w:tcBorders>
            <w:shd w:val="clear" w:color="auto" w:fill="auto"/>
            <w:noWrap/>
            <w:hideMark/>
          </w:tcPr>
          <w:p w14:paraId="63FE6B0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0,0447</w:t>
            </w:r>
          </w:p>
        </w:tc>
        <w:tc>
          <w:tcPr>
            <w:tcW w:w="142" w:type="pct"/>
            <w:tcBorders>
              <w:top w:val="nil"/>
              <w:left w:val="nil"/>
              <w:bottom w:val="single" w:sz="4" w:space="0" w:color="auto"/>
              <w:right w:val="single" w:sz="4" w:space="0" w:color="auto"/>
            </w:tcBorders>
            <w:shd w:val="clear" w:color="auto" w:fill="auto"/>
            <w:noWrap/>
            <w:hideMark/>
          </w:tcPr>
          <w:p w14:paraId="325CDA8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D07ABBB"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061385FD"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607FFB2"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BE91FC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69745C58"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0079A6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EBA18C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454BA0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1722398"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02CC51C5"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36993F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45F04D7"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C4971D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8A2093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B49872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ED3F2F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41D906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D38A31E"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0D6937B"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22E4D0DE"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F2D9FCD"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4585C6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5CDEC372"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68FCE44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0,169</w:t>
            </w:r>
          </w:p>
        </w:tc>
        <w:tc>
          <w:tcPr>
            <w:tcW w:w="186" w:type="pct"/>
            <w:tcBorders>
              <w:top w:val="nil"/>
              <w:left w:val="nil"/>
              <w:bottom w:val="single" w:sz="4" w:space="0" w:color="auto"/>
              <w:right w:val="single" w:sz="4" w:space="0" w:color="auto"/>
            </w:tcBorders>
            <w:shd w:val="clear" w:color="auto" w:fill="auto"/>
            <w:noWrap/>
            <w:hideMark/>
          </w:tcPr>
          <w:p w14:paraId="48CF296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7822,372</w:t>
            </w:r>
          </w:p>
        </w:tc>
        <w:tc>
          <w:tcPr>
            <w:tcW w:w="172" w:type="pct"/>
            <w:tcBorders>
              <w:top w:val="nil"/>
              <w:left w:val="nil"/>
              <w:bottom w:val="single" w:sz="4" w:space="0" w:color="auto"/>
              <w:right w:val="single" w:sz="4" w:space="0" w:color="auto"/>
            </w:tcBorders>
            <w:shd w:val="clear" w:color="auto" w:fill="auto"/>
            <w:noWrap/>
            <w:hideMark/>
          </w:tcPr>
          <w:p w14:paraId="4E75111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0,0581</w:t>
            </w:r>
          </w:p>
        </w:tc>
        <w:tc>
          <w:tcPr>
            <w:tcW w:w="142" w:type="pct"/>
            <w:tcBorders>
              <w:top w:val="nil"/>
              <w:left w:val="nil"/>
              <w:bottom w:val="single" w:sz="4" w:space="0" w:color="auto"/>
              <w:right w:val="single" w:sz="4" w:space="0" w:color="auto"/>
            </w:tcBorders>
            <w:shd w:val="clear" w:color="auto" w:fill="auto"/>
            <w:noWrap/>
            <w:hideMark/>
          </w:tcPr>
          <w:p w14:paraId="7C1C842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55497A1"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5A5408A9"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4DD329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14EB3DC7"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FADAA20"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6464554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827915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0FF20E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69D17CD"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03A6F8E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7A873D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470CD7B"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687C16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112439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4B8994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8DE12D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A84885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9700040"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8C64E05"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AAC0D8D"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590BE40"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CDF89E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26B9FE92"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4867DB9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0,02167</w:t>
            </w:r>
          </w:p>
        </w:tc>
        <w:tc>
          <w:tcPr>
            <w:tcW w:w="186" w:type="pct"/>
            <w:tcBorders>
              <w:top w:val="nil"/>
              <w:left w:val="nil"/>
              <w:bottom w:val="single" w:sz="4" w:space="0" w:color="auto"/>
              <w:right w:val="single" w:sz="4" w:space="0" w:color="auto"/>
            </w:tcBorders>
            <w:shd w:val="clear" w:color="auto" w:fill="auto"/>
            <w:noWrap/>
            <w:hideMark/>
          </w:tcPr>
          <w:p w14:paraId="535F09D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1003,022</w:t>
            </w:r>
          </w:p>
        </w:tc>
        <w:tc>
          <w:tcPr>
            <w:tcW w:w="172" w:type="pct"/>
            <w:tcBorders>
              <w:top w:val="nil"/>
              <w:left w:val="nil"/>
              <w:bottom w:val="single" w:sz="4" w:space="0" w:color="auto"/>
              <w:right w:val="single" w:sz="4" w:space="0" w:color="auto"/>
            </w:tcBorders>
            <w:shd w:val="clear" w:color="auto" w:fill="auto"/>
            <w:noWrap/>
            <w:hideMark/>
          </w:tcPr>
          <w:p w14:paraId="00085CF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0,00745</w:t>
            </w:r>
          </w:p>
        </w:tc>
        <w:tc>
          <w:tcPr>
            <w:tcW w:w="142" w:type="pct"/>
            <w:tcBorders>
              <w:top w:val="nil"/>
              <w:left w:val="nil"/>
              <w:bottom w:val="single" w:sz="4" w:space="0" w:color="auto"/>
              <w:right w:val="single" w:sz="4" w:space="0" w:color="auto"/>
            </w:tcBorders>
            <w:shd w:val="clear" w:color="auto" w:fill="auto"/>
            <w:noWrap/>
            <w:hideMark/>
          </w:tcPr>
          <w:p w14:paraId="5BE4030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FFE7598"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2949E789"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34449C4"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DCE9342"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38F42784"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99CB2F2"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B89A60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AB382F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3B4BD9C"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7DAEF2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514763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D0802C8"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75F949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8D427D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E094BC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5AD07F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A17F73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4748479"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50B0154"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23ED884"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70053A75"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3A09A1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1344E48A"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550036B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0,0433</w:t>
            </w:r>
          </w:p>
        </w:tc>
        <w:tc>
          <w:tcPr>
            <w:tcW w:w="186" w:type="pct"/>
            <w:tcBorders>
              <w:top w:val="nil"/>
              <w:left w:val="nil"/>
              <w:bottom w:val="single" w:sz="4" w:space="0" w:color="auto"/>
              <w:right w:val="single" w:sz="4" w:space="0" w:color="auto"/>
            </w:tcBorders>
            <w:shd w:val="clear" w:color="auto" w:fill="auto"/>
            <w:noWrap/>
            <w:hideMark/>
          </w:tcPr>
          <w:p w14:paraId="0440916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2004,194</w:t>
            </w:r>
          </w:p>
        </w:tc>
        <w:tc>
          <w:tcPr>
            <w:tcW w:w="172" w:type="pct"/>
            <w:tcBorders>
              <w:top w:val="nil"/>
              <w:left w:val="nil"/>
              <w:bottom w:val="single" w:sz="4" w:space="0" w:color="auto"/>
              <w:right w:val="single" w:sz="4" w:space="0" w:color="auto"/>
            </w:tcBorders>
            <w:shd w:val="clear" w:color="auto" w:fill="auto"/>
            <w:noWrap/>
            <w:hideMark/>
          </w:tcPr>
          <w:p w14:paraId="3C1704B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0,0149</w:t>
            </w:r>
          </w:p>
        </w:tc>
        <w:tc>
          <w:tcPr>
            <w:tcW w:w="142" w:type="pct"/>
            <w:tcBorders>
              <w:top w:val="nil"/>
              <w:left w:val="nil"/>
              <w:bottom w:val="single" w:sz="4" w:space="0" w:color="auto"/>
              <w:right w:val="single" w:sz="4" w:space="0" w:color="auto"/>
            </w:tcBorders>
            <w:shd w:val="clear" w:color="auto" w:fill="auto"/>
            <w:noWrap/>
            <w:hideMark/>
          </w:tcPr>
          <w:p w14:paraId="5A1CDAB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F7F3BE0"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FF21205"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4AA46CD"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136AD90D"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5159281"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7A21CF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13E92E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896EAA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0B50C18"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C9DBF1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AB9F04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A4318AC"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B16729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7382C6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10D5CA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8A8C46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D8319F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9886A01"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01578E92"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705213A"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AD86BAA"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BA7239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760C9338"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5B78BCD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0,1083</w:t>
            </w:r>
          </w:p>
        </w:tc>
        <w:tc>
          <w:tcPr>
            <w:tcW w:w="186" w:type="pct"/>
            <w:tcBorders>
              <w:top w:val="nil"/>
              <w:left w:val="nil"/>
              <w:bottom w:val="single" w:sz="4" w:space="0" w:color="auto"/>
              <w:right w:val="single" w:sz="4" w:space="0" w:color="auto"/>
            </w:tcBorders>
            <w:shd w:val="clear" w:color="auto" w:fill="auto"/>
            <w:noWrap/>
            <w:hideMark/>
          </w:tcPr>
          <w:p w14:paraId="41F224F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5012,798</w:t>
            </w:r>
          </w:p>
        </w:tc>
        <w:tc>
          <w:tcPr>
            <w:tcW w:w="172" w:type="pct"/>
            <w:tcBorders>
              <w:top w:val="nil"/>
              <w:left w:val="nil"/>
              <w:bottom w:val="single" w:sz="4" w:space="0" w:color="auto"/>
              <w:right w:val="single" w:sz="4" w:space="0" w:color="auto"/>
            </w:tcBorders>
            <w:shd w:val="clear" w:color="auto" w:fill="auto"/>
            <w:noWrap/>
            <w:hideMark/>
          </w:tcPr>
          <w:p w14:paraId="0180871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0,03725</w:t>
            </w:r>
          </w:p>
        </w:tc>
        <w:tc>
          <w:tcPr>
            <w:tcW w:w="142" w:type="pct"/>
            <w:tcBorders>
              <w:top w:val="nil"/>
              <w:left w:val="nil"/>
              <w:bottom w:val="single" w:sz="4" w:space="0" w:color="auto"/>
              <w:right w:val="single" w:sz="4" w:space="0" w:color="auto"/>
            </w:tcBorders>
            <w:shd w:val="clear" w:color="auto" w:fill="auto"/>
            <w:noWrap/>
            <w:hideMark/>
          </w:tcPr>
          <w:p w14:paraId="3ACB977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F995F2B"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3F28DEC9"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DF799C4"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ED2B86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34F8930B"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F2DE81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F2E4F37"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EA1D10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0DD4139"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31C2AA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A9E428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46B35D8"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FFD828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B852D7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F2DFF7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2ADDB1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2BA9B94"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BEF6CA3"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1B277AF7"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4A50FB9"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B591CAC"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4ADE4F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1E361347"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1B8E571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0,0052</w:t>
            </w:r>
          </w:p>
        </w:tc>
        <w:tc>
          <w:tcPr>
            <w:tcW w:w="186" w:type="pct"/>
            <w:tcBorders>
              <w:top w:val="nil"/>
              <w:left w:val="nil"/>
              <w:bottom w:val="single" w:sz="4" w:space="0" w:color="auto"/>
              <w:right w:val="single" w:sz="4" w:space="0" w:color="auto"/>
            </w:tcBorders>
            <w:shd w:val="clear" w:color="auto" w:fill="auto"/>
            <w:noWrap/>
            <w:hideMark/>
          </w:tcPr>
          <w:p w14:paraId="3EAF23E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240,688</w:t>
            </w:r>
          </w:p>
        </w:tc>
        <w:tc>
          <w:tcPr>
            <w:tcW w:w="172" w:type="pct"/>
            <w:tcBorders>
              <w:top w:val="nil"/>
              <w:left w:val="nil"/>
              <w:bottom w:val="single" w:sz="4" w:space="0" w:color="auto"/>
              <w:right w:val="single" w:sz="4" w:space="0" w:color="auto"/>
            </w:tcBorders>
            <w:shd w:val="clear" w:color="auto" w:fill="auto"/>
            <w:noWrap/>
            <w:hideMark/>
          </w:tcPr>
          <w:p w14:paraId="60024BD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0,001788</w:t>
            </w:r>
          </w:p>
        </w:tc>
        <w:tc>
          <w:tcPr>
            <w:tcW w:w="142" w:type="pct"/>
            <w:tcBorders>
              <w:top w:val="nil"/>
              <w:left w:val="nil"/>
              <w:bottom w:val="single" w:sz="4" w:space="0" w:color="auto"/>
              <w:right w:val="single" w:sz="4" w:space="0" w:color="auto"/>
            </w:tcBorders>
            <w:shd w:val="clear" w:color="auto" w:fill="auto"/>
            <w:noWrap/>
            <w:hideMark/>
          </w:tcPr>
          <w:p w14:paraId="53250E1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8259F6E"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49E4C8EA"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8FCA01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E97299D"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82444E6"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27415B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A72692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2398658"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3E38AC6"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B4FBF9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D76301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A20B92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46BE73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A92A92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77064D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DDA130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218DBEC"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EB9A130"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269679C"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40B895DA"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4599F4B"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D40C49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38C254C8"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123B4F9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0,0052</w:t>
            </w:r>
          </w:p>
        </w:tc>
        <w:tc>
          <w:tcPr>
            <w:tcW w:w="186" w:type="pct"/>
            <w:tcBorders>
              <w:top w:val="nil"/>
              <w:left w:val="nil"/>
              <w:bottom w:val="single" w:sz="4" w:space="0" w:color="auto"/>
              <w:right w:val="single" w:sz="4" w:space="0" w:color="auto"/>
            </w:tcBorders>
            <w:shd w:val="clear" w:color="auto" w:fill="auto"/>
            <w:noWrap/>
            <w:hideMark/>
          </w:tcPr>
          <w:p w14:paraId="0869A3B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240,688</w:t>
            </w:r>
          </w:p>
        </w:tc>
        <w:tc>
          <w:tcPr>
            <w:tcW w:w="172" w:type="pct"/>
            <w:tcBorders>
              <w:top w:val="nil"/>
              <w:left w:val="nil"/>
              <w:bottom w:val="single" w:sz="4" w:space="0" w:color="auto"/>
              <w:right w:val="single" w:sz="4" w:space="0" w:color="auto"/>
            </w:tcBorders>
            <w:shd w:val="clear" w:color="auto" w:fill="auto"/>
            <w:noWrap/>
            <w:hideMark/>
          </w:tcPr>
          <w:p w14:paraId="57BA2BA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0,001788</w:t>
            </w:r>
          </w:p>
        </w:tc>
        <w:tc>
          <w:tcPr>
            <w:tcW w:w="142" w:type="pct"/>
            <w:tcBorders>
              <w:top w:val="nil"/>
              <w:left w:val="nil"/>
              <w:bottom w:val="single" w:sz="4" w:space="0" w:color="auto"/>
              <w:right w:val="single" w:sz="4" w:space="0" w:color="auto"/>
            </w:tcBorders>
            <w:shd w:val="clear" w:color="auto" w:fill="auto"/>
            <w:noWrap/>
            <w:hideMark/>
          </w:tcPr>
          <w:p w14:paraId="1C29516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B67748A"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5662412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26B9C97"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56311A4"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4A890AE"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1C31D5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54A041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38C1D5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14E0F1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AA5843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ACE789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DF60D2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36477F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05C6D3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4D5DEC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BD1047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CA5003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106977F"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4EEC897"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7922098"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BF95BF5"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8499FD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6B85F323"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0CCD857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0,052</w:t>
            </w:r>
          </w:p>
        </w:tc>
        <w:tc>
          <w:tcPr>
            <w:tcW w:w="186" w:type="pct"/>
            <w:tcBorders>
              <w:top w:val="nil"/>
              <w:left w:val="nil"/>
              <w:bottom w:val="single" w:sz="4" w:space="0" w:color="auto"/>
              <w:right w:val="single" w:sz="4" w:space="0" w:color="auto"/>
            </w:tcBorders>
            <w:shd w:val="clear" w:color="auto" w:fill="auto"/>
            <w:noWrap/>
            <w:hideMark/>
          </w:tcPr>
          <w:p w14:paraId="43861AE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2406,884</w:t>
            </w:r>
          </w:p>
        </w:tc>
        <w:tc>
          <w:tcPr>
            <w:tcW w:w="172" w:type="pct"/>
            <w:tcBorders>
              <w:top w:val="nil"/>
              <w:left w:val="nil"/>
              <w:bottom w:val="single" w:sz="4" w:space="0" w:color="auto"/>
              <w:right w:val="single" w:sz="4" w:space="0" w:color="auto"/>
            </w:tcBorders>
            <w:shd w:val="clear" w:color="auto" w:fill="auto"/>
            <w:noWrap/>
            <w:hideMark/>
          </w:tcPr>
          <w:p w14:paraId="0AC295E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0,01788</w:t>
            </w:r>
          </w:p>
        </w:tc>
        <w:tc>
          <w:tcPr>
            <w:tcW w:w="142" w:type="pct"/>
            <w:tcBorders>
              <w:top w:val="nil"/>
              <w:left w:val="nil"/>
              <w:bottom w:val="single" w:sz="4" w:space="0" w:color="auto"/>
              <w:right w:val="single" w:sz="4" w:space="0" w:color="auto"/>
            </w:tcBorders>
            <w:shd w:val="clear" w:color="auto" w:fill="auto"/>
            <w:noWrap/>
            <w:hideMark/>
          </w:tcPr>
          <w:p w14:paraId="65FDF9D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545B757" w14:textId="77777777" w:rsidTr="00556464">
        <w:trPr>
          <w:trHeight w:val="51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2AEEC97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013</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25B4CE2D"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2456614D" w14:textId="77777777" w:rsidR="00556464" w:rsidRPr="00C02449" w:rsidRDefault="00556464" w:rsidP="00556464">
            <w:pPr>
              <w:rPr>
                <w:rFonts w:ascii="Arial" w:hAnsi="Arial" w:cs="Arial"/>
                <w:sz w:val="20"/>
                <w:szCs w:val="20"/>
              </w:rPr>
            </w:pPr>
            <w:r w:rsidRPr="00C02449">
              <w:rPr>
                <w:rFonts w:ascii="Arial" w:hAnsi="Arial" w:cs="Arial"/>
                <w:sz w:val="20"/>
                <w:szCs w:val="20"/>
              </w:rPr>
              <w:t>передвижная паровая установка</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20DF8F5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3B8B5B5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76.82</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6C3CFFA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7B28E06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0008</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6A36439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3ECC905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48C9225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6736E57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400E67E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3B559B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F40B0C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FCAAB9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D24BB6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7535730B"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1E8B620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643CC29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0A030EF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32615B2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5BF340C2"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1E083EE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0,2917</w:t>
            </w:r>
          </w:p>
        </w:tc>
        <w:tc>
          <w:tcPr>
            <w:tcW w:w="186" w:type="pct"/>
            <w:tcBorders>
              <w:top w:val="nil"/>
              <w:left w:val="nil"/>
              <w:bottom w:val="single" w:sz="4" w:space="0" w:color="auto"/>
              <w:right w:val="single" w:sz="4" w:space="0" w:color="auto"/>
            </w:tcBorders>
            <w:shd w:val="clear" w:color="auto" w:fill="auto"/>
            <w:noWrap/>
            <w:hideMark/>
          </w:tcPr>
          <w:p w14:paraId="3D61D10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C9CBA5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0,0696</w:t>
            </w:r>
          </w:p>
        </w:tc>
        <w:tc>
          <w:tcPr>
            <w:tcW w:w="142" w:type="pct"/>
            <w:tcBorders>
              <w:top w:val="nil"/>
              <w:left w:val="nil"/>
              <w:bottom w:val="single" w:sz="4" w:space="0" w:color="auto"/>
              <w:right w:val="single" w:sz="4" w:space="0" w:color="auto"/>
            </w:tcBorders>
            <w:shd w:val="clear" w:color="auto" w:fill="auto"/>
            <w:noWrap/>
            <w:hideMark/>
          </w:tcPr>
          <w:p w14:paraId="53A6137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E150358"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E9748C9"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CD05277"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EF8540E"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7BD791A"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ADB900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430E4CA"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2C5CC1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93426E2"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0C4AEB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46F10D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3E720EA"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4E68C0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B97767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CA7648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CC77D1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C166EC4"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3A40A67"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72FE9E8"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42D56FA"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A6E8BA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DF0C03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680BC8F0"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272884C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0,379</w:t>
            </w:r>
          </w:p>
        </w:tc>
        <w:tc>
          <w:tcPr>
            <w:tcW w:w="186" w:type="pct"/>
            <w:tcBorders>
              <w:top w:val="nil"/>
              <w:left w:val="nil"/>
              <w:bottom w:val="single" w:sz="4" w:space="0" w:color="auto"/>
              <w:right w:val="single" w:sz="4" w:space="0" w:color="auto"/>
            </w:tcBorders>
            <w:shd w:val="clear" w:color="auto" w:fill="auto"/>
            <w:noWrap/>
            <w:hideMark/>
          </w:tcPr>
          <w:p w14:paraId="587B1EE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65DAF3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0,0905</w:t>
            </w:r>
          </w:p>
        </w:tc>
        <w:tc>
          <w:tcPr>
            <w:tcW w:w="142" w:type="pct"/>
            <w:tcBorders>
              <w:top w:val="nil"/>
              <w:left w:val="nil"/>
              <w:bottom w:val="single" w:sz="4" w:space="0" w:color="auto"/>
              <w:right w:val="single" w:sz="4" w:space="0" w:color="auto"/>
            </w:tcBorders>
            <w:shd w:val="clear" w:color="auto" w:fill="auto"/>
            <w:noWrap/>
            <w:hideMark/>
          </w:tcPr>
          <w:p w14:paraId="5317409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6018B75"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472E2CC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5179622E"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8B850E8"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204B81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A16FBB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EC429A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67F852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524D31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0C2AE4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7A40DD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BB2DDB9"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7F0D10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C8FFD0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AEB605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2DCDA0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DA51D4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26010DE"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A73EEC9"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4C9C8290"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B49BDBC"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7008C9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7B1E7F01"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5BFB36C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0,0486</w:t>
            </w:r>
          </w:p>
        </w:tc>
        <w:tc>
          <w:tcPr>
            <w:tcW w:w="186" w:type="pct"/>
            <w:tcBorders>
              <w:top w:val="nil"/>
              <w:left w:val="nil"/>
              <w:bottom w:val="single" w:sz="4" w:space="0" w:color="auto"/>
              <w:right w:val="single" w:sz="4" w:space="0" w:color="auto"/>
            </w:tcBorders>
            <w:shd w:val="clear" w:color="auto" w:fill="auto"/>
            <w:noWrap/>
            <w:hideMark/>
          </w:tcPr>
          <w:p w14:paraId="4F7091C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C968A2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0,0116</w:t>
            </w:r>
          </w:p>
        </w:tc>
        <w:tc>
          <w:tcPr>
            <w:tcW w:w="142" w:type="pct"/>
            <w:tcBorders>
              <w:top w:val="nil"/>
              <w:left w:val="nil"/>
              <w:bottom w:val="single" w:sz="4" w:space="0" w:color="auto"/>
              <w:right w:val="single" w:sz="4" w:space="0" w:color="auto"/>
            </w:tcBorders>
            <w:shd w:val="clear" w:color="auto" w:fill="auto"/>
            <w:noWrap/>
            <w:hideMark/>
          </w:tcPr>
          <w:p w14:paraId="263F508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E14F2B0"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644FF2B9"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A1FA0A2"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5A62699A"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C7A115D"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1F8DD2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348D5C6"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C3DADA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53C87CA"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E3214D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257633C"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D86E5D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B2D2CC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F1C5BF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E00BBA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D2B632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487FAE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FB1560C"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13ED3F1"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2558644"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60C9DA5"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D088C9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5C06A944"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06986DD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0,0972</w:t>
            </w:r>
          </w:p>
        </w:tc>
        <w:tc>
          <w:tcPr>
            <w:tcW w:w="186" w:type="pct"/>
            <w:tcBorders>
              <w:top w:val="nil"/>
              <w:left w:val="nil"/>
              <w:bottom w:val="single" w:sz="4" w:space="0" w:color="auto"/>
              <w:right w:val="single" w:sz="4" w:space="0" w:color="auto"/>
            </w:tcBorders>
            <w:shd w:val="clear" w:color="auto" w:fill="auto"/>
            <w:noWrap/>
            <w:hideMark/>
          </w:tcPr>
          <w:p w14:paraId="20B9DC2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53F3C8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0,0232</w:t>
            </w:r>
          </w:p>
        </w:tc>
        <w:tc>
          <w:tcPr>
            <w:tcW w:w="142" w:type="pct"/>
            <w:tcBorders>
              <w:top w:val="nil"/>
              <w:left w:val="nil"/>
              <w:bottom w:val="single" w:sz="4" w:space="0" w:color="auto"/>
              <w:right w:val="single" w:sz="4" w:space="0" w:color="auto"/>
            </w:tcBorders>
            <w:shd w:val="clear" w:color="auto" w:fill="auto"/>
            <w:noWrap/>
            <w:hideMark/>
          </w:tcPr>
          <w:p w14:paraId="3601CCA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D1E0BD6"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04AF49D8"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53B09957"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8F78F7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C46F763"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198D44D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B95D41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DF5C80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9086AD1"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2F6DACC"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3349C2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457480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3740A4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5BBA48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AA4B61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BEAC71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8E53179"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BA7C08E"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0D92DA03"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5C25112"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AAD114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C7CC6A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59DDEA27"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316CD32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0,243</w:t>
            </w:r>
          </w:p>
        </w:tc>
        <w:tc>
          <w:tcPr>
            <w:tcW w:w="186" w:type="pct"/>
            <w:tcBorders>
              <w:top w:val="nil"/>
              <w:left w:val="nil"/>
              <w:bottom w:val="single" w:sz="4" w:space="0" w:color="auto"/>
              <w:right w:val="single" w:sz="4" w:space="0" w:color="auto"/>
            </w:tcBorders>
            <w:shd w:val="clear" w:color="auto" w:fill="auto"/>
            <w:noWrap/>
            <w:hideMark/>
          </w:tcPr>
          <w:p w14:paraId="36EE4C9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EFD6EF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0,058</w:t>
            </w:r>
          </w:p>
        </w:tc>
        <w:tc>
          <w:tcPr>
            <w:tcW w:w="142" w:type="pct"/>
            <w:tcBorders>
              <w:top w:val="nil"/>
              <w:left w:val="nil"/>
              <w:bottom w:val="single" w:sz="4" w:space="0" w:color="auto"/>
              <w:right w:val="single" w:sz="4" w:space="0" w:color="auto"/>
            </w:tcBorders>
            <w:shd w:val="clear" w:color="auto" w:fill="auto"/>
            <w:noWrap/>
            <w:hideMark/>
          </w:tcPr>
          <w:p w14:paraId="0B96A3F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F9EE5F3"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4B8CBE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0747CB1"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FE08FA8"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4F3F58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E1EF92F"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54A624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1AA293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7FB3B5C"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C20E3E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4D3161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1025028"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0CA016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0A46AF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EA949F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F86A12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AE23AA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3F0E372"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0B5270E5"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4C1CAEB"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9928F62"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6937FB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33984709"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73E9E1C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0,01167</w:t>
            </w:r>
          </w:p>
        </w:tc>
        <w:tc>
          <w:tcPr>
            <w:tcW w:w="186" w:type="pct"/>
            <w:tcBorders>
              <w:top w:val="nil"/>
              <w:left w:val="nil"/>
              <w:bottom w:val="single" w:sz="4" w:space="0" w:color="auto"/>
              <w:right w:val="single" w:sz="4" w:space="0" w:color="auto"/>
            </w:tcBorders>
            <w:shd w:val="clear" w:color="auto" w:fill="auto"/>
            <w:noWrap/>
            <w:hideMark/>
          </w:tcPr>
          <w:p w14:paraId="6E87BAB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813622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0,002784</w:t>
            </w:r>
          </w:p>
        </w:tc>
        <w:tc>
          <w:tcPr>
            <w:tcW w:w="142" w:type="pct"/>
            <w:tcBorders>
              <w:top w:val="nil"/>
              <w:left w:val="nil"/>
              <w:bottom w:val="single" w:sz="4" w:space="0" w:color="auto"/>
              <w:right w:val="single" w:sz="4" w:space="0" w:color="auto"/>
            </w:tcBorders>
            <w:shd w:val="clear" w:color="auto" w:fill="auto"/>
            <w:noWrap/>
            <w:hideMark/>
          </w:tcPr>
          <w:p w14:paraId="4AAAA59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AA9D647"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5DE8642E"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7582ECC"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D082C2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D92275C"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7AFCDCC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1AF58E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EF3354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34F623E"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778DDF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2E8D0E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8A23AC0"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2B4D10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DC5093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AFF318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B1B40B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F8E62F4"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4770680"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54150DC"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5C80B7E"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66DDF7A"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0232B1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60387D59"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722DAC6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0,01167</w:t>
            </w:r>
          </w:p>
        </w:tc>
        <w:tc>
          <w:tcPr>
            <w:tcW w:w="186" w:type="pct"/>
            <w:tcBorders>
              <w:top w:val="nil"/>
              <w:left w:val="nil"/>
              <w:bottom w:val="single" w:sz="4" w:space="0" w:color="auto"/>
              <w:right w:val="single" w:sz="4" w:space="0" w:color="auto"/>
            </w:tcBorders>
            <w:shd w:val="clear" w:color="auto" w:fill="auto"/>
            <w:noWrap/>
            <w:hideMark/>
          </w:tcPr>
          <w:p w14:paraId="5D3CCBC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063819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0,002784</w:t>
            </w:r>
          </w:p>
        </w:tc>
        <w:tc>
          <w:tcPr>
            <w:tcW w:w="142" w:type="pct"/>
            <w:tcBorders>
              <w:top w:val="nil"/>
              <w:left w:val="nil"/>
              <w:bottom w:val="single" w:sz="4" w:space="0" w:color="auto"/>
              <w:right w:val="single" w:sz="4" w:space="0" w:color="auto"/>
            </w:tcBorders>
            <w:shd w:val="clear" w:color="auto" w:fill="auto"/>
            <w:noWrap/>
            <w:hideMark/>
          </w:tcPr>
          <w:p w14:paraId="046E687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3697D05"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008E231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7E607D5"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EC754F9"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013D94E"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484611F"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58ECFA7"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2C1415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AF564D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329DCE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80C6A2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F503028"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25442E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5975FA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B3C507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3E6FEA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FC4335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4F1A4EF"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5513E10"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8C6D27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7E84F33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D73C35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6D1B027A"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403B02E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0,1167</w:t>
            </w:r>
          </w:p>
        </w:tc>
        <w:tc>
          <w:tcPr>
            <w:tcW w:w="186" w:type="pct"/>
            <w:tcBorders>
              <w:top w:val="nil"/>
              <w:left w:val="nil"/>
              <w:bottom w:val="single" w:sz="4" w:space="0" w:color="auto"/>
              <w:right w:val="single" w:sz="4" w:space="0" w:color="auto"/>
            </w:tcBorders>
            <w:shd w:val="clear" w:color="auto" w:fill="auto"/>
            <w:noWrap/>
            <w:hideMark/>
          </w:tcPr>
          <w:p w14:paraId="32EAFFB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7C60878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0,02784</w:t>
            </w:r>
          </w:p>
        </w:tc>
        <w:tc>
          <w:tcPr>
            <w:tcW w:w="142" w:type="pct"/>
            <w:tcBorders>
              <w:top w:val="nil"/>
              <w:left w:val="nil"/>
              <w:bottom w:val="single" w:sz="4" w:space="0" w:color="auto"/>
              <w:right w:val="single" w:sz="4" w:space="0" w:color="auto"/>
            </w:tcBorders>
            <w:shd w:val="clear" w:color="auto" w:fill="auto"/>
            <w:noWrap/>
            <w:hideMark/>
          </w:tcPr>
          <w:p w14:paraId="1E3C893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968B5D0"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50EDE17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014</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50EF51FE"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8296D38" w14:textId="77777777" w:rsidR="00556464" w:rsidRPr="00C02449" w:rsidRDefault="00556464" w:rsidP="00556464">
            <w:pPr>
              <w:rPr>
                <w:rFonts w:ascii="Arial" w:hAnsi="Arial" w:cs="Arial"/>
                <w:sz w:val="20"/>
                <w:szCs w:val="20"/>
              </w:rPr>
            </w:pPr>
            <w:r w:rsidRPr="00C02449">
              <w:rPr>
                <w:rFonts w:ascii="Arial" w:hAnsi="Arial" w:cs="Arial"/>
                <w:sz w:val="20"/>
                <w:szCs w:val="20"/>
              </w:rPr>
              <w:t>дизельная электростанция вахтового поселка</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384FBF0F"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66616163"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921.84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0E202FC"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3999463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0009</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4828004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419E87A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79C68A1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50ACD40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14EB63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3B1DD4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98309E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320526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A058DE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322102D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3777205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701F82F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03F018C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2CF30BB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031556A2"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64A92E9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0,358</w:t>
            </w:r>
          </w:p>
        </w:tc>
        <w:tc>
          <w:tcPr>
            <w:tcW w:w="186" w:type="pct"/>
            <w:tcBorders>
              <w:top w:val="nil"/>
              <w:left w:val="nil"/>
              <w:bottom w:val="single" w:sz="4" w:space="0" w:color="auto"/>
              <w:right w:val="single" w:sz="4" w:space="0" w:color="auto"/>
            </w:tcBorders>
            <w:shd w:val="clear" w:color="auto" w:fill="auto"/>
            <w:noWrap/>
            <w:hideMark/>
          </w:tcPr>
          <w:p w14:paraId="496D110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78321C0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1,025</w:t>
            </w:r>
          </w:p>
        </w:tc>
        <w:tc>
          <w:tcPr>
            <w:tcW w:w="142" w:type="pct"/>
            <w:tcBorders>
              <w:top w:val="nil"/>
              <w:left w:val="nil"/>
              <w:bottom w:val="single" w:sz="4" w:space="0" w:color="auto"/>
              <w:right w:val="single" w:sz="4" w:space="0" w:color="auto"/>
            </w:tcBorders>
            <w:shd w:val="clear" w:color="auto" w:fill="auto"/>
            <w:noWrap/>
            <w:hideMark/>
          </w:tcPr>
          <w:p w14:paraId="356AB32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F54B1A5"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2113DF0E"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260E48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A2C74C6"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688A653"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361823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ECC429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D230B1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46E788E"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D13C6B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ABA256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238D31B"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907769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E5E740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895045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7D5078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28E922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28A6A70"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3223D66"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39A75C8"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7A539B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8A42D4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4D6A9433"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0CC44F6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0,466</w:t>
            </w:r>
          </w:p>
        </w:tc>
        <w:tc>
          <w:tcPr>
            <w:tcW w:w="186" w:type="pct"/>
            <w:tcBorders>
              <w:top w:val="nil"/>
              <w:left w:val="nil"/>
              <w:bottom w:val="single" w:sz="4" w:space="0" w:color="auto"/>
              <w:right w:val="single" w:sz="4" w:space="0" w:color="auto"/>
            </w:tcBorders>
            <w:shd w:val="clear" w:color="auto" w:fill="auto"/>
            <w:noWrap/>
            <w:hideMark/>
          </w:tcPr>
          <w:p w14:paraId="62270B5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EEA07A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1,332</w:t>
            </w:r>
          </w:p>
        </w:tc>
        <w:tc>
          <w:tcPr>
            <w:tcW w:w="142" w:type="pct"/>
            <w:tcBorders>
              <w:top w:val="nil"/>
              <w:left w:val="nil"/>
              <w:bottom w:val="single" w:sz="4" w:space="0" w:color="auto"/>
              <w:right w:val="single" w:sz="4" w:space="0" w:color="auto"/>
            </w:tcBorders>
            <w:shd w:val="clear" w:color="auto" w:fill="auto"/>
            <w:noWrap/>
            <w:hideMark/>
          </w:tcPr>
          <w:p w14:paraId="43347AB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57A3476"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F2FE7B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BDA7E4C"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82C29D0"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14CE250"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D92D10E"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46AF68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68171B6"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EF441F0"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B92607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98B8B9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9783D2A"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4CF250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9CCAD9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C2DA76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E7C9B0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D54F9C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FFECF4F"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D63F43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E9DF9F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D8B53EC"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51F3A7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0A127D6A"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0261F5F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0,0597</w:t>
            </w:r>
          </w:p>
        </w:tc>
        <w:tc>
          <w:tcPr>
            <w:tcW w:w="186" w:type="pct"/>
            <w:tcBorders>
              <w:top w:val="nil"/>
              <w:left w:val="nil"/>
              <w:bottom w:val="single" w:sz="4" w:space="0" w:color="auto"/>
              <w:right w:val="single" w:sz="4" w:space="0" w:color="auto"/>
            </w:tcBorders>
            <w:shd w:val="clear" w:color="auto" w:fill="auto"/>
            <w:noWrap/>
            <w:hideMark/>
          </w:tcPr>
          <w:p w14:paraId="0326EAB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70829D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0,1708</w:t>
            </w:r>
          </w:p>
        </w:tc>
        <w:tc>
          <w:tcPr>
            <w:tcW w:w="142" w:type="pct"/>
            <w:tcBorders>
              <w:top w:val="nil"/>
              <w:left w:val="nil"/>
              <w:bottom w:val="single" w:sz="4" w:space="0" w:color="auto"/>
              <w:right w:val="single" w:sz="4" w:space="0" w:color="auto"/>
            </w:tcBorders>
            <w:shd w:val="clear" w:color="auto" w:fill="auto"/>
            <w:noWrap/>
            <w:hideMark/>
          </w:tcPr>
          <w:p w14:paraId="5F3A953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73E7EED"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1C3B7B52"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0F6B435"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036C30AC"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6893DAAC"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B38EE6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21F7B5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CCB140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5CCAB4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17D2E4D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0A1A1C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3C77C4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6F7596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A2CB0C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F87D57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915B93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16E1053"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675083C"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2C9B599"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2F487338"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978ED82"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F3C569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48D39C54"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79210D8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0,1194</w:t>
            </w:r>
          </w:p>
        </w:tc>
        <w:tc>
          <w:tcPr>
            <w:tcW w:w="186" w:type="pct"/>
            <w:tcBorders>
              <w:top w:val="nil"/>
              <w:left w:val="nil"/>
              <w:bottom w:val="single" w:sz="4" w:space="0" w:color="auto"/>
              <w:right w:val="single" w:sz="4" w:space="0" w:color="auto"/>
            </w:tcBorders>
            <w:shd w:val="clear" w:color="auto" w:fill="auto"/>
            <w:noWrap/>
            <w:hideMark/>
          </w:tcPr>
          <w:p w14:paraId="04107A5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73218F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0,3415</w:t>
            </w:r>
          </w:p>
        </w:tc>
        <w:tc>
          <w:tcPr>
            <w:tcW w:w="142" w:type="pct"/>
            <w:tcBorders>
              <w:top w:val="nil"/>
              <w:left w:val="nil"/>
              <w:bottom w:val="single" w:sz="4" w:space="0" w:color="auto"/>
              <w:right w:val="single" w:sz="4" w:space="0" w:color="auto"/>
            </w:tcBorders>
            <w:shd w:val="clear" w:color="auto" w:fill="auto"/>
            <w:noWrap/>
            <w:hideMark/>
          </w:tcPr>
          <w:p w14:paraId="27F4D93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94EE9A1"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339849C7"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4531E8C"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3C7D719"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493A5D6"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7F4DCEB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70049B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119392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FB2DCDF"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BD01DF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A1A8D75"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7B19D97"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3F78CC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ADFE5B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A7B6A6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BADC69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4A93CA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B893879"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1A485752"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44AA4B3"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E9D64E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734F81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661F5696"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5B49A17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0,2986</w:t>
            </w:r>
          </w:p>
        </w:tc>
        <w:tc>
          <w:tcPr>
            <w:tcW w:w="186" w:type="pct"/>
            <w:tcBorders>
              <w:top w:val="nil"/>
              <w:left w:val="nil"/>
              <w:bottom w:val="single" w:sz="4" w:space="0" w:color="auto"/>
              <w:right w:val="single" w:sz="4" w:space="0" w:color="auto"/>
            </w:tcBorders>
            <w:shd w:val="clear" w:color="auto" w:fill="auto"/>
            <w:noWrap/>
            <w:hideMark/>
          </w:tcPr>
          <w:p w14:paraId="32C43E6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D9BC08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0,854</w:t>
            </w:r>
          </w:p>
        </w:tc>
        <w:tc>
          <w:tcPr>
            <w:tcW w:w="142" w:type="pct"/>
            <w:tcBorders>
              <w:top w:val="nil"/>
              <w:left w:val="nil"/>
              <w:bottom w:val="single" w:sz="4" w:space="0" w:color="auto"/>
              <w:right w:val="single" w:sz="4" w:space="0" w:color="auto"/>
            </w:tcBorders>
            <w:shd w:val="clear" w:color="auto" w:fill="auto"/>
            <w:noWrap/>
            <w:hideMark/>
          </w:tcPr>
          <w:p w14:paraId="4B35C83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D8C9346"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365A4CD"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D7001BF"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0CFFDBD9"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EA1D70B"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1C3983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7B339F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1C2A2B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2E97AAF"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2145F9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2A32F4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9592BA2"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CEB96D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507217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D9B4D6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9F6838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121852E"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DFED7CD"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4A9C61D"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0222877"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9774694"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FDB849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437A731E"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4B9F0CB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0,01433</w:t>
            </w:r>
          </w:p>
        </w:tc>
        <w:tc>
          <w:tcPr>
            <w:tcW w:w="186" w:type="pct"/>
            <w:tcBorders>
              <w:top w:val="nil"/>
              <w:left w:val="nil"/>
              <w:bottom w:val="single" w:sz="4" w:space="0" w:color="auto"/>
              <w:right w:val="single" w:sz="4" w:space="0" w:color="auto"/>
            </w:tcBorders>
            <w:shd w:val="clear" w:color="auto" w:fill="auto"/>
            <w:noWrap/>
            <w:hideMark/>
          </w:tcPr>
          <w:p w14:paraId="2FB7482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558F10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0,041</w:t>
            </w:r>
          </w:p>
        </w:tc>
        <w:tc>
          <w:tcPr>
            <w:tcW w:w="142" w:type="pct"/>
            <w:tcBorders>
              <w:top w:val="nil"/>
              <w:left w:val="nil"/>
              <w:bottom w:val="single" w:sz="4" w:space="0" w:color="auto"/>
              <w:right w:val="single" w:sz="4" w:space="0" w:color="auto"/>
            </w:tcBorders>
            <w:shd w:val="clear" w:color="auto" w:fill="auto"/>
            <w:noWrap/>
            <w:hideMark/>
          </w:tcPr>
          <w:p w14:paraId="6023EEC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4FA68D6"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4FAC0BD"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52C10A78"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52BB8884"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F711182"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FB99519"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D99B71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D11295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66B0B5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39E558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C43145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470760C"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96D6A6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59896B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9D9B58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015E2D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2AC5A6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914E47A"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18E0BF7"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16DCF1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CAE35FD"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25A113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745235F3"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10ECB17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0,01433</w:t>
            </w:r>
          </w:p>
        </w:tc>
        <w:tc>
          <w:tcPr>
            <w:tcW w:w="186" w:type="pct"/>
            <w:tcBorders>
              <w:top w:val="nil"/>
              <w:left w:val="nil"/>
              <w:bottom w:val="single" w:sz="4" w:space="0" w:color="auto"/>
              <w:right w:val="single" w:sz="4" w:space="0" w:color="auto"/>
            </w:tcBorders>
            <w:shd w:val="clear" w:color="auto" w:fill="auto"/>
            <w:noWrap/>
            <w:hideMark/>
          </w:tcPr>
          <w:p w14:paraId="6361551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809F69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0,041</w:t>
            </w:r>
          </w:p>
        </w:tc>
        <w:tc>
          <w:tcPr>
            <w:tcW w:w="142" w:type="pct"/>
            <w:tcBorders>
              <w:top w:val="nil"/>
              <w:left w:val="nil"/>
              <w:bottom w:val="single" w:sz="4" w:space="0" w:color="auto"/>
              <w:right w:val="single" w:sz="4" w:space="0" w:color="auto"/>
            </w:tcBorders>
            <w:shd w:val="clear" w:color="auto" w:fill="auto"/>
            <w:noWrap/>
            <w:hideMark/>
          </w:tcPr>
          <w:p w14:paraId="2145271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E3742E2"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4594C9C3"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80D0698"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6C2DD5F"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CB34B92"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566F383"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998A966"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0A7B2D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C8443C2"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928541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B2F2F35"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C32BBDA"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15D6B7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7F19DA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B3B256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716D0A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14FC0F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BAB3201"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11AA1B85"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45EE77E9"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87B0121"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1E746D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3096CAD4"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w:t>
            </w:r>
            <w:r w:rsidRPr="00C02449">
              <w:rPr>
                <w:rFonts w:ascii="Arial" w:hAnsi="Arial" w:cs="Arial"/>
                <w:sz w:val="20"/>
                <w:szCs w:val="20"/>
              </w:rPr>
              <w:lastRenderedPageBreak/>
              <w:t>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23EFFD7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lastRenderedPageBreak/>
              <w:t>0,1433</w:t>
            </w:r>
          </w:p>
        </w:tc>
        <w:tc>
          <w:tcPr>
            <w:tcW w:w="186" w:type="pct"/>
            <w:tcBorders>
              <w:top w:val="nil"/>
              <w:left w:val="nil"/>
              <w:bottom w:val="single" w:sz="4" w:space="0" w:color="auto"/>
              <w:right w:val="single" w:sz="4" w:space="0" w:color="auto"/>
            </w:tcBorders>
            <w:shd w:val="clear" w:color="auto" w:fill="auto"/>
            <w:noWrap/>
            <w:hideMark/>
          </w:tcPr>
          <w:p w14:paraId="48DC490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5EB4AB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0,41</w:t>
            </w:r>
          </w:p>
        </w:tc>
        <w:tc>
          <w:tcPr>
            <w:tcW w:w="142" w:type="pct"/>
            <w:tcBorders>
              <w:top w:val="nil"/>
              <w:left w:val="nil"/>
              <w:bottom w:val="single" w:sz="4" w:space="0" w:color="auto"/>
              <w:right w:val="single" w:sz="4" w:space="0" w:color="auto"/>
            </w:tcBorders>
            <w:shd w:val="clear" w:color="auto" w:fill="auto"/>
            <w:noWrap/>
            <w:hideMark/>
          </w:tcPr>
          <w:p w14:paraId="6E9F3EC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ABA4621" w14:textId="77777777" w:rsidTr="00556464">
        <w:trPr>
          <w:trHeight w:val="51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590DD11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030</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021C0681"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832227D" w14:textId="77777777" w:rsidR="00556464" w:rsidRPr="00C02449" w:rsidRDefault="00556464" w:rsidP="00556464">
            <w:pPr>
              <w:rPr>
                <w:rFonts w:ascii="Arial" w:hAnsi="Arial" w:cs="Arial"/>
                <w:sz w:val="20"/>
                <w:szCs w:val="20"/>
              </w:rPr>
            </w:pPr>
            <w:r w:rsidRPr="00C02449">
              <w:rPr>
                <w:rFonts w:ascii="Arial" w:hAnsi="Arial" w:cs="Arial"/>
                <w:sz w:val="20"/>
                <w:szCs w:val="20"/>
              </w:rPr>
              <w:t>диз.генератор</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0661BB8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6E64EC2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40</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30C459E1"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77B8EB3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0010</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0C24C56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79B6804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6964C90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5A82428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52400FF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EB12A0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DA7452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515FDB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7B2D64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22D4481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44DED84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341CC70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F0D500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4CC51F7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41553E7F"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7E4B6A4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0,1433</w:t>
            </w:r>
          </w:p>
        </w:tc>
        <w:tc>
          <w:tcPr>
            <w:tcW w:w="186" w:type="pct"/>
            <w:tcBorders>
              <w:top w:val="nil"/>
              <w:left w:val="nil"/>
              <w:bottom w:val="single" w:sz="4" w:space="0" w:color="auto"/>
              <w:right w:val="single" w:sz="4" w:space="0" w:color="auto"/>
            </w:tcBorders>
            <w:shd w:val="clear" w:color="auto" w:fill="auto"/>
            <w:noWrap/>
            <w:hideMark/>
          </w:tcPr>
          <w:p w14:paraId="2E39CF7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7AD994D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0,018</w:t>
            </w:r>
          </w:p>
        </w:tc>
        <w:tc>
          <w:tcPr>
            <w:tcW w:w="142" w:type="pct"/>
            <w:tcBorders>
              <w:top w:val="nil"/>
              <w:left w:val="nil"/>
              <w:bottom w:val="single" w:sz="4" w:space="0" w:color="auto"/>
              <w:right w:val="single" w:sz="4" w:space="0" w:color="auto"/>
            </w:tcBorders>
            <w:shd w:val="clear" w:color="auto" w:fill="auto"/>
            <w:noWrap/>
            <w:hideMark/>
          </w:tcPr>
          <w:p w14:paraId="083029A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2E0C0E6"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72139C1"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0B16BD0"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1820E6F"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570AC89"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E97F96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747EB5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D1D2DC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372AAE0"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1121D0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EF0849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C1B4FA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ECC69E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306A1E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07DC12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367014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1A7F48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35CB7AE"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6FF89D8"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457F238"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CF42483"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D298B1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4DC98822"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4778629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0,1863</w:t>
            </w:r>
          </w:p>
        </w:tc>
        <w:tc>
          <w:tcPr>
            <w:tcW w:w="186" w:type="pct"/>
            <w:tcBorders>
              <w:top w:val="nil"/>
              <w:left w:val="nil"/>
              <w:bottom w:val="single" w:sz="4" w:space="0" w:color="auto"/>
              <w:right w:val="single" w:sz="4" w:space="0" w:color="auto"/>
            </w:tcBorders>
            <w:shd w:val="clear" w:color="auto" w:fill="auto"/>
            <w:noWrap/>
            <w:hideMark/>
          </w:tcPr>
          <w:p w14:paraId="706ACCF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C46DE1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0,0234</w:t>
            </w:r>
          </w:p>
        </w:tc>
        <w:tc>
          <w:tcPr>
            <w:tcW w:w="142" w:type="pct"/>
            <w:tcBorders>
              <w:top w:val="nil"/>
              <w:left w:val="nil"/>
              <w:bottom w:val="single" w:sz="4" w:space="0" w:color="auto"/>
              <w:right w:val="single" w:sz="4" w:space="0" w:color="auto"/>
            </w:tcBorders>
            <w:shd w:val="clear" w:color="auto" w:fill="auto"/>
            <w:noWrap/>
            <w:hideMark/>
          </w:tcPr>
          <w:p w14:paraId="55C35D5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42D3420"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43551FC8"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3B10889"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9A1312F"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7E8A181"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288AC0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03B698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24CE8C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B8A7700"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1A04260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C32902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AD15DA5"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D025A3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E4C7AB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70CFD9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86AA49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E39EB95"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F0F9715"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423E64F"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0472AD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54307D2"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478FBFF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70C4DEF7"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4BAAA15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0,0239</w:t>
            </w:r>
          </w:p>
        </w:tc>
        <w:tc>
          <w:tcPr>
            <w:tcW w:w="186" w:type="pct"/>
            <w:tcBorders>
              <w:top w:val="nil"/>
              <w:left w:val="nil"/>
              <w:bottom w:val="single" w:sz="4" w:space="0" w:color="auto"/>
              <w:right w:val="single" w:sz="4" w:space="0" w:color="auto"/>
            </w:tcBorders>
            <w:shd w:val="clear" w:color="auto" w:fill="auto"/>
            <w:noWrap/>
            <w:hideMark/>
          </w:tcPr>
          <w:p w14:paraId="6BFB765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8F8DB1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0,003</w:t>
            </w:r>
          </w:p>
        </w:tc>
        <w:tc>
          <w:tcPr>
            <w:tcW w:w="142" w:type="pct"/>
            <w:tcBorders>
              <w:top w:val="nil"/>
              <w:left w:val="nil"/>
              <w:bottom w:val="single" w:sz="4" w:space="0" w:color="auto"/>
              <w:right w:val="single" w:sz="4" w:space="0" w:color="auto"/>
            </w:tcBorders>
            <w:shd w:val="clear" w:color="auto" w:fill="auto"/>
            <w:noWrap/>
            <w:hideMark/>
          </w:tcPr>
          <w:p w14:paraId="6DFA3E1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4B07F3D"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453590F5"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306DEF9"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9A4B360"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E823734"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48C8AC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EB3BED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0AC3450"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95FB97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85B640C"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519FB5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0CB6643"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61EDA4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8A8A9A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980B5E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9CDF5D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D5C298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3B29270"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4A89D77"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3ADC2B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2C1389D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49C197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738A60BE"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1EAE49C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0,0478</w:t>
            </w:r>
          </w:p>
        </w:tc>
        <w:tc>
          <w:tcPr>
            <w:tcW w:w="186" w:type="pct"/>
            <w:tcBorders>
              <w:top w:val="nil"/>
              <w:left w:val="nil"/>
              <w:bottom w:val="single" w:sz="4" w:space="0" w:color="auto"/>
              <w:right w:val="single" w:sz="4" w:space="0" w:color="auto"/>
            </w:tcBorders>
            <w:shd w:val="clear" w:color="auto" w:fill="auto"/>
            <w:noWrap/>
            <w:hideMark/>
          </w:tcPr>
          <w:p w14:paraId="1F51B27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C3817C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0,006</w:t>
            </w:r>
          </w:p>
        </w:tc>
        <w:tc>
          <w:tcPr>
            <w:tcW w:w="142" w:type="pct"/>
            <w:tcBorders>
              <w:top w:val="nil"/>
              <w:left w:val="nil"/>
              <w:bottom w:val="single" w:sz="4" w:space="0" w:color="auto"/>
              <w:right w:val="single" w:sz="4" w:space="0" w:color="auto"/>
            </w:tcBorders>
            <w:shd w:val="clear" w:color="auto" w:fill="auto"/>
            <w:noWrap/>
            <w:hideMark/>
          </w:tcPr>
          <w:p w14:paraId="2EF629D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9CDC40D"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20E2857"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242E8200"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73DFF29"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0729479"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16B6B1D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9D21ED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CF5D06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D4814F2"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1585D7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607222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AB636A5"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B5B10D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FA0D03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7614B0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A879B4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F5D409F"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784EC54"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16B20D1"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5D6C4A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B42DC2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F04F23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5BCD7309"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73C3038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0,1194</w:t>
            </w:r>
          </w:p>
        </w:tc>
        <w:tc>
          <w:tcPr>
            <w:tcW w:w="186" w:type="pct"/>
            <w:tcBorders>
              <w:top w:val="nil"/>
              <w:left w:val="nil"/>
              <w:bottom w:val="single" w:sz="4" w:space="0" w:color="auto"/>
              <w:right w:val="single" w:sz="4" w:space="0" w:color="auto"/>
            </w:tcBorders>
            <w:shd w:val="clear" w:color="auto" w:fill="auto"/>
            <w:noWrap/>
            <w:hideMark/>
          </w:tcPr>
          <w:p w14:paraId="1B6C058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A1DB71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0,015</w:t>
            </w:r>
          </w:p>
        </w:tc>
        <w:tc>
          <w:tcPr>
            <w:tcW w:w="142" w:type="pct"/>
            <w:tcBorders>
              <w:top w:val="nil"/>
              <w:left w:val="nil"/>
              <w:bottom w:val="single" w:sz="4" w:space="0" w:color="auto"/>
              <w:right w:val="single" w:sz="4" w:space="0" w:color="auto"/>
            </w:tcBorders>
            <w:shd w:val="clear" w:color="auto" w:fill="auto"/>
            <w:noWrap/>
            <w:hideMark/>
          </w:tcPr>
          <w:p w14:paraId="010577B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8D7CF0F"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5E6FF23"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9D6D3E8"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018C3E3B"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C3C13D4"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7D1A74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10B062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0EF85C0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8EEC85D"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B89797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406AB3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EE35205"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11CE590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439C81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7BD174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C33F11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FB4CC7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6147AD3"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AB8ADB7"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9ED471C"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ECDB9F0"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56311F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74B417A6"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3BFC381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0,00573</w:t>
            </w:r>
          </w:p>
        </w:tc>
        <w:tc>
          <w:tcPr>
            <w:tcW w:w="186" w:type="pct"/>
            <w:tcBorders>
              <w:top w:val="nil"/>
              <w:left w:val="nil"/>
              <w:bottom w:val="single" w:sz="4" w:space="0" w:color="auto"/>
              <w:right w:val="single" w:sz="4" w:space="0" w:color="auto"/>
            </w:tcBorders>
            <w:shd w:val="clear" w:color="auto" w:fill="auto"/>
            <w:noWrap/>
            <w:hideMark/>
          </w:tcPr>
          <w:p w14:paraId="55FF81E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62818D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0,00072</w:t>
            </w:r>
          </w:p>
        </w:tc>
        <w:tc>
          <w:tcPr>
            <w:tcW w:w="142" w:type="pct"/>
            <w:tcBorders>
              <w:top w:val="nil"/>
              <w:left w:val="nil"/>
              <w:bottom w:val="single" w:sz="4" w:space="0" w:color="auto"/>
              <w:right w:val="single" w:sz="4" w:space="0" w:color="auto"/>
            </w:tcBorders>
            <w:shd w:val="clear" w:color="auto" w:fill="auto"/>
            <w:noWrap/>
            <w:hideMark/>
          </w:tcPr>
          <w:p w14:paraId="0B4DF5B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5006B1F"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1A2F5608"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250433BF"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D41DAC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272436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490BB1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F65E75A"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3692F8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552157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290EE0A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ACE5A9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97705F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62D834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B12998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399B71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B12241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1FFFA7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438C58F"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10FFAB16"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B531DF2"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7EB0942B"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7312BD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146C62AD"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1D1252D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0,00573</w:t>
            </w:r>
          </w:p>
        </w:tc>
        <w:tc>
          <w:tcPr>
            <w:tcW w:w="186" w:type="pct"/>
            <w:tcBorders>
              <w:top w:val="nil"/>
              <w:left w:val="nil"/>
              <w:bottom w:val="single" w:sz="4" w:space="0" w:color="auto"/>
              <w:right w:val="single" w:sz="4" w:space="0" w:color="auto"/>
            </w:tcBorders>
            <w:shd w:val="clear" w:color="auto" w:fill="auto"/>
            <w:noWrap/>
            <w:hideMark/>
          </w:tcPr>
          <w:p w14:paraId="6300498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D11E14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0,00072</w:t>
            </w:r>
          </w:p>
        </w:tc>
        <w:tc>
          <w:tcPr>
            <w:tcW w:w="142" w:type="pct"/>
            <w:tcBorders>
              <w:top w:val="nil"/>
              <w:left w:val="nil"/>
              <w:bottom w:val="single" w:sz="4" w:space="0" w:color="auto"/>
              <w:right w:val="single" w:sz="4" w:space="0" w:color="auto"/>
            </w:tcBorders>
            <w:shd w:val="clear" w:color="auto" w:fill="auto"/>
            <w:noWrap/>
            <w:hideMark/>
          </w:tcPr>
          <w:p w14:paraId="51FCA98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9773F86"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5C1A5E40"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A9E9CD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1F47512"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A3C0298"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B3C2689"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D9F1AC8"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BD3294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EE41CC1"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02FF14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A48107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9ACF083"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A93A37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CF3BA5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D4083D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F0E4F4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3035864"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262BDD6"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119757D"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8BCFF79"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5A1A53E"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54CFEA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45D269A5"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342BA70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0,0573</w:t>
            </w:r>
          </w:p>
        </w:tc>
        <w:tc>
          <w:tcPr>
            <w:tcW w:w="186" w:type="pct"/>
            <w:tcBorders>
              <w:top w:val="nil"/>
              <w:left w:val="nil"/>
              <w:bottom w:val="single" w:sz="4" w:space="0" w:color="auto"/>
              <w:right w:val="single" w:sz="4" w:space="0" w:color="auto"/>
            </w:tcBorders>
            <w:shd w:val="clear" w:color="auto" w:fill="auto"/>
            <w:noWrap/>
            <w:hideMark/>
          </w:tcPr>
          <w:p w14:paraId="09B360F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19C41D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0,0072</w:t>
            </w:r>
          </w:p>
        </w:tc>
        <w:tc>
          <w:tcPr>
            <w:tcW w:w="142" w:type="pct"/>
            <w:tcBorders>
              <w:top w:val="nil"/>
              <w:left w:val="nil"/>
              <w:bottom w:val="single" w:sz="4" w:space="0" w:color="auto"/>
              <w:right w:val="single" w:sz="4" w:space="0" w:color="auto"/>
            </w:tcBorders>
            <w:shd w:val="clear" w:color="auto" w:fill="auto"/>
            <w:noWrap/>
            <w:hideMark/>
          </w:tcPr>
          <w:p w14:paraId="2295D77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FB4B091" w14:textId="77777777" w:rsidTr="00556464">
        <w:trPr>
          <w:trHeight w:val="204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1ECCF55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lastRenderedPageBreak/>
              <w:t>032</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37ECAF2C"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E08F70A" w14:textId="77777777" w:rsidR="00556464" w:rsidRPr="00C02449" w:rsidRDefault="00556464" w:rsidP="00556464">
            <w:pPr>
              <w:rPr>
                <w:rFonts w:ascii="Arial" w:hAnsi="Arial" w:cs="Arial"/>
                <w:sz w:val="20"/>
                <w:szCs w:val="20"/>
              </w:rPr>
            </w:pPr>
            <w:r w:rsidRPr="00C02449">
              <w:rPr>
                <w:rFonts w:ascii="Arial" w:hAnsi="Arial" w:cs="Arial"/>
                <w:sz w:val="20"/>
                <w:szCs w:val="20"/>
              </w:rPr>
              <w:t>силовой привод ЯМЗ-238</w:t>
            </w:r>
            <w:r w:rsidRPr="00C02449">
              <w:rPr>
                <w:rFonts w:ascii="Arial" w:hAnsi="Arial" w:cs="Arial"/>
                <w:sz w:val="20"/>
                <w:szCs w:val="20"/>
              </w:rPr>
              <w:br/>
              <w:t>буровой насос с дизельным приводом  ЯМЗ-238</w:t>
            </w:r>
            <w:r w:rsidRPr="00C02449">
              <w:rPr>
                <w:rFonts w:ascii="Arial" w:hAnsi="Arial" w:cs="Arial"/>
                <w:sz w:val="20"/>
                <w:szCs w:val="20"/>
              </w:rPr>
              <w:br/>
              <w:t>электрогенератор с дизельным приводом  ЯМЗ-238</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08F9FC20"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r w:rsidRPr="00C02449">
              <w:rPr>
                <w:rFonts w:ascii="Arial" w:hAnsi="Arial" w:cs="Arial"/>
                <w:sz w:val="20"/>
                <w:szCs w:val="20"/>
              </w:rPr>
              <w:br/>
            </w:r>
            <w:r w:rsidRPr="00C02449">
              <w:rPr>
                <w:rFonts w:ascii="Arial" w:hAnsi="Arial" w:cs="Arial"/>
                <w:sz w:val="20"/>
                <w:szCs w:val="20"/>
              </w:rPr>
              <w:br/>
              <w:t>1</w:t>
            </w:r>
            <w:r w:rsidRPr="00C02449">
              <w:rPr>
                <w:rFonts w:ascii="Arial" w:hAnsi="Arial" w:cs="Arial"/>
                <w:sz w:val="20"/>
                <w:szCs w:val="20"/>
              </w:rPr>
              <w:br/>
            </w:r>
            <w:r w:rsidRPr="00C02449">
              <w:rPr>
                <w:rFonts w:ascii="Arial" w:hAnsi="Arial" w:cs="Arial"/>
                <w:sz w:val="20"/>
                <w:szCs w:val="20"/>
              </w:rPr>
              <w:br/>
            </w:r>
            <w:r w:rsidRPr="00C02449">
              <w:rPr>
                <w:rFonts w:ascii="Arial" w:hAnsi="Arial" w:cs="Arial"/>
                <w:sz w:val="20"/>
                <w:szCs w:val="20"/>
              </w:rPr>
              <w:b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794A01A8"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141.6</w:t>
            </w:r>
            <w:r w:rsidRPr="00C02449">
              <w:rPr>
                <w:rFonts w:ascii="Arial" w:hAnsi="Arial" w:cs="Arial"/>
                <w:sz w:val="20"/>
                <w:szCs w:val="20"/>
              </w:rPr>
              <w:br/>
            </w:r>
            <w:r w:rsidRPr="00C02449">
              <w:rPr>
                <w:rFonts w:ascii="Arial" w:hAnsi="Arial" w:cs="Arial"/>
                <w:sz w:val="20"/>
                <w:szCs w:val="20"/>
              </w:rPr>
              <w:br/>
              <w:t>141.6</w:t>
            </w:r>
            <w:r w:rsidRPr="00C02449">
              <w:rPr>
                <w:rFonts w:ascii="Arial" w:hAnsi="Arial" w:cs="Arial"/>
                <w:sz w:val="20"/>
                <w:szCs w:val="20"/>
              </w:rPr>
              <w:br/>
            </w:r>
            <w:r w:rsidRPr="00C02449">
              <w:rPr>
                <w:rFonts w:ascii="Arial" w:hAnsi="Arial" w:cs="Arial"/>
                <w:sz w:val="20"/>
                <w:szCs w:val="20"/>
              </w:rPr>
              <w:br/>
            </w:r>
            <w:r w:rsidRPr="00C02449">
              <w:rPr>
                <w:rFonts w:ascii="Arial" w:hAnsi="Arial" w:cs="Arial"/>
                <w:sz w:val="20"/>
                <w:szCs w:val="20"/>
              </w:rPr>
              <w:br/>
              <w:t>141.6</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272E866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3EE7581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0011</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4C2A498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0D54D46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0A6665D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155EAA5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6BB9003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34A954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F4C8C8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6B8979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29CA00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3DB3DF0C"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3880932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379AC13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6F3711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044545F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709A9FD9"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76F336B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0,2448</w:t>
            </w:r>
          </w:p>
        </w:tc>
        <w:tc>
          <w:tcPr>
            <w:tcW w:w="186" w:type="pct"/>
            <w:tcBorders>
              <w:top w:val="nil"/>
              <w:left w:val="nil"/>
              <w:bottom w:val="single" w:sz="4" w:space="0" w:color="auto"/>
              <w:right w:val="single" w:sz="4" w:space="0" w:color="auto"/>
            </w:tcBorders>
            <w:shd w:val="clear" w:color="auto" w:fill="auto"/>
            <w:noWrap/>
            <w:hideMark/>
          </w:tcPr>
          <w:p w14:paraId="6B8750D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134344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0,1479</w:t>
            </w:r>
          </w:p>
        </w:tc>
        <w:tc>
          <w:tcPr>
            <w:tcW w:w="142" w:type="pct"/>
            <w:tcBorders>
              <w:top w:val="nil"/>
              <w:left w:val="nil"/>
              <w:bottom w:val="single" w:sz="4" w:space="0" w:color="auto"/>
              <w:right w:val="single" w:sz="4" w:space="0" w:color="auto"/>
            </w:tcBorders>
            <w:shd w:val="clear" w:color="auto" w:fill="auto"/>
            <w:noWrap/>
            <w:hideMark/>
          </w:tcPr>
          <w:p w14:paraId="0AC62CE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03558D5"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01E69C0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06FD2518"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884CE0E"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9E1D2BB"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75E30D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383967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A2F690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7DE2F87"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1D2280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6569A8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3728B19"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C4F336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5747AF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09D5F1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056ED7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1E1F4AE"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474A55B"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9F86E58"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4AAE2173"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5461FCF"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E3EF24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0304</w:t>
            </w:r>
          </w:p>
        </w:tc>
        <w:tc>
          <w:tcPr>
            <w:tcW w:w="457" w:type="pct"/>
            <w:tcBorders>
              <w:top w:val="nil"/>
              <w:left w:val="nil"/>
              <w:bottom w:val="single" w:sz="4" w:space="0" w:color="auto"/>
              <w:right w:val="single" w:sz="4" w:space="0" w:color="auto"/>
            </w:tcBorders>
            <w:shd w:val="clear" w:color="auto" w:fill="auto"/>
            <w:hideMark/>
          </w:tcPr>
          <w:p w14:paraId="0FE29DB0" w14:textId="77777777" w:rsidR="00556464" w:rsidRPr="00C02449" w:rsidRDefault="00556464" w:rsidP="00556464">
            <w:pPr>
              <w:rPr>
                <w:rFonts w:ascii="Arial" w:hAnsi="Arial" w:cs="Arial"/>
                <w:sz w:val="20"/>
                <w:szCs w:val="20"/>
              </w:rPr>
            </w:pPr>
            <w:r w:rsidRPr="00C02449">
              <w:rPr>
                <w:rFonts w:ascii="Arial" w:hAnsi="Arial" w:cs="Arial"/>
                <w:sz w:val="20"/>
                <w:szCs w:val="20"/>
              </w:rPr>
              <w:t>Азот (II) оксид (Азота оксид) (6)</w:t>
            </w:r>
          </w:p>
        </w:tc>
        <w:tc>
          <w:tcPr>
            <w:tcW w:w="449" w:type="pct"/>
            <w:tcBorders>
              <w:top w:val="nil"/>
              <w:left w:val="nil"/>
              <w:bottom w:val="single" w:sz="4" w:space="0" w:color="auto"/>
              <w:right w:val="single" w:sz="4" w:space="0" w:color="auto"/>
            </w:tcBorders>
            <w:shd w:val="clear" w:color="auto" w:fill="auto"/>
            <w:noWrap/>
            <w:hideMark/>
          </w:tcPr>
          <w:p w14:paraId="03C82C6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0,3183</w:t>
            </w:r>
          </w:p>
        </w:tc>
        <w:tc>
          <w:tcPr>
            <w:tcW w:w="186" w:type="pct"/>
            <w:tcBorders>
              <w:top w:val="nil"/>
              <w:left w:val="nil"/>
              <w:bottom w:val="single" w:sz="4" w:space="0" w:color="auto"/>
              <w:right w:val="single" w:sz="4" w:space="0" w:color="auto"/>
            </w:tcBorders>
            <w:shd w:val="clear" w:color="auto" w:fill="auto"/>
            <w:noWrap/>
            <w:hideMark/>
          </w:tcPr>
          <w:p w14:paraId="315B24A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09938D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0,1923</w:t>
            </w:r>
          </w:p>
        </w:tc>
        <w:tc>
          <w:tcPr>
            <w:tcW w:w="142" w:type="pct"/>
            <w:tcBorders>
              <w:top w:val="nil"/>
              <w:left w:val="nil"/>
              <w:bottom w:val="single" w:sz="4" w:space="0" w:color="auto"/>
              <w:right w:val="single" w:sz="4" w:space="0" w:color="auto"/>
            </w:tcBorders>
            <w:shd w:val="clear" w:color="auto" w:fill="auto"/>
            <w:noWrap/>
            <w:hideMark/>
          </w:tcPr>
          <w:p w14:paraId="612554D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BAB19F5"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499DC636"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4C9CF92"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0D2CF899"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149AFEB"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2EE95E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5F975F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E305827"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FB2C9ED"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18F96962"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34C97B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C65FDE9"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FCA9BB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AC4FE5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25F472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C393EF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B31727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301AFFA"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2C8D4D2"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4D9975AC"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3442B3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93AADC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0328</w:t>
            </w:r>
          </w:p>
        </w:tc>
        <w:tc>
          <w:tcPr>
            <w:tcW w:w="457" w:type="pct"/>
            <w:tcBorders>
              <w:top w:val="nil"/>
              <w:left w:val="nil"/>
              <w:bottom w:val="single" w:sz="4" w:space="0" w:color="auto"/>
              <w:right w:val="single" w:sz="4" w:space="0" w:color="auto"/>
            </w:tcBorders>
            <w:shd w:val="clear" w:color="auto" w:fill="auto"/>
            <w:hideMark/>
          </w:tcPr>
          <w:p w14:paraId="1B28979D"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(Сажа, Углерод черный) (583)</w:t>
            </w:r>
          </w:p>
        </w:tc>
        <w:tc>
          <w:tcPr>
            <w:tcW w:w="449" w:type="pct"/>
            <w:tcBorders>
              <w:top w:val="nil"/>
              <w:left w:val="nil"/>
              <w:bottom w:val="single" w:sz="4" w:space="0" w:color="auto"/>
              <w:right w:val="single" w:sz="4" w:space="0" w:color="auto"/>
            </w:tcBorders>
            <w:shd w:val="clear" w:color="auto" w:fill="auto"/>
            <w:noWrap/>
            <w:hideMark/>
          </w:tcPr>
          <w:p w14:paraId="7F4D14F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0,0408</w:t>
            </w:r>
          </w:p>
        </w:tc>
        <w:tc>
          <w:tcPr>
            <w:tcW w:w="186" w:type="pct"/>
            <w:tcBorders>
              <w:top w:val="nil"/>
              <w:left w:val="nil"/>
              <w:bottom w:val="single" w:sz="4" w:space="0" w:color="auto"/>
              <w:right w:val="single" w:sz="4" w:space="0" w:color="auto"/>
            </w:tcBorders>
            <w:shd w:val="clear" w:color="auto" w:fill="auto"/>
            <w:noWrap/>
            <w:hideMark/>
          </w:tcPr>
          <w:p w14:paraId="4B2AF52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A0C429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0,02465</w:t>
            </w:r>
          </w:p>
        </w:tc>
        <w:tc>
          <w:tcPr>
            <w:tcW w:w="142" w:type="pct"/>
            <w:tcBorders>
              <w:top w:val="nil"/>
              <w:left w:val="nil"/>
              <w:bottom w:val="single" w:sz="4" w:space="0" w:color="auto"/>
              <w:right w:val="single" w:sz="4" w:space="0" w:color="auto"/>
            </w:tcBorders>
            <w:shd w:val="clear" w:color="auto" w:fill="auto"/>
            <w:noWrap/>
            <w:hideMark/>
          </w:tcPr>
          <w:p w14:paraId="5362AD9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EC629FE"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3E0F8F24"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5F32853"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0C5EE69A"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FC14B88"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257B72F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BF6C11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45AEBF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F1A7329"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4C0DA5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5850B8D"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C191928"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9E6F3D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C245C1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9ECA21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61207E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CC5ABFE"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663F3E9"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390F3C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2AE60E9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56CA67C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2DFC54F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4453BA54"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5B20105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0,08164</w:t>
            </w:r>
          </w:p>
        </w:tc>
        <w:tc>
          <w:tcPr>
            <w:tcW w:w="186" w:type="pct"/>
            <w:tcBorders>
              <w:top w:val="nil"/>
              <w:left w:val="nil"/>
              <w:bottom w:val="single" w:sz="4" w:space="0" w:color="auto"/>
              <w:right w:val="single" w:sz="4" w:space="0" w:color="auto"/>
            </w:tcBorders>
            <w:shd w:val="clear" w:color="auto" w:fill="auto"/>
            <w:noWrap/>
            <w:hideMark/>
          </w:tcPr>
          <w:p w14:paraId="7820B68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A07EEE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0,0493</w:t>
            </w:r>
          </w:p>
        </w:tc>
        <w:tc>
          <w:tcPr>
            <w:tcW w:w="142" w:type="pct"/>
            <w:tcBorders>
              <w:top w:val="nil"/>
              <w:left w:val="nil"/>
              <w:bottom w:val="single" w:sz="4" w:space="0" w:color="auto"/>
              <w:right w:val="single" w:sz="4" w:space="0" w:color="auto"/>
            </w:tcBorders>
            <w:shd w:val="clear" w:color="auto" w:fill="auto"/>
            <w:noWrap/>
            <w:hideMark/>
          </w:tcPr>
          <w:p w14:paraId="3D63F54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6C7AB42"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5345D6C1"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394C9004"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93DC47E"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61A7E3D9"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0DCE004"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48AA74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64161D5"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5530F71"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E84492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3F7349C"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DAA1D9D"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23EDAD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05D420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4BB69B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4D3D43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D81457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353510E"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E5969F6"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7430770"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6181444E"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7263E7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51379580"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5C6F3EC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0,2041</w:t>
            </w:r>
          </w:p>
        </w:tc>
        <w:tc>
          <w:tcPr>
            <w:tcW w:w="186" w:type="pct"/>
            <w:tcBorders>
              <w:top w:val="nil"/>
              <w:left w:val="nil"/>
              <w:bottom w:val="single" w:sz="4" w:space="0" w:color="auto"/>
              <w:right w:val="single" w:sz="4" w:space="0" w:color="auto"/>
            </w:tcBorders>
            <w:shd w:val="clear" w:color="auto" w:fill="auto"/>
            <w:noWrap/>
            <w:hideMark/>
          </w:tcPr>
          <w:p w14:paraId="32C7DB4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383489E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0,12325</w:t>
            </w:r>
          </w:p>
        </w:tc>
        <w:tc>
          <w:tcPr>
            <w:tcW w:w="142" w:type="pct"/>
            <w:tcBorders>
              <w:top w:val="nil"/>
              <w:left w:val="nil"/>
              <w:bottom w:val="single" w:sz="4" w:space="0" w:color="auto"/>
              <w:right w:val="single" w:sz="4" w:space="0" w:color="auto"/>
            </w:tcBorders>
            <w:shd w:val="clear" w:color="auto" w:fill="auto"/>
            <w:noWrap/>
            <w:hideMark/>
          </w:tcPr>
          <w:p w14:paraId="529B9C4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6395757"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2501DDCB"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53A66DEA"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2D39A8D"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ADCE651"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77C9C2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27E4447"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10E2AAA"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787918D"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16E7A73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007A0E8"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FB4C4A3"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4E891AE"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929B2B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FB96BD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76B301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621789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D1B16B7"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3431B43"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079965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3890F2C"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C17F21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1301</w:t>
            </w:r>
          </w:p>
        </w:tc>
        <w:tc>
          <w:tcPr>
            <w:tcW w:w="457" w:type="pct"/>
            <w:tcBorders>
              <w:top w:val="nil"/>
              <w:left w:val="nil"/>
              <w:bottom w:val="single" w:sz="4" w:space="0" w:color="auto"/>
              <w:right w:val="single" w:sz="4" w:space="0" w:color="auto"/>
            </w:tcBorders>
            <w:shd w:val="clear" w:color="auto" w:fill="auto"/>
            <w:hideMark/>
          </w:tcPr>
          <w:p w14:paraId="3DAF0D6F" w14:textId="77777777" w:rsidR="00556464" w:rsidRPr="00C02449" w:rsidRDefault="00556464" w:rsidP="00556464">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449" w:type="pct"/>
            <w:tcBorders>
              <w:top w:val="nil"/>
              <w:left w:val="nil"/>
              <w:bottom w:val="single" w:sz="4" w:space="0" w:color="auto"/>
              <w:right w:val="single" w:sz="4" w:space="0" w:color="auto"/>
            </w:tcBorders>
            <w:shd w:val="clear" w:color="auto" w:fill="auto"/>
            <w:noWrap/>
            <w:hideMark/>
          </w:tcPr>
          <w:p w14:paraId="7FA3344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0,009793</w:t>
            </w:r>
          </w:p>
        </w:tc>
        <w:tc>
          <w:tcPr>
            <w:tcW w:w="186" w:type="pct"/>
            <w:tcBorders>
              <w:top w:val="nil"/>
              <w:left w:val="nil"/>
              <w:bottom w:val="single" w:sz="4" w:space="0" w:color="auto"/>
              <w:right w:val="single" w:sz="4" w:space="0" w:color="auto"/>
            </w:tcBorders>
            <w:shd w:val="clear" w:color="auto" w:fill="auto"/>
            <w:noWrap/>
            <w:hideMark/>
          </w:tcPr>
          <w:p w14:paraId="3318DF7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5C42565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0,005916</w:t>
            </w:r>
          </w:p>
        </w:tc>
        <w:tc>
          <w:tcPr>
            <w:tcW w:w="142" w:type="pct"/>
            <w:tcBorders>
              <w:top w:val="nil"/>
              <w:left w:val="nil"/>
              <w:bottom w:val="single" w:sz="4" w:space="0" w:color="auto"/>
              <w:right w:val="single" w:sz="4" w:space="0" w:color="auto"/>
            </w:tcBorders>
            <w:shd w:val="clear" w:color="auto" w:fill="auto"/>
            <w:noWrap/>
            <w:hideMark/>
          </w:tcPr>
          <w:p w14:paraId="77F612B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BFC49D6"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50D8827D"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D12E61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9125479"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F3FAEC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920D5D8"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BB8993B"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3DB5D80"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19ED503"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55EA1F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A7769D2"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223A43C"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C6070E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AD754D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1DE5B3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A5D9BF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435A79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96B9A5B"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600D85F9"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1D9976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391D3C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C76948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1325</w:t>
            </w:r>
          </w:p>
        </w:tc>
        <w:tc>
          <w:tcPr>
            <w:tcW w:w="457" w:type="pct"/>
            <w:tcBorders>
              <w:top w:val="nil"/>
              <w:left w:val="nil"/>
              <w:bottom w:val="single" w:sz="4" w:space="0" w:color="auto"/>
              <w:right w:val="single" w:sz="4" w:space="0" w:color="auto"/>
            </w:tcBorders>
            <w:shd w:val="clear" w:color="auto" w:fill="auto"/>
            <w:hideMark/>
          </w:tcPr>
          <w:p w14:paraId="4C2D9720" w14:textId="77777777" w:rsidR="00556464" w:rsidRPr="00C02449" w:rsidRDefault="00556464" w:rsidP="00556464">
            <w:pPr>
              <w:rPr>
                <w:rFonts w:ascii="Arial" w:hAnsi="Arial" w:cs="Arial"/>
                <w:sz w:val="20"/>
                <w:szCs w:val="20"/>
              </w:rPr>
            </w:pPr>
            <w:r w:rsidRPr="00C02449">
              <w:rPr>
                <w:rFonts w:ascii="Arial" w:hAnsi="Arial" w:cs="Arial"/>
                <w:sz w:val="20"/>
                <w:szCs w:val="20"/>
              </w:rPr>
              <w:t>Формальдегид (Метаналь) (609)</w:t>
            </w:r>
          </w:p>
        </w:tc>
        <w:tc>
          <w:tcPr>
            <w:tcW w:w="449" w:type="pct"/>
            <w:tcBorders>
              <w:top w:val="nil"/>
              <w:left w:val="nil"/>
              <w:bottom w:val="single" w:sz="4" w:space="0" w:color="auto"/>
              <w:right w:val="single" w:sz="4" w:space="0" w:color="auto"/>
            </w:tcBorders>
            <w:shd w:val="clear" w:color="auto" w:fill="auto"/>
            <w:noWrap/>
            <w:hideMark/>
          </w:tcPr>
          <w:p w14:paraId="0C0B7F6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0,009793</w:t>
            </w:r>
          </w:p>
        </w:tc>
        <w:tc>
          <w:tcPr>
            <w:tcW w:w="186" w:type="pct"/>
            <w:tcBorders>
              <w:top w:val="nil"/>
              <w:left w:val="nil"/>
              <w:bottom w:val="single" w:sz="4" w:space="0" w:color="auto"/>
              <w:right w:val="single" w:sz="4" w:space="0" w:color="auto"/>
            </w:tcBorders>
            <w:shd w:val="clear" w:color="auto" w:fill="auto"/>
            <w:noWrap/>
            <w:hideMark/>
          </w:tcPr>
          <w:p w14:paraId="3023E8B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CA37AD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0,005916</w:t>
            </w:r>
          </w:p>
        </w:tc>
        <w:tc>
          <w:tcPr>
            <w:tcW w:w="142" w:type="pct"/>
            <w:tcBorders>
              <w:top w:val="nil"/>
              <w:left w:val="nil"/>
              <w:bottom w:val="single" w:sz="4" w:space="0" w:color="auto"/>
              <w:right w:val="single" w:sz="4" w:space="0" w:color="auto"/>
            </w:tcBorders>
            <w:shd w:val="clear" w:color="auto" w:fill="auto"/>
            <w:noWrap/>
            <w:hideMark/>
          </w:tcPr>
          <w:p w14:paraId="56AC531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48BA471"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08A95E3A"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490957C"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19C39BA7"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03714D6"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5C270DF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14E92D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E653F58"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D3BCDA4"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A4CC8A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EBB3BE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FF53F4C"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E89F33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D437B9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0E8183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2F57B6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E8AEEB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2F497FA"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C77462F"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6CC565B"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819E6BC"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4B56F9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2F861380"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45A6D8B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0,09793</w:t>
            </w:r>
          </w:p>
        </w:tc>
        <w:tc>
          <w:tcPr>
            <w:tcW w:w="186" w:type="pct"/>
            <w:tcBorders>
              <w:top w:val="nil"/>
              <w:left w:val="nil"/>
              <w:bottom w:val="single" w:sz="4" w:space="0" w:color="auto"/>
              <w:right w:val="single" w:sz="4" w:space="0" w:color="auto"/>
            </w:tcBorders>
            <w:shd w:val="clear" w:color="auto" w:fill="auto"/>
            <w:noWrap/>
            <w:hideMark/>
          </w:tcPr>
          <w:p w14:paraId="2CD4955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7271C83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0,05916</w:t>
            </w:r>
          </w:p>
        </w:tc>
        <w:tc>
          <w:tcPr>
            <w:tcW w:w="142" w:type="pct"/>
            <w:tcBorders>
              <w:top w:val="nil"/>
              <w:left w:val="nil"/>
              <w:bottom w:val="single" w:sz="4" w:space="0" w:color="auto"/>
              <w:right w:val="single" w:sz="4" w:space="0" w:color="auto"/>
            </w:tcBorders>
            <w:shd w:val="clear" w:color="auto" w:fill="auto"/>
            <w:noWrap/>
            <w:hideMark/>
          </w:tcPr>
          <w:p w14:paraId="121A431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EEED906" w14:textId="77777777" w:rsidTr="00556464">
        <w:trPr>
          <w:trHeight w:val="1020"/>
        </w:trPr>
        <w:tc>
          <w:tcPr>
            <w:tcW w:w="146" w:type="pct"/>
            <w:tcBorders>
              <w:top w:val="nil"/>
              <w:left w:val="single" w:sz="4" w:space="0" w:color="auto"/>
              <w:bottom w:val="single" w:sz="4" w:space="0" w:color="auto"/>
              <w:right w:val="single" w:sz="4" w:space="0" w:color="auto"/>
            </w:tcBorders>
            <w:shd w:val="clear" w:color="auto" w:fill="auto"/>
            <w:hideMark/>
          </w:tcPr>
          <w:p w14:paraId="4C303E8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lastRenderedPageBreak/>
              <w:t>001</w:t>
            </w:r>
          </w:p>
        </w:tc>
        <w:tc>
          <w:tcPr>
            <w:tcW w:w="98" w:type="pct"/>
            <w:tcBorders>
              <w:top w:val="nil"/>
              <w:left w:val="nil"/>
              <w:bottom w:val="single" w:sz="4" w:space="0" w:color="auto"/>
              <w:right w:val="single" w:sz="4" w:space="0" w:color="auto"/>
            </w:tcBorders>
            <w:shd w:val="clear" w:color="auto" w:fill="auto"/>
            <w:noWrap/>
            <w:hideMark/>
          </w:tcPr>
          <w:p w14:paraId="71DC3CE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29184A2C" w14:textId="77777777" w:rsidR="00556464" w:rsidRPr="00C02449" w:rsidRDefault="00556464" w:rsidP="00556464">
            <w:pPr>
              <w:rPr>
                <w:rFonts w:ascii="Arial" w:hAnsi="Arial" w:cs="Arial"/>
                <w:sz w:val="20"/>
                <w:szCs w:val="20"/>
              </w:rPr>
            </w:pPr>
            <w:r w:rsidRPr="00C02449">
              <w:rPr>
                <w:rFonts w:ascii="Arial" w:hAnsi="Arial" w:cs="Arial"/>
                <w:sz w:val="20"/>
                <w:szCs w:val="20"/>
              </w:rPr>
              <w:t>подготовка площадки</w:t>
            </w:r>
          </w:p>
        </w:tc>
        <w:tc>
          <w:tcPr>
            <w:tcW w:w="201" w:type="pct"/>
            <w:tcBorders>
              <w:top w:val="nil"/>
              <w:left w:val="nil"/>
              <w:bottom w:val="single" w:sz="4" w:space="0" w:color="auto"/>
              <w:right w:val="single" w:sz="4" w:space="0" w:color="auto"/>
            </w:tcBorders>
            <w:shd w:val="clear" w:color="auto" w:fill="auto"/>
            <w:hideMark/>
          </w:tcPr>
          <w:p w14:paraId="23E249E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3B3B286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40</w:t>
            </w:r>
          </w:p>
        </w:tc>
        <w:tc>
          <w:tcPr>
            <w:tcW w:w="229" w:type="pct"/>
            <w:tcBorders>
              <w:top w:val="nil"/>
              <w:left w:val="nil"/>
              <w:bottom w:val="single" w:sz="4" w:space="0" w:color="auto"/>
              <w:right w:val="single" w:sz="4" w:space="0" w:color="auto"/>
            </w:tcBorders>
            <w:shd w:val="clear" w:color="auto" w:fill="auto"/>
            <w:hideMark/>
          </w:tcPr>
          <w:p w14:paraId="67898AF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22A55BF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6001</w:t>
            </w:r>
          </w:p>
        </w:tc>
        <w:tc>
          <w:tcPr>
            <w:tcW w:w="177" w:type="pct"/>
            <w:tcBorders>
              <w:top w:val="nil"/>
              <w:left w:val="nil"/>
              <w:bottom w:val="single" w:sz="4" w:space="0" w:color="auto"/>
              <w:right w:val="single" w:sz="4" w:space="0" w:color="auto"/>
            </w:tcBorders>
            <w:shd w:val="clear" w:color="auto" w:fill="auto"/>
            <w:noWrap/>
            <w:hideMark/>
          </w:tcPr>
          <w:p w14:paraId="3CC5964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032203B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AF4937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3CA00D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17901DD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0ED4944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203</w:t>
            </w:r>
          </w:p>
        </w:tc>
        <w:tc>
          <w:tcPr>
            <w:tcW w:w="109" w:type="pct"/>
            <w:tcBorders>
              <w:top w:val="nil"/>
              <w:left w:val="nil"/>
              <w:bottom w:val="single" w:sz="4" w:space="0" w:color="auto"/>
              <w:right w:val="single" w:sz="4" w:space="0" w:color="auto"/>
            </w:tcBorders>
            <w:shd w:val="clear" w:color="auto" w:fill="auto"/>
            <w:noWrap/>
            <w:hideMark/>
          </w:tcPr>
          <w:p w14:paraId="0C480D0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366</w:t>
            </w:r>
          </w:p>
        </w:tc>
        <w:tc>
          <w:tcPr>
            <w:tcW w:w="109" w:type="pct"/>
            <w:tcBorders>
              <w:top w:val="nil"/>
              <w:left w:val="nil"/>
              <w:bottom w:val="single" w:sz="4" w:space="0" w:color="auto"/>
              <w:right w:val="single" w:sz="4" w:space="0" w:color="auto"/>
            </w:tcBorders>
            <w:shd w:val="clear" w:color="auto" w:fill="auto"/>
            <w:noWrap/>
            <w:hideMark/>
          </w:tcPr>
          <w:p w14:paraId="4327AA3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63B9EB6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6E89A091"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30E1D11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621E2C5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3A9854D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00FC3F7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2907</w:t>
            </w:r>
          </w:p>
        </w:tc>
        <w:tc>
          <w:tcPr>
            <w:tcW w:w="457" w:type="pct"/>
            <w:tcBorders>
              <w:top w:val="nil"/>
              <w:left w:val="nil"/>
              <w:bottom w:val="single" w:sz="4" w:space="0" w:color="auto"/>
              <w:right w:val="single" w:sz="4" w:space="0" w:color="auto"/>
            </w:tcBorders>
            <w:shd w:val="clear" w:color="auto" w:fill="auto"/>
            <w:hideMark/>
          </w:tcPr>
          <w:p w14:paraId="681A520C" w14:textId="77777777" w:rsidR="00556464" w:rsidRPr="00C02449" w:rsidRDefault="00556464" w:rsidP="00556464">
            <w:pPr>
              <w:rPr>
                <w:rFonts w:ascii="Arial" w:hAnsi="Arial" w:cs="Arial"/>
                <w:sz w:val="20"/>
                <w:szCs w:val="20"/>
              </w:rPr>
            </w:pPr>
            <w:r w:rsidRPr="00C02449">
              <w:rPr>
                <w:rFonts w:ascii="Arial" w:hAnsi="Arial" w:cs="Arial"/>
                <w:sz w:val="20"/>
                <w:szCs w:val="20"/>
              </w:rPr>
              <w:t>Пыль неорганическая, содержащая двуокись кремния в %: более 70 (Динас) (493)</w:t>
            </w:r>
          </w:p>
        </w:tc>
        <w:tc>
          <w:tcPr>
            <w:tcW w:w="449" w:type="pct"/>
            <w:tcBorders>
              <w:top w:val="nil"/>
              <w:left w:val="nil"/>
              <w:bottom w:val="single" w:sz="4" w:space="0" w:color="auto"/>
              <w:right w:val="single" w:sz="4" w:space="0" w:color="auto"/>
            </w:tcBorders>
            <w:shd w:val="clear" w:color="auto" w:fill="auto"/>
            <w:noWrap/>
            <w:hideMark/>
          </w:tcPr>
          <w:p w14:paraId="54CA969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0,126</w:t>
            </w:r>
          </w:p>
        </w:tc>
        <w:tc>
          <w:tcPr>
            <w:tcW w:w="186" w:type="pct"/>
            <w:tcBorders>
              <w:top w:val="nil"/>
              <w:left w:val="nil"/>
              <w:bottom w:val="single" w:sz="4" w:space="0" w:color="auto"/>
              <w:right w:val="single" w:sz="4" w:space="0" w:color="auto"/>
            </w:tcBorders>
            <w:shd w:val="clear" w:color="auto" w:fill="auto"/>
            <w:noWrap/>
            <w:hideMark/>
          </w:tcPr>
          <w:p w14:paraId="7AFEEF7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134E02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0,00726</w:t>
            </w:r>
          </w:p>
        </w:tc>
        <w:tc>
          <w:tcPr>
            <w:tcW w:w="142" w:type="pct"/>
            <w:tcBorders>
              <w:top w:val="nil"/>
              <w:left w:val="nil"/>
              <w:bottom w:val="single" w:sz="4" w:space="0" w:color="auto"/>
              <w:right w:val="single" w:sz="4" w:space="0" w:color="auto"/>
            </w:tcBorders>
            <w:shd w:val="clear" w:color="auto" w:fill="auto"/>
            <w:noWrap/>
            <w:hideMark/>
          </w:tcPr>
          <w:p w14:paraId="0487F5D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07421A2" w14:textId="77777777" w:rsidTr="00556464">
        <w:trPr>
          <w:trHeight w:val="1020"/>
        </w:trPr>
        <w:tc>
          <w:tcPr>
            <w:tcW w:w="146" w:type="pct"/>
            <w:tcBorders>
              <w:top w:val="nil"/>
              <w:left w:val="single" w:sz="4" w:space="0" w:color="auto"/>
              <w:bottom w:val="single" w:sz="4" w:space="0" w:color="auto"/>
              <w:right w:val="single" w:sz="4" w:space="0" w:color="auto"/>
            </w:tcBorders>
            <w:shd w:val="clear" w:color="auto" w:fill="auto"/>
            <w:hideMark/>
          </w:tcPr>
          <w:p w14:paraId="5C08A38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002</w:t>
            </w:r>
          </w:p>
        </w:tc>
        <w:tc>
          <w:tcPr>
            <w:tcW w:w="98" w:type="pct"/>
            <w:tcBorders>
              <w:top w:val="nil"/>
              <w:left w:val="nil"/>
              <w:bottom w:val="single" w:sz="4" w:space="0" w:color="auto"/>
              <w:right w:val="single" w:sz="4" w:space="0" w:color="auto"/>
            </w:tcBorders>
            <w:shd w:val="clear" w:color="auto" w:fill="auto"/>
            <w:noWrap/>
            <w:hideMark/>
          </w:tcPr>
          <w:p w14:paraId="5277597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47B05D75" w14:textId="77777777" w:rsidR="00556464" w:rsidRPr="00C02449" w:rsidRDefault="00556464" w:rsidP="00556464">
            <w:pPr>
              <w:rPr>
                <w:rFonts w:ascii="Arial" w:hAnsi="Arial" w:cs="Arial"/>
                <w:sz w:val="20"/>
                <w:szCs w:val="20"/>
              </w:rPr>
            </w:pPr>
            <w:r w:rsidRPr="00C02449">
              <w:rPr>
                <w:rFonts w:ascii="Arial" w:hAnsi="Arial" w:cs="Arial"/>
                <w:sz w:val="20"/>
                <w:szCs w:val="20"/>
              </w:rPr>
              <w:t>расчет выбросов при работе бульдозеров и экскаваторов</w:t>
            </w:r>
          </w:p>
        </w:tc>
        <w:tc>
          <w:tcPr>
            <w:tcW w:w="201" w:type="pct"/>
            <w:tcBorders>
              <w:top w:val="nil"/>
              <w:left w:val="nil"/>
              <w:bottom w:val="single" w:sz="4" w:space="0" w:color="auto"/>
              <w:right w:val="single" w:sz="4" w:space="0" w:color="auto"/>
            </w:tcBorders>
            <w:shd w:val="clear" w:color="auto" w:fill="auto"/>
            <w:hideMark/>
          </w:tcPr>
          <w:p w14:paraId="53FE3DED"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5B9A8091"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40</w:t>
            </w:r>
          </w:p>
        </w:tc>
        <w:tc>
          <w:tcPr>
            <w:tcW w:w="229" w:type="pct"/>
            <w:tcBorders>
              <w:top w:val="nil"/>
              <w:left w:val="nil"/>
              <w:bottom w:val="single" w:sz="4" w:space="0" w:color="auto"/>
              <w:right w:val="single" w:sz="4" w:space="0" w:color="auto"/>
            </w:tcBorders>
            <w:shd w:val="clear" w:color="auto" w:fill="auto"/>
            <w:hideMark/>
          </w:tcPr>
          <w:p w14:paraId="514321D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1776869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6002</w:t>
            </w:r>
          </w:p>
        </w:tc>
        <w:tc>
          <w:tcPr>
            <w:tcW w:w="177" w:type="pct"/>
            <w:tcBorders>
              <w:top w:val="nil"/>
              <w:left w:val="nil"/>
              <w:bottom w:val="single" w:sz="4" w:space="0" w:color="auto"/>
              <w:right w:val="single" w:sz="4" w:space="0" w:color="auto"/>
            </w:tcBorders>
            <w:shd w:val="clear" w:color="auto" w:fill="auto"/>
            <w:noWrap/>
            <w:hideMark/>
          </w:tcPr>
          <w:p w14:paraId="3916BD0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385F864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3AEEA2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859688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090CE4A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4EABD48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406</w:t>
            </w:r>
          </w:p>
        </w:tc>
        <w:tc>
          <w:tcPr>
            <w:tcW w:w="109" w:type="pct"/>
            <w:tcBorders>
              <w:top w:val="nil"/>
              <w:left w:val="nil"/>
              <w:bottom w:val="single" w:sz="4" w:space="0" w:color="auto"/>
              <w:right w:val="single" w:sz="4" w:space="0" w:color="auto"/>
            </w:tcBorders>
            <w:shd w:val="clear" w:color="auto" w:fill="auto"/>
            <w:noWrap/>
            <w:hideMark/>
          </w:tcPr>
          <w:p w14:paraId="3105D37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206</w:t>
            </w:r>
          </w:p>
        </w:tc>
        <w:tc>
          <w:tcPr>
            <w:tcW w:w="109" w:type="pct"/>
            <w:tcBorders>
              <w:top w:val="nil"/>
              <w:left w:val="nil"/>
              <w:bottom w:val="single" w:sz="4" w:space="0" w:color="auto"/>
              <w:right w:val="single" w:sz="4" w:space="0" w:color="auto"/>
            </w:tcBorders>
            <w:shd w:val="clear" w:color="auto" w:fill="auto"/>
            <w:noWrap/>
            <w:hideMark/>
          </w:tcPr>
          <w:p w14:paraId="478DE5C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29B3E41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754160E6"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682F5A0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7B9CBB5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46CBF6C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19C7525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2907</w:t>
            </w:r>
          </w:p>
        </w:tc>
        <w:tc>
          <w:tcPr>
            <w:tcW w:w="457" w:type="pct"/>
            <w:tcBorders>
              <w:top w:val="nil"/>
              <w:left w:val="nil"/>
              <w:bottom w:val="single" w:sz="4" w:space="0" w:color="auto"/>
              <w:right w:val="single" w:sz="4" w:space="0" w:color="auto"/>
            </w:tcBorders>
            <w:shd w:val="clear" w:color="auto" w:fill="auto"/>
            <w:hideMark/>
          </w:tcPr>
          <w:p w14:paraId="0EAF8F5B" w14:textId="77777777" w:rsidR="00556464" w:rsidRPr="00C02449" w:rsidRDefault="00556464" w:rsidP="00556464">
            <w:pPr>
              <w:rPr>
                <w:rFonts w:ascii="Arial" w:hAnsi="Arial" w:cs="Arial"/>
                <w:sz w:val="20"/>
                <w:szCs w:val="20"/>
              </w:rPr>
            </w:pPr>
            <w:r w:rsidRPr="00C02449">
              <w:rPr>
                <w:rFonts w:ascii="Arial" w:hAnsi="Arial" w:cs="Arial"/>
                <w:sz w:val="20"/>
                <w:szCs w:val="20"/>
              </w:rPr>
              <w:t>Пыль неорганическая, содержащая двуокись кремния в %: более 70 (Динас) (493)</w:t>
            </w:r>
          </w:p>
        </w:tc>
        <w:tc>
          <w:tcPr>
            <w:tcW w:w="449" w:type="pct"/>
            <w:tcBorders>
              <w:top w:val="nil"/>
              <w:left w:val="nil"/>
              <w:bottom w:val="single" w:sz="4" w:space="0" w:color="auto"/>
              <w:right w:val="single" w:sz="4" w:space="0" w:color="auto"/>
            </w:tcBorders>
            <w:shd w:val="clear" w:color="auto" w:fill="auto"/>
            <w:noWrap/>
            <w:hideMark/>
          </w:tcPr>
          <w:p w14:paraId="001B5A2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0,168</w:t>
            </w:r>
          </w:p>
        </w:tc>
        <w:tc>
          <w:tcPr>
            <w:tcW w:w="186" w:type="pct"/>
            <w:tcBorders>
              <w:top w:val="nil"/>
              <w:left w:val="nil"/>
              <w:bottom w:val="single" w:sz="4" w:space="0" w:color="auto"/>
              <w:right w:val="single" w:sz="4" w:space="0" w:color="auto"/>
            </w:tcBorders>
            <w:shd w:val="clear" w:color="auto" w:fill="auto"/>
            <w:noWrap/>
            <w:hideMark/>
          </w:tcPr>
          <w:p w14:paraId="345F01B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3BD2422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0,0097</w:t>
            </w:r>
          </w:p>
        </w:tc>
        <w:tc>
          <w:tcPr>
            <w:tcW w:w="142" w:type="pct"/>
            <w:tcBorders>
              <w:top w:val="nil"/>
              <w:left w:val="nil"/>
              <w:bottom w:val="single" w:sz="4" w:space="0" w:color="auto"/>
              <w:right w:val="single" w:sz="4" w:space="0" w:color="auto"/>
            </w:tcBorders>
            <w:shd w:val="clear" w:color="auto" w:fill="auto"/>
            <w:noWrap/>
            <w:hideMark/>
          </w:tcPr>
          <w:p w14:paraId="0C414EA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7B8BB6B" w14:textId="77777777" w:rsidTr="00556464">
        <w:trPr>
          <w:trHeight w:val="1020"/>
        </w:trPr>
        <w:tc>
          <w:tcPr>
            <w:tcW w:w="146" w:type="pct"/>
            <w:tcBorders>
              <w:top w:val="nil"/>
              <w:left w:val="single" w:sz="4" w:space="0" w:color="auto"/>
              <w:bottom w:val="single" w:sz="4" w:space="0" w:color="auto"/>
              <w:right w:val="single" w:sz="4" w:space="0" w:color="auto"/>
            </w:tcBorders>
            <w:shd w:val="clear" w:color="auto" w:fill="auto"/>
            <w:hideMark/>
          </w:tcPr>
          <w:p w14:paraId="423B151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003</w:t>
            </w:r>
          </w:p>
        </w:tc>
        <w:tc>
          <w:tcPr>
            <w:tcW w:w="98" w:type="pct"/>
            <w:tcBorders>
              <w:top w:val="nil"/>
              <w:left w:val="nil"/>
              <w:bottom w:val="single" w:sz="4" w:space="0" w:color="auto"/>
              <w:right w:val="single" w:sz="4" w:space="0" w:color="auto"/>
            </w:tcBorders>
            <w:shd w:val="clear" w:color="auto" w:fill="auto"/>
            <w:noWrap/>
            <w:hideMark/>
          </w:tcPr>
          <w:p w14:paraId="6FA44FD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0D97F86C" w14:textId="77777777" w:rsidR="00556464" w:rsidRPr="00C02449" w:rsidRDefault="00556464" w:rsidP="00556464">
            <w:pPr>
              <w:rPr>
                <w:rFonts w:ascii="Arial" w:hAnsi="Arial" w:cs="Arial"/>
                <w:sz w:val="20"/>
                <w:szCs w:val="20"/>
              </w:rPr>
            </w:pPr>
            <w:r w:rsidRPr="00C02449">
              <w:rPr>
                <w:rFonts w:ascii="Arial" w:hAnsi="Arial" w:cs="Arial"/>
                <w:sz w:val="20"/>
                <w:szCs w:val="20"/>
              </w:rPr>
              <w:t>расчет выбросов при работе автосамосвала</w:t>
            </w:r>
          </w:p>
        </w:tc>
        <w:tc>
          <w:tcPr>
            <w:tcW w:w="201" w:type="pct"/>
            <w:tcBorders>
              <w:top w:val="nil"/>
              <w:left w:val="nil"/>
              <w:bottom w:val="single" w:sz="4" w:space="0" w:color="auto"/>
              <w:right w:val="single" w:sz="4" w:space="0" w:color="auto"/>
            </w:tcBorders>
            <w:shd w:val="clear" w:color="auto" w:fill="auto"/>
            <w:hideMark/>
          </w:tcPr>
          <w:p w14:paraId="1A2210E4"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27EEC383" w14:textId="77777777" w:rsidR="00556464" w:rsidRPr="00C02449" w:rsidRDefault="00556464" w:rsidP="00556464">
            <w:pPr>
              <w:spacing w:after="240"/>
              <w:jc w:val="center"/>
              <w:rPr>
                <w:rFonts w:ascii="Arial" w:hAnsi="Arial" w:cs="Arial"/>
                <w:sz w:val="20"/>
                <w:szCs w:val="20"/>
              </w:rPr>
            </w:pPr>
            <w:r w:rsidRPr="00C02449">
              <w:rPr>
                <w:rFonts w:ascii="Arial" w:hAnsi="Arial" w:cs="Arial"/>
                <w:sz w:val="20"/>
                <w:szCs w:val="20"/>
              </w:rPr>
              <w:t>40</w:t>
            </w:r>
          </w:p>
        </w:tc>
        <w:tc>
          <w:tcPr>
            <w:tcW w:w="229" w:type="pct"/>
            <w:tcBorders>
              <w:top w:val="nil"/>
              <w:left w:val="nil"/>
              <w:bottom w:val="single" w:sz="4" w:space="0" w:color="auto"/>
              <w:right w:val="single" w:sz="4" w:space="0" w:color="auto"/>
            </w:tcBorders>
            <w:shd w:val="clear" w:color="auto" w:fill="auto"/>
            <w:hideMark/>
          </w:tcPr>
          <w:p w14:paraId="0DCF336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60F40D2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6003</w:t>
            </w:r>
          </w:p>
        </w:tc>
        <w:tc>
          <w:tcPr>
            <w:tcW w:w="177" w:type="pct"/>
            <w:tcBorders>
              <w:top w:val="nil"/>
              <w:left w:val="nil"/>
              <w:bottom w:val="single" w:sz="4" w:space="0" w:color="auto"/>
              <w:right w:val="single" w:sz="4" w:space="0" w:color="auto"/>
            </w:tcBorders>
            <w:shd w:val="clear" w:color="auto" w:fill="auto"/>
            <w:noWrap/>
            <w:hideMark/>
          </w:tcPr>
          <w:p w14:paraId="0DAA3C8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56E013C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D6491B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637D99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67A2B50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68083C4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385</w:t>
            </w:r>
          </w:p>
        </w:tc>
        <w:tc>
          <w:tcPr>
            <w:tcW w:w="109" w:type="pct"/>
            <w:tcBorders>
              <w:top w:val="nil"/>
              <w:left w:val="nil"/>
              <w:bottom w:val="single" w:sz="4" w:space="0" w:color="auto"/>
              <w:right w:val="single" w:sz="4" w:space="0" w:color="auto"/>
            </w:tcBorders>
            <w:shd w:val="clear" w:color="auto" w:fill="auto"/>
            <w:noWrap/>
            <w:hideMark/>
          </w:tcPr>
          <w:p w14:paraId="1EFCCB4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187</w:t>
            </w:r>
          </w:p>
        </w:tc>
        <w:tc>
          <w:tcPr>
            <w:tcW w:w="109" w:type="pct"/>
            <w:tcBorders>
              <w:top w:val="nil"/>
              <w:left w:val="nil"/>
              <w:bottom w:val="single" w:sz="4" w:space="0" w:color="auto"/>
              <w:right w:val="single" w:sz="4" w:space="0" w:color="auto"/>
            </w:tcBorders>
            <w:shd w:val="clear" w:color="auto" w:fill="auto"/>
            <w:noWrap/>
            <w:hideMark/>
          </w:tcPr>
          <w:p w14:paraId="6310379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0030936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629405E6"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63B331D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6C8B821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3F0B3BD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2D02C46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2907</w:t>
            </w:r>
          </w:p>
        </w:tc>
        <w:tc>
          <w:tcPr>
            <w:tcW w:w="457" w:type="pct"/>
            <w:tcBorders>
              <w:top w:val="nil"/>
              <w:left w:val="nil"/>
              <w:bottom w:val="single" w:sz="4" w:space="0" w:color="auto"/>
              <w:right w:val="single" w:sz="4" w:space="0" w:color="auto"/>
            </w:tcBorders>
            <w:shd w:val="clear" w:color="auto" w:fill="auto"/>
            <w:hideMark/>
          </w:tcPr>
          <w:p w14:paraId="5E365AF8" w14:textId="77777777" w:rsidR="00556464" w:rsidRPr="00C02449" w:rsidRDefault="00556464" w:rsidP="00556464">
            <w:pPr>
              <w:rPr>
                <w:rFonts w:ascii="Arial" w:hAnsi="Arial" w:cs="Arial"/>
                <w:sz w:val="20"/>
                <w:szCs w:val="20"/>
              </w:rPr>
            </w:pPr>
            <w:r w:rsidRPr="00C02449">
              <w:rPr>
                <w:rFonts w:ascii="Arial" w:hAnsi="Arial" w:cs="Arial"/>
                <w:sz w:val="20"/>
                <w:szCs w:val="20"/>
              </w:rPr>
              <w:t>Пыль неорганическая, содержащая двуокись кремния в %: более 70 (Динас) (493)</w:t>
            </w:r>
          </w:p>
        </w:tc>
        <w:tc>
          <w:tcPr>
            <w:tcW w:w="449" w:type="pct"/>
            <w:tcBorders>
              <w:top w:val="nil"/>
              <w:left w:val="nil"/>
              <w:bottom w:val="single" w:sz="4" w:space="0" w:color="auto"/>
              <w:right w:val="single" w:sz="4" w:space="0" w:color="auto"/>
            </w:tcBorders>
            <w:shd w:val="clear" w:color="auto" w:fill="auto"/>
            <w:noWrap/>
            <w:hideMark/>
          </w:tcPr>
          <w:p w14:paraId="664CBFF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0,00063</w:t>
            </w:r>
          </w:p>
        </w:tc>
        <w:tc>
          <w:tcPr>
            <w:tcW w:w="186" w:type="pct"/>
            <w:tcBorders>
              <w:top w:val="nil"/>
              <w:left w:val="nil"/>
              <w:bottom w:val="single" w:sz="4" w:space="0" w:color="auto"/>
              <w:right w:val="single" w:sz="4" w:space="0" w:color="auto"/>
            </w:tcBorders>
            <w:shd w:val="clear" w:color="auto" w:fill="auto"/>
            <w:noWrap/>
            <w:hideMark/>
          </w:tcPr>
          <w:p w14:paraId="296D922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B8D45D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0,000036</w:t>
            </w:r>
          </w:p>
        </w:tc>
        <w:tc>
          <w:tcPr>
            <w:tcW w:w="142" w:type="pct"/>
            <w:tcBorders>
              <w:top w:val="nil"/>
              <w:left w:val="nil"/>
              <w:bottom w:val="single" w:sz="4" w:space="0" w:color="auto"/>
              <w:right w:val="single" w:sz="4" w:space="0" w:color="auto"/>
            </w:tcBorders>
            <w:shd w:val="clear" w:color="auto" w:fill="auto"/>
            <w:noWrap/>
            <w:hideMark/>
          </w:tcPr>
          <w:p w14:paraId="25BE7C7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C093B6A" w14:textId="77777777" w:rsidTr="00556464">
        <w:trPr>
          <w:trHeight w:val="1020"/>
        </w:trPr>
        <w:tc>
          <w:tcPr>
            <w:tcW w:w="146" w:type="pct"/>
            <w:tcBorders>
              <w:top w:val="nil"/>
              <w:left w:val="single" w:sz="4" w:space="0" w:color="auto"/>
              <w:bottom w:val="single" w:sz="4" w:space="0" w:color="auto"/>
              <w:right w:val="single" w:sz="4" w:space="0" w:color="auto"/>
            </w:tcBorders>
            <w:shd w:val="clear" w:color="auto" w:fill="auto"/>
            <w:hideMark/>
          </w:tcPr>
          <w:p w14:paraId="24FAAC7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004</w:t>
            </w:r>
          </w:p>
        </w:tc>
        <w:tc>
          <w:tcPr>
            <w:tcW w:w="98" w:type="pct"/>
            <w:tcBorders>
              <w:top w:val="nil"/>
              <w:left w:val="nil"/>
              <w:bottom w:val="single" w:sz="4" w:space="0" w:color="auto"/>
              <w:right w:val="single" w:sz="4" w:space="0" w:color="auto"/>
            </w:tcBorders>
            <w:shd w:val="clear" w:color="auto" w:fill="auto"/>
            <w:noWrap/>
            <w:hideMark/>
          </w:tcPr>
          <w:p w14:paraId="3FB7651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79ACFF1C" w14:textId="77777777" w:rsidR="00556464" w:rsidRPr="00C02449" w:rsidRDefault="00556464" w:rsidP="00556464">
            <w:pPr>
              <w:rPr>
                <w:rFonts w:ascii="Arial" w:hAnsi="Arial" w:cs="Arial"/>
                <w:sz w:val="20"/>
                <w:szCs w:val="20"/>
              </w:rPr>
            </w:pPr>
            <w:r w:rsidRPr="00C02449">
              <w:rPr>
                <w:rFonts w:ascii="Arial" w:hAnsi="Arial" w:cs="Arial"/>
                <w:sz w:val="20"/>
                <w:szCs w:val="20"/>
              </w:rPr>
              <w:t>расчет выбросов при уплотнении грунта катками</w:t>
            </w:r>
          </w:p>
        </w:tc>
        <w:tc>
          <w:tcPr>
            <w:tcW w:w="201" w:type="pct"/>
            <w:tcBorders>
              <w:top w:val="nil"/>
              <w:left w:val="nil"/>
              <w:bottom w:val="single" w:sz="4" w:space="0" w:color="auto"/>
              <w:right w:val="single" w:sz="4" w:space="0" w:color="auto"/>
            </w:tcBorders>
            <w:shd w:val="clear" w:color="auto" w:fill="auto"/>
            <w:hideMark/>
          </w:tcPr>
          <w:p w14:paraId="7CC3CF6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r w:rsidRPr="00C02449">
              <w:rPr>
                <w:rFonts w:ascii="Arial" w:hAnsi="Arial" w:cs="Arial"/>
                <w:sz w:val="20"/>
                <w:szCs w:val="20"/>
              </w:rPr>
              <w:br w:type="page"/>
            </w:r>
            <w:r w:rsidRPr="00C02449">
              <w:rPr>
                <w:rFonts w:ascii="Arial" w:hAnsi="Arial" w:cs="Arial"/>
                <w:sz w:val="20"/>
                <w:szCs w:val="20"/>
              </w:rPr>
              <w:br w:type="page"/>
            </w:r>
          </w:p>
        </w:tc>
        <w:tc>
          <w:tcPr>
            <w:tcW w:w="138" w:type="pct"/>
            <w:tcBorders>
              <w:top w:val="nil"/>
              <w:left w:val="nil"/>
              <w:bottom w:val="single" w:sz="4" w:space="0" w:color="auto"/>
              <w:right w:val="single" w:sz="4" w:space="0" w:color="auto"/>
            </w:tcBorders>
            <w:shd w:val="clear" w:color="auto" w:fill="auto"/>
            <w:hideMark/>
          </w:tcPr>
          <w:p w14:paraId="7EF79FF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40</w:t>
            </w:r>
            <w:r w:rsidRPr="00C02449">
              <w:rPr>
                <w:rFonts w:ascii="Arial" w:hAnsi="Arial" w:cs="Arial"/>
                <w:sz w:val="20"/>
                <w:szCs w:val="20"/>
              </w:rPr>
              <w:br w:type="page"/>
            </w:r>
            <w:r w:rsidRPr="00C02449">
              <w:rPr>
                <w:rFonts w:ascii="Arial" w:hAnsi="Arial" w:cs="Arial"/>
                <w:sz w:val="20"/>
                <w:szCs w:val="20"/>
              </w:rPr>
              <w:br w:type="page"/>
            </w:r>
          </w:p>
        </w:tc>
        <w:tc>
          <w:tcPr>
            <w:tcW w:w="229" w:type="pct"/>
            <w:tcBorders>
              <w:top w:val="nil"/>
              <w:left w:val="nil"/>
              <w:bottom w:val="single" w:sz="4" w:space="0" w:color="auto"/>
              <w:right w:val="single" w:sz="4" w:space="0" w:color="auto"/>
            </w:tcBorders>
            <w:shd w:val="clear" w:color="auto" w:fill="auto"/>
            <w:hideMark/>
          </w:tcPr>
          <w:p w14:paraId="7CC0BDF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0943A01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6004</w:t>
            </w:r>
          </w:p>
        </w:tc>
        <w:tc>
          <w:tcPr>
            <w:tcW w:w="177" w:type="pct"/>
            <w:tcBorders>
              <w:top w:val="nil"/>
              <w:left w:val="nil"/>
              <w:bottom w:val="single" w:sz="4" w:space="0" w:color="auto"/>
              <w:right w:val="single" w:sz="4" w:space="0" w:color="auto"/>
            </w:tcBorders>
            <w:shd w:val="clear" w:color="auto" w:fill="auto"/>
            <w:noWrap/>
            <w:hideMark/>
          </w:tcPr>
          <w:p w14:paraId="02616E9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6EDC87B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D4EA6A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D5B861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6B33259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243730E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463</w:t>
            </w:r>
          </w:p>
        </w:tc>
        <w:tc>
          <w:tcPr>
            <w:tcW w:w="109" w:type="pct"/>
            <w:tcBorders>
              <w:top w:val="nil"/>
              <w:left w:val="nil"/>
              <w:bottom w:val="single" w:sz="4" w:space="0" w:color="auto"/>
              <w:right w:val="single" w:sz="4" w:space="0" w:color="auto"/>
            </w:tcBorders>
            <w:shd w:val="clear" w:color="auto" w:fill="auto"/>
            <w:noWrap/>
            <w:hideMark/>
          </w:tcPr>
          <w:p w14:paraId="745B2C2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w:t>
            </w:r>
          </w:p>
        </w:tc>
        <w:tc>
          <w:tcPr>
            <w:tcW w:w="109" w:type="pct"/>
            <w:tcBorders>
              <w:top w:val="nil"/>
              <w:left w:val="nil"/>
              <w:bottom w:val="single" w:sz="4" w:space="0" w:color="auto"/>
              <w:right w:val="single" w:sz="4" w:space="0" w:color="auto"/>
            </w:tcBorders>
            <w:shd w:val="clear" w:color="auto" w:fill="auto"/>
            <w:noWrap/>
            <w:hideMark/>
          </w:tcPr>
          <w:p w14:paraId="68B912F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1F1A002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43839667"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2A2DD1E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3ADA2E4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5F2E762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14782CA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2907</w:t>
            </w:r>
          </w:p>
        </w:tc>
        <w:tc>
          <w:tcPr>
            <w:tcW w:w="457" w:type="pct"/>
            <w:tcBorders>
              <w:top w:val="nil"/>
              <w:left w:val="nil"/>
              <w:bottom w:val="single" w:sz="4" w:space="0" w:color="auto"/>
              <w:right w:val="single" w:sz="4" w:space="0" w:color="auto"/>
            </w:tcBorders>
            <w:shd w:val="clear" w:color="auto" w:fill="auto"/>
            <w:hideMark/>
          </w:tcPr>
          <w:p w14:paraId="6156FFFA" w14:textId="77777777" w:rsidR="00556464" w:rsidRPr="00C02449" w:rsidRDefault="00556464" w:rsidP="00556464">
            <w:pPr>
              <w:rPr>
                <w:rFonts w:ascii="Arial" w:hAnsi="Arial" w:cs="Arial"/>
                <w:sz w:val="20"/>
                <w:szCs w:val="20"/>
              </w:rPr>
            </w:pPr>
            <w:r w:rsidRPr="00C02449">
              <w:rPr>
                <w:rFonts w:ascii="Arial" w:hAnsi="Arial" w:cs="Arial"/>
                <w:sz w:val="20"/>
                <w:szCs w:val="20"/>
              </w:rPr>
              <w:t>Пыль неорганическая, содержащая двуокись кремния в %: более 70 (Динас) (493)</w:t>
            </w:r>
          </w:p>
        </w:tc>
        <w:tc>
          <w:tcPr>
            <w:tcW w:w="449" w:type="pct"/>
            <w:tcBorders>
              <w:top w:val="nil"/>
              <w:left w:val="nil"/>
              <w:bottom w:val="single" w:sz="4" w:space="0" w:color="auto"/>
              <w:right w:val="single" w:sz="4" w:space="0" w:color="auto"/>
            </w:tcBorders>
            <w:shd w:val="clear" w:color="auto" w:fill="auto"/>
            <w:noWrap/>
            <w:hideMark/>
          </w:tcPr>
          <w:p w14:paraId="61A701D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0,1083</w:t>
            </w:r>
          </w:p>
        </w:tc>
        <w:tc>
          <w:tcPr>
            <w:tcW w:w="186" w:type="pct"/>
            <w:tcBorders>
              <w:top w:val="nil"/>
              <w:left w:val="nil"/>
              <w:bottom w:val="single" w:sz="4" w:space="0" w:color="auto"/>
              <w:right w:val="single" w:sz="4" w:space="0" w:color="auto"/>
            </w:tcBorders>
            <w:shd w:val="clear" w:color="auto" w:fill="auto"/>
            <w:noWrap/>
            <w:hideMark/>
          </w:tcPr>
          <w:p w14:paraId="5EFDB39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5E0CEE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0,00624</w:t>
            </w:r>
          </w:p>
        </w:tc>
        <w:tc>
          <w:tcPr>
            <w:tcW w:w="142" w:type="pct"/>
            <w:tcBorders>
              <w:top w:val="nil"/>
              <w:left w:val="nil"/>
              <w:bottom w:val="single" w:sz="4" w:space="0" w:color="auto"/>
              <w:right w:val="single" w:sz="4" w:space="0" w:color="auto"/>
            </w:tcBorders>
            <w:shd w:val="clear" w:color="auto" w:fill="auto"/>
            <w:noWrap/>
            <w:hideMark/>
          </w:tcPr>
          <w:p w14:paraId="5C6E3C3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D0627F5" w14:textId="77777777" w:rsidTr="00556464">
        <w:trPr>
          <w:trHeight w:val="153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593909C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009</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7C3900F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31E5FBBD" w14:textId="77777777" w:rsidR="00556464" w:rsidRPr="00C02449" w:rsidRDefault="00556464" w:rsidP="00556464">
            <w:pPr>
              <w:rPr>
                <w:rFonts w:ascii="Arial" w:hAnsi="Arial" w:cs="Arial"/>
                <w:sz w:val="20"/>
                <w:szCs w:val="20"/>
              </w:rPr>
            </w:pPr>
            <w:r w:rsidRPr="00C02449">
              <w:rPr>
                <w:rFonts w:ascii="Arial" w:hAnsi="Arial" w:cs="Arial"/>
                <w:sz w:val="20"/>
                <w:szCs w:val="20"/>
              </w:rPr>
              <w:t>резервуар для дизтоплива</w:t>
            </w:r>
            <w:r w:rsidRPr="00C02449">
              <w:rPr>
                <w:rFonts w:ascii="Arial" w:hAnsi="Arial" w:cs="Arial"/>
                <w:sz w:val="20"/>
                <w:szCs w:val="20"/>
              </w:rPr>
              <w:br/>
              <w:t>резервуар для дизтоплива</w:t>
            </w:r>
            <w:r w:rsidRPr="00C02449">
              <w:rPr>
                <w:rFonts w:ascii="Arial" w:hAnsi="Arial" w:cs="Arial"/>
                <w:sz w:val="20"/>
                <w:szCs w:val="20"/>
              </w:rPr>
              <w:br/>
              <w:t>резервуар для дизтоплива</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5EF7419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r w:rsidRPr="00C02449">
              <w:rPr>
                <w:rFonts w:ascii="Arial" w:hAnsi="Arial" w:cs="Arial"/>
                <w:sz w:val="20"/>
                <w:szCs w:val="20"/>
              </w:rPr>
              <w:br/>
            </w:r>
            <w:r w:rsidRPr="00C02449">
              <w:rPr>
                <w:rFonts w:ascii="Arial" w:hAnsi="Arial" w:cs="Arial"/>
                <w:sz w:val="20"/>
                <w:szCs w:val="20"/>
              </w:rPr>
              <w:br/>
              <w:t>1</w:t>
            </w:r>
            <w:r w:rsidRPr="00C02449">
              <w:rPr>
                <w:rFonts w:ascii="Arial" w:hAnsi="Arial" w:cs="Arial"/>
                <w:sz w:val="20"/>
                <w:szCs w:val="20"/>
              </w:rPr>
              <w:br/>
            </w:r>
            <w:r w:rsidRPr="00C02449">
              <w:rPr>
                <w:rFonts w:ascii="Arial" w:hAnsi="Arial" w:cs="Arial"/>
                <w:sz w:val="20"/>
                <w:szCs w:val="20"/>
              </w:rPr>
              <w:b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4E9B7BE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120</w:t>
            </w:r>
            <w:r w:rsidRPr="00C02449">
              <w:rPr>
                <w:rFonts w:ascii="Arial" w:hAnsi="Arial" w:cs="Arial"/>
                <w:sz w:val="20"/>
                <w:szCs w:val="20"/>
              </w:rPr>
              <w:br/>
            </w:r>
            <w:r w:rsidRPr="00C02449">
              <w:rPr>
                <w:rFonts w:ascii="Arial" w:hAnsi="Arial" w:cs="Arial"/>
                <w:sz w:val="20"/>
                <w:szCs w:val="20"/>
              </w:rPr>
              <w:br/>
              <w:t>120</w:t>
            </w:r>
            <w:r w:rsidRPr="00C02449">
              <w:rPr>
                <w:rFonts w:ascii="Arial" w:hAnsi="Arial" w:cs="Arial"/>
                <w:sz w:val="20"/>
                <w:szCs w:val="20"/>
              </w:rPr>
              <w:br/>
            </w:r>
            <w:r w:rsidRPr="00C02449">
              <w:rPr>
                <w:rFonts w:ascii="Arial" w:hAnsi="Arial" w:cs="Arial"/>
                <w:sz w:val="20"/>
                <w:szCs w:val="20"/>
              </w:rPr>
              <w:br/>
              <w:t>120</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3DEDC634"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65D99EF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6005</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68B36C8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46573CE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1BC7424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4647778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EC0B9E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2A7A5B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307</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48C063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245</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AD7251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AB64A8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6E56FEB4"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1A76266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41ACA76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179F97D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60905F5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0333</w:t>
            </w:r>
          </w:p>
        </w:tc>
        <w:tc>
          <w:tcPr>
            <w:tcW w:w="457" w:type="pct"/>
            <w:tcBorders>
              <w:top w:val="nil"/>
              <w:left w:val="nil"/>
              <w:bottom w:val="single" w:sz="4" w:space="0" w:color="auto"/>
              <w:right w:val="single" w:sz="4" w:space="0" w:color="auto"/>
            </w:tcBorders>
            <w:shd w:val="clear" w:color="auto" w:fill="auto"/>
            <w:hideMark/>
          </w:tcPr>
          <w:p w14:paraId="1DA60604" w14:textId="77777777" w:rsidR="00556464" w:rsidRPr="00C02449" w:rsidRDefault="00556464" w:rsidP="00556464">
            <w:pPr>
              <w:rPr>
                <w:rFonts w:ascii="Arial" w:hAnsi="Arial" w:cs="Arial"/>
                <w:sz w:val="20"/>
                <w:szCs w:val="20"/>
              </w:rPr>
            </w:pPr>
            <w:r w:rsidRPr="00C02449">
              <w:rPr>
                <w:rFonts w:ascii="Arial" w:hAnsi="Arial" w:cs="Arial"/>
                <w:sz w:val="20"/>
                <w:szCs w:val="20"/>
              </w:rPr>
              <w:t>Сероводород (Дигидросульфид) (518)</w:t>
            </w:r>
          </w:p>
        </w:tc>
        <w:tc>
          <w:tcPr>
            <w:tcW w:w="449" w:type="pct"/>
            <w:tcBorders>
              <w:top w:val="nil"/>
              <w:left w:val="nil"/>
              <w:bottom w:val="single" w:sz="4" w:space="0" w:color="auto"/>
              <w:right w:val="single" w:sz="4" w:space="0" w:color="auto"/>
            </w:tcBorders>
            <w:shd w:val="clear" w:color="auto" w:fill="auto"/>
            <w:noWrap/>
            <w:hideMark/>
          </w:tcPr>
          <w:p w14:paraId="05417B8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0,000294</w:t>
            </w:r>
          </w:p>
        </w:tc>
        <w:tc>
          <w:tcPr>
            <w:tcW w:w="186" w:type="pct"/>
            <w:tcBorders>
              <w:top w:val="nil"/>
              <w:left w:val="nil"/>
              <w:bottom w:val="single" w:sz="4" w:space="0" w:color="auto"/>
              <w:right w:val="single" w:sz="4" w:space="0" w:color="auto"/>
            </w:tcBorders>
            <w:shd w:val="clear" w:color="auto" w:fill="auto"/>
            <w:noWrap/>
            <w:hideMark/>
          </w:tcPr>
          <w:p w14:paraId="3C2CCD1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DC516D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0,000021</w:t>
            </w:r>
          </w:p>
        </w:tc>
        <w:tc>
          <w:tcPr>
            <w:tcW w:w="142" w:type="pct"/>
            <w:tcBorders>
              <w:top w:val="nil"/>
              <w:left w:val="nil"/>
              <w:bottom w:val="single" w:sz="4" w:space="0" w:color="auto"/>
              <w:right w:val="single" w:sz="4" w:space="0" w:color="auto"/>
            </w:tcBorders>
            <w:shd w:val="clear" w:color="auto" w:fill="auto"/>
            <w:noWrap/>
            <w:hideMark/>
          </w:tcPr>
          <w:p w14:paraId="2D0B13D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54C04C1"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1037A298"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1656AB9"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ABC1C50"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D97127C"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7AD0EB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519688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ACAEC4A"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5D79B0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0B63A56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8CD20EF"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075335C"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B4035A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9570A5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B35120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E00C57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EA47843"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6A6A34C"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1D33EF3"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022CDC9"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23D8C3C"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E39A91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0517F820"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03969C5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0,104286</w:t>
            </w:r>
          </w:p>
        </w:tc>
        <w:tc>
          <w:tcPr>
            <w:tcW w:w="186" w:type="pct"/>
            <w:tcBorders>
              <w:top w:val="nil"/>
              <w:left w:val="nil"/>
              <w:bottom w:val="single" w:sz="4" w:space="0" w:color="auto"/>
              <w:right w:val="single" w:sz="4" w:space="0" w:color="auto"/>
            </w:tcBorders>
            <w:shd w:val="clear" w:color="auto" w:fill="auto"/>
            <w:noWrap/>
            <w:hideMark/>
          </w:tcPr>
          <w:p w14:paraId="43F8C91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3A4656A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0,007286</w:t>
            </w:r>
          </w:p>
        </w:tc>
        <w:tc>
          <w:tcPr>
            <w:tcW w:w="142" w:type="pct"/>
            <w:tcBorders>
              <w:top w:val="nil"/>
              <w:left w:val="nil"/>
              <w:bottom w:val="single" w:sz="4" w:space="0" w:color="auto"/>
              <w:right w:val="single" w:sz="4" w:space="0" w:color="auto"/>
            </w:tcBorders>
            <w:shd w:val="clear" w:color="auto" w:fill="auto"/>
            <w:noWrap/>
            <w:hideMark/>
          </w:tcPr>
          <w:p w14:paraId="37766D4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0CF951E" w14:textId="77777777" w:rsidTr="00556464">
        <w:trPr>
          <w:trHeight w:val="102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605F3B8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lastRenderedPageBreak/>
              <w:t>015</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407B749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5B34E128" w14:textId="77777777" w:rsidR="00556464" w:rsidRPr="00C02449" w:rsidRDefault="00556464" w:rsidP="00556464">
            <w:pPr>
              <w:rPr>
                <w:rFonts w:ascii="Arial" w:hAnsi="Arial" w:cs="Arial"/>
                <w:sz w:val="20"/>
                <w:szCs w:val="20"/>
              </w:rPr>
            </w:pPr>
            <w:r w:rsidRPr="00C02449">
              <w:rPr>
                <w:rFonts w:ascii="Arial" w:hAnsi="Arial" w:cs="Arial"/>
                <w:sz w:val="20"/>
                <w:szCs w:val="20"/>
              </w:rPr>
              <w:t>сварочный пост</w:t>
            </w:r>
            <w:r w:rsidRPr="00C02449">
              <w:rPr>
                <w:rFonts w:ascii="Arial" w:hAnsi="Arial" w:cs="Arial"/>
                <w:sz w:val="20"/>
                <w:szCs w:val="20"/>
              </w:rPr>
              <w:br/>
              <w:t>сварочный пост</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16AE91A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r w:rsidRPr="00C02449">
              <w:rPr>
                <w:rFonts w:ascii="Arial" w:hAnsi="Arial" w:cs="Arial"/>
                <w:sz w:val="20"/>
                <w:szCs w:val="20"/>
              </w:rPr>
              <w:b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421575A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40</w:t>
            </w:r>
            <w:r w:rsidRPr="00C02449">
              <w:rPr>
                <w:rFonts w:ascii="Arial" w:hAnsi="Arial" w:cs="Arial"/>
                <w:sz w:val="20"/>
                <w:szCs w:val="20"/>
              </w:rPr>
              <w:br/>
              <w:t>32</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C4F48EE"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18ADB45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6006</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5AEB69C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1446F0A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008A46C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53CAF90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2CC0FB4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274C7C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560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52025B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245</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D536E7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4C2AB2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0B2D70D5"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694E578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7D816A3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68D5212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5365357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0123</w:t>
            </w:r>
          </w:p>
        </w:tc>
        <w:tc>
          <w:tcPr>
            <w:tcW w:w="457" w:type="pct"/>
            <w:tcBorders>
              <w:top w:val="nil"/>
              <w:left w:val="nil"/>
              <w:bottom w:val="single" w:sz="4" w:space="0" w:color="auto"/>
              <w:right w:val="single" w:sz="4" w:space="0" w:color="auto"/>
            </w:tcBorders>
            <w:shd w:val="clear" w:color="auto" w:fill="auto"/>
            <w:hideMark/>
          </w:tcPr>
          <w:p w14:paraId="6CC1432A" w14:textId="77777777" w:rsidR="00556464" w:rsidRPr="00C02449" w:rsidRDefault="00556464" w:rsidP="00556464">
            <w:pPr>
              <w:rPr>
                <w:rFonts w:ascii="Arial" w:hAnsi="Arial" w:cs="Arial"/>
                <w:sz w:val="20"/>
                <w:szCs w:val="20"/>
              </w:rPr>
            </w:pPr>
            <w:r w:rsidRPr="00C02449">
              <w:rPr>
                <w:rFonts w:ascii="Arial" w:hAnsi="Arial" w:cs="Arial"/>
                <w:sz w:val="20"/>
                <w:szCs w:val="20"/>
              </w:rPr>
              <w:t>Железо (II, III) оксиды (в пересчете на железо) (диЖелезо триоксид, Железа оксид) (274)</w:t>
            </w:r>
          </w:p>
        </w:tc>
        <w:tc>
          <w:tcPr>
            <w:tcW w:w="449" w:type="pct"/>
            <w:tcBorders>
              <w:top w:val="nil"/>
              <w:left w:val="nil"/>
              <w:bottom w:val="single" w:sz="4" w:space="0" w:color="auto"/>
              <w:right w:val="single" w:sz="4" w:space="0" w:color="auto"/>
            </w:tcBorders>
            <w:shd w:val="clear" w:color="auto" w:fill="auto"/>
            <w:noWrap/>
            <w:hideMark/>
          </w:tcPr>
          <w:p w14:paraId="4D3A84C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0,03642</w:t>
            </w:r>
          </w:p>
        </w:tc>
        <w:tc>
          <w:tcPr>
            <w:tcW w:w="186" w:type="pct"/>
            <w:tcBorders>
              <w:top w:val="nil"/>
              <w:left w:val="nil"/>
              <w:bottom w:val="single" w:sz="4" w:space="0" w:color="auto"/>
              <w:right w:val="single" w:sz="4" w:space="0" w:color="auto"/>
            </w:tcBorders>
            <w:shd w:val="clear" w:color="auto" w:fill="auto"/>
            <w:noWrap/>
            <w:hideMark/>
          </w:tcPr>
          <w:p w14:paraId="59050DD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31F04CB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0,003146</w:t>
            </w:r>
          </w:p>
        </w:tc>
        <w:tc>
          <w:tcPr>
            <w:tcW w:w="142" w:type="pct"/>
            <w:tcBorders>
              <w:top w:val="nil"/>
              <w:left w:val="nil"/>
              <w:bottom w:val="single" w:sz="4" w:space="0" w:color="auto"/>
              <w:right w:val="single" w:sz="4" w:space="0" w:color="auto"/>
            </w:tcBorders>
            <w:shd w:val="clear" w:color="auto" w:fill="auto"/>
            <w:noWrap/>
            <w:hideMark/>
          </w:tcPr>
          <w:p w14:paraId="6ABAF17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2F9981D"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56985CAA"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2E27CB83"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7B72DB1"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960B59E"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6E2451D3"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2640D48"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35E3FE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1C7267D"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01C6D8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DA22E3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1D36525"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5DC17A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783578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4C0A57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D978EA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A489C20"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E9A29F9"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2B49380F"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2F86201"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7DD48FEF"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EA2C04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0143</w:t>
            </w:r>
          </w:p>
        </w:tc>
        <w:tc>
          <w:tcPr>
            <w:tcW w:w="457" w:type="pct"/>
            <w:tcBorders>
              <w:top w:val="nil"/>
              <w:left w:val="nil"/>
              <w:bottom w:val="single" w:sz="4" w:space="0" w:color="auto"/>
              <w:right w:val="single" w:sz="4" w:space="0" w:color="auto"/>
            </w:tcBorders>
            <w:shd w:val="clear" w:color="auto" w:fill="auto"/>
            <w:hideMark/>
          </w:tcPr>
          <w:p w14:paraId="24B758C2" w14:textId="77777777" w:rsidR="00556464" w:rsidRPr="00C02449" w:rsidRDefault="00556464" w:rsidP="00556464">
            <w:pPr>
              <w:rPr>
                <w:rFonts w:ascii="Arial" w:hAnsi="Arial" w:cs="Arial"/>
                <w:sz w:val="20"/>
                <w:szCs w:val="20"/>
              </w:rPr>
            </w:pPr>
            <w:r w:rsidRPr="00C02449">
              <w:rPr>
                <w:rFonts w:ascii="Arial" w:hAnsi="Arial" w:cs="Arial"/>
                <w:sz w:val="20"/>
                <w:szCs w:val="20"/>
              </w:rPr>
              <w:t>Марганец и его соединения (в пересчете на марганца (IV) оксид) (327)</w:t>
            </w:r>
          </w:p>
        </w:tc>
        <w:tc>
          <w:tcPr>
            <w:tcW w:w="449" w:type="pct"/>
            <w:tcBorders>
              <w:top w:val="nil"/>
              <w:left w:val="nil"/>
              <w:bottom w:val="single" w:sz="4" w:space="0" w:color="auto"/>
              <w:right w:val="single" w:sz="4" w:space="0" w:color="auto"/>
            </w:tcBorders>
            <w:shd w:val="clear" w:color="auto" w:fill="auto"/>
            <w:noWrap/>
            <w:hideMark/>
          </w:tcPr>
          <w:p w14:paraId="28D4D2B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0,00384</w:t>
            </w:r>
          </w:p>
        </w:tc>
        <w:tc>
          <w:tcPr>
            <w:tcW w:w="186" w:type="pct"/>
            <w:tcBorders>
              <w:top w:val="nil"/>
              <w:left w:val="nil"/>
              <w:bottom w:val="single" w:sz="4" w:space="0" w:color="auto"/>
              <w:right w:val="single" w:sz="4" w:space="0" w:color="auto"/>
            </w:tcBorders>
            <w:shd w:val="clear" w:color="auto" w:fill="auto"/>
            <w:noWrap/>
            <w:hideMark/>
          </w:tcPr>
          <w:p w14:paraId="07A4477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457692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0,00034</w:t>
            </w:r>
          </w:p>
        </w:tc>
        <w:tc>
          <w:tcPr>
            <w:tcW w:w="142" w:type="pct"/>
            <w:tcBorders>
              <w:top w:val="nil"/>
              <w:left w:val="nil"/>
              <w:bottom w:val="single" w:sz="4" w:space="0" w:color="auto"/>
              <w:right w:val="single" w:sz="4" w:space="0" w:color="auto"/>
            </w:tcBorders>
            <w:shd w:val="clear" w:color="auto" w:fill="auto"/>
            <w:noWrap/>
            <w:hideMark/>
          </w:tcPr>
          <w:p w14:paraId="686A598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06E4662" w14:textId="77777777" w:rsidTr="00556464">
        <w:trPr>
          <w:trHeight w:val="2550"/>
        </w:trPr>
        <w:tc>
          <w:tcPr>
            <w:tcW w:w="146" w:type="pct"/>
            <w:vMerge/>
            <w:tcBorders>
              <w:top w:val="nil"/>
              <w:left w:val="single" w:sz="4" w:space="0" w:color="auto"/>
              <w:bottom w:val="single" w:sz="4" w:space="0" w:color="000000"/>
              <w:right w:val="single" w:sz="4" w:space="0" w:color="auto"/>
            </w:tcBorders>
            <w:vAlign w:val="center"/>
            <w:hideMark/>
          </w:tcPr>
          <w:p w14:paraId="4C4D64FB"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5027BFDC"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1FF82A20"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E74C0E1"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0183482"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BA31E9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BDA6080"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3B4E4D1"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DBB095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B62C36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6EEE3B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5A2BE2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F65630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F95492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D23506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ECF6789"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5C3EBDA"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83BF86A"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FB5DBC5"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EBCBF33"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9FFEEE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2908</w:t>
            </w:r>
          </w:p>
        </w:tc>
        <w:tc>
          <w:tcPr>
            <w:tcW w:w="457" w:type="pct"/>
            <w:tcBorders>
              <w:top w:val="nil"/>
              <w:left w:val="nil"/>
              <w:bottom w:val="single" w:sz="4" w:space="0" w:color="auto"/>
              <w:right w:val="single" w:sz="4" w:space="0" w:color="auto"/>
            </w:tcBorders>
            <w:shd w:val="clear" w:color="auto" w:fill="auto"/>
            <w:hideMark/>
          </w:tcPr>
          <w:p w14:paraId="2A7DED6A" w14:textId="77777777" w:rsidR="00556464" w:rsidRPr="00C02449" w:rsidRDefault="00556464" w:rsidP="00556464">
            <w:pPr>
              <w:rPr>
                <w:rFonts w:ascii="Arial" w:hAnsi="Arial" w:cs="Arial"/>
                <w:sz w:val="20"/>
                <w:szCs w:val="20"/>
              </w:rPr>
            </w:pPr>
            <w:r w:rsidRPr="00C02449">
              <w:rPr>
                <w:rFonts w:ascii="Arial" w:hAnsi="Arial" w:cs="Arial"/>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449" w:type="pct"/>
            <w:tcBorders>
              <w:top w:val="nil"/>
              <w:left w:val="nil"/>
              <w:bottom w:val="single" w:sz="4" w:space="0" w:color="auto"/>
              <w:right w:val="single" w:sz="4" w:space="0" w:color="auto"/>
            </w:tcBorders>
            <w:shd w:val="clear" w:color="auto" w:fill="auto"/>
            <w:noWrap/>
            <w:hideMark/>
          </w:tcPr>
          <w:p w14:paraId="3C09C3E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0,00094</w:t>
            </w:r>
          </w:p>
        </w:tc>
        <w:tc>
          <w:tcPr>
            <w:tcW w:w="186" w:type="pct"/>
            <w:tcBorders>
              <w:top w:val="nil"/>
              <w:left w:val="nil"/>
              <w:bottom w:val="single" w:sz="4" w:space="0" w:color="auto"/>
              <w:right w:val="single" w:sz="4" w:space="0" w:color="auto"/>
            </w:tcBorders>
            <w:shd w:val="clear" w:color="auto" w:fill="auto"/>
            <w:noWrap/>
            <w:hideMark/>
          </w:tcPr>
          <w:p w14:paraId="5DACC72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860643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0,000082</w:t>
            </w:r>
          </w:p>
        </w:tc>
        <w:tc>
          <w:tcPr>
            <w:tcW w:w="142" w:type="pct"/>
            <w:tcBorders>
              <w:top w:val="nil"/>
              <w:left w:val="nil"/>
              <w:bottom w:val="single" w:sz="4" w:space="0" w:color="auto"/>
              <w:right w:val="single" w:sz="4" w:space="0" w:color="auto"/>
            </w:tcBorders>
            <w:shd w:val="clear" w:color="auto" w:fill="auto"/>
            <w:noWrap/>
            <w:hideMark/>
          </w:tcPr>
          <w:p w14:paraId="34F1EF1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AF75EE7" w14:textId="77777777" w:rsidTr="00556464">
        <w:trPr>
          <w:trHeight w:val="2550"/>
        </w:trPr>
        <w:tc>
          <w:tcPr>
            <w:tcW w:w="146" w:type="pct"/>
            <w:tcBorders>
              <w:top w:val="nil"/>
              <w:left w:val="single" w:sz="4" w:space="0" w:color="auto"/>
              <w:bottom w:val="single" w:sz="4" w:space="0" w:color="auto"/>
              <w:right w:val="single" w:sz="4" w:space="0" w:color="auto"/>
            </w:tcBorders>
            <w:shd w:val="clear" w:color="auto" w:fill="auto"/>
            <w:hideMark/>
          </w:tcPr>
          <w:p w14:paraId="618EEF3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016</w:t>
            </w:r>
          </w:p>
        </w:tc>
        <w:tc>
          <w:tcPr>
            <w:tcW w:w="98" w:type="pct"/>
            <w:tcBorders>
              <w:top w:val="nil"/>
              <w:left w:val="nil"/>
              <w:bottom w:val="single" w:sz="4" w:space="0" w:color="auto"/>
              <w:right w:val="single" w:sz="4" w:space="0" w:color="auto"/>
            </w:tcBorders>
            <w:shd w:val="clear" w:color="auto" w:fill="auto"/>
            <w:noWrap/>
            <w:hideMark/>
          </w:tcPr>
          <w:p w14:paraId="437B49F3"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6BD0C19F" w14:textId="77777777" w:rsidR="00556464" w:rsidRPr="00C02449" w:rsidRDefault="00556464" w:rsidP="00556464">
            <w:pPr>
              <w:rPr>
                <w:rFonts w:ascii="Arial" w:hAnsi="Arial" w:cs="Arial"/>
                <w:sz w:val="20"/>
                <w:szCs w:val="20"/>
              </w:rPr>
            </w:pPr>
            <w:r w:rsidRPr="00C02449">
              <w:rPr>
                <w:rFonts w:ascii="Arial" w:hAnsi="Arial" w:cs="Arial"/>
                <w:sz w:val="20"/>
                <w:szCs w:val="20"/>
              </w:rPr>
              <w:t>СМН</w:t>
            </w:r>
          </w:p>
        </w:tc>
        <w:tc>
          <w:tcPr>
            <w:tcW w:w="201" w:type="pct"/>
            <w:tcBorders>
              <w:top w:val="nil"/>
              <w:left w:val="nil"/>
              <w:bottom w:val="single" w:sz="4" w:space="0" w:color="auto"/>
              <w:right w:val="single" w:sz="4" w:space="0" w:color="auto"/>
            </w:tcBorders>
            <w:shd w:val="clear" w:color="auto" w:fill="auto"/>
            <w:hideMark/>
          </w:tcPr>
          <w:p w14:paraId="42A0E28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311E3E8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134,4</w:t>
            </w:r>
          </w:p>
        </w:tc>
        <w:tc>
          <w:tcPr>
            <w:tcW w:w="229" w:type="pct"/>
            <w:tcBorders>
              <w:top w:val="nil"/>
              <w:left w:val="nil"/>
              <w:bottom w:val="single" w:sz="4" w:space="0" w:color="auto"/>
              <w:right w:val="single" w:sz="4" w:space="0" w:color="auto"/>
            </w:tcBorders>
            <w:shd w:val="clear" w:color="auto" w:fill="auto"/>
            <w:hideMark/>
          </w:tcPr>
          <w:p w14:paraId="705104A6"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6F2C451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6007</w:t>
            </w:r>
          </w:p>
        </w:tc>
        <w:tc>
          <w:tcPr>
            <w:tcW w:w="177" w:type="pct"/>
            <w:tcBorders>
              <w:top w:val="nil"/>
              <w:left w:val="nil"/>
              <w:bottom w:val="single" w:sz="4" w:space="0" w:color="auto"/>
              <w:right w:val="single" w:sz="4" w:space="0" w:color="auto"/>
            </w:tcBorders>
            <w:shd w:val="clear" w:color="auto" w:fill="auto"/>
            <w:noWrap/>
            <w:hideMark/>
          </w:tcPr>
          <w:p w14:paraId="1062AB9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345E8B6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A17322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56EB06E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1174FA3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4FAF636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149</w:t>
            </w:r>
          </w:p>
        </w:tc>
        <w:tc>
          <w:tcPr>
            <w:tcW w:w="109" w:type="pct"/>
            <w:tcBorders>
              <w:top w:val="nil"/>
              <w:left w:val="nil"/>
              <w:bottom w:val="single" w:sz="4" w:space="0" w:color="auto"/>
              <w:right w:val="single" w:sz="4" w:space="0" w:color="auto"/>
            </w:tcBorders>
            <w:shd w:val="clear" w:color="auto" w:fill="auto"/>
            <w:noWrap/>
            <w:hideMark/>
          </w:tcPr>
          <w:p w14:paraId="168516F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631</w:t>
            </w:r>
          </w:p>
        </w:tc>
        <w:tc>
          <w:tcPr>
            <w:tcW w:w="109" w:type="pct"/>
            <w:tcBorders>
              <w:top w:val="nil"/>
              <w:left w:val="nil"/>
              <w:bottom w:val="single" w:sz="4" w:space="0" w:color="auto"/>
              <w:right w:val="single" w:sz="4" w:space="0" w:color="auto"/>
            </w:tcBorders>
            <w:shd w:val="clear" w:color="auto" w:fill="auto"/>
            <w:noWrap/>
            <w:hideMark/>
          </w:tcPr>
          <w:p w14:paraId="0ACF1CE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4694D0F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56206D2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3508C64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2CAAE8A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33AC599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75F5A03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2908</w:t>
            </w:r>
          </w:p>
        </w:tc>
        <w:tc>
          <w:tcPr>
            <w:tcW w:w="457" w:type="pct"/>
            <w:tcBorders>
              <w:top w:val="nil"/>
              <w:left w:val="nil"/>
              <w:bottom w:val="single" w:sz="4" w:space="0" w:color="auto"/>
              <w:right w:val="single" w:sz="4" w:space="0" w:color="auto"/>
            </w:tcBorders>
            <w:shd w:val="clear" w:color="auto" w:fill="auto"/>
            <w:hideMark/>
          </w:tcPr>
          <w:p w14:paraId="6B0F4354" w14:textId="77777777" w:rsidR="00556464" w:rsidRPr="00C02449" w:rsidRDefault="00556464" w:rsidP="00556464">
            <w:pPr>
              <w:rPr>
                <w:rFonts w:ascii="Arial" w:hAnsi="Arial" w:cs="Arial"/>
                <w:sz w:val="20"/>
                <w:szCs w:val="20"/>
              </w:rPr>
            </w:pPr>
            <w:r w:rsidRPr="00C02449">
              <w:rPr>
                <w:rFonts w:ascii="Arial" w:hAnsi="Arial" w:cs="Arial"/>
                <w:sz w:val="20"/>
                <w:szCs w:val="20"/>
              </w:rPr>
              <w:t xml:space="preserve">Пыль неорганическая, содержащая двуокись кремния в %: 70-20 (шамот, цемент, пыль цементного производства - глина, </w:t>
            </w:r>
            <w:r w:rsidRPr="00C02449">
              <w:rPr>
                <w:rFonts w:ascii="Arial" w:hAnsi="Arial" w:cs="Arial"/>
                <w:sz w:val="20"/>
                <w:szCs w:val="20"/>
              </w:rPr>
              <w:lastRenderedPageBreak/>
              <w:t>глинистый сланец, доменный шлак, песок, клинкер, зола, кремнезем, зола углей казахстанских месторождений) (494)</w:t>
            </w:r>
          </w:p>
        </w:tc>
        <w:tc>
          <w:tcPr>
            <w:tcW w:w="449" w:type="pct"/>
            <w:tcBorders>
              <w:top w:val="nil"/>
              <w:left w:val="nil"/>
              <w:bottom w:val="single" w:sz="4" w:space="0" w:color="auto"/>
              <w:right w:val="single" w:sz="4" w:space="0" w:color="auto"/>
            </w:tcBorders>
            <w:shd w:val="clear" w:color="auto" w:fill="auto"/>
            <w:noWrap/>
            <w:hideMark/>
          </w:tcPr>
          <w:p w14:paraId="4396CAF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lastRenderedPageBreak/>
              <w:t>0,0007039</w:t>
            </w:r>
          </w:p>
        </w:tc>
        <w:tc>
          <w:tcPr>
            <w:tcW w:w="186" w:type="pct"/>
            <w:tcBorders>
              <w:top w:val="nil"/>
              <w:left w:val="nil"/>
              <w:bottom w:val="single" w:sz="4" w:space="0" w:color="auto"/>
              <w:right w:val="single" w:sz="4" w:space="0" w:color="auto"/>
            </w:tcBorders>
            <w:shd w:val="clear" w:color="auto" w:fill="auto"/>
            <w:noWrap/>
            <w:hideMark/>
          </w:tcPr>
          <w:p w14:paraId="0AF4B99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980FCF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0,000242</w:t>
            </w:r>
          </w:p>
        </w:tc>
        <w:tc>
          <w:tcPr>
            <w:tcW w:w="142" w:type="pct"/>
            <w:tcBorders>
              <w:top w:val="nil"/>
              <w:left w:val="nil"/>
              <w:bottom w:val="single" w:sz="4" w:space="0" w:color="auto"/>
              <w:right w:val="single" w:sz="4" w:space="0" w:color="auto"/>
            </w:tcBorders>
            <w:shd w:val="clear" w:color="auto" w:fill="auto"/>
            <w:noWrap/>
            <w:hideMark/>
          </w:tcPr>
          <w:p w14:paraId="1474AC0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0991F0E" w14:textId="77777777" w:rsidTr="00556464">
        <w:trPr>
          <w:trHeight w:val="1020"/>
        </w:trPr>
        <w:tc>
          <w:tcPr>
            <w:tcW w:w="146" w:type="pct"/>
            <w:tcBorders>
              <w:top w:val="nil"/>
              <w:left w:val="single" w:sz="4" w:space="0" w:color="auto"/>
              <w:bottom w:val="single" w:sz="4" w:space="0" w:color="auto"/>
              <w:right w:val="single" w:sz="4" w:space="0" w:color="auto"/>
            </w:tcBorders>
            <w:shd w:val="clear" w:color="auto" w:fill="auto"/>
            <w:hideMark/>
          </w:tcPr>
          <w:p w14:paraId="5F00BB2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017</w:t>
            </w:r>
          </w:p>
        </w:tc>
        <w:tc>
          <w:tcPr>
            <w:tcW w:w="98" w:type="pct"/>
            <w:tcBorders>
              <w:top w:val="nil"/>
              <w:left w:val="nil"/>
              <w:bottom w:val="single" w:sz="4" w:space="0" w:color="auto"/>
              <w:right w:val="single" w:sz="4" w:space="0" w:color="auto"/>
            </w:tcBorders>
            <w:shd w:val="clear" w:color="auto" w:fill="auto"/>
            <w:noWrap/>
            <w:hideMark/>
          </w:tcPr>
          <w:p w14:paraId="3A17BA74"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3B58C956" w14:textId="77777777" w:rsidR="00556464" w:rsidRPr="00C02449" w:rsidRDefault="00556464" w:rsidP="00556464">
            <w:pPr>
              <w:rPr>
                <w:rFonts w:ascii="Arial" w:hAnsi="Arial" w:cs="Arial"/>
                <w:sz w:val="20"/>
                <w:szCs w:val="20"/>
              </w:rPr>
            </w:pPr>
            <w:r w:rsidRPr="00C02449">
              <w:rPr>
                <w:rFonts w:ascii="Arial" w:hAnsi="Arial" w:cs="Arial"/>
                <w:sz w:val="20"/>
                <w:szCs w:val="20"/>
              </w:rPr>
              <w:t>насосная установка для перекачки дизтоплива</w:t>
            </w:r>
          </w:p>
        </w:tc>
        <w:tc>
          <w:tcPr>
            <w:tcW w:w="201" w:type="pct"/>
            <w:tcBorders>
              <w:top w:val="nil"/>
              <w:left w:val="nil"/>
              <w:bottom w:val="single" w:sz="4" w:space="0" w:color="auto"/>
              <w:right w:val="single" w:sz="4" w:space="0" w:color="auto"/>
            </w:tcBorders>
            <w:shd w:val="clear" w:color="auto" w:fill="auto"/>
            <w:hideMark/>
          </w:tcPr>
          <w:p w14:paraId="5830AFD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r w:rsidRPr="00C02449">
              <w:rPr>
                <w:rFonts w:ascii="Arial" w:hAnsi="Arial" w:cs="Arial"/>
                <w:sz w:val="20"/>
                <w:szCs w:val="20"/>
              </w:rPr>
              <w:br w:type="page"/>
            </w:r>
            <w:r w:rsidRPr="00C02449">
              <w:rPr>
                <w:rFonts w:ascii="Arial" w:hAnsi="Arial" w:cs="Arial"/>
                <w:sz w:val="20"/>
                <w:szCs w:val="20"/>
              </w:rPr>
              <w:br w:type="page"/>
            </w:r>
          </w:p>
        </w:tc>
        <w:tc>
          <w:tcPr>
            <w:tcW w:w="138" w:type="pct"/>
            <w:tcBorders>
              <w:top w:val="nil"/>
              <w:left w:val="nil"/>
              <w:bottom w:val="single" w:sz="4" w:space="0" w:color="auto"/>
              <w:right w:val="single" w:sz="4" w:space="0" w:color="auto"/>
            </w:tcBorders>
            <w:shd w:val="clear" w:color="auto" w:fill="auto"/>
            <w:hideMark/>
          </w:tcPr>
          <w:p w14:paraId="5ED7F0B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921.84</w:t>
            </w:r>
            <w:r w:rsidRPr="00C02449">
              <w:rPr>
                <w:rFonts w:ascii="Arial" w:hAnsi="Arial" w:cs="Arial"/>
                <w:sz w:val="20"/>
                <w:szCs w:val="20"/>
              </w:rPr>
              <w:br w:type="page"/>
            </w:r>
            <w:r w:rsidRPr="00C02449">
              <w:rPr>
                <w:rFonts w:ascii="Arial" w:hAnsi="Arial" w:cs="Arial"/>
                <w:sz w:val="20"/>
                <w:szCs w:val="20"/>
              </w:rPr>
              <w:br w:type="page"/>
            </w:r>
          </w:p>
        </w:tc>
        <w:tc>
          <w:tcPr>
            <w:tcW w:w="229" w:type="pct"/>
            <w:tcBorders>
              <w:top w:val="nil"/>
              <w:left w:val="nil"/>
              <w:bottom w:val="single" w:sz="4" w:space="0" w:color="auto"/>
              <w:right w:val="single" w:sz="4" w:space="0" w:color="auto"/>
            </w:tcBorders>
            <w:shd w:val="clear" w:color="auto" w:fill="auto"/>
            <w:hideMark/>
          </w:tcPr>
          <w:p w14:paraId="1D3AECEF"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78A04CB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6008</w:t>
            </w:r>
          </w:p>
        </w:tc>
        <w:tc>
          <w:tcPr>
            <w:tcW w:w="177" w:type="pct"/>
            <w:tcBorders>
              <w:top w:val="nil"/>
              <w:left w:val="nil"/>
              <w:bottom w:val="single" w:sz="4" w:space="0" w:color="auto"/>
              <w:right w:val="single" w:sz="4" w:space="0" w:color="auto"/>
            </w:tcBorders>
            <w:shd w:val="clear" w:color="auto" w:fill="auto"/>
            <w:noWrap/>
            <w:hideMark/>
          </w:tcPr>
          <w:p w14:paraId="38ACC62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573B8C2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27DA6C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9736FD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6C956AC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3B2D796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w:t>
            </w:r>
          </w:p>
        </w:tc>
        <w:tc>
          <w:tcPr>
            <w:tcW w:w="109" w:type="pct"/>
            <w:tcBorders>
              <w:top w:val="nil"/>
              <w:left w:val="nil"/>
              <w:bottom w:val="single" w:sz="4" w:space="0" w:color="auto"/>
              <w:right w:val="single" w:sz="4" w:space="0" w:color="auto"/>
            </w:tcBorders>
            <w:shd w:val="clear" w:color="auto" w:fill="auto"/>
            <w:noWrap/>
            <w:hideMark/>
          </w:tcPr>
          <w:p w14:paraId="5A97580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452</w:t>
            </w:r>
          </w:p>
        </w:tc>
        <w:tc>
          <w:tcPr>
            <w:tcW w:w="109" w:type="pct"/>
            <w:tcBorders>
              <w:top w:val="nil"/>
              <w:left w:val="nil"/>
              <w:bottom w:val="single" w:sz="4" w:space="0" w:color="auto"/>
              <w:right w:val="single" w:sz="4" w:space="0" w:color="auto"/>
            </w:tcBorders>
            <w:shd w:val="clear" w:color="auto" w:fill="auto"/>
            <w:noWrap/>
            <w:hideMark/>
          </w:tcPr>
          <w:p w14:paraId="7B190F2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0B67731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1AB6C8B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713EF76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17A561D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3EA6421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0B42BB9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1A24132F"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7500BEC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0,00001</w:t>
            </w:r>
          </w:p>
        </w:tc>
        <w:tc>
          <w:tcPr>
            <w:tcW w:w="186" w:type="pct"/>
            <w:tcBorders>
              <w:top w:val="nil"/>
              <w:left w:val="nil"/>
              <w:bottom w:val="single" w:sz="4" w:space="0" w:color="auto"/>
              <w:right w:val="single" w:sz="4" w:space="0" w:color="auto"/>
            </w:tcBorders>
            <w:shd w:val="clear" w:color="auto" w:fill="auto"/>
            <w:noWrap/>
            <w:hideMark/>
          </w:tcPr>
          <w:p w14:paraId="38A4985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D7406D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0,000029</w:t>
            </w:r>
          </w:p>
        </w:tc>
        <w:tc>
          <w:tcPr>
            <w:tcW w:w="142" w:type="pct"/>
            <w:tcBorders>
              <w:top w:val="nil"/>
              <w:left w:val="nil"/>
              <w:bottom w:val="single" w:sz="4" w:space="0" w:color="auto"/>
              <w:right w:val="single" w:sz="4" w:space="0" w:color="auto"/>
            </w:tcBorders>
            <w:shd w:val="clear" w:color="auto" w:fill="auto"/>
            <w:noWrap/>
            <w:hideMark/>
          </w:tcPr>
          <w:p w14:paraId="0736139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748B7AE" w14:textId="77777777" w:rsidTr="00556464">
        <w:trPr>
          <w:trHeight w:val="51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4D49283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018</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0A988E71"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199D2AF8" w14:textId="77777777" w:rsidR="00556464" w:rsidRPr="00C02449" w:rsidRDefault="00556464" w:rsidP="00556464">
            <w:pPr>
              <w:rPr>
                <w:rFonts w:ascii="Arial" w:hAnsi="Arial" w:cs="Arial"/>
                <w:sz w:val="20"/>
                <w:szCs w:val="20"/>
              </w:rPr>
            </w:pPr>
            <w:r w:rsidRPr="00C02449">
              <w:rPr>
                <w:rFonts w:ascii="Arial" w:hAnsi="Arial" w:cs="Arial"/>
                <w:sz w:val="20"/>
                <w:szCs w:val="20"/>
              </w:rPr>
              <w:t>емкость для хр.топлива ДЭС, ППУ</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3D861C2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5CF1BBA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921.84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0B9198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1815802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6009</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0BE11FE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5692617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48B2366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77DDBFE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1118848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4A1B12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175</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A16B54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307</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43666B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6109F8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06C3E3D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24088FF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7788B16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520B9E9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22D06B7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0333</w:t>
            </w:r>
          </w:p>
        </w:tc>
        <w:tc>
          <w:tcPr>
            <w:tcW w:w="457" w:type="pct"/>
            <w:tcBorders>
              <w:top w:val="nil"/>
              <w:left w:val="nil"/>
              <w:bottom w:val="single" w:sz="4" w:space="0" w:color="auto"/>
              <w:right w:val="single" w:sz="4" w:space="0" w:color="auto"/>
            </w:tcBorders>
            <w:shd w:val="clear" w:color="auto" w:fill="auto"/>
            <w:hideMark/>
          </w:tcPr>
          <w:p w14:paraId="30B76ED3" w14:textId="77777777" w:rsidR="00556464" w:rsidRPr="00C02449" w:rsidRDefault="00556464" w:rsidP="00556464">
            <w:pPr>
              <w:rPr>
                <w:rFonts w:ascii="Arial" w:hAnsi="Arial" w:cs="Arial"/>
                <w:sz w:val="20"/>
                <w:szCs w:val="20"/>
              </w:rPr>
            </w:pPr>
            <w:r w:rsidRPr="00C02449">
              <w:rPr>
                <w:rFonts w:ascii="Arial" w:hAnsi="Arial" w:cs="Arial"/>
                <w:sz w:val="20"/>
                <w:szCs w:val="20"/>
              </w:rPr>
              <w:t>Сероводород (Дигидросульфид) (518)</w:t>
            </w:r>
          </w:p>
        </w:tc>
        <w:tc>
          <w:tcPr>
            <w:tcW w:w="449" w:type="pct"/>
            <w:tcBorders>
              <w:top w:val="nil"/>
              <w:left w:val="nil"/>
              <w:bottom w:val="single" w:sz="4" w:space="0" w:color="auto"/>
              <w:right w:val="single" w:sz="4" w:space="0" w:color="auto"/>
            </w:tcBorders>
            <w:shd w:val="clear" w:color="auto" w:fill="auto"/>
            <w:noWrap/>
            <w:hideMark/>
          </w:tcPr>
          <w:p w14:paraId="0823702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0,000018</w:t>
            </w:r>
          </w:p>
        </w:tc>
        <w:tc>
          <w:tcPr>
            <w:tcW w:w="186" w:type="pct"/>
            <w:tcBorders>
              <w:top w:val="nil"/>
              <w:left w:val="nil"/>
              <w:bottom w:val="single" w:sz="4" w:space="0" w:color="auto"/>
              <w:right w:val="single" w:sz="4" w:space="0" w:color="auto"/>
            </w:tcBorders>
            <w:shd w:val="clear" w:color="auto" w:fill="auto"/>
            <w:noWrap/>
            <w:hideMark/>
          </w:tcPr>
          <w:p w14:paraId="5291E69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2486D6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0,0000025</w:t>
            </w:r>
          </w:p>
        </w:tc>
        <w:tc>
          <w:tcPr>
            <w:tcW w:w="142" w:type="pct"/>
            <w:tcBorders>
              <w:top w:val="nil"/>
              <w:left w:val="nil"/>
              <w:bottom w:val="single" w:sz="4" w:space="0" w:color="auto"/>
              <w:right w:val="single" w:sz="4" w:space="0" w:color="auto"/>
            </w:tcBorders>
            <w:shd w:val="clear" w:color="auto" w:fill="auto"/>
            <w:noWrap/>
            <w:hideMark/>
          </w:tcPr>
          <w:p w14:paraId="6F99B88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FFF6432"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3BBB87AC"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245095E5"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429345D0"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26EA0B50"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7BC0D23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F4DF6EE"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D06C5AD"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7DA670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0B0121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DB321A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C1EAB9B"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FAA2C0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E67F6C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572781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376281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6EC6EA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75E6312"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B0B9848"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06DDEDFB"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AFF7859"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5B8B0B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19605A23"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206EBBA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0,0065</w:t>
            </w:r>
          </w:p>
        </w:tc>
        <w:tc>
          <w:tcPr>
            <w:tcW w:w="186" w:type="pct"/>
            <w:tcBorders>
              <w:top w:val="nil"/>
              <w:left w:val="nil"/>
              <w:bottom w:val="single" w:sz="4" w:space="0" w:color="auto"/>
              <w:right w:val="single" w:sz="4" w:space="0" w:color="auto"/>
            </w:tcBorders>
            <w:shd w:val="clear" w:color="auto" w:fill="auto"/>
            <w:noWrap/>
            <w:hideMark/>
          </w:tcPr>
          <w:p w14:paraId="532174F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5921C2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0,00088</w:t>
            </w:r>
          </w:p>
        </w:tc>
        <w:tc>
          <w:tcPr>
            <w:tcW w:w="142" w:type="pct"/>
            <w:tcBorders>
              <w:top w:val="nil"/>
              <w:left w:val="nil"/>
              <w:bottom w:val="single" w:sz="4" w:space="0" w:color="auto"/>
              <w:right w:val="single" w:sz="4" w:space="0" w:color="auto"/>
            </w:tcBorders>
            <w:shd w:val="clear" w:color="auto" w:fill="auto"/>
            <w:noWrap/>
            <w:hideMark/>
          </w:tcPr>
          <w:p w14:paraId="114DC80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E2920F3" w14:textId="77777777" w:rsidTr="00556464">
        <w:trPr>
          <w:trHeight w:val="510"/>
        </w:trPr>
        <w:tc>
          <w:tcPr>
            <w:tcW w:w="146" w:type="pct"/>
            <w:tcBorders>
              <w:top w:val="nil"/>
              <w:left w:val="single" w:sz="4" w:space="0" w:color="auto"/>
              <w:bottom w:val="single" w:sz="4" w:space="0" w:color="auto"/>
              <w:right w:val="single" w:sz="4" w:space="0" w:color="auto"/>
            </w:tcBorders>
            <w:shd w:val="clear" w:color="auto" w:fill="auto"/>
            <w:hideMark/>
          </w:tcPr>
          <w:p w14:paraId="33B3C01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019</w:t>
            </w:r>
          </w:p>
        </w:tc>
        <w:tc>
          <w:tcPr>
            <w:tcW w:w="98" w:type="pct"/>
            <w:tcBorders>
              <w:top w:val="nil"/>
              <w:left w:val="nil"/>
              <w:bottom w:val="single" w:sz="4" w:space="0" w:color="auto"/>
              <w:right w:val="single" w:sz="4" w:space="0" w:color="auto"/>
            </w:tcBorders>
            <w:shd w:val="clear" w:color="auto" w:fill="auto"/>
            <w:noWrap/>
            <w:hideMark/>
          </w:tcPr>
          <w:p w14:paraId="11DCD174"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5F5C113A" w14:textId="77777777" w:rsidR="00556464" w:rsidRPr="00C02449" w:rsidRDefault="00556464" w:rsidP="00556464">
            <w:pPr>
              <w:rPr>
                <w:rFonts w:ascii="Arial" w:hAnsi="Arial" w:cs="Arial"/>
                <w:sz w:val="20"/>
                <w:szCs w:val="20"/>
              </w:rPr>
            </w:pPr>
            <w:r w:rsidRPr="00C02449">
              <w:rPr>
                <w:rFonts w:ascii="Arial" w:hAnsi="Arial" w:cs="Arial"/>
                <w:sz w:val="20"/>
                <w:szCs w:val="20"/>
              </w:rPr>
              <w:t>емкость для бурового шлама</w:t>
            </w:r>
          </w:p>
        </w:tc>
        <w:tc>
          <w:tcPr>
            <w:tcW w:w="201" w:type="pct"/>
            <w:tcBorders>
              <w:top w:val="nil"/>
              <w:left w:val="nil"/>
              <w:bottom w:val="single" w:sz="4" w:space="0" w:color="auto"/>
              <w:right w:val="single" w:sz="4" w:space="0" w:color="auto"/>
            </w:tcBorders>
            <w:shd w:val="clear" w:color="auto" w:fill="auto"/>
            <w:hideMark/>
          </w:tcPr>
          <w:p w14:paraId="6A0DBFD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2C85E99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324.24</w:t>
            </w:r>
          </w:p>
        </w:tc>
        <w:tc>
          <w:tcPr>
            <w:tcW w:w="229" w:type="pct"/>
            <w:tcBorders>
              <w:top w:val="nil"/>
              <w:left w:val="nil"/>
              <w:bottom w:val="single" w:sz="4" w:space="0" w:color="auto"/>
              <w:right w:val="single" w:sz="4" w:space="0" w:color="auto"/>
            </w:tcBorders>
            <w:shd w:val="clear" w:color="auto" w:fill="auto"/>
            <w:hideMark/>
          </w:tcPr>
          <w:p w14:paraId="285FD03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7EC410A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6010</w:t>
            </w:r>
          </w:p>
        </w:tc>
        <w:tc>
          <w:tcPr>
            <w:tcW w:w="177" w:type="pct"/>
            <w:tcBorders>
              <w:top w:val="nil"/>
              <w:left w:val="nil"/>
              <w:bottom w:val="single" w:sz="4" w:space="0" w:color="auto"/>
              <w:right w:val="single" w:sz="4" w:space="0" w:color="auto"/>
            </w:tcBorders>
            <w:shd w:val="clear" w:color="auto" w:fill="auto"/>
            <w:noWrap/>
            <w:hideMark/>
          </w:tcPr>
          <w:p w14:paraId="42BF600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42D407D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5B3EBE3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1152E4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749C7CB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3269FB3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266</w:t>
            </w:r>
          </w:p>
        </w:tc>
        <w:tc>
          <w:tcPr>
            <w:tcW w:w="109" w:type="pct"/>
            <w:tcBorders>
              <w:top w:val="nil"/>
              <w:left w:val="nil"/>
              <w:bottom w:val="single" w:sz="4" w:space="0" w:color="auto"/>
              <w:right w:val="single" w:sz="4" w:space="0" w:color="auto"/>
            </w:tcBorders>
            <w:shd w:val="clear" w:color="auto" w:fill="auto"/>
            <w:noWrap/>
            <w:hideMark/>
          </w:tcPr>
          <w:p w14:paraId="26D7020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409</w:t>
            </w:r>
          </w:p>
        </w:tc>
        <w:tc>
          <w:tcPr>
            <w:tcW w:w="109" w:type="pct"/>
            <w:tcBorders>
              <w:top w:val="nil"/>
              <w:left w:val="nil"/>
              <w:bottom w:val="single" w:sz="4" w:space="0" w:color="auto"/>
              <w:right w:val="single" w:sz="4" w:space="0" w:color="auto"/>
            </w:tcBorders>
            <w:shd w:val="clear" w:color="auto" w:fill="auto"/>
            <w:noWrap/>
            <w:hideMark/>
          </w:tcPr>
          <w:p w14:paraId="2175EEA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44527A2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2B24139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220F516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40B2D14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271484F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593DB33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0415</w:t>
            </w:r>
          </w:p>
        </w:tc>
        <w:tc>
          <w:tcPr>
            <w:tcW w:w="457" w:type="pct"/>
            <w:tcBorders>
              <w:top w:val="nil"/>
              <w:left w:val="nil"/>
              <w:bottom w:val="single" w:sz="4" w:space="0" w:color="auto"/>
              <w:right w:val="single" w:sz="4" w:space="0" w:color="auto"/>
            </w:tcBorders>
            <w:shd w:val="clear" w:color="auto" w:fill="auto"/>
            <w:hideMark/>
          </w:tcPr>
          <w:p w14:paraId="2F117417" w14:textId="77777777" w:rsidR="00556464" w:rsidRPr="00C02449" w:rsidRDefault="00556464" w:rsidP="00556464">
            <w:pPr>
              <w:rPr>
                <w:rFonts w:ascii="Arial" w:hAnsi="Arial" w:cs="Arial"/>
                <w:sz w:val="20"/>
                <w:szCs w:val="20"/>
              </w:rPr>
            </w:pPr>
            <w:r w:rsidRPr="00C02449">
              <w:rPr>
                <w:rFonts w:ascii="Arial" w:hAnsi="Arial" w:cs="Arial"/>
                <w:sz w:val="20"/>
                <w:szCs w:val="20"/>
              </w:rPr>
              <w:t>Смесь углеводородов предельных С1-С5 (1502*)</w:t>
            </w:r>
          </w:p>
        </w:tc>
        <w:tc>
          <w:tcPr>
            <w:tcW w:w="449" w:type="pct"/>
            <w:tcBorders>
              <w:top w:val="nil"/>
              <w:left w:val="nil"/>
              <w:bottom w:val="single" w:sz="4" w:space="0" w:color="auto"/>
              <w:right w:val="single" w:sz="4" w:space="0" w:color="auto"/>
            </w:tcBorders>
            <w:shd w:val="clear" w:color="auto" w:fill="auto"/>
            <w:noWrap/>
            <w:hideMark/>
          </w:tcPr>
          <w:p w14:paraId="4B9F5CC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0,089</w:t>
            </w:r>
          </w:p>
        </w:tc>
        <w:tc>
          <w:tcPr>
            <w:tcW w:w="186" w:type="pct"/>
            <w:tcBorders>
              <w:top w:val="nil"/>
              <w:left w:val="nil"/>
              <w:bottom w:val="single" w:sz="4" w:space="0" w:color="auto"/>
              <w:right w:val="single" w:sz="4" w:space="0" w:color="auto"/>
            </w:tcBorders>
            <w:shd w:val="clear" w:color="auto" w:fill="auto"/>
            <w:noWrap/>
            <w:hideMark/>
          </w:tcPr>
          <w:p w14:paraId="3BB7815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9E96C7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0,0775</w:t>
            </w:r>
          </w:p>
        </w:tc>
        <w:tc>
          <w:tcPr>
            <w:tcW w:w="142" w:type="pct"/>
            <w:tcBorders>
              <w:top w:val="nil"/>
              <w:left w:val="nil"/>
              <w:bottom w:val="single" w:sz="4" w:space="0" w:color="auto"/>
              <w:right w:val="single" w:sz="4" w:space="0" w:color="auto"/>
            </w:tcBorders>
            <w:shd w:val="clear" w:color="auto" w:fill="auto"/>
            <w:noWrap/>
            <w:hideMark/>
          </w:tcPr>
          <w:p w14:paraId="5AF2580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EBC47B8" w14:textId="77777777" w:rsidTr="00556464">
        <w:trPr>
          <w:trHeight w:val="51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2AE1DA8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020</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35893520"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6BC7DC6C" w14:textId="77777777" w:rsidR="00556464" w:rsidRPr="00C02449" w:rsidRDefault="00556464" w:rsidP="00556464">
            <w:pPr>
              <w:rPr>
                <w:rFonts w:ascii="Arial" w:hAnsi="Arial" w:cs="Arial"/>
                <w:sz w:val="20"/>
                <w:szCs w:val="20"/>
              </w:rPr>
            </w:pPr>
            <w:r w:rsidRPr="00C02449">
              <w:rPr>
                <w:rFonts w:ascii="Arial" w:hAnsi="Arial" w:cs="Arial"/>
                <w:sz w:val="20"/>
                <w:szCs w:val="20"/>
              </w:rPr>
              <w:t>емкость для масла</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6D60063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17DBEDF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921,84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6B44B8D4"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46737B4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6011</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574D19C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43E1B51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44EDF59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77F4B7A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0236EBF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00762A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576</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65FBD0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305</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1E31CF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0DB19C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1077DBC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613732E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DA8274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56F6949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4CAF7CF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0333</w:t>
            </w:r>
          </w:p>
        </w:tc>
        <w:tc>
          <w:tcPr>
            <w:tcW w:w="457" w:type="pct"/>
            <w:tcBorders>
              <w:top w:val="nil"/>
              <w:left w:val="nil"/>
              <w:bottom w:val="single" w:sz="4" w:space="0" w:color="auto"/>
              <w:right w:val="single" w:sz="4" w:space="0" w:color="auto"/>
            </w:tcBorders>
            <w:shd w:val="clear" w:color="auto" w:fill="auto"/>
            <w:hideMark/>
          </w:tcPr>
          <w:p w14:paraId="0359B8DF" w14:textId="77777777" w:rsidR="00556464" w:rsidRPr="00C02449" w:rsidRDefault="00556464" w:rsidP="00556464">
            <w:pPr>
              <w:rPr>
                <w:rFonts w:ascii="Arial" w:hAnsi="Arial" w:cs="Arial"/>
                <w:sz w:val="20"/>
                <w:szCs w:val="20"/>
              </w:rPr>
            </w:pPr>
            <w:r w:rsidRPr="00C02449">
              <w:rPr>
                <w:rFonts w:ascii="Arial" w:hAnsi="Arial" w:cs="Arial"/>
                <w:sz w:val="20"/>
                <w:szCs w:val="20"/>
              </w:rPr>
              <w:t>Сероводород (Дигидросульфид) (518)</w:t>
            </w:r>
          </w:p>
        </w:tc>
        <w:tc>
          <w:tcPr>
            <w:tcW w:w="449" w:type="pct"/>
            <w:tcBorders>
              <w:top w:val="nil"/>
              <w:left w:val="nil"/>
              <w:bottom w:val="single" w:sz="4" w:space="0" w:color="auto"/>
              <w:right w:val="single" w:sz="4" w:space="0" w:color="auto"/>
            </w:tcBorders>
            <w:shd w:val="clear" w:color="auto" w:fill="auto"/>
            <w:noWrap/>
            <w:hideMark/>
          </w:tcPr>
          <w:p w14:paraId="2415EBC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3,00E-08</w:t>
            </w:r>
          </w:p>
        </w:tc>
        <w:tc>
          <w:tcPr>
            <w:tcW w:w="186" w:type="pct"/>
            <w:tcBorders>
              <w:top w:val="nil"/>
              <w:left w:val="nil"/>
              <w:bottom w:val="single" w:sz="4" w:space="0" w:color="auto"/>
              <w:right w:val="single" w:sz="4" w:space="0" w:color="auto"/>
            </w:tcBorders>
            <w:shd w:val="clear" w:color="auto" w:fill="auto"/>
            <w:noWrap/>
            <w:hideMark/>
          </w:tcPr>
          <w:p w14:paraId="7802DD9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0FB37A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0,0000004</w:t>
            </w:r>
          </w:p>
        </w:tc>
        <w:tc>
          <w:tcPr>
            <w:tcW w:w="142" w:type="pct"/>
            <w:tcBorders>
              <w:top w:val="nil"/>
              <w:left w:val="nil"/>
              <w:bottom w:val="single" w:sz="4" w:space="0" w:color="auto"/>
              <w:right w:val="single" w:sz="4" w:space="0" w:color="auto"/>
            </w:tcBorders>
            <w:shd w:val="clear" w:color="auto" w:fill="auto"/>
            <w:noWrap/>
            <w:hideMark/>
          </w:tcPr>
          <w:p w14:paraId="6092E73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811CBAC"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181866E4"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B2FF4D8"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79D0EF43"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F77D3A6"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12FF8051"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EEA6450"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117367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2905DBF"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7695A47"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FB9333A"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EEF2550"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77767F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ADC834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8A6755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4EF9BF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73E153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3C190D6"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3DE4D1D"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241368A"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AD6204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3A11CF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66E0C2AF"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5799B20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0,000005</w:t>
            </w:r>
          </w:p>
        </w:tc>
        <w:tc>
          <w:tcPr>
            <w:tcW w:w="186" w:type="pct"/>
            <w:tcBorders>
              <w:top w:val="nil"/>
              <w:left w:val="nil"/>
              <w:bottom w:val="single" w:sz="4" w:space="0" w:color="auto"/>
              <w:right w:val="single" w:sz="4" w:space="0" w:color="auto"/>
            </w:tcBorders>
            <w:shd w:val="clear" w:color="auto" w:fill="auto"/>
            <w:noWrap/>
            <w:hideMark/>
          </w:tcPr>
          <w:p w14:paraId="3E508DF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33621BA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0,00007</w:t>
            </w:r>
          </w:p>
        </w:tc>
        <w:tc>
          <w:tcPr>
            <w:tcW w:w="142" w:type="pct"/>
            <w:tcBorders>
              <w:top w:val="nil"/>
              <w:left w:val="nil"/>
              <w:bottom w:val="single" w:sz="4" w:space="0" w:color="auto"/>
              <w:right w:val="single" w:sz="4" w:space="0" w:color="auto"/>
            </w:tcBorders>
            <w:shd w:val="clear" w:color="auto" w:fill="auto"/>
            <w:noWrap/>
            <w:hideMark/>
          </w:tcPr>
          <w:p w14:paraId="55CB01D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314700D" w14:textId="77777777" w:rsidTr="00556464">
        <w:trPr>
          <w:trHeight w:val="51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0DBF856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021</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076D0321"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7C1DCC7F" w14:textId="77777777" w:rsidR="00556464" w:rsidRPr="00C02449" w:rsidRDefault="00556464" w:rsidP="00556464">
            <w:pPr>
              <w:rPr>
                <w:rFonts w:ascii="Arial" w:hAnsi="Arial" w:cs="Arial"/>
                <w:sz w:val="20"/>
                <w:szCs w:val="20"/>
              </w:rPr>
            </w:pPr>
            <w:r w:rsidRPr="00C02449">
              <w:rPr>
                <w:rFonts w:ascii="Arial" w:hAnsi="Arial" w:cs="Arial"/>
                <w:sz w:val="20"/>
                <w:szCs w:val="20"/>
              </w:rPr>
              <w:t>емкость отраб.масла</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1E3B173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5BF6E5E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921,84</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29DEED51"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684315D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6012</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70A8C12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1506C0E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3F23E9C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5FCCABD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49EA5A6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E9B442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163</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592C6D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286</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4AE2054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BF2892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02858F9E"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58E3551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244387F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DC47D0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05FC5A8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0333</w:t>
            </w:r>
          </w:p>
        </w:tc>
        <w:tc>
          <w:tcPr>
            <w:tcW w:w="457" w:type="pct"/>
            <w:tcBorders>
              <w:top w:val="nil"/>
              <w:left w:val="nil"/>
              <w:bottom w:val="single" w:sz="4" w:space="0" w:color="auto"/>
              <w:right w:val="single" w:sz="4" w:space="0" w:color="auto"/>
            </w:tcBorders>
            <w:shd w:val="clear" w:color="auto" w:fill="auto"/>
            <w:hideMark/>
          </w:tcPr>
          <w:p w14:paraId="3D295AE9" w14:textId="77777777" w:rsidR="00556464" w:rsidRPr="00C02449" w:rsidRDefault="00556464" w:rsidP="00556464">
            <w:pPr>
              <w:rPr>
                <w:rFonts w:ascii="Arial" w:hAnsi="Arial" w:cs="Arial"/>
                <w:sz w:val="20"/>
                <w:szCs w:val="20"/>
              </w:rPr>
            </w:pPr>
            <w:r w:rsidRPr="00C02449">
              <w:rPr>
                <w:rFonts w:ascii="Arial" w:hAnsi="Arial" w:cs="Arial"/>
                <w:sz w:val="20"/>
                <w:szCs w:val="20"/>
              </w:rPr>
              <w:t>Сероводород (Дигидросульфид) (518)</w:t>
            </w:r>
          </w:p>
        </w:tc>
        <w:tc>
          <w:tcPr>
            <w:tcW w:w="449" w:type="pct"/>
            <w:tcBorders>
              <w:top w:val="nil"/>
              <w:left w:val="nil"/>
              <w:bottom w:val="single" w:sz="4" w:space="0" w:color="auto"/>
              <w:right w:val="single" w:sz="4" w:space="0" w:color="auto"/>
            </w:tcBorders>
            <w:shd w:val="clear" w:color="auto" w:fill="auto"/>
            <w:noWrap/>
            <w:hideMark/>
          </w:tcPr>
          <w:p w14:paraId="7691782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3,00E-08</w:t>
            </w:r>
          </w:p>
        </w:tc>
        <w:tc>
          <w:tcPr>
            <w:tcW w:w="186" w:type="pct"/>
            <w:tcBorders>
              <w:top w:val="nil"/>
              <w:left w:val="nil"/>
              <w:bottom w:val="single" w:sz="4" w:space="0" w:color="auto"/>
              <w:right w:val="single" w:sz="4" w:space="0" w:color="auto"/>
            </w:tcBorders>
            <w:shd w:val="clear" w:color="auto" w:fill="auto"/>
            <w:noWrap/>
            <w:hideMark/>
          </w:tcPr>
          <w:p w14:paraId="45BA81E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F1539D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0,0000004</w:t>
            </w:r>
          </w:p>
        </w:tc>
        <w:tc>
          <w:tcPr>
            <w:tcW w:w="142" w:type="pct"/>
            <w:tcBorders>
              <w:top w:val="nil"/>
              <w:left w:val="nil"/>
              <w:bottom w:val="single" w:sz="4" w:space="0" w:color="auto"/>
              <w:right w:val="single" w:sz="4" w:space="0" w:color="auto"/>
            </w:tcBorders>
            <w:shd w:val="clear" w:color="auto" w:fill="auto"/>
            <w:noWrap/>
            <w:hideMark/>
          </w:tcPr>
          <w:p w14:paraId="0C58507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DE53D23" w14:textId="77777777" w:rsidTr="00556464">
        <w:trPr>
          <w:trHeight w:val="1020"/>
        </w:trPr>
        <w:tc>
          <w:tcPr>
            <w:tcW w:w="146" w:type="pct"/>
            <w:vMerge/>
            <w:tcBorders>
              <w:top w:val="nil"/>
              <w:left w:val="single" w:sz="4" w:space="0" w:color="auto"/>
              <w:bottom w:val="single" w:sz="4" w:space="0" w:color="000000"/>
              <w:right w:val="single" w:sz="4" w:space="0" w:color="auto"/>
            </w:tcBorders>
            <w:vAlign w:val="center"/>
            <w:hideMark/>
          </w:tcPr>
          <w:p w14:paraId="321B75B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280DDC0"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04C805E4"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896A7F7"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16B661AF"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DCE3DD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C26E44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B0F5D5E"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77DAB2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B1ACB81"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DFE0EBE"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16888B0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F4A7D1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7AC8968"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120364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BCEC69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6A55A4F"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50865F3E"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4E009F7F"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8F39A0A"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4692F6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2754</w:t>
            </w:r>
          </w:p>
        </w:tc>
        <w:tc>
          <w:tcPr>
            <w:tcW w:w="457" w:type="pct"/>
            <w:tcBorders>
              <w:top w:val="nil"/>
              <w:left w:val="nil"/>
              <w:bottom w:val="single" w:sz="4" w:space="0" w:color="auto"/>
              <w:right w:val="single" w:sz="4" w:space="0" w:color="auto"/>
            </w:tcBorders>
            <w:shd w:val="clear" w:color="auto" w:fill="auto"/>
            <w:hideMark/>
          </w:tcPr>
          <w:p w14:paraId="524B4320" w14:textId="77777777" w:rsidR="00556464" w:rsidRPr="00C02449" w:rsidRDefault="00556464" w:rsidP="00556464">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449" w:type="pct"/>
            <w:tcBorders>
              <w:top w:val="nil"/>
              <w:left w:val="nil"/>
              <w:bottom w:val="single" w:sz="4" w:space="0" w:color="auto"/>
              <w:right w:val="single" w:sz="4" w:space="0" w:color="auto"/>
            </w:tcBorders>
            <w:shd w:val="clear" w:color="auto" w:fill="auto"/>
            <w:noWrap/>
            <w:hideMark/>
          </w:tcPr>
          <w:p w14:paraId="2C5B06E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0,000005</w:t>
            </w:r>
          </w:p>
        </w:tc>
        <w:tc>
          <w:tcPr>
            <w:tcW w:w="186" w:type="pct"/>
            <w:tcBorders>
              <w:top w:val="nil"/>
              <w:left w:val="nil"/>
              <w:bottom w:val="single" w:sz="4" w:space="0" w:color="auto"/>
              <w:right w:val="single" w:sz="4" w:space="0" w:color="auto"/>
            </w:tcBorders>
            <w:shd w:val="clear" w:color="auto" w:fill="auto"/>
            <w:noWrap/>
            <w:hideMark/>
          </w:tcPr>
          <w:p w14:paraId="3B23C0E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65AD201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0,00007</w:t>
            </w:r>
          </w:p>
        </w:tc>
        <w:tc>
          <w:tcPr>
            <w:tcW w:w="142" w:type="pct"/>
            <w:tcBorders>
              <w:top w:val="nil"/>
              <w:left w:val="nil"/>
              <w:bottom w:val="single" w:sz="4" w:space="0" w:color="auto"/>
              <w:right w:val="single" w:sz="4" w:space="0" w:color="auto"/>
            </w:tcBorders>
            <w:shd w:val="clear" w:color="auto" w:fill="auto"/>
            <w:noWrap/>
            <w:hideMark/>
          </w:tcPr>
          <w:p w14:paraId="3DB5AE1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68E6DB1" w14:textId="77777777" w:rsidTr="00556464">
        <w:trPr>
          <w:trHeight w:val="102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5E67672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022</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3FEDB56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1D55605A" w14:textId="77777777" w:rsidR="00556464" w:rsidRPr="00C02449" w:rsidRDefault="00556464" w:rsidP="00556464">
            <w:pPr>
              <w:rPr>
                <w:rFonts w:ascii="Arial" w:hAnsi="Arial" w:cs="Arial"/>
                <w:sz w:val="20"/>
                <w:szCs w:val="20"/>
              </w:rPr>
            </w:pPr>
            <w:r w:rsidRPr="00C02449">
              <w:rPr>
                <w:rFonts w:ascii="Arial" w:hAnsi="Arial" w:cs="Arial"/>
                <w:sz w:val="20"/>
                <w:szCs w:val="20"/>
              </w:rPr>
              <w:t>ремонтно-мастерская</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6F5E230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0973991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56</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32C3F805"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230E9F4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6013</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03020B6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007BBA9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25B1323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19DFEA7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E32043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FD9CB8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246</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160D12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174</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A44B55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8ED7AD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098F2E6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54F3EF2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2D2A547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4BF6C33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54AB6C4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0123</w:t>
            </w:r>
          </w:p>
        </w:tc>
        <w:tc>
          <w:tcPr>
            <w:tcW w:w="457" w:type="pct"/>
            <w:tcBorders>
              <w:top w:val="nil"/>
              <w:left w:val="nil"/>
              <w:bottom w:val="single" w:sz="4" w:space="0" w:color="auto"/>
              <w:right w:val="single" w:sz="4" w:space="0" w:color="auto"/>
            </w:tcBorders>
            <w:shd w:val="clear" w:color="auto" w:fill="auto"/>
            <w:hideMark/>
          </w:tcPr>
          <w:p w14:paraId="4F66613F" w14:textId="77777777" w:rsidR="00556464" w:rsidRPr="00C02449" w:rsidRDefault="00556464" w:rsidP="00556464">
            <w:pPr>
              <w:rPr>
                <w:rFonts w:ascii="Arial" w:hAnsi="Arial" w:cs="Arial"/>
                <w:sz w:val="20"/>
                <w:szCs w:val="20"/>
              </w:rPr>
            </w:pPr>
            <w:r w:rsidRPr="00C02449">
              <w:rPr>
                <w:rFonts w:ascii="Arial" w:hAnsi="Arial" w:cs="Arial"/>
                <w:sz w:val="20"/>
                <w:szCs w:val="20"/>
              </w:rPr>
              <w:t>Железо (II, III) оксиды (в пересчете на железо) (диЖелезо триоксид, Железа оксид) (274)</w:t>
            </w:r>
          </w:p>
        </w:tc>
        <w:tc>
          <w:tcPr>
            <w:tcW w:w="449" w:type="pct"/>
            <w:tcBorders>
              <w:top w:val="nil"/>
              <w:left w:val="nil"/>
              <w:bottom w:val="single" w:sz="4" w:space="0" w:color="auto"/>
              <w:right w:val="single" w:sz="4" w:space="0" w:color="auto"/>
            </w:tcBorders>
            <w:shd w:val="clear" w:color="auto" w:fill="auto"/>
            <w:noWrap/>
            <w:hideMark/>
          </w:tcPr>
          <w:p w14:paraId="25AD8C3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0,0423</w:t>
            </w:r>
          </w:p>
        </w:tc>
        <w:tc>
          <w:tcPr>
            <w:tcW w:w="186" w:type="pct"/>
            <w:tcBorders>
              <w:top w:val="nil"/>
              <w:left w:val="nil"/>
              <w:bottom w:val="single" w:sz="4" w:space="0" w:color="auto"/>
              <w:right w:val="single" w:sz="4" w:space="0" w:color="auto"/>
            </w:tcBorders>
            <w:shd w:val="clear" w:color="auto" w:fill="auto"/>
            <w:noWrap/>
            <w:hideMark/>
          </w:tcPr>
          <w:p w14:paraId="0DE9347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68F415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0,0061</w:t>
            </w:r>
          </w:p>
        </w:tc>
        <w:tc>
          <w:tcPr>
            <w:tcW w:w="142" w:type="pct"/>
            <w:tcBorders>
              <w:top w:val="nil"/>
              <w:left w:val="nil"/>
              <w:bottom w:val="single" w:sz="4" w:space="0" w:color="auto"/>
              <w:right w:val="single" w:sz="4" w:space="0" w:color="auto"/>
            </w:tcBorders>
            <w:shd w:val="clear" w:color="auto" w:fill="auto"/>
            <w:noWrap/>
            <w:hideMark/>
          </w:tcPr>
          <w:p w14:paraId="00CAFE6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186106EF"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2112E297"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C8B7E2C"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E744B31"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0E7579EF"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BD3853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CAA5C16"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E9B67F1"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AEF9258"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3CE154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54143B4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7333337"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72409AB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37B9713"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75F89D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7380A6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BF49AB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1E125C4"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572B9A1"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5D481EC4"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2D137C5"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F554FF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2735</w:t>
            </w:r>
          </w:p>
        </w:tc>
        <w:tc>
          <w:tcPr>
            <w:tcW w:w="457" w:type="pct"/>
            <w:tcBorders>
              <w:top w:val="nil"/>
              <w:left w:val="nil"/>
              <w:bottom w:val="single" w:sz="4" w:space="0" w:color="auto"/>
              <w:right w:val="single" w:sz="4" w:space="0" w:color="auto"/>
            </w:tcBorders>
            <w:shd w:val="clear" w:color="auto" w:fill="auto"/>
            <w:hideMark/>
          </w:tcPr>
          <w:p w14:paraId="26EA8B6E" w14:textId="77777777" w:rsidR="00556464" w:rsidRPr="00C02449" w:rsidRDefault="00556464" w:rsidP="00556464">
            <w:pPr>
              <w:rPr>
                <w:rFonts w:ascii="Arial" w:hAnsi="Arial" w:cs="Arial"/>
                <w:sz w:val="20"/>
                <w:szCs w:val="20"/>
              </w:rPr>
            </w:pPr>
            <w:r w:rsidRPr="00C02449">
              <w:rPr>
                <w:rFonts w:ascii="Arial" w:hAnsi="Arial" w:cs="Arial"/>
                <w:sz w:val="20"/>
                <w:szCs w:val="20"/>
              </w:rPr>
              <w:t>Масло минеральное нефтяное (веретенное, машинное, цилиндровое и др.) (716*)</w:t>
            </w:r>
          </w:p>
        </w:tc>
        <w:tc>
          <w:tcPr>
            <w:tcW w:w="449" w:type="pct"/>
            <w:tcBorders>
              <w:top w:val="nil"/>
              <w:left w:val="nil"/>
              <w:bottom w:val="single" w:sz="4" w:space="0" w:color="auto"/>
              <w:right w:val="single" w:sz="4" w:space="0" w:color="auto"/>
            </w:tcBorders>
            <w:shd w:val="clear" w:color="auto" w:fill="auto"/>
            <w:noWrap/>
            <w:hideMark/>
          </w:tcPr>
          <w:p w14:paraId="0EF3D1B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0,0007</w:t>
            </w:r>
          </w:p>
        </w:tc>
        <w:tc>
          <w:tcPr>
            <w:tcW w:w="186" w:type="pct"/>
            <w:tcBorders>
              <w:top w:val="nil"/>
              <w:left w:val="nil"/>
              <w:bottom w:val="single" w:sz="4" w:space="0" w:color="auto"/>
              <w:right w:val="single" w:sz="4" w:space="0" w:color="auto"/>
            </w:tcBorders>
            <w:shd w:val="clear" w:color="auto" w:fill="auto"/>
            <w:noWrap/>
            <w:hideMark/>
          </w:tcPr>
          <w:p w14:paraId="3AC1B37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340E055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0,0001</w:t>
            </w:r>
          </w:p>
        </w:tc>
        <w:tc>
          <w:tcPr>
            <w:tcW w:w="142" w:type="pct"/>
            <w:tcBorders>
              <w:top w:val="nil"/>
              <w:left w:val="nil"/>
              <w:bottom w:val="single" w:sz="4" w:space="0" w:color="auto"/>
              <w:right w:val="single" w:sz="4" w:space="0" w:color="auto"/>
            </w:tcBorders>
            <w:shd w:val="clear" w:color="auto" w:fill="auto"/>
            <w:noWrap/>
            <w:hideMark/>
          </w:tcPr>
          <w:p w14:paraId="18EEB34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D496FDC"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5D53CBA0"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2B799EE"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08993361"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854C3B6"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66E5152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D6952B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C96C5EA"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F338C08"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078FE99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370057A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32EDAA3"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5786718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BBF6CB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9B991C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F1B349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1BDA43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3522C53"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727B2B2A"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A33E13E"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354F272"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CE5E10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2930</w:t>
            </w:r>
          </w:p>
        </w:tc>
        <w:tc>
          <w:tcPr>
            <w:tcW w:w="457" w:type="pct"/>
            <w:tcBorders>
              <w:top w:val="nil"/>
              <w:left w:val="nil"/>
              <w:bottom w:val="single" w:sz="4" w:space="0" w:color="auto"/>
              <w:right w:val="single" w:sz="4" w:space="0" w:color="auto"/>
            </w:tcBorders>
            <w:shd w:val="clear" w:color="auto" w:fill="auto"/>
            <w:hideMark/>
          </w:tcPr>
          <w:p w14:paraId="79F756D5" w14:textId="77777777" w:rsidR="00556464" w:rsidRPr="00C02449" w:rsidRDefault="00556464" w:rsidP="00556464">
            <w:pPr>
              <w:rPr>
                <w:rFonts w:ascii="Arial" w:hAnsi="Arial" w:cs="Arial"/>
                <w:sz w:val="20"/>
                <w:szCs w:val="20"/>
              </w:rPr>
            </w:pPr>
            <w:r w:rsidRPr="00C02449">
              <w:rPr>
                <w:rFonts w:ascii="Arial" w:hAnsi="Arial" w:cs="Arial"/>
                <w:sz w:val="20"/>
                <w:szCs w:val="20"/>
              </w:rPr>
              <w:t xml:space="preserve">Пыль абразивная (Корунд белый, </w:t>
            </w:r>
            <w:r w:rsidRPr="00C02449">
              <w:rPr>
                <w:rFonts w:ascii="Arial" w:hAnsi="Arial" w:cs="Arial"/>
                <w:sz w:val="20"/>
                <w:szCs w:val="20"/>
              </w:rPr>
              <w:lastRenderedPageBreak/>
              <w:t>Монокорунд) (1027*)</w:t>
            </w:r>
          </w:p>
        </w:tc>
        <w:tc>
          <w:tcPr>
            <w:tcW w:w="449" w:type="pct"/>
            <w:tcBorders>
              <w:top w:val="nil"/>
              <w:left w:val="nil"/>
              <w:bottom w:val="single" w:sz="4" w:space="0" w:color="auto"/>
              <w:right w:val="single" w:sz="4" w:space="0" w:color="auto"/>
            </w:tcBorders>
            <w:shd w:val="clear" w:color="auto" w:fill="auto"/>
            <w:noWrap/>
            <w:hideMark/>
          </w:tcPr>
          <w:p w14:paraId="20CB228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lastRenderedPageBreak/>
              <w:t>0,027</w:t>
            </w:r>
          </w:p>
        </w:tc>
        <w:tc>
          <w:tcPr>
            <w:tcW w:w="186" w:type="pct"/>
            <w:tcBorders>
              <w:top w:val="nil"/>
              <w:left w:val="nil"/>
              <w:bottom w:val="single" w:sz="4" w:space="0" w:color="auto"/>
              <w:right w:val="single" w:sz="4" w:space="0" w:color="auto"/>
            </w:tcBorders>
            <w:shd w:val="clear" w:color="auto" w:fill="auto"/>
            <w:noWrap/>
            <w:hideMark/>
          </w:tcPr>
          <w:p w14:paraId="2BF8D70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45E320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0,0039</w:t>
            </w:r>
          </w:p>
        </w:tc>
        <w:tc>
          <w:tcPr>
            <w:tcW w:w="142" w:type="pct"/>
            <w:tcBorders>
              <w:top w:val="nil"/>
              <w:left w:val="nil"/>
              <w:bottom w:val="single" w:sz="4" w:space="0" w:color="auto"/>
              <w:right w:val="single" w:sz="4" w:space="0" w:color="auto"/>
            </w:tcBorders>
            <w:shd w:val="clear" w:color="auto" w:fill="auto"/>
            <w:noWrap/>
            <w:hideMark/>
          </w:tcPr>
          <w:p w14:paraId="2CB16A5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E841404" w14:textId="77777777" w:rsidTr="00556464">
        <w:trPr>
          <w:trHeight w:val="2550"/>
        </w:trPr>
        <w:tc>
          <w:tcPr>
            <w:tcW w:w="146" w:type="pct"/>
            <w:tcBorders>
              <w:top w:val="nil"/>
              <w:left w:val="single" w:sz="4" w:space="0" w:color="auto"/>
              <w:bottom w:val="single" w:sz="4" w:space="0" w:color="auto"/>
              <w:right w:val="single" w:sz="4" w:space="0" w:color="auto"/>
            </w:tcBorders>
            <w:shd w:val="clear" w:color="auto" w:fill="auto"/>
            <w:hideMark/>
          </w:tcPr>
          <w:p w14:paraId="7555261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023</w:t>
            </w:r>
          </w:p>
        </w:tc>
        <w:tc>
          <w:tcPr>
            <w:tcW w:w="98" w:type="pct"/>
            <w:tcBorders>
              <w:top w:val="nil"/>
              <w:left w:val="nil"/>
              <w:bottom w:val="single" w:sz="4" w:space="0" w:color="auto"/>
              <w:right w:val="single" w:sz="4" w:space="0" w:color="auto"/>
            </w:tcBorders>
            <w:shd w:val="clear" w:color="auto" w:fill="auto"/>
            <w:noWrap/>
            <w:hideMark/>
          </w:tcPr>
          <w:p w14:paraId="5EA3DC2F"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4F42D303" w14:textId="77777777" w:rsidR="00556464" w:rsidRPr="00C02449" w:rsidRDefault="00556464" w:rsidP="00556464">
            <w:pPr>
              <w:rPr>
                <w:rFonts w:ascii="Arial" w:hAnsi="Arial" w:cs="Arial"/>
                <w:sz w:val="20"/>
                <w:szCs w:val="20"/>
              </w:rPr>
            </w:pPr>
            <w:r w:rsidRPr="00C02449">
              <w:rPr>
                <w:rFonts w:ascii="Arial" w:hAnsi="Arial" w:cs="Arial"/>
                <w:sz w:val="20"/>
                <w:szCs w:val="20"/>
              </w:rPr>
              <w:t>склад цемента</w:t>
            </w:r>
          </w:p>
        </w:tc>
        <w:tc>
          <w:tcPr>
            <w:tcW w:w="201" w:type="pct"/>
            <w:tcBorders>
              <w:top w:val="nil"/>
              <w:left w:val="nil"/>
              <w:bottom w:val="single" w:sz="4" w:space="0" w:color="auto"/>
              <w:right w:val="single" w:sz="4" w:space="0" w:color="auto"/>
            </w:tcBorders>
            <w:shd w:val="clear" w:color="auto" w:fill="auto"/>
            <w:hideMark/>
          </w:tcPr>
          <w:p w14:paraId="51A5EF0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65D0EB8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134,4</w:t>
            </w:r>
          </w:p>
        </w:tc>
        <w:tc>
          <w:tcPr>
            <w:tcW w:w="229" w:type="pct"/>
            <w:tcBorders>
              <w:top w:val="nil"/>
              <w:left w:val="nil"/>
              <w:bottom w:val="single" w:sz="4" w:space="0" w:color="auto"/>
              <w:right w:val="single" w:sz="4" w:space="0" w:color="auto"/>
            </w:tcBorders>
            <w:shd w:val="clear" w:color="auto" w:fill="auto"/>
            <w:hideMark/>
          </w:tcPr>
          <w:p w14:paraId="1AE8E5D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73C69211"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6014</w:t>
            </w:r>
          </w:p>
        </w:tc>
        <w:tc>
          <w:tcPr>
            <w:tcW w:w="177" w:type="pct"/>
            <w:tcBorders>
              <w:top w:val="nil"/>
              <w:left w:val="nil"/>
              <w:bottom w:val="single" w:sz="4" w:space="0" w:color="auto"/>
              <w:right w:val="single" w:sz="4" w:space="0" w:color="auto"/>
            </w:tcBorders>
            <w:shd w:val="clear" w:color="auto" w:fill="auto"/>
            <w:noWrap/>
            <w:hideMark/>
          </w:tcPr>
          <w:p w14:paraId="23DE870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2AEE939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DA0303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5658DB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43FA44A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732883B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563</w:t>
            </w:r>
          </w:p>
        </w:tc>
        <w:tc>
          <w:tcPr>
            <w:tcW w:w="109" w:type="pct"/>
            <w:tcBorders>
              <w:top w:val="nil"/>
              <w:left w:val="nil"/>
              <w:bottom w:val="single" w:sz="4" w:space="0" w:color="auto"/>
              <w:right w:val="single" w:sz="4" w:space="0" w:color="auto"/>
            </w:tcBorders>
            <w:shd w:val="clear" w:color="auto" w:fill="auto"/>
            <w:noWrap/>
            <w:hideMark/>
          </w:tcPr>
          <w:p w14:paraId="74522DD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186</w:t>
            </w:r>
          </w:p>
        </w:tc>
        <w:tc>
          <w:tcPr>
            <w:tcW w:w="109" w:type="pct"/>
            <w:tcBorders>
              <w:top w:val="nil"/>
              <w:left w:val="nil"/>
              <w:bottom w:val="single" w:sz="4" w:space="0" w:color="auto"/>
              <w:right w:val="single" w:sz="4" w:space="0" w:color="auto"/>
            </w:tcBorders>
            <w:shd w:val="clear" w:color="auto" w:fill="auto"/>
            <w:noWrap/>
            <w:hideMark/>
          </w:tcPr>
          <w:p w14:paraId="0FB6799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6663448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09491BD5"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54BD689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0163054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4ECE887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64568AA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2908</w:t>
            </w:r>
          </w:p>
        </w:tc>
        <w:tc>
          <w:tcPr>
            <w:tcW w:w="457" w:type="pct"/>
            <w:tcBorders>
              <w:top w:val="nil"/>
              <w:left w:val="nil"/>
              <w:bottom w:val="single" w:sz="4" w:space="0" w:color="auto"/>
              <w:right w:val="single" w:sz="4" w:space="0" w:color="auto"/>
            </w:tcBorders>
            <w:shd w:val="clear" w:color="auto" w:fill="auto"/>
            <w:hideMark/>
          </w:tcPr>
          <w:p w14:paraId="67134320" w14:textId="77777777" w:rsidR="00556464" w:rsidRPr="00C02449" w:rsidRDefault="00556464" w:rsidP="00556464">
            <w:pPr>
              <w:rPr>
                <w:rFonts w:ascii="Arial" w:hAnsi="Arial" w:cs="Arial"/>
                <w:sz w:val="20"/>
                <w:szCs w:val="20"/>
              </w:rPr>
            </w:pPr>
            <w:r w:rsidRPr="00C02449">
              <w:rPr>
                <w:rFonts w:ascii="Arial" w:hAnsi="Arial" w:cs="Arial"/>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449" w:type="pct"/>
            <w:tcBorders>
              <w:top w:val="nil"/>
              <w:left w:val="nil"/>
              <w:bottom w:val="single" w:sz="4" w:space="0" w:color="auto"/>
              <w:right w:val="single" w:sz="4" w:space="0" w:color="auto"/>
            </w:tcBorders>
            <w:shd w:val="clear" w:color="auto" w:fill="auto"/>
            <w:noWrap/>
            <w:hideMark/>
          </w:tcPr>
          <w:p w14:paraId="6902FD8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0,0038</w:t>
            </w:r>
          </w:p>
        </w:tc>
        <w:tc>
          <w:tcPr>
            <w:tcW w:w="186" w:type="pct"/>
            <w:tcBorders>
              <w:top w:val="nil"/>
              <w:left w:val="nil"/>
              <w:bottom w:val="single" w:sz="4" w:space="0" w:color="auto"/>
              <w:right w:val="single" w:sz="4" w:space="0" w:color="auto"/>
            </w:tcBorders>
            <w:shd w:val="clear" w:color="auto" w:fill="auto"/>
            <w:noWrap/>
            <w:hideMark/>
          </w:tcPr>
          <w:p w14:paraId="32C4711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35336BC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0,0013</w:t>
            </w:r>
          </w:p>
        </w:tc>
        <w:tc>
          <w:tcPr>
            <w:tcW w:w="142" w:type="pct"/>
            <w:tcBorders>
              <w:top w:val="nil"/>
              <w:left w:val="nil"/>
              <w:bottom w:val="single" w:sz="4" w:space="0" w:color="auto"/>
              <w:right w:val="single" w:sz="4" w:space="0" w:color="auto"/>
            </w:tcBorders>
            <w:shd w:val="clear" w:color="auto" w:fill="auto"/>
            <w:noWrap/>
            <w:hideMark/>
          </w:tcPr>
          <w:p w14:paraId="10BA84C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77C8A66" w14:textId="77777777" w:rsidTr="00556464">
        <w:trPr>
          <w:trHeight w:val="2550"/>
        </w:trPr>
        <w:tc>
          <w:tcPr>
            <w:tcW w:w="146" w:type="pct"/>
            <w:tcBorders>
              <w:top w:val="nil"/>
              <w:left w:val="single" w:sz="4" w:space="0" w:color="auto"/>
              <w:bottom w:val="single" w:sz="4" w:space="0" w:color="auto"/>
              <w:right w:val="single" w:sz="4" w:space="0" w:color="auto"/>
            </w:tcBorders>
            <w:shd w:val="clear" w:color="auto" w:fill="auto"/>
            <w:hideMark/>
          </w:tcPr>
          <w:p w14:paraId="0C00BBD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024</w:t>
            </w:r>
          </w:p>
        </w:tc>
        <w:tc>
          <w:tcPr>
            <w:tcW w:w="98" w:type="pct"/>
            <w:tcBorders>
              <w:top w:val="nil"/>
              <w:left w:val="nil"/>
              <w:bottom w:val="single" w:sz="4" w:space="0" w:color="auto"/>
              <w:right w:val="single" w:sz="4" w:space="0" w:color="auto"/>
            </w:tcBorders>
            <w:shd w:val="clear" w:color="auto" w:fill="auto"/>
            <w:noWrap/>
            <w:hideMark/>
          </w:tcPr>
          <w:p w14:paraId="1333E20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48731117" w14:textId="77777777" w:rsidR="00556464" w:rsidRPr="00C02449" w:rsidRDefault="00556464" w:rsidP="00556464">
            <w:pPr>
              <w:rPr>
                <w:rFonts w:ascii="Arial" w:hAnsi="Arial" w:cs="Arial"/>
                <w:sz w:val="20"/>
                <w:szCs w:val="20"/>
              </w:rPr>
            </w:pPr>
            <w:r w:rsidRPr="00C02449">
              <w:rPr>
                <w:rFonts w:ascii="Arial" w:hAnsi="Arial" w:cs="Arial"/>
                <w:sz w:val="20"/>
                <w:szCs w:val="20"/>
              </w:rPr>
              <w:t>блок приготовл.цементных растворов</w:t>
            </w:r>
          </w:p>
        </w:tc>
        <w:tc>
          <w:tcPr>
            <w:tcW w:w="201" w:type="pct"/>
            <w:tcBorders>
              <w:top w:val="nil"/>
              <w:left w:val="nil"/>
              <w:bottom w:val="single" w:sz="4" w:space="0" w:color="auto"/>
              <w:right w:val="single" w:sz="4" w:space="0" w:color="auto"/>
            </w:tcBorders>
            <w:shd w:val="clear" w:color="auto" w:fill="auto"/>
            <w:hideMark/>
          </w:tcPr>
          <w:p w14:paraId="0163847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61DC716F"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134.4</w:t>
            </w:r>
          </w:p>
        </w:tc>
        <w:tc>
          <w:tcPr>
            <w:tcW w:w="229" w:type="pct"/>
            <w:tcBorders>
              <w:top w:val="nil"/>
              <w:left w:val="nil"/>
              <w:bottom w:val="single" w:sz="4" w:space="0" w:color="auto"/>
              <w:right w:val="single" w:sz="4" w:space="0" w:color="auto"/>
            </w:tcBorders>
            <w:shd w:val="clear" w:color="auto" w:fill="auto"/>
            <w:hideMark/>
          </w:tcPr>
          <w:p w14:paraId="60F8AABB"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3EBAB37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6015</w:t>
            </w:r>
          </w:p>
        </w:tc>
        <w:tc>
          <w:tcPr>
            <w:tcW w:w="177" w:type="pct"/>
            <w:tcBorders>
              <w:top w:val="nil"/>
              <w:left w:val="nil"/>
              <w:bottom w:val="single" w:sz="4" w:space="0" w:color="auto"/>
              <w:right w:val="single" w:sz="4" w:space="0" w:color="auto"/>
            </w:tcBorders>
            <w:shd w:val="clear" w:color="auto" w:fill="auto"/>
            <w:noWrap/>
            <w:hideMark/>
          </w:tcPr>
          <w:p w14:paraId="1B835C1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19705D8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6C1045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35CF966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77CACF3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3A7CD90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174</w:t>
            </w:r>
          </w:p>
        </w:tc>
        <w:tc>
          <w:tcPr>
            <w:tcW w:w="109" w:type="pct"/>
            <w:tcBorders>
              <w:top w:val="nil"/>
              <w:left w:val="nil"/>
              <w:bottom w:val="single" w:sz="4" w:space="0" w:color="auto"/>
              <w:right w:val="single" w:sz="4" w:space="0" w:color="auto"/>
            </w:tcBorders>
            <w:shd w:val="clear" w:color="auto" w:fill="auto"/>
            <w:noWrap/>
            <w:hideMark/>
          </w:tcPr>
          <w:p w14:paraId="629EF69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132</w:t>
            </w:r>
          </w:p>
        </w:tc>
        <w:tc>
          <w:tcPr>
            <w:tcW w:w="109" w:type="pct"/>
            <w:tcBorders>
              <w:top w:val="nil"/>
              <w:left w:val="nil"/>
              <w:bottom w:val="single" w:sz="4" w:space="0" w:color="auto"/>
              <w:right w:val="single" w:sz="4" w:space="0" w:color="auto"/>
            </w:tcBorders>
            <w:shd w:val="clear" w:color="auto" w:fill="auto"/>
            <w:noWrap/>
            <w:hideMark/>
          </w:tcPr>
          <w:p w14:paraId="07664A1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7A35CC7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7CF0F4B2"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42E8555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661F9EA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6615A27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670775F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2908</w:t>
            </w:r>
          </w:p>
        </w:tc>
        <w:tc>
          <w:tcPr>
            <w:tcW w:w="457" w:type="pct"/>
            <w:tcBorders>
              <w:top w:val="nil"/>
              <w:left w:val="nil"/>
              <w:bottom w:val="single" w:sz="4" w:space="0" w:color="auto"/>
              <w:right w:val="single" w:sz="4" w:space="0" w:color="auto"/>
            </w:tcBorders>
            <w:shd w:val="clear" w:color="auto" w:fill="auto"/>
            <w:hideMark/>
          </w:tcPr>
          <w:p w14:paraId="24467049" w14:textId="77777777" w:rsidR="00556464" w:rsidRPr="00C02449" w:rsidRDefault="00556464" w:rsidP="00556464">
            <w:pPr>
              <w:rPr>
                <w:rFonts w:ascii="Arial" w:hAnsi="Arial" w:cs="Arial"/>
                <w:sz w:val="20"/>
                <w:szCs w:val="20"/>
              </w:rPr>
            </w:pPr>
            <w:r w:rsidRPr="00C02449">
              <w:rPr>
                <w:rFonts w:ascii="Arial" w:hAnsi="Arial" w:cs="Arial"/>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449" w:type="pct"/>
            <w:tcBorders>
              <w:top w:val="nil"/>
              <w:left w:val="nil"/>
              <w:bottom w:val="single" w:sz="4" w:space="0" w:color="auto"/>
              <w:right w:val="single" w:sz="4" w:space="0" w:color="auto"/>
            </w:tcBorders>
            <w:shd w:val="clear" w:color="auto" w:fill="auto"/>
            <w:noWrap/>
            <w:hideMark/>
          </w:tcPr>
          <w:p w14:paraId="3D4E604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0,0038</w:t>
            </w:r>
          </w:p>
        </w:tc>
        <w:tc>
          <w:tcPr>
            <w:tcW w:w="186" w:type="pct"/>
            <w:tcBorders>
              <w:top w:val="nil"/>
              <w:left w:val="nil"/>
              <w:bottom w:val="single" w:sz="4" w:space="0" w:color="auto"/>
              <w:right w:val="single" w:sz="4" w:space="0" w:color="auto"/>
            </w:tcBorders>
            <w:shd w:val="clear" w:color="auto" w:fill="auto"/>
            <w:noWrap/>
            <w:hideMark/>
          </w:tcPr>
          <w:p w14:paraId="02D09A1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7B4992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0,0013</w:t>
            </w:r>
          </w:p>
        </w:tc>
        <w:tc>
          <w:tcPr>
            <w:tcW w:w="142" w:type="pct"/>
            <w:tcBorders>
              <w:top w:val="nil"/>
              <w:left w:val="nil"/>
              <w:bottom w:val="single" w:sz="4" w:space="0" w:color="auto"/>
              <w:right w:val="single" w:sz="4" w:space="0" w:color="auto"/>
            </w:tcBorders>
            <w:shd w:val="clear" w:color="auto" w:fill="auto"/>
            <w:noWrap/>
            <w:hideMark/>
          </w:tcPr>
          <w:p w14:paraId="066478D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6A2F4DB4" w14:textId="77777777" w:rsidTr="00556464">
        <w:trPr>
          <w:trHeight w:val="510"/>
        </w:trPr>
        <w:tc>
          <w:tcPr>
            <w:tcW w:w="146" w:type="pct"/>
            <w:tcBorders>
              <w:top w:val="nil"/>
              <w:left w:val="single" w:sz="4" w:space="0" w:color="auto"/>
              <w:bottom w:val="single" w:sz="4" w:space="0" w:color="auto"/>
              <w:right w:val="single" w:sz="4" w:space="0" w:color="auto"/>
            </w:tcBorders>
            <w:shd w:val="clear" w:color="auto" w:fill="auto"/>
            <w:hideMark/>
          </w:tcPr>
          <w:p w14:paraId="5FD6510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025</w:t>
            </w:r>
          </w:p>
        </w:tc>
        <w:tc>
          <w:tcPr>
            <w:tcW w:w="98" w:type="pct"/>
            <w:tcBorders>
              <w:top w:val="nil"/>
              <w:left w:val="nil"/>
              <w:bottom w:val="single" w:sz="4" w:space="0" w:color="auto"/>
              <w:right w:val="single" w:sz="4" w:space="0" w:color="auto"/>
            </w:tcBorders>
            <w:shd w:val="clear" w:color="auto" w:fill="auto"/>
            <w:noWrap/>
            <w:hideMark/>
          </w:tcPr>
          <w:p w14:paraId="3BEF81E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6E57B7F6" w14:textId="77777777" w:rsidR="00556464" w:rsidRPr="00C02449" w:rsidRDefault="00556464" w:rsidP="00556464">
            <w:pPr>
              <w:rPr>
                <w:rFonts w:ascii="Arial" w:hAnsi="Arial" w:cs="Arial"/>
                <w:sz w:val="20"/>
                <w:szCs w:val="20"/>
              </w:rPr>
            </w:pPr>
            <w:r w:rsidRPr="00C02449">
              <w:rPr>
                <w:rFonts w:ascii="Arial" w:hAnsi="Arial" w:cs="Arial"/>
                <w:sz w:val="20"/>
                <w:szCs w:val="20"/>
              </w:rPr>
              <w:t>блок приготовл. буровых растворов</w:t>
            </w:r>
          </w:p>
        </w:tc>
        <w:tc>
          <w:tcPr>
            <w:tcW w:w="201" w:type="pct"/>
            <w:tcBorders>
              <w:top w:val="nil"/>
              <w:left w:val="nil"/>
              <w:bottom w:val="single" w:sz="4" w:space="0" w:color="auto"/>
              <w:right w:val="single" w:sz="4" w:space="0" w:color="auto"/>
            </w:tcBorders>
            <w:shd w:val="clear" w:color="auto" w:fill="auto"/>
            <w:hideMark/>
          </w:tcPr>
          <w:p w14:paraId="36393CE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4CE2FA9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324.24</w:t>
            </w:r>
          </w:p>
        </w:tc>
        <w:tc>
          <w:tcPr>
            <w:tcW w:w="229" w:type="pct"/>
            <w:tcBorders>
              <w:top w:val="nil"/>
              <w:left w:val="nil"/>
              <w:bottom w:val="single" w:sz="4" w:space="0" w:color="auto"/>
              <w:right w:val="single" w:sz="4" w:space="0" w:color="auto"/>
            </w:tcBorders>
            <w:shd w:val="clear" w:color="auto" w:fill="auto"/>
            <w:hideMark/>
          </w:tcPr>
          <w:p w14:paraId="3AB3FF9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26613F6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6016</w:t>
            </w:r>
          </w:p>
        </w:tc>
        <w:tc>
          <w:tcPr>
            <w:tcW w:w="177" w:type="pct"/>
            <w:tcBorders>
              <w:top w:val="nil"/>
              <w:left w:val="nil"/>
              <w:bottom w:val="single" w:sz="4" w:space="0" w:color="auto"/>
              <w:right w:val="single" w:sz="4" w:space="0" w:color="auto"/>
            </w:tcBorders>
            <w:shd w:val="clear" w:color="auto" w:fill="auto"/>
            <w:noWrap/>
            <w:hideMark/>
          </w:tcPr>
          <w:p w14:paraId="7BCA8D2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w:t>
            </w:r>
          </w:p>
        </w:tc>
        <w:tc>
          <w:tcPr>
            <w:tcW w:w="155" w:type="pct"/>
            <w:tcBorders>
              <w:top w:val="nil"/>
              <w:left w:val="nil"/>
              <w:bottom w:val="single" w:sz="4" w:space="0" w:color="auto"/>
              <w:right w:val="single" w:sz="4" w:space="0" w:color="auto"/>
            </w:tcBorders>
            <w:shd w:val="clear" w:color="auto" w:fill="auto"/>
            <w:hideMark/>
          </w:tcPr>
          <w:p w14:paraId="24956A6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w:t>
            </w:r>
          </w:p>
        </w:tc>
        <w:tc>
          <w:tcPr>
            <w:tcW w:w="172" w:type="pct"/>
            <w:tcBorders>
              <w:top w:val="nil"/>
              <w:left w:val="nil"/>
              <w:bottom w:val="single" w:sz="4" w:space="0" w:color="auto"/>
              <w:right w:val="single" w:sz="4" w:space="0" w:color="auto"/>
            </w:tcBorders>
            <w:shd w:val="clear" w:color="auto" w:fill="auto"/>
            <w:noWrap/>
            <w:hideMark/>
          </w:tcPr>
          <w:p w14:paraId="1320DB6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6</w:t>
            </w:r>
          </w:p>
        </w:tc>
        <w:tc>
          <w:tcPr>
            <w:tcW w:w="172" w:type="pct"/>
            <w:tcBorders>
              <w:top w:val="nil"/>
              <w:left w:val="nil"/>
              <w:bottom w:val="single" w:sz="4" w:space="0" w:color="auto"/>
              <w:right w:val="single" w:sz="4" w:space="0" w:color="auto"/>
            </w:tcBorders>
            <w:shd w:val="clear" w:color="auto" w:fill="auto"/>
            <w:noWrap/>
            <w:hideMark/>
          </w:tcPr>
          <w:p w14:paraId="6E8D9EE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0,0004712</w:t>
            </w:r>
          </w:p>
        </w:tc>
        <w:tc>
          <w:tcPr>
            <w:tcW w:w="136" w:type="pct"/>
            <w:tcBorders>
              <w:top w:val="nil"/>
              <w:left w:val="nil"/>
              <w:bottom w:val="single" w:sz="4" w:space="0" w:color="auto"/>
              <w:right w:val="single" w:sz="4" w:space="0" w:color="auto"/>
            </w:tcBorders>
            <w:shd w:val="clear" w:color="auto" w:fill="auto"/>
            <w:noWrap/>
            <w:hideMark/>
          </w:tcPr>
          <w:p w14:paraId="4A17309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76AFA46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160</w:t>
            </w:r>
          </w:p>
        </w:tc>
        <w:tc>
          <w:tcPr>
            <w:tcW w:w="109" w:type="pct"/>
            <w:tcBorders>
              <w:top w:val="nil"/>
              <w:left w:val="nil"/>
              <w:bottom w:val="single" w:sz="4" w:space="0" w:color="auto"/>
              <w:right w:val="single" w:sz="4" w:space="0" w:color="auto"/>
            </w:tcBorders>
            <w:shd w:val="clear" w:color="auto" w:fill="auto"/>
            <w:noWrap/>
            <w:hideMark/>
          </w:tcPr>
          <w:p w14:paraId="4B4339A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230</w:t>
            </w:r>
          </w:p>
        </w:tc>
        <w:tc>
          <w:tcPr>
            <w:tcW w:w="109" w:type="pct"/>
            <w:tcBorders>
              <w:top w:val="nil"/>
              <w:left w:val="nil"/>
              <w:bottom w:val="single" w:sz="4" w:space="0" w:color="auto"/>
              <w:right w:val="single" w:sz="4" w:space="0" w:color="auto"/>
            </w:tcBorders>
            <w:shd w:val="clear" w:color="auto" w:fill="auto"/>
            <w:noWrap/>
            <w:hideMark/>
          </w:tcPr>
          <w:p w14:paraId="6D073F3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4A1002E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tcBorders>
              <w:top w:val="nil"/>
              <w:left w:val="nil"/>
              <w:bottom w:val="single" w:sz="4" w:space="0" w:color="auto"/>
              <w:right w:val="single" w:sz="4" w:space="0" w:color="auto"/>
            </w:tcBorders>
            <w:shd w:val="clear" w:color="auto" w:fill="auto"/>
            <w:hideMark/>
          </w:tcPr>
          <w:p w14:paraId="634B680C"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5EE38D4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5AB0568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39F4628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6F753EB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0415</w:t>
            </w:r>
          </w:p>
        </w:tc>
        <w:tc>
          <w:tcPr>
            <w:tcW w:w="457" w:type="pct"/>
            <w:tcBorders>
              <w:top w:val="nil"/>
              <w:left w:val="nil"/>
              <w:bottom w:val="single" w:sz="4" w:space="0" w:color="auto"/>
              <w:right w:val="single" w:sz="4" w:space="0" w:color="auto"/>
            </w:tcBorders>
            <w:shd w:val="clear" w:color="auto" w:fill="auto"/>
            <w:hideMark/>
          </w:tcPr>
          <w:p w14:paraId="7FF4ED77" w14:textId="77777777" w:rsidR="00556464" w:rsidRPr="00C02449" w:rsidRDefault="00556464" w:rsidP="00556464">
            <w:pPr>
              <w:rPr>
                <w:rFonts w:ascii="Arial" w:hAnsi="Arial" w:cs="Arial"/>
                <w:sz w:val="20"/>
                <w:szCs w:val="20"/>
              </w:rPr>
            </w:pPr>
            <w:r w:rsidRPr="00C02449">
              <w:rPr>
                <w:rFonts w:ascii="Arial" w:hAnsi="Arial" w:cs="Arial"/>
                <w:sz w:val="20"/>
                <w:szCs w:val="20"/>
              </w:rPr>
              <w:t>Смесь углеводородов предельны</w:t>
            </w:r>
            <w:r w:rsidRPr="00C02449">
              <w:rPr>
                <w:rFonts w:ascii="Arial" w:hAnsi="Arial" w:cs="Arial"/>
                <w:sz w:val="20"/>
                <w:szCs w:val="20"/>
              </w:rPr>
              <w:lastRenderedPageBreak/>
              <w:t>х С1-С5 (1502*)</w:t>
            </w:r>
          </w:p>
        </w:tc>
        <w:tc>
          <w:tcPr>
            <w:tcW w:w="449" w:type="pct"/>
            <w:tcBorders>
              <w:top w:val="nil"/>
              <w:left w:val="nil"/>
              <w:bottom w:val="single" w:sz="4" w:space="0" w:color="auto"/>
              <w:right w:val="single" w:sz="4" w:space="0" w:color="auto"/>
            </w:tcBorders>
            <w:shd w:val="clear" w:color="auto" w:fill="auto"/>
            <w:noWrap/>
            <w:hideMark/>
          </w:tcPr>
          <w:p w14:paraId="7246E48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lastRenderedPageBreak/>
              <w:t>0,00025</w:t>
            </w:r>
          </w:p>
        </w:tc>
        <w:tc>
          <w:tcPr>
            <w:tcW w:w="186" w:type="pct"/>
            <w:tcBorders>
              <w:top w:val="nil"/>
              <w:left w:val="nil"/>
              <w:bottom w:val="single" w:sz="4" w:space="0" w:color="auto"/>
              <w:right w:val="single" w:sz="4" w:space="0" w:color="auto"/>
            </w:tcBorders>
            <w:shd w:val="clear" w:color="auto" w:fill="auto"/>
            <w:noWrap/>
            <w:hideMark/>
          </w:tcPr>
          <w:p w14:paraId="24BA7B2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530,56</w:t>
            </w:r>
          </w:p>
        </w:tc>
        <w:tc>
          <w:tcPr>
            <w:tcW w:w="172" w:type="pct"/>
            <w:tcBorders>
              <w:top w:val="nil"/>
              <w:left w:val="nil"/>
              <w:bottom w:val="single" w:sz="4" w:space="0" w:color="auto"/>
              <w:right w:val="single" w:sz="4" w:space="0" w:color="auto"/>
            </w:tcBorders>
            <w:shd w:val="clear" w:color="auto" w:fill="auto"/>
            <w:noWrap/>
            <w:hideMark/>
          </w:tcPr>
          <w:p w14:paraId="2112FB6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0,00006</w:t>
            </w:r>
          </w:p>
        </w:tc>
        <w:tc>
          <w:tcPr>
            <w:tcW w:w="142" w:type="pct"/>
            <w:tcBorders>
              <w:top w:val="nil"/>
              <w:left w:val="nil"/>
              <w:bottom w:val="single" w:sz="4" w:space="0" w:color="auto"/>
              <w:right w:val="single" w:sz="4" w:space="0" w:color="auto"/>
            </w:tcBorders>
            <w:shd w:val="clear" w:color="auto" w:fill="auto"/>
            <w:noWrap/>
            <w:hideMark/>
          </w:tcPr>
          <w:p w14:paraId="70438AC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1C28528" w14:textId="77777777" w:rsidTr="00556464">
        <w:trPr>
          <w:trHeight w:val="1020"/>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33C4DDC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031</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227C66D8"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1982409E" w14:textId="77777777" w:rsidR="00556464" w:rsidRPr="00C02449" w:rsidRDefault="00556464" w:rsidP="00556464">
            <w:pPr>
              <w:rPr>
                <w:rFonts w:ascii="Arial" w:hAnsi="Arial" w:cs="Arial"/>
                <w:sz w:val="20"/>
                <w:szCs w:val="20"/>
              </w:rPr>
            </w:pPr>
            <w:r w:rsidRPr="00C02449">
              <w:rPr>
                <w:rFonts w:ascii="Arial" w:hAnsi="Arial" w:cs="Arial"/>
                <w:sz w:val="20"/>
                <w:szCs w:val="20"/>
              </w:rPr>
              <w:t>пост газорезки</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34F5A03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4E0FA436"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40</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91B83BC"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3F998E2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6017</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00EF334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738E0A3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2B2AFCB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2B2E770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3098893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6D464E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D3104E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C9526B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60FA575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7EF5E59E"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3A76DB0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7CBC91E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69360AE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594D44E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0123</w:t>
            </w:r>
          </w:p>
        </w:tc>
        <w:tc>
          <w:tcPr>
            <w:tcW w:w="457" w:type="pct"/>
            <w:tcBorders>
              <w:top w:val="nil"/>
              <w:left w:val="nil"/>
              <w:bottom w:val="single" w:sz="4" w:space="0" w:color="auto"/>
              <w:right w:val="single" w:sz="4" w:space="0" w:color="auto"/>
            </w:tcBorders>
            <w:shd w:val="clear" w:color="auto" w:fill="auto"/>
            <w:hideMark/>
          </w:tcPr>
          <w:p w14:paraId="0459AEA9" w14:textId="77777777" w:rsidR="00556464" w:rsidRPr="00C02449" w:rsidRDefault="00556464" w:rsidP="00556464">
            <w:pPr>
              <w:rPr>
                <w:rFonts w:ascii="Arial" w:hAnsi="Arial" w:cs="Arial"/>
                <w:sz w:val="20"/>
                <w:szCs w:val="20"/>
              </w:rPr>
            </w:pPr>
            <w:r w:rsidRPr="00C02449">
              <w:rPr>
                <w:rFonts w:ascii="Arial" w:hAnsi="Arial" w:cs="Arial"/>
                <w:sz w:val="20"/>
                <w:szCs w:val="20"/>
              </w:rPr>
              <w:t>Железо (II, III) оксиды (в пересчете на железо) (диЖелезо триоксид, Железа оксид) (274)</w:t>
            </w:r>
          </w:p>
        </w:tc>
        <w:tc>
          <w:tcPr>
            <w:tcW w:w="449" w:type="pct"/>
            <w:tcBorders>
              <w:top w:val="nil"/>
              <w:left w:val="nil"/>
              <w:bottom w:val="single" w:sz="4" w:space="0" w:color="auto"/>
              <w:right w:val="single" w:sz="4" w:space="0" w:color="auto"/>
            </w:tcBorders>
            <w:shd w:val="clear" w:color="auto" w:fill="auto"/>
            <w:noWrap/>
            <w:hideMark/>
          </w:tcPr>
          <w:p w14:paraId="7F8E413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0,0203</w:t>
            </w:r>
          </w:p>
        </w:tc>
        <w:tc>
          <w:tcPr>
            <w:tcW w:w="186" w:type="pct"/>
            <w:tcBorders>
              <w:top w:val="nil"/>
              <w:left w:val="nil"/>
              <w:bottom w:val="single" w:sz="4" w:space="0" w:color="auto"/>
              <w:right w:val="single" w:sz="4" w:space="0" w:color="auto"/>
            </w:tcBorders>
            <w:shd w:val="clear" w:color="auto" w:fill="auto"/>
            <w:noWrap/>
            <w:hideMark/>
          </w:tcPr>
          <w:p w14:paraId="0F68C13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0C7F89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0,0023</w:t>
            </w:r>
          </w:p>
        </w:tc>
        <w:tc>
          <w:tcPr>
            <w:tcW w:w="142" w:type="pct"/>
            <w:tcBorders>
              <w:top w:val="nil"/>
              <w:left w:val="nil"/>
              <w:bottom w:val="single" w:sz="4" w:space="0" w:color="auto"/>
              <w:right w:val="single" w:sz="4" w:space="0" w:color="auto"/>
            </w:tcBorders>
            <w:shd w:val="clear" w:color="auto" w:fill="auto"/>
            <w:noWrap/>
            <w:hideMark/>
          </w:tcPr>
          <w:p w14:paraId="5299CFB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7512F67" w14:textId="77777777" w:rsidTr="00556464">
        <w:trPr>
          <w:trHeight w:val="765"/>
        </w:trPr>
        <w:tc>
          <w:tcPr>
            <w:tcW w:w="146" w:type="pct"/>
            <w:vMerge/>
            <w:tcBorders>
              <w:top w:val="nil"/>
              <w:left w:val="single" w:sz="4" w:space="0" w:color="auto"/>
              <w:bottom w:val="single" w:sz="4" w:space="0" w:color="000000"/>
              <w:right w:val="single" w:sz="4" w:space="0" w:color="auto"/>
            </w:tcBorders>
            <w:vAlign w:val="center"/>
            <w:hideMark/>
          </w:tcPr>
          <w:p w14:paraId="4E7B3C07"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8BAB2F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5D712A3D"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96E44F1"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7657C922"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20CC19A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5101290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490F4EC"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3810DEB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A3D22A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666D9B4"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02BA861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8B5EC14"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62E941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3F2D74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63A3BE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1318D6BA"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AF24DD3"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7CA07097"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20C4200"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1B4CB84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0143</w:t>
            </w:r>
          </w:p>
        </w:tc>
        <w:tc>
          <w:tcPr>
            <w:tcW w:w="457" w:type="pct"/>
            <w:tcBorders>
              <w:top w:val="nil"/>
              <w:left w:val="nil"/>
              <w:bottom w:val="single" w:sz="4" w:space="0" w:color="auto"/>
              <w:right w:val="single" w:sz="4" w:space="0" w:color="auto"/>
            </w:tcBorders>
            <w:shd w:val="clear" w:color="auto" w:fill="auto"/>
            <w:hideMark/>
          </w:tcPr>
          <w:p w14:paraId="6945E05E" w14:textId="77777777" w:rsidR="00556464" w:rsidRPr="00C02449" w:rsidRDefault="00556464" w:rsidP="00556464">
            <w:pPr>
              <w:rPr>
                <w:rFonts w:ascii="Arial" w:hAnsi="Arial" w:cs="Arial"/>
                <w:sz w:val="20"/>
                <w:szCs w:val="20"/>
              </w:rPr>
            </w:pPr>
            <w:r w:rsidRPr="00C02449">
              <w:rPr>
                <w:rFonts w:ascii="Arial" w:hAnsi="Arial" w:cs="Arial"/>
                <w:sz w:val="20"/>
                <w:szCs w:val="20"/>
              </w:rPr>
              <w:t>Марганец и его соединения (в пересчете на марганца (IV) оксид) (327)</w:t>
            </w:r>
          </w:p>
        </w:tc>
        <w:tc>
          <w:tcPr>
            <w:tcW w:w="449" w:type="pct"/>
            <w:tcBorders>
              <w:top w:val="nil"/>
              <w:left w:val="nil"/>
              <w:bottom w:val="single" w:sz="4" w:space="0" w:color="auto"/>
              <w:right w:val="single" w:sz="4" w:space="0" w:color="auto"/>
            </w:tcBorders>
            <w:shd w:val="clear" w:color="auto" w:fill="auto"/>
            <w:noWrap/>
            <w:hideMark/>
          </w:tcPr>
          <w:p w14:paraId="38BD63E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0,0003</w:t>
            </w:r>
          </w:p>
        </w:tc>
        <w:tc>
          <w:tcPr>
            <w:tcW w:w="186" w:type="pct"/>
            <w:tcBorders>
              <w:top w:val="nil"/>
              <w:left w:val="nil"/>
              <w:bottom w:val="single" w:sz="4" w:space="0" w:color="auto"/>
              <w:right w:val="single" w:sz="4" w:space="0" w:color="auto"/>
            </w:tcBorders>
            <w:shd w:val="clear" w:color="auto" w:fill="auto"/>
            <w:noWrap/>
            <w:hideMark/>
          </w:tcPr>
          <w:p w14:paraId="54AF0C2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5A732A6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0,00004</w:t>
            </w:r>
          </w:p>
        </w:tc>
        <w:tc>
          <w:tcPr>
            <w:tcW w:w="142" w:type="pct"/>
            <w:tcBorders>
              <w:top w:val="nil"/>
              <w:left w:val="nil"/>
              <w:bottom w:val="single" w:sz="4" w:space="0" w:color="auto"/>
              <w:right w:val="single" w:sz="4" w:space="0" w:color="auto"/>
            </w:tcBorders>
            <w:shd w:val="clear" w:color="auto" w:fill="auto"/>
            <w:noWrap/>
            <w:hideMark/>
          </w:tcPr>
          <w:p w14:paraId="0F2FC97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063C3E0F"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40945357"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154E110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EF07DB4"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1B1350C3"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4F0E11BF"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9CB9C1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330C234"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40970B2C"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7D947F5B"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4E6C73C"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64762854"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3F60F0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1AC858C"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28C103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2561AD2"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C4F96C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6458E5E6"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178A7EF"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4CCF4D92"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7DFBA66"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6CFEA52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0301</w:t>
            </w:r>
          </w:p>
        </w:tc>
        <w:tc>
          <w:tcPr>
            <w:tcW w:w="457" w:type="pct"/>
            <w:tcBorders>
              <w:top w:val="nil"/>
              <w:left w:val="nil"/>
              <w:bottom w:val="single" w:sz="4" w:space="0" w:color="auto"/>
              <w:right w:val="single" w:sz="4" w:space="0" w:color="auto"/>
            </w:tcBorders>
            <w:shd w:val="clear" w:color="auto" w:fill="auto"/>
            <w:hideMark/>
          </w:tcPr>
          <w:p w14:paraId="0012E207" w14:textId="77777777" w:rsidR="00556464" w:rsidRPr="00C02449" w:rsidRDefault="00556464" w:rsidP="00556464">
            <w:pPr>
              <w:rPr>
                <w:rFonts w:ascii="Arial" w:hAnsi="Arial" w:cs="Arial"/>
                <w:sz w:val="20"/>
                <w:szCs w:val="20"/>
              </w:rPr>
            </w:pPr>
            <w:r w:rsidRPr="00C02449">
              <w:rPr>
                <w:rFonts w:ascii="Arial" w:hAnsi="Arial" w:cs="Arial"/>
                <w:sz w:val="20"/>
                <w:szCs w:val="20"/>
              </w:rPr>
              <w:t>Азота (IV) диоксид (Азота диоксид) (4)</w:t>
            </w:r>
          </w:p>
        </w:tc>
        <w:tc>
          <w:tcPr>
            <w:tcW w:w="449" w:type="pct"/>
            <w:tcBorders>
              <w:top w:val="nil"/>
              <w:left w:val="nil"/>
              <w:bottom w:val="single" w:sz="4" w:space="0" w:color="auto"/>
              <w:right w:val="single" w:sz="4" w:space="0" w:color="auto"/>
            </w:tcBorders>
            <w:shd w:val="clear" w:color="auto" w:fill="auto"/>
            <w:noWrap/>
            <w:hideMark/>
          </w:tcPr>
          <w:p w14:paraId="6F75C8A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0,3559</w:t>
            </w:r>
          </w:p>
        </w:tc>
        <w:tc>
          <w:tcPr>
            <w:tcW w:w="186" w:type="pct"/>
            <w:tcBorders>
              <w:top w:val="nil"/>
              <w:left w:val="nil"/>
              <w:bottom w:val="single" w:sz="4" w:space="0" w:color="auto"/>
              <w:right w:val="single" w:sz="4" w:space="0" w:color="auto"/>
            </w:tcBorders>
            <w:shd w:val="clear" w:color="auto" w:fill="auto"/>
            <w:noWrap/>
            <w:hideMark/>
          </w:tcPr>
          <w:p w14:paraId="149EE17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E3D82F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0,0221</w:t>
            </w:r>
          </w:p>
        </w:tc>
        <w:tc>
          <w:tcPr>
            <w:tcW w:w="142" w:type="pct"/>
            <w:tcBorders>
              <w:top w:val="nil"/>
              <w:left w:val="nil"/>
              <w:bottom w:val="single" w:sz="4" w:space="0" w:color="auto"/>
              <w:right w:val="single" w:sz="4" w:space="0" w:color="auto"/>
            </w:tcBorders>
            <w:shd w:val="clear" w:color="auto" w:fill="auto"/>
            <w:noWrap/>
            <w:hideMark/>
          </w:tcPr>
          <w:p w14:paraId="08D59ED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E142436"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50257AA6"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48DF0AC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2FADFB71"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4093F4E5"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0726BCAD"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7420F743"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FBAAAF2"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73CC515"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1616ED3"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1E57755"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B1FDA30"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600222E6"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D01CBF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8FB7B1B"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2AE9E9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4007C4C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514D4AC"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0B2F7DD0"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37FA584C"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1A1A3D3E"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7BAC40F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0337</w:t>
            </w:r>
          </w:p>
        </w:tc>
        <w:tc>
          <w:tcPr>
            <w:tcW w:w="457" w:type="pct"/>
            <w:tcBorders>
              <w:top w:val="nil"/>
              <w:left w:val="nil"/>
              <w:bottom w:val="single" w:sz="4" w:space="0" w:color="auto"/>
              <w:right w:val="single" w:sz="4" w:space="0" w:color="auto"/>
            </w:tcBorders>
            <w:shd w:val="clear" w:color="auto" w:fill="auto"/>
            <w:hideMark/>
          </w:tcPr>
          <w:p w14:paraId="1A466FCC" w14:textId="77777777" w:rsidR="00556464" w:rsidRPr="00C02449" w:rsidRDefault="00556464" w:rsidP="00556464">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449" w:type="pct"/>
            <w:tcBorders>
              <w:top w:val="nil"/>
              <w:left w:val="nil"/>
              <w:bottom w:val="single" w:sz="4" w:space="0" w:color="auto"/>
              <w:right w:val="single" w:sz="4" w:space="0" w:color="auto"/>
            </w:tcBorders>
            <w:shd w:val="clear" w:color="auto" w:fill="auto"/>
            <w:noWrap/>
            <w:hideMark/>
          </w:tcPr>
          <w:p w14:paraId="1B3BB40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0,0138</w:t>
            </w:r>
          </w:p>
        </w:tc>
        <w:tc>
          <w:tcPr>
            <w:tcW w:w="186" w:type="pct"/>
            <w:tcBorders>
              <w:top w:val="nil"/>
              <w:left w:val="nil"/>
              <w:bottom w:val="single" w:sz="4" w:space="0" w:color="auto"/>
              <w:right w:val="single" w:sz="4" w:space="0" w:color="auto"/>
            </w:tcBorders>
            <w:shd w:val="clear" w:color="auto" w:fill="auto"/>
            <w:noWrap/>
            <w:hideMark/>
          </w:tcPr>
          <w:p w14:paraId="5C7594D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25DB7CA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0,0016</w:t>
            </w:r>
          </w:p>
        </w:tc>
        <w:tc>
          <w:tcPr>
            <w:tcW w:w="142" w:type="pct"/>
            <w:tcBorders>
              <w:top w:val="nil"/>
              <w:left w:val="nil"/>
              <w:bottom w:val="single" w:sz="4" w:space="0" w:color="auto"/>
              <w:right w:val="single" w:sz="4" w:space="0" w:color="auto"/>
            </w:tcBorders>
            <w:shd w:val="clear" w:color="auto" w:fill="auto"/>
            <w:noWrap/>
            <w:hideMark/>
          </w:tcPr>
          <w:p w14:paraId="704910BD"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20A0BD3D"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25BE07B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026</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063A674D"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9999F76" w14:textId="77777777" w:rsidR="00556464" w:rsidRPr="00C02449" w:rsidRDefault="00556464" w:rsidP="00556464">
            <w:pPr>
              <w:rPr>
                <w:rFonts w:ascii="Arial" w:hAnsi="Arial" w:cs="Arial"/>
                <w:sz w:val="20"/>
                <w:szCs w:val="20"/>
              </w:rPr>
            </w:pPr>
            <w:r w:rsidRPr="00C02449">
              <w:rPr>
                <w:rFonts w:ascii="Arial" w:hAnsi="Arial" w:cs="Arial"/>
                <w:sz w:val="20"/>
                <w:szCs w:val="20"/>
              </w:rPr>
              <w:t>скважина</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658724F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0CA2134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141,6</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0CAC584"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3E08254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6018</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598BFEB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6AB6D8F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03AD6D1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2F3E050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795303C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0C4D24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524</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9C366F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208</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8524A5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7FB599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50A9C875"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1C7C03F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5CB14EA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19227B4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5ADF8E1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4D5AA62D"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29A5F16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0,0000012</w:t>
            </w:r>
          </w:p>
        </w:tc>
        <w:tc>
          <w:tcPr>
            <w:tcW w:w="186" w:type="pct"/>
            <w:tcBorders>
              <w:top w:val="nil"/>
              <w:left w:val="nil"/>
              <w:bottom w:val="single" w:sz="4" w:space="0" w:color="auto"/>
              <w:right w:val="single" w:sz="4" w:space="0" w:color="auto"/>
            </w:tcBorders>
            <w:shd w:val="clear" w:color="auto" w:fill="auto"/>
            <w:noWrap/>
            <w:hideMark/>
          </w:tcPr>
          <w:p w14:paraId="5E2BBDB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F19C42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0,0000007</w:t>
            </w:r>
          </w:p>
        </w:tc>
        <w:tc>
          <w:tcPr>
            <w:tcW w:w="142" w:type="pct"/>
            <w:tcBorders>
              <w:top w:val="nil"/>
              <w:left w:val="nil"/>
              <w:bottom w:val="single" w:sz="4" w:space="0" w:color="auto"/>
              <w:right w:val="single" w:sz="4" w:space="0" w:color="auto"/>
            </w:tcBorders>
            <w:shd w:val="clear" w:color="auto" w:fill="auto"/>
            <w:noWrap/>
            <w:hideMark/>
          </w:tcPr>
          <w:p w14:paraId="2A8738F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38039A48"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51888368"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D261A19"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39C431CF"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36B7AE70"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FABC92B"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3C513F3A"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13F36E49"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CDAB4AB"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6D51EF44"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B54FA50"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0613BD96"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3E5CD3F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0A3CBEF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775E1F7"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06AA65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67BF067"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BC2A458"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45278070"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17771292"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4E102243"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5BFF392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0415</w:t>
            </w:r>
          </w:p>
        </w:tc>
        <w:tc>
          <w:tcPr>
            <w:tcW w:w="457" w:type="pct"/>
            <w:tcBorders>
              <w:top w:val="nil"/>
              <w:left w:val="nil"/>
              <w:bottom w:val="single" w:sz="4" w:space="0" w:color="auto"/>
              <w:right w:val="single" w:sz="4" w:space="0" w:color="auto"/>
            </w:tcBorders>
            <w:shd w:val="clear" w:color="auto" w:fill="auto"/>
            <w:hideMark/>
          </w:tcPr>
          <w:p w14:paraId="6940A50C" w14:textId="77777777" w:rsidR="00556464" w:rsidRPr="00C02449" w:rsidRDefault="00556464" w:rsidP="00556464">
            <w:pPr>
              <w:rPr>
                <w:rFonts w:ascii="Arial" w:hAnsi="Arial" w:cs="Arial"/>
                <w:sz w:val="20"/>
                <w:szCs w:val="20"/>
              </w:rPr>
            </w:pPr>
            <w:r w:rsidRPr="00C02449">
              <w:rPr>
                <w:rFonts w:ascii="Arial" w:hAnsi="Arial" w:cs="Arial"/>
                <w:sz w:val="20"/>
                <w:szCs w:val="20"/>
              </w:rPr>
              <w:t>Смесь углеводородов предельных С1-С5 (1502*)</w:t>
            </w:r>
          </w:p>
        </w:tc>
        <w:tc>
          <w:tcPr>
            <w:tcW w:w="449" w:type="pct"/>
            <w:tcBorders>
              <w:top w:val="nil"/>
              <w:left w:val="nil"/>
              <w:bottom w:val="single" w:sz="4" w:space="0" w:color="auto"/>
              <w:right w:val="single" w:sz="4" w:space="0" w:color="auto"/>
            </w:tcBorders>
            <w:shd w:val="clear" w:color="auto" w:fill="auto"/>
            <w:noWrap/>
            <w:hideMark/>
          </w:tcPr>
          <w:p w14:paraId="70089E5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0,000002</w:t>
            </w:r>
          </w:p>
        </w:tc>
        <w:tc>
          <w:tcPr>
            <w:tcW w:w="186" w:type="pct"/>
            <w:tcBorders>
              <w:top w:val="nil"/>
              <w:left w:val="nil"/>
              <w:bottom w:val="single" w:sz="4" w:space="0" w:color="auto"/>
              <w:right w:val="single" w:sz="4" w:space="0" w:color="auto"/>
            </w:tcBorders>
            <w:shd w:val="clear" w:color="auto" w:fill="auto"/>
            <w:noWrap/>
            <w:hideMark/>
          </w:tcPr>
          <w:p w14:paraId="15AE64E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5E62369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0,000001</w:t>
            </w:r>
          </w:p>
        </w:tc>
        <w:tc>
          <w:tcPr>
            <w:tcW w:w="142" w:type="pct"/>
            <w:tcBorders>
              <w:top w:val="nil"/>
              <w:left w:val="nil"/>
              <w:bottom w:val="single" w:sz="4" w:space="0" w:color="auto"/>
              <w:right w:val="single" w:sz="4" w:space="0" w:color="auto"/>
            </w:tcBorders>
            <w:shd w:val="clear" w:color="auto" w:fill="auto"/>
            <w:noWrap/>
            <w:hideMark/>
          </w:tcPr>
          <w:p w14:paraId="78D5AAB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E0A711A"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7D42879B"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027</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7C594223"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074B2A3C" w14:textId="77777777" w:rsidR="00556464" w:rsidRPr="00C02449" w:rsidRDefault="00556464" w:rsidP="00556464">
            <w:pPr>
              <w:rPr>
                <w:rFonts w:ascii="Arial" w:hAnsi="Arial" w:cs="Arial"/>
                <w:sz w:val="20"/>
                <w:szCs w:val="20"/>
              </w:rPr>
            </w:pPr>
            <w:r w:rsidRPr="00C02449">
              <w:rPr>
                <w:rFonts w:ascii="Arial" w:hAnsi="Arial" w:cs="Arial"/>
                <w:sz w:val="20"/>
                <w:szCs w:val="20"/>
              </w:rPr>
              <w:t>нефтегазосепаратор</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699FFA77"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395889B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141,6</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14A6F257"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63ABBF6E"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6019</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4EDBD84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6304ABD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4540B8E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5F0294C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0112000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A985B7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352</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1FAE52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255</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0135586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768E349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48843EAA"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1464D73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7BA0986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5B031E8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21B5FD2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5DBE77AB"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6F01D08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4,00E-09</w:t>
            </w:r>
          </w:p>
        </w:tc>
        <w:tc>
          <w:tcPr>
            <w:tcW w:w="186" w:type="pct"/>
            <w:tcBorders>
              <w:top w:val="nil"/>
              <w:left w:val="nil"/>
              <w:bottom w:val="single" w:sz="4" w:space="0" w:color="auto"/>
              <w:right w:val="single" w:sz="4" w:space="0" w:color="auto"/>
            </w:tcBorders>
            <w:shd w:val="clear" w:color="auto" w:fill="auto"/>
            <w:noWrap/>
            <w:hideMark/>
          </w:tcPr>
          <w:p w14:paraId="33A9E37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78777F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3,00E-09</w:t>
            </w:r>
          </w:p>
        </w:tc>
        <w:tc>
          <w:tcPr>
            <w:tcW w:w="142" w:type="pct"/>
            <w:tcBorders>
              <w:top w:val="nil"/>
              <w:left w:val="nil"/>
              <w:bottom w:val="single" w:sz="4" w:space="0" w:color="auto"/>
              <w:right w:val="single" w:sz="4" w:space="0" w:color="auto"/>
            </w:tcBorders>
            <w:shd w:val="clear" w:color="auto" w:fill="auto"/>
            <w:noWrap/>
            <w:hideMark/>
          </w:tcPr>
          <w:p w14:paraId="4310FEC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2086D9E"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71A1F2B8"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6CE97BD8"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5441092D"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5E09D8FD"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3AD6535A"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B487DA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370A822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29311639"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5B2E57AE"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1BE6994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78934EA5"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463D1AEF"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13F1A91"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CEAFB0D"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3DADFB6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5692D53E"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5A0B8D27"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08330503"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2853F086"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373F1381"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09DC190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0415</w:t>
            </w:r>
          </w:p>
        </w:tc>
        <w:tc>
          <w:tcPr>
            <w:tcW w:w="457" w:type="pct"/>
            <w:tcBorders>
              <w:top w:val="nil"/>
              <w:left w:val="nil"/>
              <w:bottom w:val="single" w:sz="4" w:space="0" w:color="auto"/>
              <w:right w:val="single" w:sz="4" w:space="0" w:color="auto"/>
            </w:tcBorders>
            <w:shd w:val="clear" w:color="auto" w:fill="auto"/>
            <w:hideMark/>
          </w:tcPr>
          <w:p w14:paraId="5BB7E65F" w14:textId="77777777" w:rsidR="00556464" w:rsidRPr="00C02449" w:rsidRDefault="00556464" w:rsidP="00556464">
            <w:pPr>
              <w:rPr>
                <w:rFonts w:ascii="Arial" w:hAnsi="Arial" w:cs="Arial"/>
                <w:sz w:val="20"/>
                <w:szCs w:val="20"/>
              </w:rPr>
            </w:pPr>
            <w:r w:rsidRPr="00C02449">
              <w:rPr>
                <w:rFonts w:ascii="Arial" w:hAnsi="Arial" w:cs="Arial"/>
                <w:sz w:val="20"/>
                <w:szCs w:val="20"/>
              </w:rPr>
              <w:t xml:space="preserve">Смесь углеводородов </w:t>
            </w:r>
            <w:r w:rsidRPr="00C02449">
              <w:rPr>
                <w:rFonts w:ascii="Arial" w:hAnsi="Arial" w:cs="Arial"/>
                <w:sz w:val="20"/>
                <w:szCs w:val="20"/>
              </w:rPr>
              <w:lastRenderedPageBreak/>
              <w:t>предельных С1-С5 (1502*)</w:t>
            </w:r>
          </w:p>
        </w:tc>
        <w:tc>
          <w:tcPr>
            <w:tcW w:w="449" w:type="pct"/>
            <w:tcBorders>
              <w:top w:val="nil"/>
              <w:left w:val="nil"/>
              <w:bottom w:val="single" w:sz="4" w:space="0" w:color="auto"/>
              <w:right w:val="single" w:sz="4" w:space="0" w:color="auto"/>
            </w:tcBorders>
            <w:shd w:val="clear" w:color="auto" w:fill="auto"/>
            <w:noWrap/>
            <w:hideMark/>
          </w:tcPr>
          <w:p w14:paraId="390DAE6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lastRenderedPageBreak/>
              <w:t>1,00E-08</w:t>
            </w:r>
          </w:p>
        </w:tc>
        <w:tc>
          <w:tcPr>
            <w:tcW w:w="186" w:type="pct"/>
            <w:tcBorders>
              <w:top w:val="nil"/>
              <w:left w:val="nil"/>
              <w:bottom w:val="single" w:sz="4" w:space="0" w:color="auto"/>
              <w:right w:val="single" w:sz="4" w:space="0" w:color="auto"/>
            </w:tcBorders>
            <w:shd w:val="clear" w:color="auto" w:fill="auto"/>
            <w:noWrap/>
            <w:hideMark/>
          </w:tcPr>
          <w:p w14:paraId="5CE8110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4DE276E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5,00E-09</w:t>
            </w:r>
          </w:p>
        </w:tc>
        <w:tc>
          <w:tcPr>
            <w:tcW w:w="142" w:type="pct"/>
            <w:tcBorders>
              <w:top w:val="nil"/>
              <w:left w:val="nil"/>
              <w:bottom w:val="single" w:sz="4" w:space="0" w:color="auto"/>
              <w:right w:val="single" w:sz="4" w:space="0" w:color="auto"/>
            </w:tcBorders>
            <w:shd w:val="clear" w:color="auto" w:fill="auto"/>
            <w:noWrap/>
            <w:hideMark/>
          </w:tcPr>
          <w:p w14:paraId="03F7BC88"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798D8109" w14:textId="77777777" w:rsidTr="00556464">
        <w:trPr>
          <w:trHeight w:val="510"/>
        </w:trPr>
        <w:tc>
          <w:tcPr>
            <w:tcW w:w="146" w:type="pct"/>
            <w:tcBorders>
              <w:top w:val="nil"/>
              <w:left w:val="single" w:sz="4" w:space="0" w:color="auto"/>
              <w:bottom w:val="single" w:sz="4" w:space="0" w:color="auto"/>
              <w:right w:val="single" w:sz="4" w:space="0" w:color="auto"/>
            </w:tcBorders>
            <w:shd w:val="clear" w:color="auto" w:fill="auto"/>
            <w:hideMark/>
          </w:tcPr>
          <w:p w14:paraId="286239CA"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028</w:t>
            </w:r>
          </w:p>
        </w:tc>
        <w:tc>
          <w:tcPr>
            <w:tcW w:w="98" w:type="pct"/>
            <w:tcBorders>
              <w:top w:val="nil"/>
              <w:left w:val="nil"/>
              <w:bottom w:val="single" w:sz="4" w:space="0" w:color="auto"/>
              <w:right w:val="single" w:sz="4" w:space="0" w:color="auto"/>
            </w:tcBorders>
            <w:shd w:val="clear" w:color="auto" w:fill="auto"/>
            <w:noWrap/>
            <w:hideMark/>
          </w:tcPr>
          <w:p w14:paraId="5B4FC9BB"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tcBorders>
              <w:top w:val="nil"/>
              <w:left w:val="nil"/>
              <w:bottom w:val="single" w:sz="4" w:space="0" w:color="auto"/>
              <w:right w:val="single" w:sz="4" w:space="0" w:color="auto"/>
            </w:tcBorders>
            <w:shd w:val="clear" w:color="auto" w:fill="auto"/>
            <w:hideMark/>
          </w:tcPr>
          <w:p w14:paraId="1EFAF27D" w14:textId="77777777" w:rsidR="00556464" w:rsidRPr="00C02449" w:rsidRDefault="00556464" w:rsidP="00556464">
            <w:pPr>
              <w:rPr>
                <w:rFonts w:ascii="Arial" w:hAnsi="Arial" w:cs="Arial"/>
                <w:sz w:val="20"/>
                <w:szCs w:val="20"/>
              </w:rPr>
            </w:pPr>
            <w:r w:rsidRPr="00C02449">
              <w:rPr>
                <w:rFonts w:ascii="Arial" w:hAnsi="Arial" w:cs="Arial"/>
                <w:sz w:val="20"/>
                <w:szCs w:val="20"/>
              </w:rPr>
              <w:t>насосная установка для перекачки нефти</w:t>
            </w:r>
          </w:p>
        </w:tc>
        <w:tc>
          <w:tcPr>
            <w:tcW w:w="201" w:type="pct"/>
            <w:tcBorders>
              <w:top w:val="nil"/>
              <w:left w:val="nil"/>
              <w:bottom w:val="single" w:sz="4" w:space="0" w:color="auto"/>
              <w:right w:val="single" w:sz="4" w:space="0" w:color="auto"/>
            </w:tcBorders>
            <w:shd w:val="clear" w:color="auto" w:fill="auto"/>
            <w:hideMark/>
          </w:tcPr>
          <w:p w14:paraId="1C3559F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tcBorders>
              <w:top w:val="nil"/>
              <w:left w:val="nil"/>
              <w:bottom w:val="single" w:sz="4" w:space="0" w:color="auto"/>
              <w:right w:val="single" w:sz="4" w:space="0" w:color="auto"/>
            </w:tcBorders>
            <w:shd w:val="clear" w:color="auto" w:fill="auto"/>
            <w:hideMark/>
          </w:tcPr>
          <w:p w14:paraId="45C80C5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141.6</w:t>
            </w:r>
          </w:p>
        </w:tc>
        <w:tc>
          <w:tcPr>
            <w:tcW w:w="229" w:type="pct"/>
            <w:tcBorders>
              <w:top w:val="nil"/>
              <w:left w:val="nil"/>
              <w:bottom w:val="single" w:sz="4" w:space="0" w:color="auto"/>
              <w:right w:val="single" w:sz="4" w:space="0" w:color="auto"/>
            </w:tcBorders>
            <w:shd w:val="clear" w:color="auto" w:fill="auto"/>
            <w:hideMark/>
          </w:tcPr>
          <w:p w14:paraId="268DB893"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tcBorders>
              <w:top w:val="nil"/>
              <w:left w:val="nil"/>
              <w:bottom w:val="single" w:sz="4" w:space="0" w:color="auto"/>
              <w:right w:val="single" w:sz="4" w:space="0" w:color="auto"/>
            </w:tcBorders>
            <w:shd w:val="clear" w:color="auto" w:fill="auto"/>
            <w:noWrap/>
            <w:hideMark/>
          </w:tcPr>
          <w:p w14:paraId="25EEB2E0"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6020</w:t>
            </w:r>
          </w:p>
        </w:tc>
        <w:tc>
          <w:tcPr>
            <w:tcW w:w="177" w:type="pct"/>
            <w:tcBorders>
              <w:top w:val="nil"/>
              <w:left w:val="nil"/>
              <w:bottom w:val="single" w:sz="4" w:space="0" w:color="auto"/>
              <w:right w:val="single" w:sz="4" w:space="0" w:color="auto"/>
            </w:tcBorders>
            <w:shd w:val="clear" w:color="auto" w:fill="auto"/>
            <w:noWrap/>
            <w:hideMark/>
          </w:tcPr>
          <w:p w14:paraId="5150FC30"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55" w:type="pct"/>
            <w:tcBorders>
              <w:top w:val="nil"/>
              <w:left w:val="nil"/>
              <w:bottom w:val="single" w:sz="4" w:space="0" w:color="auto"/>
              <w:right w:val="single" w:sz="4" w:space="0" w:color="auto"/>
            </w:tcBorders>
            <w:shd w:val="clear" w:color="auto" w:fill="auto"/>
            <w:hideMark/>
          </w:tcPr>
          <w:p w14:paraId="2AE79BD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1252A89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0819F9F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36" w:type="pct"/>
            <w:tcBorders>
              <w:top w:val="nil"/>
              <w:left w:val="nil"/>
              <w:bottom w:val="single" w:sz="4" w:space="0" w:color="auto"/>
              <w:right w:val="single" w:sz="4" w:space="0" w:color="auto"/>
            </w:tcBorders>
            <w:shd w:val="clear" w:color="auto" w:fill="auto"/>
            <w:noWrap/>
            <w:hideMark/>
          </w:tcPr>
          <w:p w14:paraId="6796C45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tcBorders>
              <w:top w:val="nil"/>
              <w:left w:val="nil"/>
              <w:bottom w:val="single" w:sz="4" w:space="0" w:color="auto"/>
              <w:right w:val="single" w:sz="4" w:space="0" w:color="auto"/>
            </w:tcBorders>
            <w:shd w:val="clear" w:color="auto" w:fill="auto"/>
            <w:noWrap/>
            <w:hideMark/>
          </w:tcPr>
          <w:p w14:paraId="1DF7B22C"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408</w:t>
            </w:r>
          </w:p>
        </w:tc>
        <w:tc>
          <w:tcPr>
            <w:tcW w:w="109" w:type="pct"/>
            <w:tcBorders>
              <w:top w:val="nil"/>
              <w:left w:val="nil"/>
              <w:bottom w:val="single" w:sz="4" w:space="0" w:color="auto"/>
              <w:right w:val="single" w:sz="4" w:space="0" w:color="auto"/>
            </w:tcBorders>
            <w:shd w:val="clear" w:color="auto" w:fill="auto"/>
            <w:noWrap/>
            <w:hideMark/>
          </w:tcPr>
          <w:p w14:paraId="427B170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523</w:t>
            </w:r>
          </w:p>
        </w:tc>
        <w:tc>
          <w:tcPr>
            <w:tcW w:w="109" w:type="pct"/>
            <w:tcBorders>
              <w:top w:val="nil"/>
              <w:left w:val="nil"/>
              <w:bottom w:val="single" w:sz="4" w:space="0" w:color="auto"/>
              <w:right w:val="single" w:sz="4" w:space="0" w:color="auto"/>
            </w:tcBorders>
            <w:shd w:val="clear" w:color="auto" w:fill="auto"/>
            <w:noWrap/>
            <w:hideMark/>
          </w:tcPr>
          <w:p w14:paraId="072F479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109" w:type="pct"/>
            <w:tcBorders>
              <w:top w:val="nil"/>
              <w:left w:val="nil"/>
              <w:bottom w:val="single" w:sz="4" w:space="0" w:color="auto"/>
              <w:right w:val="single" w:sz="4" w:space="0" w:color="auto"/>
            </w:tcBorders>
            <w:shd w:val="clear" w:color="auto" w:fill="auto"/>
            <w:noWrap/>
            <w:hideMark/>
          </w:tcPr>
          <w:p w14:paraId="3BDAB38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w:t>
            </w:r>
          </w:p>
        </w:tc>
        <w:tc>
          <w:tcPr>
            <w:tcW w:w="229" w:type="pct"/>
            <w:tcBorders>
              <w:top w:val="nil"/>
              <w:left w:val="nil"/>
              <w:bottom w:val="single" w:sz="4" w:space="0" w:color="auto"/>
              <w:right w:val="single" w:sz="4" w:space="0" w:color="auto"/>
            </w:tcBorders>
            <w:shd w:val="clear" w:color="auto" w:fill="auto"/>
            <w:hideMark/>
          </w:tcPr>
          <w:p w14:paraId="502691BE"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tcBorders>
              <w:top w:val="nil"/>
              <w:left w:val="nil"/>
              <w:bottom w:val="single" w:sz="4" w:space="0" w:color="auto"/>
              <w:right w:val="single" w:sz="4" w:space="0" w:color="auto"/>
            </w:tcBorders>
            <w:shd w:val="clear" w:color="auto" w:fill="auto"/>
            <w:hideMark/>
          </w:tcPr>
          <w:p w14:paraId="72B2135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tcBorders>
              <w:top w:val="nil"/>
              <w:left w:val="nil"/>
              <w:bottom w:val="single" w:sz="4" w:space="0" w:color="auto"/>
              <w:right w:val="single" w:sz="4" w:space="0" w:color="auto"/>
            </w:tcBorders>
            <w:shd w:val="clear" w:color="auto" w:fill="auto"/>
            <w:hideMark/>
          </w:tcPr>
          <w:p w14:paraId="349CF15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tcBorders>
              <w:top w:val="nil"/>
              <w:left w:val="nil"/>
              <w:bottom w:val="single" w:sz="4" w:space="0" w:color="auto"/>
              <w:right w:val="single" w:sz="4" w:space="0" w:color="auto"/>
            </w:tcBorders>
            <w:shd w:val="clear" w:color="auto" w:fill="auto"/>
            <w:hideMark/>
          </w:tcPr>
          <w:p w14:paraId="03E3261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3C3A176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0415</w:t>
            </w:r>
          </w:p>
        </w:tc>
        <w:tc>
          <w:tcPr>
            <w:tcW w:w="457" w:type="pct"/>
            <w:tcBorders>
              <w:top w:val="nil"/>
              <w:left w:val="nil"/>
              <w:bottom w:val="single" w:sz="4" w:space="0" w:color="auto"/>
              <w:right w:val="single" w:sz="4" w:space="0" w:color="auto"/>
            </w:tcBorders>
            <w:shd w:val="clear" w:color="auto" w:fill="auto"/>
            <w:hideMark/>
          </w:tcPr>
          <w:p w14:paraId="1B9FACD9" w14:textId="77777777" w:rsidR="00556464" w:rsidRPr="00C02449" w:rsidRDefault="00556464" w:rsidP="00556464">
            <w:pPr>
              <w:rPr>
                <w:rFonts w:ascii="Arial" w:hAnsi="Arial" w:cs="Arial"/>
                <w:sz w:val="20"/>
                <w:szCs w:val="20"/>
              </w:rPr>
            </w:pPr>
            <w:r w:rsidRPr="00C02449">
              <w:rPr>
                <w:rFonts w:ascii="Arial" w:hAnsi="Arial" w:cs="Arial"/>
                <w:sz w:val="20"/>
                <w:szCs w:val="20"/>
              </w:rPr>
              <w:t>Смесь углеводородов предельных С1-С5 (1502*)</w:t>
            </w:r>
          </w:p>
        </w:tc>
        <w:tc>
          <w:tcPr>
            <w:tcW w:w="449" w:type="pct"/>
            <w:tcBorders>
              <w:top w:val="nil"/>
              <w:left w:val="nil"/>
              <w:bottom w:val="single" w:sz="4" w:space="0" w:color="auto"/>
              <w:right w:val="single" w:sz="4" w:space="0" w:color="auto"/>
            </w:tcBorders>
            <w:shd w:val="clear" w:color="auto" w:fill="auto"/>
            <w:noWrap/>
            <w:hideMark/>
          </w:tcPr>
          <w:p w14:paraId="57B6B4A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0,0139</w:t>
            </w:r>
          </w:p>
        </w:tc>
        <w:tc>
          <w:tcPr>
            <w:tcW w:w="186" w:type="pct"/>
            <w:tcBorders>
              <w:top w:val="nil"/>
              <w:left w:val="nil"/>
              <w:bottom w:val="single" w:sz="4" w:space="0" w:color="auto"/>
              <w:right w:val="single" w:sz="4" w:space="0" w:color="auto"/>
            </w:tcBorders>
            <w:shd w:val="clear" w:color="auto" w:fill="auto"/>
            <w:noWrap/>
            <w:hideMark/>
          </w:tcPr>
          <w:p w14:paraId="173E6BB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72" w:type="pct"/>
            <w:tcBorders>
              <w:top w:val="nil"/>
              <w:left w:val="nil"/>
              <w:bottom w:val="single" w:sz="4" w:space="0" w:color="auto"/>
              <w:right w:val="single" w:sz="4" w:space="0" w:color="auto"/>
            </w:tcBorders>
            <w:shd w:val="clear" w:color="auto" w:fill="auto"/>
            <w:noWrap/>
            <w:hideMark/>
          </w:tcPr>
          <w:p w14:paraId="50B7835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0,0084</w:t>
            </w:r>
          </w:p>
        </w:tc>
        <w:tc>
          <w:tcPr>
            <w:tcW w:w="142" w:type="pct"/>
            <w:tcBorders>
              <w:top w:val="nil"/>
              <w:left w:val="nil"/>
              <w:bottom w:val="single" w:sz="4" w:space="0" w:color="auto"/>
              <w:right w:val="single" w:sz="4" w:space="0" w:color="auto"/>
            </w:tcBorders>
            <w:shd w:val="clear" w:color="auto" w:fill="auto"/>
            <w:noWrap/>
            <w:hideMark/>
          </w:tcPr>
          <w:p w14:paraId="2B370A29"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5FE18611" w14:textId="77777777" w:rsidTr="00556464">
        <w:trPr>
          <w:trHeight w:val="765"/>
        </w:trPr>
        <w:tc>
          <w:tcPr>
            <w:tcW w:w="146" w:type="pct"/>
            <w:vMerge w:val="restart"/>
            <w:tcBorders>
              <w:top w:val="nil"/>
              <w:left w:val="single" w:sz="4" w:space="0" w:color="auto"/>
              <w:bottom w:val="single" w:sz="4" w:space="0" w:color="000000"/>
              <w:right w:val="single" w:sz="4" w:space="0" w:color="auto"/>
            </w:tcBorders>
            <w:shd w:val="clear" w:color="auto" w:fill="auto"/>
            <w:hideMark/>
          </w:tcPr>
          <w:p w14:paraId="449C34A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029</w:t>
            </w:r>
          </w:p>
        </w:tc>
        <w:tc>
          <w:tcPr>
            <w:tcW w:w="98" w:type="pct"/>
            <w:vMerge w:val="restart"/>
            <w:tcBorders>
              <w:top w:val="nil"/>
              <w:left w:val="single" w:sz="4" w:space="0" w:color="auto"/>
              <w:bottom w:val="single" w:sz="4" w:space="0" w:color="000000"/>
              <w:right w:val="single" w:sz="4" w:space="0" w:color="auto"/>
            </w:tcBorders>
            <w:shd w:val="clear" w:color="auto" w:fill="auto"/>
            <w:hideMark/>
          </w:tcPr>
          <w:p w14:paraId="379D94CF"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319" w:type="pct"/>
            <w:vMerge w:val="restart"/>
            <w:tcBorders>
              <w:top w:val="nil"/>
              <w:left w:val="single" w:sz="4" w:space="0" w:color="auto"/>
              <w:bottom w:val="single" w:sz="4" w:space="0" w:color="000000"/>
              <w:right w:val="single" w:sz="4" w:space="0" w:color="auto"/>
            </w:tcBorders>
            <w:shd w:val="clear" w:color="auto" w:fill="auto"/>
            <w:hideMark/>
          </w:tcPr>
          <w:p w14:paraId="33629960" w14:textId="77777777" w:rsidR="00556464" w:rsidRPr="00C02449" w:rsidRDefault="00556464" w:rsidP="00556464">
            <w:pPr>
              <w:rPr>
                <w:rFonts w:ascii="Arial" w:hAnsi="Arial" w:cs="Arial"/>
                <w:sz w:val="20"/>
                <w:szCs w:val="20"/>
              </w:rPr>
            </w:pPr>
            <w:r w:rsidRPr="00C02449">
              <w:rPr>
                <w:rFonts w:ascii="Arial" w:hAnsi="Arial" w:cs="Arial"/>
                <w:sz w:val="20"/>
                <w:szCs w:val="20"/>
              </w:rPr>
              <w:t>резервуары для нефти</w:t>
            </w:r>
          </w:p>
        </w:tc>
        <w:tc>
          <w:tcPr>
            <w:tcW w:w="201" w:type="pct"/>
            <w:vMerge w:val="restart"/>
            <w:tcBorders>
              <w:top w:val="nil"/>
              <w:left w:val="single" w:sz="4" w:space="0" w:color="auto"/>
              <w:bottom w:val="single" w:sz="4" w:space="0" w:color="000000"/>
              <w:right w:val="single" w:sz="4" w:space="0" w:color="auto"/>
            </w:tcBorders>
            <w:shd w:val="clear" w:color="auto" w:fill="auto"/>
            <w:hideMark/>
          </w:tcPr>
          <w:p w14:paraId="68A2B8FC"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w:t>
            </w:r>
          </w:p>
        </w:tc>
        <w:tc>
          <w:tcPr>
            <w:tcW w:w="138" w:type="pct"/>
            <w:vMerge w:val="restart"/>
            <w:tcBorders>
              <w:top w:val="nil"/>
              <w:left w:val="single" w:sz="4" w:space="0" w:color="auto"/>
              <w:bottom w:val="single" w:sz="4" w:space="0" w:color="000000"/>
              <w:right w:val="single" w:sz="4" w:space="0" w:color="auto"/>
            </w:tcBorders>
            <w:shd w:val="clear" w:color="auto" w:fill="auto"/>
            <w:hideMark/>
          </w:tcPr>
          <w:p w14:paraId="459F95D4"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141.6</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1643D0A4"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42A7E943"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6021</w:t>
            </w:r>
          </w:p>
        </w:tc>
        <w:tc>
          <w:tcPr>
            <w:tcW w:w="177" w:type="pct"/>
            <w:vMerge w:val="restart"/>
            <w:tcBorders>
              <w:top w:val="nil"/>
              <w:left w:val="single" w:sz="4" w:space="0" w:color="auto"/>
              <w:bottom w:val="single" w:sz="4" w:space="0" w:color="000000"/>
              <w:right w:val="single" w:sz="4" w:space="0" w:color="auto"/>
            </w:tcBorders>
            <w:shd w:val="clear" w:color="auto" w:fill="auto"/>
            <w:hideMark/>
          </w:tcPr>
          <w:p w14:paraId="3EAC865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5</w:t>
            </w:r>
          </w:p>
        </w:tc>
        <w:tc>
          <w:tcPr>
            <w:tcW w:w="155" w:type="pct"/>
            <w:vMerge w:val="restart"/>
            <w:tcBorders>
              <w:top w:val="nil"/>
              <w:left w:val="single" w:sz="4" w:space="0" w:color="auto"/>
              <w:bottom w:val="single" w:sz="4" w:space="0" w:color="000000"/>
              <w:right w:val="single" w:sz="4" w:space="0" w:color="auto"/>
            </w:tcBorders>
            <w:shd w:val="clear" w:color="auto" w:fill="auto"/>
            <w:hideMark/>
          </w:tcPr>
          <w:p w14:paraId="7BAA404B"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0,01</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4D71802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6</w:t>
            </w:r>
          </w:p>
        </w:tc>
        <w:tc>
          <w:tcPr>
            <w:tcW w:w="172" w:type="pct"/>
            <w:vMerge w:val="restart"/>
            <w:tcBorders>
              <w:top w:val="nil"/>
              <w:left w:val="single" w:sz="4" w:space="0" w:color="auto"/>
              <w:bottom w:val="single" w:sz="4" w:space="0" w:color="000000"/>
              <w:right w:val="single" w:sz="4" w:space="0" w:color="auto"/>
            </w:tcBorders>
            <w:shd w:val="clear" w:color="auto" w:fill="auto"/>
            <w:hideMark/>
          </w:tcPr>
          <w:p w14:paraId="164DF1DF"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0,0004712</w:t>
            </w:r>
          </w:p>
        </w:tc>
        <w:tc>
          <w:tcPr>
            <w:tcW w:w="136" w:type="pct"/>
            <w:vMerge w:val="restart"/>
            <w:tcBorders>
              <w:top w:val="nil"/>
              <w:left w:val="single" w:sz="4" w:space="0" w:color="auto"/>
              <w:bottom w:val="single" w:sz="4" w:space="0" w:color="000000"/>
              <w:right w:val="single" w:sz="4" w:space="0" w:color="auto"/>
            </w:tcBorders>
            <w:shd w:val="clear" w:color="auto" w:fill="auto"/>
            <w:hideMark/>
          </w:tcPr>
          <w:p w14:paraId="4744B71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3231380A"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155</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253F981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103</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13B9CC7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09" w:type="pct"/>
            <w:vMerge w:val="restart"/>
            <w:tcBorders>
              <w:top w:val="nil"/>
              <w:left w:val="single" w:sz="4" w:space="0" w:color="auto"/>
              <w:bottom w:val="single" w:sz="4" w:space="0" w:color="000000"/>
              <w:right w:val="single" w:sz="4" w:space="0" w:color="auto"/>
            </w:tcBorders>
            <w:shd w:val="clear" w:color="auto" w:fill="auto"/>
            <w:hideMark/>
          </w:tcPr>
          <w:p w14:paraId="59E600F1"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29" w:type="pct"/>
            <w:vMerge w:val="restart"/>
            <w:tcBorders>
              <w:top w:val="nil"/>
              <w:left w:val="single" w:sz="4" w:space="0" w:color="auto"/>
              <w:bottom w:val="single" w:sz="4" w:space="0" w:color="000000"/>
              <w:right w:val="single" w:sz="4" w:space="0" w:color="auto"/>
            </w:tcBorders>
            <w:shd w:val="clear" w:color="auto" w:fill="auto"/>
            <w:hideMark/>
          </w:tcPr>
          <w:p w14:paraId="67BF0639" w14:textId="77777777" w:rsidR="00556464" w:rsidRPr="00C02449" w:rsidRDefault="00556464" w:rsidP="00556464">
            <w:pPr>
              <w:rPr>
                <w:rFonts w:ascii="Arial" w:hAnsi="Arial" w:cs="Arial"/>
                <w:sz w:val="20"/>
                <w:szCs w:val="20"/>
              </w:rPr>
            </w:pPr>
            <w:r w:rsidRPr="00C02449">
              <w:rPr>
                <w:rFonts w:ascii="Arial" w:hAnsi="Arial" w:cs="Arial"/>
                <w:sz w:val="20"/>
                <w:szCs w:val="20"/>
              </w:rPr>
              <w:t> </w:t>
            </w:r>
          </w:p>
        </w:tc>
        <w:tc>
          <w:tcPr>
            <w:tcW w:w="217" w:type="pct"/>
            <w:vMerge w:val="restart"/>
            <w:tcBorders>
              <w:top w:val="nil"/>
              <w:left w:val="single" w:sz="4" w:space="0" w:color="auto"/>
              <w:bottom w:val="single" w:sz="4" w:space="0" w:color="000000"/>
              <w:right w:val="single" w:sz="4" w:space="0" w:color="auto"/>
            </w:tcBorders>
            <w:shd w:val="clear" w:color="auto" w:fill="auto"/>
            <w:hideMark/>
          </w:tcPr>
          <w:p w14:paraId="265EAF65"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85" w:type="pct"/>
            <w:vMerge w:val="restart"/>
            <w:tcBorders>
              <w:top w:val="nil"/>
              <w:left w:val="single" w:sz="4" w:space="0" w:color="auto"/>
              <w:bottom w:val="single" w:sz="4" w:space="0" w:color="000000"/>
              <w:right w:val="single" w:sz="4" w:space="0" w:color="auto"/>
            </w:tcBorders>
            <w:shd w:val="clear" w:color="auto" w:fill="auto"/>
            <w:hideMark/>
          </w:tcPr>
          <w:p w14:paraId="197B84BE"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32A038B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 </w:t>
            </w:r>
          </w:p>
        </w:tc>
        <w:tc>
          <w:tcPr>
            <w:tcW w:w="163" w:type="pct"/>
            <w:tcBorders>
              <w:top w:val="nil"/>
              <w:left w:val="nil"/>
              <w:bottom w:val="single" w:sz="4" w:space="0" w:color="auto"/>
              <w:right w:val="single" w:sz="4" w:space="0" w:color="auto"/>
            </w:tcBorders>
            <w:shd w:val="clear" w:color="auto" w:fill="auto"/>
            <w:noWrap/>
            <w:hideMark/>
          </w:tcPr>
          <w:p w14:paraId="47AC1666"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0330</w:t>
            </w:r>
          </w:p>
        </w:tc>
        <w:tc>
          <w:tcPr>
            <w:tcW w:w="457" w:type="pct"/>
            <w:tcBorders>
              <w:top w:val="nil"/>
              <w:left w:val="nil"/>
              <w:bottom w:val="single" w:sz="4" w:space="0" w:color="auto"/>
              <w:right w:val="single" w:sz="4" w:space="0" w:color="auto"/>
            </w:tcBorders>
            <w:shd w:val="clear" w:color="auto" w:fill="auto"/>
            <w:hideMark/>
          </w:tcPr>
          <w:p w14:paraId="2FE42C0F" w14:textId="77777777" w:rsidR="00556464" w:rsidRPr="00C02449" w:rsidRDefault="00556464" w:rsidP="00556464">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449" w:type="pct"/>
            <w:tcBorders>
              <w:top w:val="nil"/>
              <w:left w:val="nil"/>
              <w:bottom w:val="single" w:sz="4" w:space="0" w:color="auto"/>
              <w:right w:val="single" w:sz="4" w:space="0" w:color="auto"/>
            </w:tcBorders>
            <w:shd w:val="clear" w:color="auto" w:fill="auto"/>
            <w:noWrap/>
            <w:hideMark/>
          </w:tcPr>
          <w:p w14:paraId="5F7B0F98"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0,03863</w:t>
            </w:r>
          </w:p>
        </w:tc>
        <w:tc>
          <w:tcPr>
            <w:tcW w:w="186" w:type="pct"/>
            <w:tcBorders>
              <w:top w:val="nil"/>
              <w:left w:val="nil"/>
              <w:bottom w:val="single" w:sz="4" w:space="0" w:color="auto"/>
              <w:right w:val="single" w:sz="4" w:space="0" w:color="auto"/>
            </w:tcBorders>
            <w:shd w:val="clear" w:color="auto" w:fill="auto"/>
            <w:noWrap/>
            <w:hideMark/>
          </w:tcPr>
          <w:p w14:paraId="0F121363"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81982,173</w:t>
            </w:r>
          </w:p>
        </w:tc>
        <w:tc>
          <w:tcPr>
            <w:tcW w:w="172" w:type="pct"/>
            <w:tcBorders>
              <w:top w:val="nil"/>
              <w:left w:val="nil"/>
              <w:bottom w:val="single" w:sz="4" w:space="0" w:color="auto"/>
              <w:right w:val="single" w:sz="4" w:space="0" w:color="auto"/>
            </w:tcBorders>
            <w:shd w:val="clear" w:color="auto" w:fill="auto"/>
            <w:noWrap/>
            <w:hideMark/>
          </w:tcPr>
          <w:p w14:paraId="437E7649"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0,000022</w:t>
            </w:r>
          </w:p>
        </w:tc>
        <w:tc>
          <w:tcPr>
            <w:tcW w:w="142" w:type="pct"/>
            <w:tcBorders>
              <w:top w:val="nil"/>
              <w:left w:val="nil"/>
              <w:bottom w:val="single" w:sz="4" w:space="0" w:color="auto"/>
              <w:right w:val="single" w:sz="4" w:space="0" w:color="auto"/>
            </w:tcBorders>
            <w:shd w:val="clear" w:color="auto" w:fill="auto"/>
            <w:noWrap/>
            <w:hideMark/>
          </w:tcPr>
          <w:p w14:paraId="658CA6A2"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r w:rsidR="00556464" w:rsidRPr="00C02449" w14:paraId="4450BCF3" w14:textId="77777777" w:rsidTr="00556464">
        <w:trPr>
          <w:trHeight w:val="510"/>
        </w:trPr>
        <w:tc>
          <w:tcPr>
            <w:tcW w:w="146" w:type="pct"/>
            <w:vMerge/>
            <w:tcBorders>
              <w:top w:val="nil"/>
              <w:left w:val="single" w:sz="4" w:space="0" w:color="auto"/>
              <w:bottom w:val="single" w:sz="4" w:space="0" w:color="000000"/>
              <w:right w:val="single" w:sz="4" w:space="0" w:color="auto"/>
            </w:tcBorders>
            <w:vAlign w:val="center"/>
            <w:hideMark/>
          </w:tcPr>
          <w:p w14:paraId="69E1259F" w14:textId="77777777" w:rsidR="00556464" w:rsidRPr="00C02449" w:rsidRDefault="00556464" w:rsidP="00556464">
            <w:pPr>
              <w:rPr>
                <w:rFonts w:ascii="Arial" w:hAnsi="Arial" w:cs="Arial"/>
                <w:sz w:val="20"/>
                <w:szCs w:val="20"/>
              </w:rPr>
            </w:pPr>
          </w:p>
        </w:tc>
        <w:tc>
          <w:tcPr>
            <w:tcW w:w="98" w:type="pct"/>
            <w:vMerge/>
            <w:tcBorders>
              <w:top w:val="nil"/>
              <w:left w:val="single" w:sz="4" w:space="0" w:color="auto"/>
              <w:bottom w:val="single" w:sz="4" w:space="0" w:color="000000"/>
              <w:right w:val="single" w:sz="4" w:space="0" w:color="auto"/>
            </w:tcBorders>
            <w:vAlign w:val="center"/>
            <w:hideMark/>
          </w:tcPr>
          <w:p w14:paraId="7D6D30BB" w14:textId="77777777" w:rsidR="00556464" w:rsidRPr="00C02449" w:rsidRDefault="00556464" w:rsidP="00556464">
            <w:pPr>
              <w:rPr>
                <w:rFonts w:ascii="Arial" w:hAnsi="Arial" w:cs="Arial"/>
                <w:sz w:val="20"/>
                <w:szCs w:val="20"/>
              </w:rPr>
            </w:pPr>
          </w:p>
        </w:tc>
        <w:tc>
          <w:tcPr>
            <w:tcW w:w="319" w:type="pct"/>
            <w:vMerge/>
            <w:tcBorders>
              <w:top w:val="nil"/>
              <w:left w:val="single" w:sz="4" w:space="0" w:color="auto"/>
              <w:bottom w:val="single" w:sz="4" w:space="0" w:color="000000"/>
              <w:right w:val="single" w:sz="4" w:space="0" w:color="auto"/>
            </w:tcBorders>
            <w:vAlign w:val="center"/>
            <w:hideMark/>
          </w:tcPr>
          <w:p w14:paraId="60F36C52" w14:textId="77777777" w:rsidR="00556464" w:rsidRPr="00C02449" w:rsidRDefault="00556464" w:rsidP="00556464">
            <w:pPr>
              <w:rPr>
                <w:rFonts w:ascii="Arial" w:hAnsi="Arial" w:cs="Arial"/>
                <w:sz w:val="20"/>
                <w:szCs w:val="20"/>
              </w:rPr>
            </w:pPr>
          </w:p>
        </w:tc>
        <w:tc>
          <w:tcPr>
            <w:tcW w:w="201" w:type="pct"/>
            <w:vMerge/>
            <w:tcBorders>
              <w:top w:val="nil"/>
              <w:left w:val="single" w:sz="4" w:space="0" w:color="auto"/>
              <w:bottom w:val="single" w:sz="4" w:space="0" w:color="000000"/>
              <w:right w:val="single" w:sz="4" w:space="0" w:color="auto"/>
            </w:tcBorders>
            <w:vAlign w:val="center"/>
            <w:hideMark/>
          </w:tcPr>
          <w:p w14:paraId="758F5F53" w14:textId="77777777" w:rsidR="00556464" w:rsidRPr="00C02449" w:rsidRDefault="00556464" w:rsidP="00556464">
            <w:pPr>
              <w:rPr>
                <w:rFonts w:ascii="Arial" w:hAnsi="Arial" w:cs="Arial"/>
                <w:sz w:val="20"/>
                <w:szCs w:val="20"/>
              </w:rPr>
            </w:pPr>
          </w:p>
        </w:tc>
        <w:tc>
          <w:tcPr>
            <w:tcW w:w="138" w:type="pct"/>
            <w:vMerge/>
            <w:tcBorders>
              <w:top w:val="nil"/>
              <w:left w:val="single" w:sz="4" w:space="0" w:color="auto"/>
              <w:bottom w:val="single" w:sz="4" w:space="0" w:color="000000"/>
              <w:right w:val="single" w:sz="4" w:space="0" w:color="auto"/>
            </w:tcBorders>
            <w:vAlign w:val="center"/>
            <w:hideMark/>
          </w:tcPr>
          <w:p w14:paraId="1848F5AE"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4205D7DF"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753760AC" w14:textId="77777777" w:rsidR="00556464" w:rsidRPr="00C02449" w:rsidRDefault="00556464" w:rsidP="00556464">
            <w:pPr>
              <w:rPr>
                <w:rFonts w:ascii="Arial" w:hAnsi="Arial" w:cs="Arial"/>
                <w:sz w:val="20"/>
                <w:szCs w:val="20"/>
              </w:rPr>
            </w:pPr>
          </w:p>
        </w:tc>
        <w:tc>
          <w:tcPr>
            <w:tcW w:w="177" w:type="pct"/>
            <w:vMerge/>
            <w:tcBorders>
              <w:top w:val="nil"/>
              <w:left w:val="single" w:sz="4" w:space="0" w:color="auto"/>
              <w:bottom w:val="single" w:sz="4" w:space="0" w:color="000000"/>
              <w:right w:val="single" w:sz="4" w:space="0" w:color="auto"/>
            </w:tcBorders>
            <w:vAlign w:val="center"/>
            <w:hideMark/>
          </w:tcPr>
          <w:p w14:paraId="68849E71" w14:textId="77777777" w:rsidR="00556464" w:rsidRPr="00C02449" w:rsidRDefault="00556464" w:rsidP="00556464">
            <w:pPr>
              <w:rPr>
                <w:rFonts w:ascii="Arial" w:hAnsi="Arial" w:cs="Arial"/>
                <w:sz w:val="20"/>
                <w:szCs w:val="20"/>
              </w:rPr>
            </w:pPr>
          </w:p>
        </w:tc>
        <w:tc>
          <w:tcPr>
            <w:tcW w:w="155" w:type="pct"/>
            <w:vMerge/>
            <w:tcBorders>
              <w:top w:val="nil"/>
              <w:left w:val="single" w:sz="4" w:space="0" w:color="auto"/>
              <w:bottom w:val="single" w:sz="4" w:space="0" w:color="000000"/>
              <w:right w:val="single" w:sz="4" w:space="0" w:color="auto"/>
            </w:tcBorders>
            <w:vAlign w:val="center"/>
            <w:hideMark/>
          </w:tcPr>
          <w:p w14:paraId="42BF4DE9"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401CBCF6" w14:textId="77777777" w:rsidR="00556464" w:rsidRPr="00C02449" w:rsidRDefault="00556464" w:rsidP="00556464">
            <w:pPr>
              <w:rPr>
                <w:rFonts w:ascii="Arial" w:hAnsi="Arial" w:cs="Arial"/>
                <w:sz w:val="20"/>
                <w:szCs w:val="20"/>
              </w:rPr>
            </w:pPr>
          </w:p>
        </w:tc>
        <w:tc>
          <w:tcPr>
            <w:tcW w:w="172" w:type="pct"/>
            <w:vMerge/>
            <w:tcBorders>
              <w:top w:val="nil"/>
              <w:left w:val="single" w:sz="4" w:space="0" w:color="auto"/>
              <w:bottom w:val="single" w:sz="4" w:space="0" w:color="000000"/>
              <w:right w:val="single" w:sz="4" w:space="0" w:color="auto"/>
            </w:tcBorders>
            <w:vAlign w:val="center"/>
            <w:hideMark/>
          </w:tcPr>
          <w:p w14:paraId="2989F0A0" w14:textId="77777777" w:rsidR="00556464" w:rsidRPr="00C02449" w:rsidRDefault="00556464" w:rsidP="00556464">
            <w:pPr>
              <w:rPr>
                <w:rFonts w:ascii="Arial" w:hAnsi="Arial" w:cs="Arial"/>
                <w:sz w:val="20"/>
                <w:szCs w:val="20"/>
              </w:rPr>
            </w:pPr>
          </w:p>
        </w:tc>
        <w:tc>
          <w:tcPr>
            <w:tcW w:w="136" w:type="pct"/>
            <w:vMerge/>
            <w:tcBorders>
              <w:top w:val="nil"/>
              <w:left w:val="single" w:sz="4" w:space="0" w:color="auto"/>
              <w:bottom w:val="single" w:sz="4" w:space="0" w:color="000000"/>
              <w:right w:val="single" w:sz="4" w:space="0" w:color="auto"/>
            </w:tcBorders>
            <w:vAlign w:val="center"/>
            <w:hideMark/>
          </w:tcPr>
          <w:p w14:paraId="2BE0FA00"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70E39D9A"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67220159"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1E9A9C75" w14:textId="77777777" w:rsidR="00556464" w:rsidRPr="00C02449" w:rsidRDefault="00556464" w:rsidP="00556464">
            <w:pPr>
              <w:rPr>
                <w:rFonts w:ascii="Arial" w:hAnsi="Arial" w:cs="Arial"/>
                <w:sz w:val="20"/>
                <w:szCs w:val="20"/>
              </w:rPr>
            </w:pPr>
          </w:p>
        </w:tc>
        <w:tc>
          <w:tcPr>
            <w:tcW w:w="109" w:type="pct"/>
            <w:vMerge/>
            <w:tcBorders>
              <w:top w:val="nil"/>
              <w:left w:val="single" w:sz="4" w:space="0" w:color="auto"/>
              <w:bottom w:val="single" w:sz="4" w:space="0" w:color="000000"/>
              <w:right w:val="single" w:sz="4" w:space="0" w:color="auto"/>
            </w:tcBorders>
            <w:vAlign w:val="center"/>
            <w:hideMark/>
          </w:tcPr>
          <w:p w14:paraId="2C710846" w14:textId="77777777" w:rsidR="00556464" w:rsidRPr="00C02449" w:rsidRDefault="00556464" w:rsidP="00556464">
            <w:pPr>
              <w:rPr>
                <w:rFonts w:ascii="Arial" w:hAnsi="Arial" w:cs="Arial"/>
                <w:sz w:val="20"/>
                <w:szCs w:val="20"/>
              </w:rPr>
            </w:pPr>
          </w:p>
        </w:tc>
        <w:tc>
          <w:tcPr>
            <w:tcW w:w="229" w:type="pct"/>
            <w:vMerge/>
            <w:tcBorders>
              <w:top w:val="nil"/>
              <w:left w:val="single" w:sz="4" w:space="0" w:color="auto"/>
              <w:bottom w:val="single" w:sz="4" w:space="0" w:color="000000"/>
              <w:right w:val="single" w:sz="4" w:space="0" w:color="auto"/>
            </w:tcBorders>
            <w:vAlign w:val="center"/>
            <w:hideMark/>
          </w:tcPr>
          <w:p w14:paraId="0757421F" w14:textId="77777777" w:rsidR="00556464" w:rsidRPr="00C02449" w:rsidRDefault="00556464" w:rsidP="00556464">
            <w:pPr>
              <w:rPr>
                <w:rFonts w:ascii="Arial" w:hAnsi="Arial" w:cs="Arial"/>
                <w:sz w:val="20"/>
                <w:szCs w:val="20"/>
              </w:rPr>
            </w:pPr>
          </w:p>
        </w:tc>
        <w:tc>
          <w:tcPr>
            <w:tcW w:w="217" w:type="pct"/>
            <w:vMerge/>
            <w:tcBorders>
              <w:top w:val="nil"/>
              <w:left w:val="single" w:sz="4" w:space="0" w:color="auto"/>
              <w:bottom w:val="single" w:sz="4" w:space="0" w:color="000000"/>
              <w:right w:val="single" w:sz="4" w:space="0" w:color="auto"/>
            </w:tcBorders>
            <w:vAlign w:val="center"/>
            <w:hideMark/>
          </w:tcPr>
          <w:p w14:paraId="399046D3" w14:textId="77777777" w:rsidR="00556464" w:rsidRPr="00C02449" w:rsidRDefault="00556464" w:rsidP="00556464">
            <w:pPr>
              <w:rPr>
                <w:rFonts w:ascii="Arial" w:hAnsi="Arial" w:cs="Arial"/>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14:paraId="6EF9E2E4" w14:textId="77777777" w:rsidR="00556464" w:rsidRPr="00C02449" w:rsidRDefault="00556464" w:rsidP="00556464">
            <w:pPr>
              <w:rPr>
                <w:rFonts w:ascii="Arial" w:hAnsi="Arial" w:cs="Arial"/>
                <w:sz w:val="20"/>
                <w:szCs w:val="20"/>
              </w:rPr>
            </w:pPr>
          </w:p>
        </w:tc>
        <w:tc>
          <w:tcPr>
            <w:tcW w:w="244" w:type="pct"/>
            <w:vMerge/>
            <w:tcBorders>
              <w:top w:val="nil"/>
              <w:left w:val="single" w:sz="4" w:space="0" w:color="auto"/>
              <w:bottom w:val="single" w:sz="4" w:space="0" w:color="000000"/>
              <w:right w:val="single" w:sz="4" w:space="0" w:color="auto"/>
            </w:tcBorders>
            <w:vAlign w:val="center"/>
            <w:hideMark/>
          </w:tcPr>
          <w:p w14:paraId="038247A8" w14:textId="77777777" w:rsidR="00556464" w:rsidRPr="00C02449" w:rsidRDefault="00556464" w:rsidP="00556464">
            <w:pPr>
              <w:rPr>
                <w:rFonts w:ascii="Arial" w:hAnsi="Arial" w:cs="Arial"/>
                <w:sz w:val="20"/>
                <w:szCs w:val="20"/>
              </w:rPr>
            </w:pPr>
          </w:p>
        </w:tc>
        <w:tc>
          <w:tcPr>
            <w:tcW w:w="163" w:type="pct"/>
            <w:tcBorders>
              <w:top w:val="nil"/>
              <w:left w:val="nil"/>
              <w:bottom w:val="single" w:sz="4" w:space="0" w:color="auto"/>
              <w:right w:val="single" w:sz="4" w:space="0" w:color="auto"/>
            </w:tcBorders>
            <w:shd w:val="clear" w:color="auto" w:fill="auto"/>
            <w:noWrap/>
            <w:hideMark/>
          </w:tcPr>
          <w:p w14:paraId="3803B134"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0415</w:t>
            </w:r>
          </w:p>
        </w:tc>
        <w:tc>
          <w:tcPr>
            <w:tcW w:w="457" w:type="pct"/>
            <w:tcBorders>
              <w:top w:val="nil"/>
              <w:left w:val="nil"/>
              <w:bottom w:val="single" w:sz="4" w:space="0" w:color="auto"/>
              <w:right w:val="single" w:sz="4" w:space="0" w:color="auto"/>
            </w:tcBorders>
            <w:shd w:val="clear" w:color="auto" w:fill="auto"/>
            <w:hideMark/>
          </w:tcPr>
          <w:p w14:paraId="00B1E213" w14:textId="77777777" w:rsidR="00556464" w:rsidRPr="00C02449" w:rsidRDefault="00556464" w:rsidP="00556464">
            <w:pPr>
              <w:rPr>
                <w:rFonts w:ascii="Arial" w:hAnsi="Arial" w:cs="Arial"/>
                <w:sz w:val="20"/>
                <w:szCs w:val="20"/>
              </w:rPr>
            </w:pPr>
            <w:r w:rsidRPr="00C02449">
              <w:rPr>
                <w:rFonts w:ascii="Arial" w:hAnsi="Arial" w:cs="Arial"/>
                <w:sz w:val="20"/>
                <w:szCs w:val="20"/>
              </w:rPr>
              <w:t>Смесь углеводородов предельных С1-С5 (1502*)</w:t>
            </w:r>
          </w:p>
        </w:tc>
        <w:tc>
          <w:tcPr>
            <w:tcW w:w="449" w:type="pct"/>
            <w:tcBorders>
              <w:top w:val="nil"/>
              <w:left w:val="nil"/>
              <w:bottom w:val="single" w:sz="4" w:space="0" w:color="auto"/>
              <w:right w:val="single" w:sz="4" w:space="0" w:color="auto"/>
            </w:tcBorders>
            <w:shd w:val="clear" w:color="auto" w:fill="auto"/>
            <w:noWrap/>
            <w:hideMark/>
          </w:tcPr>
          <w:p w14:paraId="433A9FA2"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0,07476</w:t>
            </w:r>
          </w:p>
        </w:tc>
        <w:tc>
          <w:tcPr>
            <w:tcW w:w="186" w:type="pct"/>
            <w:tcBorders>
              <w:top w:val="nil"/>
              <w:left w:val="nil"/>
              <w:bottom w:val="single" w:sz="4" w:space="0" w:color="auto"/>
              <w:right w:val="single" w:sz="4" w:space="0" w:color="auto"/>
            </w:tcBorders>
            <w:shd w:val="clear" w:color="auto" w:fill="auto"/>
            <w:noWrap/>
            <w:hideMark/>
          </w:tcPr>
          <w:p w14:paraId="3B0AF48D"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158658,744</w:t>
            </w:r>
          </w:p>
        </w:tc>
        <w:tc>
          <w:tcPr>
            <w:tcW w:w="172" w:type="pct"/>
            <w:tcBorders>
              <w:top w:val="nil"/>
              <w:left w:val="nil"/>
              <w:bottom w:val="single" w:sz="4" w:space="0" w:color="auto"/>
              <w:right w:val="single" w:sz="4" w:space="0" w:color="auto"/>
            </w:tcBorders>
            <w:shd w:val="clear" w:color="auto" w:fill="auto"/>
            <w:noWrap/>
            <w:hideMark/>
          </w:tcPr>
          <w:p w14:paraId="2E549D57" w14:textId="77777777" w:rsidR="00556464" w:rsidRPr="00C02449" w:rsidRDefault="00556464" w:rsidP="00556464">
            <w:pPr>
              <w:jc w:val="right"/>
              <w:rPr>
                <w:rFonts w:ascii="Arial" w:hAnsi="Arial" w:cs="Arial"/>
                <w:sz w:val="20"/>
                <w:szCs w:val="20"/>
              </w:rPr>
            </w:pPr>
            <w:r w:rsidRPr="00C02449">
              <w:rPr>
                <w:rFonts w:ascii="Arial" w:hAnsi="Arial" w:cs="Arial"/>
                <w:sz w:val="20"/>
                <w:szCs w:val="20"/>
              </w:rPr>
              <w:t>0,00004</w:t>
            </w:r>
          </w:p>
        </w:tc>
        <w:tc>
          <w:tcPr>
            <w:tcW w:w="142" w:type="pct"/>
            <w:tcBorders>
              <w:top w:val="nil"/>
              <w:left w:val="nil"/>
              <w:bottom w:val="single" w:sz="4" w:space="0" w:color="auto"/>
              <w:right w:val="single" w:sz="4" w:space="0" w:color="auto"/>
            </w:tcBorders>
            <w:shd w:val="clear" w:color="auto" w:fill="auto"/>
            <w:noWrap/>
            <w:hideMark/>
          </w:tcPr>
          <w:p w14:paraId="7F24DD75" w14:textId="77777777" w:rsidR="00556464" w:rsidRPr="00C02449" w:rsidRDefault="00556464" w:rsidP="00556464">
            <w:pPr>
              <w:jc w:val="center"/>
              <w:rPr>
                <w:rFonts w:ascii="Arial" w:hAnsi="Arial" w:cs="Arial"/>
                <w:sz w:val="20"/>
                <w:szCs w:val="20"/>
              </w:rPr>
            </w:pPr>
            <w:r w:rsidRPr="00C02449">
              <w:rPr>
                <w:rFonts w:ascii="Arial" w:hAnsi="Arial" w:cs="Arial"/>
                <w:sz w:val="20"/>
                <w:szCs w:val="20"/>
              </w:rPr>
              <w:t>2023</w:t>
            </w:r>
          </w:p>
        </w:tc>
      </w:tr>
    </w:tbl>
    <w:p w14:paraId="01B5A11B" w14:textId="77777777" w:rsidR="00D4783A" w:rsidRPr="00C02449" w:rsidRDefault="00D4783A" w:rsidP="00D4783A">
      <w:pPr>
        <w:rPr>
          <w:rFonts w:ascii="Arial" w:hAnsi="Arial" w:cs="Arial"/>
        </w:rPr>
      </w:pPr>
    </w:p>
    <w:p w14:paraId="2FF23624" w14:textId="77777777" w:rsidR="00D4783A" w:rsidRPr="00C02449" w:rsidRDefault="00D4783A" w:rsidP="00D4783A">
      <w:pPr>
        <w:rPr>
          <w:rFonts w:ascii="Arial" w:hAnsi="Arial" w:cs="Arial"/>
        </w:rPr>
      </w:pPr>
    </w:p>
    <w:p w14:paraId="7A13D8CC" w14:textId="77777777" w:rsidR="00D4783A" w:rsidRPr="00C02449" w:rsidRDefault="00D4783A" w:rsidP="00D4783A">
      <w:pPr>
        <w:rPr>
          <w:rFonts w:ascii="Arial" w:hAnsi="Arial" w:cs="Arial"/>
        </w:rPr>
      </w:pPr>
    </w:p>
    <w:p w14:paraId="6670F328" w14:textId="77777777" w:rsidR="00523C6B" w:rsidRPr="00C02449" w:rsidRDefault="00523C6B" w:rsidP="00D4783A">
      <w:pPr>
        <w:pStyle w:val="12"/>
        <w:rPr>
          <w:rFonts w:ascii="Arial" w:hAnsi="Arial" w:cs="Arial"/>
          <w:b/>
          <w:color w:val="auto"/>
          <w:sz w:val="24"/>
          <w:szCs w:val="24"/>
        </w:rPr>
        <w:sectPr w:rsidR="00523C6B" w:rsidRPr="00C02449" w:rsidSect="00523C6B">
          <w:headerReference w:type="default" r:id="rId72"/>
          <w:pgSz w:w="23808" w:h="16840" w:orient="landscape" w:code="8"/>
          <w:pgMar w:top="1701" w:right="1134" w:bottom="851" w:left="1134" w:header="709" w:footer="709" w:gutter="0"/>
          <w:cols w:space="708"/>
          <w:docGrid w:linePitch="360"/>
        </w:sectPr>
      </w:pPr>
      <w:bookmarkStart w:id="365" w:name="_Toc90308492"/>
    </w:p>
    <w:p w14:paraId="162D38D9" w14:textId="37DE8FAF" w:rsidR="00D4783A" w:rsidRDefault="00D4783A" w:rsidP="00D4783A">
      <w:pPr>
        <w:pStyle w:val="12"/>
        <w:rPr>
          <w:rFonts w:ascii="Arial" w:hAnsi="Arial" w:cs="Arial"/>
          <w:b/>
          <w:color w:val="auto"/>
          <w:sz w:val="24"/>
          <w:szCs w:val="24"/>
        </w:rPr>
      </w:pPr>
      <w:bookmarkStart w:id="366" w:name="_Toc146700062"/>
      <w:r w:rsidRPr="00C02449">
        <w:rPr>
          <w:rFonts w:ascii="Arial" w:hAnsi="Arial" w:cs="Arial"/>
          <w:b/>
          <w:color w:val="auto"/>
          <w:sz w:val="24"/>
          <w:szCs w:val="24"/>
        </w:rPr>
        <w:lastRenderedPageBreak/>
        <w:t>Приложение №3</w:t>
      </w:r>
      <w:bookmarkEnd w:id="366"/>
      <w:r w:rsidRPr="00C02449">
        <w:rPr>
          <w:rFonts w:ascii="Arial" w:hAnsi="Arial" w:cs="Arial"/>
          <w:b/>
          <w:color w:val="auto"/>
          <w:sz w:val="24"/>
          <w:szCs w:val="24"/>
        </w:rPr>
        <w:t xml:space="preserve"> </w:t>
      </w:r>
      <w:bookmarkEnd w:id="365"/>
    </w:p>
    <w:p w14:paraId="703B0C54" w14:textId="44CD2657" w:rsidR="00C02449" w:rsidRDefault="00C02449" w:rsidP="00C02449">
      <w:r>
        <w:rPr>
          <w:noProof/>
        </w:rPr>
        <w:drawing>
          <wp:inline distT="0" distB="0" distL="0" distR="0" wp14:anchorId="0D44B0D9" wp14:editId="1F41351F">
            <wp:extent cx="9239250" cy="4419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39250" cy="4419600"/>
                    </a:xfrm>
                    <a:prstGeom prst="rect">
                      <a:avLst/>
                    </a:prstGeom>
                    <a:noFill/>
                    <a:ln>
                      <a:noFill/>
                    </a:ln>
                  </pic:spPr>
                </pic:pic>
              </a:graphicData>
            </a:graphic>
          </wp:inline>
        </w:drawing>
      </w:r>
    </w:p>
    <w:p w14:paraId="6AB98589" w14:textId="3AA0F854" w:rsidR="00C02449" w:rsidRDefault="00C02449" w:rsidP="00C02449"/>
    <w:p w14:paraId="4C637EC3" w14:textId="77777777" w:rsidR="00C02449" w:rsidRDefault="00C02449" w:rsidP="00C02449"/>
    <w:p w14:paraId="6C421147" w14:textId="77777777" w:rsidR="00C02449" w:rsidRPr="00C02449" w:rsidRDefault="00C02449" w:rsidP="00C02449"/>
    <w:tbl>
      <w:tblPr>
        <w:tblW w:w="5005" w:type="pct"/>
        <w:tblInd w:w="-8" w:type="dxa"/>
        <w:tblCellMar>
          <w:left w:w="0" w:type="dxa"/>
          <w:right w:w="0" w:type="dxa"/>
        </w:tblCellMar>
        <w:tblLook w:val="04A0" w:firstRow="1" w:lastRow="0" w:firstColumn="1" w:lastColumn="0" w:noHBand="0" w:noVBand="1"/>
      </w:tblPr>
      <w:tblGrid>
        <w:gridCol w:w="1692"/>
        <w:gridCol w:w="790"/>
        <w:gridCol w:w="903"/>
        <w:gridCol w:w="1807"/>
        <w:gridCol w:w="1469"/>
        <w:gridCol w:w="903"/>
        <w:gridCol w:w="903"/>
        <w:gridCol w:w="3051"/>
        <w:gridCol w:w="1469"/>
        <w:gridCol w:w="1582"/>
      </w:tblGrid>
      <w:tr w:rsidR="00556464" w:rsidRPr="00C02449" w14:paraId="528EB34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D9A63F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lastRenderedPageBreak/>
              <w:t>(002) расчет</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26FA2D3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6002</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6A53D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6002 01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C4351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расчет выбросов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DA9E61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9ED75E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8</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5D0B52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40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2C330C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533FDD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2907(493)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69D108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0.0097</w:t>
            </w:r>
          </w:p>
        </w:tc>
      </w:tr>
      <w:tr w:rsidR="00556464" w:rsidRPr="00C02449" w14:paraId="72636E3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77F73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выбросов при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F76E44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2158E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D5D7F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 работе</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6E3A2B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E6B62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E7B8D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AA9BCB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BA427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095156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CFFC81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B87B3E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работе</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00DA9C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369FF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5A49A4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бульдозеров и</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6C083A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880F1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B7A24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7D924C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кремния в %: более 70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063EB5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448195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38130E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BABCC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бульдозеров 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8CD988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608E4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D3E94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экскаваторов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4DE7A7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0D48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96C67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149383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Динас) (493)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0FFA16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9DECD9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A9C00E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E3D159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экскаваторов</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71D9E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C17EE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42D89A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205C40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3EE30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98D8F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tcPr>
          <w:p w14:paraId="6FC7550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D154E8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5723D0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B9AA08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DDC2D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(003) расчет</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62C025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6003</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07BA16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6003 01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1EAED7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расчет выбросов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CA5B9C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CD55683"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8</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F648C6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40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F6AF05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493C20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2907(493)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38760D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0.000036</w:t>
            </w:r>
          </w:p>
        </w:tc>
      </w:tr>
      <w:tr w:rsidR="00556464" w:rsidRPr="00C02449" w14:paraId="3952068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60C0F2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выбросов при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7AE8EB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EA678E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379B9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 работе</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FC472A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70AAB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3532EF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93C86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212095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8FD527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0A5662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AD1850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работе</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2E9D79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0027C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102BD0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автосамосвала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11BB20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899EC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9CB87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75CAEF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кремния в %: более 70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B1843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A28F75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4D912D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44D8E3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автосамосвала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E557A7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491B8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FB2B9A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68915C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166D6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6F118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EFF780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Динас) (493)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9AC692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64BCBD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80C7A6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6B47A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(004) расчет</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24B93F2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1B9476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6004 02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BF56B7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расчет выбросов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128E33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8A0875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8</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17626A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40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CB6622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BE18C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2907(493)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6E270C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0.00624</w:t>
            </w:r>
          </w:p>
        </w:tc>
      </w:tr>
      <w:tr w:rsidR="00556464" w:rsidRPr="00C02449" w14:paraId="378BB9CB"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1BF7BA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выбросов при</w:t>
            </w: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9F8B50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544A55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58769A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 уплотнении</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6EDC38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A72D5E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285D4A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33C695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FA29B9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C38511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FD201E1"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66383C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уплотнении</w:t>
            </w: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2C42E4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B2F6B3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530597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грунта катками</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AE5378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690BF5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A0A33E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4759B4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кремния в %: более 70 (</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ED1D5F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30A5E5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55905B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69ED92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грунта катками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6FD5A6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82D65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665EA8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EE205F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0CC4C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E5E88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3163B8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Динас) (493)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6F6F57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B3402B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C73C72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33D123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(005)</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28F0FF4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0001</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07D45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0001 01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0E7726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электрогенерато</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A1D218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A9CFE4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3D3E4B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120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2FB767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3FB74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0B8612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0.0249</w:t>
            </w:r>
          </w:p>
        </w:tc>
      </w:tr>
      <w:tr w:rsidR="00556464" w:rsidRPr="00C02449" w14:paraId="129A4B5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0ABB63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электрогенерат</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679AD1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4F196F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339F64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 c дизельным</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AA96A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6264B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BF085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8AECF9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5F78C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AA838D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8AC13B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448B5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ор с дизельным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46A9CF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915BF3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256C13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 АД-200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3EE8B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71B15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9ADCED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BE505B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C182D3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68C8A8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0.0324</w:t>
            </w:r>
          </w:p>
        </w:tc>
      </w:tr>
      <w:tr w:rsidR="00556464" w:rsidRPr="00C02449" w14:paraId="2DE3152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C7C70A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CFA7A1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2B239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004FA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0FBF18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6D19D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863F8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940DF4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8C1DB6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00B55A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90FC71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BAF7FA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6C178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731BA6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9C9E33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11F1D0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A9AA8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FECE3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E3AC20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F3364A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1A8F01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0.00415</w:t>
            </w:r>
          </w:p>
        </w:tc>
      </w:tr>
      <w:tr w:rsidR="00556464" w:rsidRPr="00C02449" w14:paraId="6C13B91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D56DA83"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099CC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D10359"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47A1A8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B5801B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A47639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C446B0"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7D895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AEECE6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670AFC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844A12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BB0546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6A23A3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A16C6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3C7E23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63E200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60D59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5EFACA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6C004A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F7F16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9965B9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0.0083</w:t>
            </w:r>
          </w:p>
        </w:tc>
      </w:tr>
      <w:tr w:rsidR="00556464" w:rsidRPr="00C02449" w14:paraId="5E542B1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BE6FAD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7328B7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91DEB7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BDFF347"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984AE9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2B328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E3EEE37"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F4587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5EC57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3CA98C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3D811E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E05E38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2F77C0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5DF04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DD7EEE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FF4A0E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CCC1D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35106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6C2006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B972F5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200CD7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20A21E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334589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A3741C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E2DCC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E3CEA0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EAF4A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B9341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0F320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2FF768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D7241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3348CC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0.02075</w:t>
            </w:r>
          </w:p>
        </w:tc>
      </w:tr>
      <w:tr w:rsidR="00556464" w:rsidRPr="00C02449" w14:paraId="60A90D3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9C2C8A6"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098513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705457"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66071A2"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CF44C1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18BC7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03097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A8E9A6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BC5630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E7459E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C1E8A3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06DCAB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F064AA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6B051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7B033E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C4F7B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611C6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8B4FD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B83D72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BE2F04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C27C0D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E437C5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AA8649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9272F1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46A7C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4A0358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3205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FDBC0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24592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07CEE8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3D6B3B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EB8453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0.000996</w:t>
            </w:r>
          </w:p>
        </w:tc>
      </w:tr>
      <w:tr w:rsidR="00556464" w:rsidRPr="00C02449" w14:paraId="5972775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E05BBA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CFD737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42E4EF"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B557CB7"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9E54C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A27C13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22B5FA7"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5013DE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BB044D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44D02D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294442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759869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08D595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A8926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3055DA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FE76AA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F4247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28F81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EC1C5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AD0D51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88C1F2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0.000996</w:t>
            </w:r>
          </w:p>
        </w:tc>
      </w:tr>
      <w:tr w:rsidR="00556464" w:rsidRPr="00C02449" w14:paraId="3A15B48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D0696D5"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0D5322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DF12A8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7F85CC6"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E0BDD7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3BE74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24B92D"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4E0F58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36F69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89F809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7457C7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DBB0F9B"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C529D7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70280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1BBDB0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ECD55A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5BF2E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81B4D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B02CBA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54ADC8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3FBA06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0.00996</w:t>
            </w:r>
          </w:p>
        </w:tc>
      </w:tr>
      <w:tr w:rsidR="00556464" w:rsidRPr="00C02449" w14:paraId="4CA3644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FC3B98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2B1CFB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A7A0DCB"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7702A0C"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09DE2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9C8F8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3B1690"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8DDA16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86AA0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E361A8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4C14EC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34C134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88D3A5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037BB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9ACDA3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73D450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8EFD5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99783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6A614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C6B4F6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BD2E5A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8A21F7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6F8D01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254A08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39E690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F2F13A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C1282D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3178A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DEE415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84E442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D99954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800FAC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A3F78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E9D799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A4E3E3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B6A6C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82889B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638FE0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75979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44BE1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53E44F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0E876D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1232DE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88EAAA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65C4B1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DB88E2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32A39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DB9E85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01406D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570B6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5DF33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049768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D54ED3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E1C239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D4B462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434BA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(006)</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55E7972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0002</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09EEB5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0002 01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BB754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электрогенерато</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33481C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063FBEC"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6C468E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324.24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7F9031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6F76F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D8CCAC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0.312</w:t>
            </w:r>
          </w:p>
        </w:tc>
      </w:tr>
      <w:tr w:rsidR="00556464" w:rsidRPr="00C02449" w14:paraId="77F0E70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BCEF93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lastRenderedPageBreak/>
              <w:t>электрогенерат</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E3AC16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19E51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F76229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 c дизельным</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21A755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146D1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A8CC3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4AF3CC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1BCC17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155E9A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895995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FDC0F6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ор с дизельным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848834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E0AA3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5EF942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 Volvo</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313FD5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EA52D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78B4F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9C3E7D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BA1D0E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9D76DA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0.406</w:t>
            </w:r>
          </w:p>
        </w:tc>
      </w:tr>
      <w:tr w:rsidR="00556464" w:rsidRPr="00C02449" w14:paraId="1C4509B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E27C4D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6B7551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47CC7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77BAFC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Penta 1641</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F13F24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42B7F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997F8E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633EFD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185AB2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002F38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3450BF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F916CA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901C94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92E89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2F15C6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07348D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BF37E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CF744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4AD855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FE12C8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C7518C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0.052</w:t>
            </w:r>
          </w:p>
        </w:tc>
      </w:tr>
      <w:tr w:rsidR="00556464" w:rsidRPr="00C02449" w14:paraId="7281EA3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AE91C68"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BF3B08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EC7F081"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76246F2"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048BA1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16ACF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F544B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559C5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FFD489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2D64E2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4A5434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D031FF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BEE2B5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02402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06459B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4D2557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42662F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B0882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264573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E7306B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DD6631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0.104</w:t>
            </w:r>
          </w:p>
        </w:tc>
      </w:tr>
      <w:tr w:rsidR="00556464" w:rsidRPr="00C02449" w14:paraId="4F74A46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313ACCE"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4D9076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4FE70A3"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033E2C0"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18EA8C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EEC47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F517EC"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7A3B19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DE0ED8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905680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9B6FE8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8D4687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7B8CE5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D1888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C7036A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EC9B2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09DB4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2DE2A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F5DBD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A294F2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DCF031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802273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C4F1AB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1C1D07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367AFE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BD4648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E212B3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83C23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EBE544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6B5012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8F97C8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62AEE3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0.26</w:t>
            </w:r>
          </w:p>
        </w:tc>
      </w:tr>
      <w:tr w:rsidR="00556464" w:rsidRPr="00C02449" w14:paraId="575B115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5A69A3C"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377A6F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4C5FC4"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D02B17B"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B5F75E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3AFDE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2C533B"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181A1B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526254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36FE96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4EBA6A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BB5953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02A51E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9596A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FC0C52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1575BA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6304C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4BA551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B5EA89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75CDB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762D0A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BCF01F8"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F663F6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09AEBF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25B609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696208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869DAE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0002C2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1A9E83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E3DA9D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EA8A7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724DA1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0.0125</w:t>
            </w:r>
          </w:p>
        </w:tc>
      </w:tr>
      <w:tr w:rsidR="00556464" w:rsidRPr="00C02449" w14:paraId="5AB77E8C"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F8B2C43"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92DBD6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AC85264"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20D99B9"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ECF2E6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D347B0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1610300"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1BD051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B7856D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2A90F2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5751AA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C7E950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F2720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17BAB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86349B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0EAFC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7AC3D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AB787F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DE8C4E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5D7DE5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57A720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0.0125</w:t>
            </w:r>
          </w:p>
        </w:tc>
      </w:tr>
      <w:tr w:rsidR="00556464" w:rsidRPr="00C02449" w14:paraId="2D844AC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88C8E00"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330703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4DBC22"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537292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031F3D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63531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76B194"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C87650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3B13C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273BF7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E59BFC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734E63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370D8D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3BC2E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EB0784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303E2C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720176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2FABB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0DB02F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D0C966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6F3498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0.125</w:t>
            </w:r>
          </w:p>
        </w:tc>
      </w:tr>
      <w:tr w:rsidR="00556464" w:rsidRPr="00C02449" w14:paraId="37D65F3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41E098E"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F61807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8B8845"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5F7638F"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EB32A0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6060E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E7167C3"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FA67D6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24CE6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C0F08E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4D10AF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60E8E4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7750B7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45ADA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C227AF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1D507A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493D0B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5BB9D2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989C2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4ED271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900F55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9FF730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29E389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AEEB0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E9CA0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0F9199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F57403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469AB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A9AB6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42086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EE302A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5E9EB9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10AB36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7ED448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46A356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990564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14B177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8D128F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1D970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9378E5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35D165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2F0D4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91D386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4CF3BF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291F97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51B61A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7D47D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F38C6B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02D01C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9A9DCD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8A5B7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AE35D4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F7DB14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407A84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6C856C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D3CC8A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(007)</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4FEA788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0003</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11F709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0003 01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E2F59F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буровой насос c</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99B8EE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FC53D6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CD0A4C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324.24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B4F424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AADCC7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88AFAE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0.937</w:t>
            </w:r>
          </w:p>
        </w:tc>
      </w:tr>
      <w:tr w:rsidR="00556464" w:rsidRPr="00C02449" w14:paraId="1E2B87A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EB692A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электрогенерат</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D24A92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7ABFB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A1AD6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дизельным</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296993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80C75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6C584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88294E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497FD6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5E004F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A1A2A9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700825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ор с дизельным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995079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5015D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C630D5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 САТ</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F02639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B48F0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DF9ED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3DE5B4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460883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6565C2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1.218</w:t>
            </w:r>
          </w:p>
        </w:tc>
      </w:tr>
      <w:tr w:rsidR="00556464" w:rsidRPr="00C02449" w14:paraId="769A1E6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8E0EEA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831141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DC03B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C86F25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3512</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00B1D2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69B06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2A0BCB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B7501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2CDA55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64D82A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8192B3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18D382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1B0D96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915A6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B46D3F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73DEEA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F8C9A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5C7E0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35BD07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45A7EF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EC49F1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0.1562</w:t>
            </w:r>
          </w:p>
        </w:tc>
      </w:tr>
      <w:tr w:rsidR="00556464" w:rsidRPr="00C02449" w14:paraId="113A3F9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89CF88F"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8F87CB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D52836"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F746E2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0B242B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B5D53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7C2B44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38A818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396DB7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D6D9D5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7A57A2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2A7538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83C7F0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E1AAE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366205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FF424F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3BE74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923B7C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A4F11B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66820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3A4783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0.3124</w:t>
            </w:r>
          </w:p>
        </w:tc>
      </w:tr>
      <w:tr w:rsidR="00556464" w:rsidRPr="00C02449" w14:paraId="437AC13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24AFFC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243738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B49E2C"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C24CF6E"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B3699C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B774C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08340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2C02DA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1A371E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6555A6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914C8F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7535A9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3C6ECC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7688A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B6539E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56AEE1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23DCC5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D4FE7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1332BC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322E6C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CFD363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B55CEB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D6EC3E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D5E981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FE5B8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90A902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5490BE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E5A47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6F340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D2B30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CECCD0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382C89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0.781</w:t>
            </w:r>
          </w:p>
        </w:tc>
      </w:tr>
      <w:tr w:rsidR="00556464" w:rsidRPr="00C02449" w14:paraId="2346DB5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5E7894F"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E8B853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81C5C7"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28D2B5F"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C5D1A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099E8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149D14"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9DAECE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EBEE4D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C5E935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DC992B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058E8E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DEABE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9C234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E02134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0AAD61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4E368C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38486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13E7FA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B3A9E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8897E9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6F1F41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90E2AA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F864C8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E32184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2D9475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49374C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F3E6C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2E892F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F5AFC8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09779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E1FD9C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0.0375</w:t>
            </w:r>
          </w:p>
        </w:tc>
      </w:tr>
      <w:tr w:rsidR="00556464" w:rsidRPr="00C02449" w14:paraId="28D0942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B2EFA6A"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449945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CCB3A8"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9151D01"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A069B8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A8AA1E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7101EB"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1634B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4C5B8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161323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8CA46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4D0F8D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FE6DA9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5CE38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4921BA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43C569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D2FF8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EA0BC2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75DDD4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6FFF6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4A7B9B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0.0375</w:t>
            </w:r>
          </w:p>
        </w:tc>
      </w:tr>
      <w:tr w:rsidR="00556464" w:rsidRPr="00C02449" w14:paraId="0B41471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B8B039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F15967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3B230F"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9BCD4A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C36310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04B6A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DF48CF"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9F8EC8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D964A1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9A5086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C4F65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251231B"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DBCB64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A971C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E7D8FD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203203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F6B46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7444A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A7BE94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EB144C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1A9378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0.375</w:t>
            </w:r>
          </w:p>
        </w:tc>
      </w:tr>
      <w:tr w:rsidR="00556464" w:rsidRPr="00C02449" w14:paraId="2A68DBC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62C14F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42D372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A98A78"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431D30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6792DD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1E0BF2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128638"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FB41BF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BA2864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50776E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D7C7C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3C417B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4CDB63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D36E4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43AC35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6555E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39E0CB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5B658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A5204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7860E8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CE7774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A9E184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F17966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6F1ABF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5FAFB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1E5297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F75A61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715DA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22AA6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BF0305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7B94A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801DD9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6396C2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E157D3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97237C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D34E2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E69D4C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D13DED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E59633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40A8F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99E35F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58812D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04806C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B4E168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3F77FF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F5187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B8A97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049BCA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7D63F2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40E29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42137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EF1E79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14E758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9FEB40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2C7CB5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DC462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(008)</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521175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2E3F8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0004 01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EAFF73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электрогенерато</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FABF9C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39A67B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589AD3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324.24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DC64F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BE7904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D96870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0.131</w:t>
            </w:r>
          </w:p>
        </w:tc>
      </w:tr>
      <w:tr w:rsidR="00556464" w:rsidRPr="00C02449" w14:paraId="1756675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5D0F61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осветительная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C7CB0C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95E05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ECD1A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 с дизельным</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6FAB9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15BC3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E211A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7CAEED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F3934B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0A7904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9179E5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8C7E20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мачта с</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737FE5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A242AF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892034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 САТ</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4948CB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E62A4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F1E18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B65E72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F61F80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C75AA6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0.1704</w:t>
            </w:r>
          </w:p>
        </w:tc>
      </w:tr>
      <w:tr w:rsidR="00556464" w:rsidRPr="00C02449" w14:paraId="222A36D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A2256C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дизельным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268151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FD01E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E3F7E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3412</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4F4E27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1A030E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9806FD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F509E1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2CCF8A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C6CBA0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3860A7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88710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094C1C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D9F2D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545E0E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4D19EB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C381B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54272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A6E6B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92CEAA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B33F68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0.02185</w:t>
            </w:r>
          </w:p>
        </w:tc>
      </w:tr>
      <w:tr w:rsidR="00556464" w:rsidRPr="00C02449" w14:paraId="7BDB6F23"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84C344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E7F22D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E69A7F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65E9317"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53DAEB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A63DE9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45F57B1"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8B3FF7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C5D1E3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B5E4DC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DE00C41"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C437E5D"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45377F3"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12D67AB"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45EEBC0D"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2B109A6"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CCC2330"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E6EA1E9"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546275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F5FD0D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9DC276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0.0437</w:t>
            </w:r>
          </w:p>
        </w:tc>
      </w:tr>
      <w:tr w:rsidR="00556464" w:rsidRPr="00C02449" w14:paraId="339FAB3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7430D26"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25C6E7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063787"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C8CF248"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637B5D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487C9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1E03ACC"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23C4F5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EBCB56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8878FA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788FC1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F789F9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18E732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0E4E4E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82E592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51FAC2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1C0C5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132E7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0EA6D9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7BE67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845598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2A410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D3AF87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A5A8A0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6D189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A56071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15BD9B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BBB6CA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4477E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DB95B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AE98B8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C9B918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0.1093</w:t>
            </w:r>
          </w:p>
        </w:tc>
      </w:tr>
      <w:tr w:rsidR="00556464" w:rsidRPr="00C02449" w14:paraId="4BC0943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B0CAB3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0112D6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06B841"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D78389"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0DDE43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896D8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3B6940"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C417F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BB097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D67374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9EFCDA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60280E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91915D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267716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57590C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A3EC8A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A388C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C30E4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F07F8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FC6321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17CC07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5C020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FB22DC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193138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60A23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03B199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6510C3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E4DB44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0ADB8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99446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85C88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0E0DBC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0.00524</w:t>
            </w:r>
          </w:p>
        </w:tc>
      </w:tr>
      <w:tr w:rsidR="00556464" w:rsidRPr="00C02449" w14:paraId="2274EFD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DC6FB91"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5ADE3E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0C38D4"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EED1427"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82AEED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21888D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4578F1"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E3D864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5410C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9147FB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3406C4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B20F87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AE901B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7F48A1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B62C42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70B518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426CB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51CB2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7EB57C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A9276F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FEB5C4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0.00524</w:t>
            </w:r>
          </w:p>
        </w:tc>
      </w:tr>
      <w:tr w:rsidR="00556464" w:rsidRPr="00C02449" w14:paraId="3B86771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987DBF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C0EF86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55BBD63"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B7D6D7C"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5DE04D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16B867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5115F96"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68CE2B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E295E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09D3EF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EC36F5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0932E2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95F747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E04370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2BFBEB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1035A2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A6597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C23BA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676B22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29D8F7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196518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0.0524</w:t>
            </w:r>
          </w:p>
        </w:tc>
      </w:tr>
      <w:tr w:rsidR="00556464" w:rsidRPr="00C02449" w14:paraId="67051D7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92D2F1"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DB330D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E652795"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9AC4E8E"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24E65B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A200C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052C4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F7FC8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44A1E9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A84E2F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8F49FC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A47327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68FFB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25DCB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A90B01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BC0663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1EB34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D0C6C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F673A5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635878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E9D05C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7E8016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BA27D5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3B064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0D5FA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91BE7A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E93DFC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9FC4F1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7262D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245E0B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DCB935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5DF706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2287F7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8B7C8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43611C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54CFF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5BC0EC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A90ABE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1FD0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E8F9E7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6BE0EE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4E49B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A6F129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F5F5C7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6AF184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643350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B565A8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ADCF3F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87562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008B0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7E17CB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07AE3D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5832A5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3FB00E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F8F4F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86B566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(009)</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38DE34D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6005</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F9DCEE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6005 01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41779F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резервуар для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3AED0D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48EDFA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828280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120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79433C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B939C6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0333(518)</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8E41B5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0.000005</w:t>
            </w:r>
          </w:p>
        </w:tc>
      </w:tr>
      <w:tr w:rsidR="00556464" w:rsidRPr="00C02449" w14:paraId="384D12B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6D9F82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резервуар для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311BCF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A8B56F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E94895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365A44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5AF65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5A8CE8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8070A7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129951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349FBC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9A1AE4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FD4649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222DB8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E4D982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1D2C12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D4986E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C8540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4C9F2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E81A8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F1FA0F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B702E0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0.001794</w:t>
            </w:r>
          </w:p>
        </w:tc>
      </w:tr>
      <w:tr w:rsidR="00556464" w:rsidRPr="00C02449" w14:paraId="4245A38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AA70846"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4F5274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F1352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F8FCE09"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AE01F1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1482F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F091D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C1714B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82417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C173B2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B76F56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49F7A1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51C7EF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4031D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6C5944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4D6029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2F426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1490C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9026D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D22ECC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FE2662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C868A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DB0A86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D39AEF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FB20D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52888E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F194F8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0DA63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AD9B1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E2298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0513CA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78F840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010CFA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E63379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F5877C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F87BC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AB1D47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32FC7A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0AE18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7BCB8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73C6DE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4524CE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45C32A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1FD2BA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FFABAA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0D70D4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25459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1EC9CA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D42C63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5BA855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9958C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8EEC64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B391D1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91E7F0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7BAF78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880914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5751B13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6005</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409AC0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6005 02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219893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резервуар для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8B1185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D00490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EFF6A6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120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7A3280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9443AC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0333(518)</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990167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0.000009</w:t>
            </w:r>
          </w:p>
        </w:tc>
      </w:tr>
      <w:tr w:rsidR="00556464" w:rsidRPr="00C02449" w14:paraId="529618F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B79CAA"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101E15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2E1681"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322152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D932FA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298B6E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7ADCF9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202214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6C4AFC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29894E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29D2CB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347D56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5D1BF6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A9CCF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F289F5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476436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805462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60F75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BFCE49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FDB8DD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4DC4DB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0.003114</w:t>
            </w:r>
          </w:p>
        </w:tc>
      </w:tr>
      <w:tr w:rsidR="00556464" w:rsidRPr="00C02449" w14:paraId="2A9B583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2C8F871"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2EFD4F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5CA511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D94AF47"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C14EFD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40E12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0B09F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089E5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47957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63E99B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F0CDB2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4934CC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1F56D9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7A515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901AE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D64D9B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0164D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85CB9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0E050F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8902B1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DD2E7A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0EE1A5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B3FAAD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48A3E9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8F248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C7A3A4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81B3FD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6DDB5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984CBE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68F76A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8C873D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D1099E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5D854E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975AED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2C10DC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3B44F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3D0B8B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94B95F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C592E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A278A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CFB370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C7A95E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5D6A08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01D3FE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73EB65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BE5912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FD65F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43CCF5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BEB92C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69AEA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5F4EB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F5C502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37B911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6798CD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2CBFC9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D29E11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2AAD8E4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6005</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F37AF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6005 03</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6474CF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резервуар для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85FE1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1620DDC"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9BA5A2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120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D20A07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7B80F7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0333(518)</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B35320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0.000007</w:t>
            </w:r>
          </w:p>
        </w:tc>
      </w:tr>
      <w:tr w:rsidR="00556464" w:rsidRPr="00C02449" w14:paraId="0B9C839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6A54D53"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E942C4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73E322"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9DD578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B72ECF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FAB32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B7A1B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DC35B9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9EA57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33DF99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4D2714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E706BF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9EA496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0EE57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286A38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23D72C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69F1B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6C0CF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53A651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C457C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0C8DCF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0.002378</w:t>
            </w:r>
          </w:p>
        </w:tc>
      </w:tr>
      <w:tr w:rsidR="00556464" w:rsidRPr="00C02449" w14:paraId="61F0796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84FD648"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9DC51C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3B613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50E68B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D3B1C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58312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A637E49"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5F0A8C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C88010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89B895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33E707A"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16DC04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A77350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A3AD67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E435E0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97B7D4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182BA6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F34F90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E432B1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1D8A9D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FF91F9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B78BB15"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D6DB2C4"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46FD6C1"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18E83E1"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43661971"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EEAE190"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3DC1F2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EA45D88"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2A50AF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0A36AE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8499F8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D298E6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1ADD65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504ACE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6A304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7CBC2A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EF7620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37771F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5BF40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AACE46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C3A1B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D205A0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E32EF7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E48446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57423F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39495B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63F94E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040F19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81B96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B3569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00D34A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5AA7A3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81F274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B110CD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3193E4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(010) дизель</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6A76536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0005</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86A5FB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0005 01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3E6223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осветительная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EBC00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D79C013"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2CA960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324.24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0EA97E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2D37C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6544CB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0.0156</w:t>
            </w:r>
          </w:p>
        </w:tc>
      </w:tr>
      <w:tr w:rsidR="00556464" w:rsidRPr="00C02449" w14:paraId="1996FF3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826323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генератор</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C61B5A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82DF0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6B2BFB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мачта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271EE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7CB299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0829C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C37848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8E4ACC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7C41CF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53ED06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0C9237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F62613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37BA9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0FF18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дизельным</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4CECC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324326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AEAEC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E72D5F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68732E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BB7CCF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0.0203</w:t>
            </w:r>
          </w:p>
        </w:tc>
      </w:tr>
      <w:tr w:rsidR="00556464" w:rsidRPr="00C02449" w14:paraId="7ADCF84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5CF0EB6"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374348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102C23"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379EF5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двигателем</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7DEBD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719F2B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980DD9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FC21A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4755FF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5EF5D5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FE11A4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2D604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9D395A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2200C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485114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FF4F77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C535F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B419F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B5640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6F91C4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DBDA7F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0.0026</w:t>
            </w:r>
          </w:p>
        </w:tc>
      </w:tr>
      <w:tr w:rsidR="00556464" w:rsidRPr="00C02449" w14:paraId="073D14E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9B9D913"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9C9B29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9D58BCB"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060E06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F8CF05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ECD9D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6D51AF"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DE3A53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14594D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56B7A3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FB893F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D56E7B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A04012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AC9B9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6DAD88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4B2CFD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DB9E6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57C91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0C9D60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A24117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4BE330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w:t>
            </w:r>
          </w:p>
        </w:tc>
      </w:tr>
      <w:tr w:rsidR="00556464" w:rsidRPr="00C02449" w14:paraId="7A4CFEC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71177A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428CE8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8746F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CB94CBD"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BC1C98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45DE65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15B43D9"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54688F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E00465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B983C4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E100C0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6D6FEB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0F6BE5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F2212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7EE721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9BBA8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E50265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DB81C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70F066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75D6C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1BDEBE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59E600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8AA663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C1F7D7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1CBD8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CA0D88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9EF0F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98EB90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5DFDA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7D949C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5F074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4B4C2B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0.013</w:t>
            </w:r>
          </w:p>
        </w:tc>
      </w:tr>
      <w:tr w:rsidR="00556464" w:rsidRPr="00C02449" w14:paraId="5C87288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7D721A6"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33291C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0E78A6"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437427B"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6FE622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07E9C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A043F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95B6DC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38F8DD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5403D9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4E35C7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82A09F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FCC796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5970B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C467E6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76B8E9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4AA6B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EEA0B6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3C52BB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E2BD50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297CEB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E2EB0C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15FFED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AC0CA0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148B9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C3D3B5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1B282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DFC0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E2026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383D4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369245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3A4391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0.000624</w:t>
            </w:r>
          </w:p>
        </w:tc>
      </w:tr>
      <w:tr w:rsidR="00556464" w:rsidRPr="00C02449" w14:paraId="3921316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041579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5CA927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612803"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548C1F9"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34640D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932CB6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B210F3"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6410EA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DBBE0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1154C6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72E35F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970634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79C889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B3193E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803C67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3E2340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F3A89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98A3B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FCCA58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8F6F8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5B8374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0.000624</w:t>
            </w:r>
          </w:p>
        </w:tc>
      </w:tr>
      <w:tr w:rsidR="00556464" w:rsidRPr="00C02449" w14:paraId="036219D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2D989B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E851FC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20D727"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AEAE669"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0960BB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4BF61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82DD528"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1574DD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D517FE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AA3A79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85BFB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58509F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BDD2F6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70BCB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3039B3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C660FF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7FCDD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08EA7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D1832B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45DB17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96E74D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0.00624</w:t>
            </w:r>
          </w:p>
        </w:tc>
      </w:tr>
      <w:tr w:rsidR="00556464" w:rsidRPr="00C02449" w14:paraId="3B15E56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F1988E8"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1A5FE8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2351FF"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E0D7742"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5A4F93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F89AF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5D476D"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589F0B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7E3BD2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6DD190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ED6893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20F762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63514D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6DE91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C94789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E3132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6247A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62FFD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1FDF42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68D8C8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F54448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7689C5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75B2BF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FB1AD6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E55C44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B5871D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B1379C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53498B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DD2BBB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878D15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E030F3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66B249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5E02AD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34362E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B35AD2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53F9ED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4BD351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9AB43F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5A6D6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A242E7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9172C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04978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034D51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B57B2D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3D8AFF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AE31DC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5FA119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582A85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0804E6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4C552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6B988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6C83BE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AEEF3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41C438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025A07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E74B44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(011) паровой</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1E35D1C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0006</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1BD970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0006 01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15802A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паровой котел</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86A4DA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131039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063732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324.24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244601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42798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E08515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0.028</w:t>
            </w:r>
          </w:p>
        </w:tc>
      </w:tr>
      <w:tr w:rsidR="00556464" w:rsidRPr="00C02449" w14:paraId="14CECE5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E89ECF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котел</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C54A39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15767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06E37B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Вега 1,0-0,9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F5CB08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EC788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D9360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2F97F1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8E183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E447F2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74ACA5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CCEAAE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F7F752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7BF129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839239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ПКН</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3163D0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31119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7C769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1DF5E0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127B33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B145D4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0.00455</w:t>
            </w:r>
          </w:p>
        </w:tc>
      </w:tr>
      <w:tr w:rsidR="00556464" w:rsidRPr="00C02449" w14:paraId="08B1010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B40BD13"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DA2637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CE6C86"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F263589"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7E08EF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D9EE3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F95060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314338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09696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91C95F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221D4D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980AE5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AD798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21B164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432F93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28F6EC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9979D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E3499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78B6A6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A7D693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83B9DC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0.0022</w:t>
            </w:r>
          </w:p>
        </w:tc>
      </w:tr>
      <w:tr w:rsidR="00556464" w:rsidRPr="00C02449" w14:paraId="101D00F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6EFBA69"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5CF3AB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A0C5FE4"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7C76666"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7B0363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E1CA9A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CA65FFC"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5BD365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6DA81B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7B0439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A5C998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3BA13A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490383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CA8F2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4E34CF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F0DAD7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C3F45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806B5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BA1DC7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B948DF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D17EFE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0.0527</w:t>
            </w:r>
          </w:p>
        </w:tc>
      </w:tr>
      <w:tr w:rsidR="00556464" w:rsidRPr="00C02449" w14:paraId="1A3E7CF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D7B0465"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364788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71753D"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BAB91F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00B33F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D4EA3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29FA0D"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46A95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8045AF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A23609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F1E142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A4CFB5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652991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C6C29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9241B8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401F5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FF59F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2C5C1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6D67B2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3F975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B9D5DA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083082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FF8D3A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7DC3DD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3DB70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5A3516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7779F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8F01D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46CB1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6EAAC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3E9186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059CFB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0.1245</w:t>
            </w:r>
          </w:p>
        </w:tc>
      </w:tr>
      <w:tr w:rsidR="00556464" w:rsidRPr="00C02449" w14:paraId="561376E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DDBD9F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645BBD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44CCBF"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66FB5D2"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9F0B7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8877D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6ABDF1"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E056EA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17243E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7A2A7F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A8D5F88"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3C5EAD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ACE93E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20C799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3A1F8B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7D044C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BEC4AA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2F8F53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3E4CF5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BF3470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EF7914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910A4C2"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C96BF3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(012)</w:t>
            </w: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E32A6E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0007</w:t>
            </w: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838CFE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0007 01</w:t>
            </w: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8D3D7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цементировочный</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37BE8E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3A3BF1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BE78E6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134.4</w:t>
            </w: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4F019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AFC3D6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9CD039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0.0447</w:t>
            </w:r>
          </w:p>
        </w:tc>
      </w:tr>
      <w:tr w:rsidR="00556464" w:rsidRPr="00C02449" w14:paraId="5472CBC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E8D709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цементировочны</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324D04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563C6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5593A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агрегат</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B29FC5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C259A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F5BFB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4C8D93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8414DD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C53586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309FA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3001D8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й агрегат</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678CF0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AA3DD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513513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11EE12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B1586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997E8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998A8F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095BE2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BABC1A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0.0581</w:t>
            </w:r>
          </w:p>
        </w:tc>
      </w:tr>
      <w:tr w:rsidR="00556464" w:rsidRPr="00C02449" w14:paraId="214CC79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F6877F2"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5CE48F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D13112"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554727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3B8A4B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D94A83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066A1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0202CC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637C7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CAB439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739127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9915CC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8A1C46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0F818B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8D88C4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68A665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86179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144B85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46138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0B2FEE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DE938E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0.00745</w:t>
            </w:r>
          </w:p>
        </w:tc>
      </w:tr>
      <w:tr w:rsidR="00556464" w:rsidRPr="00C02449" w14:paraId="5A3C7C6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385640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F5C08E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CDAEDA"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5B9B87C"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0E75E5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1AFBA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3543F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37CE57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97B1F4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36BD0F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104008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D7D721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08F44D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351779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76613F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2185CA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A7111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476F7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68B95A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3F8D95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CB6EF3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0.0149</w:t>
            </w:r>
          </w:p>
        </w:tc>
      </w:tr>
      <w:tr w:rsidR="00556464" w:rsidRPr="00C02449" w14:paraId="7658478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195E688"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EB9C9E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842665"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0C1CB6E"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A6138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47F05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DC32B0"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B91782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6BB77D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0F2314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C7AFF0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3BCF9B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3C5662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ECE39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8E4411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A302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9D0FA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6F64C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B79BC6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83D5F0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572B44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F99BC5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595A2D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94745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40C2F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9854E6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A1CE3B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1589C5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72FD5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96EBC5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83D307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E787E8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0.03725</w:t>
            </w:r>
          </w:p>
        </w:tc>
      </w:tr>
      <w:tr w:rsidR="00556464" w:rsidRPr="00C02449" w14:paraId="10E66ED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7DBD052"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6D3846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B8C0AA3"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680DC2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88B260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3DB9A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08D5FF"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20681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EA90B0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61A100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12DC66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337A0D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82378A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D7AEC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459C10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24FA34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37C44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72417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C476D3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B35CD2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A0BC91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CD8845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4222C6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E0F097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EC13F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8C5F76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DB188C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DA24D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1C5574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AB217B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D45521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76A876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0.001788</w:t>
            </w:r>
          </w:p>
        </w:tc>
      </w:tr>
      <w:tr w:rsidR="00556464" w:rsidRPr="00C02449" w14:paraId="43028F9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9598088"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9A4981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6C0E36"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E6A159E"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6CC2CB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DCF61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D8FF36"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3C378F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D042DA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457AFD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D49356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44C948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8EB3A7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2DBF6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D143DF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C99F00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899A7A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9C0FE7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BEFFF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12199B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112E78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0.001788</w:t>
            </w:r>
          </w:p>
        </w:tc>
      </w:tr>
      <w:tr w:rsidR="00556464" w:rsidRPr="00C02449" w14:paraId="18B339E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C91B682"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D13853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0E9C59F"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34F6BB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8E3DDD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C247D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4AC890"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FFD24C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782EA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6A1652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E102A9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EC1227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25511D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49B402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2F9BF9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238A5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2330E6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BD320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4352C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706A02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439F24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0.01788</w:t>
            </w:r>
          </w:p>
        </w:tc>
      </w:tr>
      <w:tr w:rsidR="00556464" w:rsidRPr="00C02449" w14:paraId="4E53123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D3DCCE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6EB682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087C83"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09D723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333DD3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7BB093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5C275D"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35F0C1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05F275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D74364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EE9F2F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3EDC63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3D9A20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29473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D9E326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001A9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09F5A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21710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6FA6C0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00EB80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FB7F2C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7FE3C5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01AE7C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33B061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65E57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21E8A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9E6BB9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B650F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4BE7E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F0D0F5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311745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FA7EB6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49DA3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F5E77E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629C02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ABCF0E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D72C73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751D8D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F8384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93A78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58FA90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355805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228622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93BE87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6445ED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7F7648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8D87AA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3E5B92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EFBC86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44181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B5C3FA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D02F70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5CCCAE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C919CD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B9B9D5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A51BB5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(013)</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0C8D464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0008</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2CE292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0008 01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A0D6D5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передвижная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028C14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68C9C3C"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B528DE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76.82</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91AA4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E18E9E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CD1119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0.0696</w:t>
            </w:r>
          </w:p>
        </w:tc>
      </w:tr>
      <w:tr w:rsidR="00556464" w:rsidRPr="00C02449" w14:paraId="60012B5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BEF551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передвижная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7A0285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37D13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66310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паровая</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172D06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B1A38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DB876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1E5481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40B688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4B5080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079445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7E870C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паровая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B3ABF9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D5843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53CE7F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установка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C9C20A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C9EC29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9D40E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8D0A4F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75605B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A25A00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0.0905</w:t>
            </w:r>
          </w:p>
        </w:tc>
      </w:tr>
      <w:tr w:rsidR="00556464" w:rsidRPr="00C02449" w14:paraId="37F456E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73FE4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установка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926FD6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D4033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B8BB0D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0CF95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C7078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B7990D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1B6D2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DC42FB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A66771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A79C0C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3B6745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99A360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1861A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E66D76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A614EF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1E884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5F215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48F42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6F51E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48CD95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0.0116</w:t>
            </w:r>
          </w:p>
        </w:tc>
      </w:tr>
      <w:tr w:rsidR="00556464" w:rsidRPr="00C02449" w14:paraId="2520714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BE68AA9"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662377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F74B78"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A16EFA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CF4577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CD72B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B6865D"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D4D53F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A9AC45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E6BB58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DF35A2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8A6C48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0CF368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6CBD8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EB0AD8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AFCFB3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3D4BA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8C698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DB990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2DAF01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438B13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0.0232</w:t>
            </w:r>
          </w:p>
        </w:tc>
      </w:tr>
      <w:tr w:rsidR="00556464" w:rsidRPr="00C02449" w14:paraId="14B46D7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BD7706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2FFE32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BA30CD"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AEEF5F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5E3E1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802DB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6715B4"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3B8922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ACAB9A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E41285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12F5F4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8D73C8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438DA0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411557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807EFE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38A28B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489AC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664A7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142807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F47C7B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FC4EFC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0DEF9D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16763F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673AD0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EC22C9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A3577D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0427A6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5E5CF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22501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B68728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0FF7B6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42D81F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0.058</w:t>
            </w:r>
          </w:p>
        </w:tc>
      </w:tr>
      <w:tr w:rsidR="00556464" w:rsidRPr="00C02449" w14:paraId="1C17662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524115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3B9F4B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FEE327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011A30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FA7B05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25A67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6F21E7"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C74877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D7EA7D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EF8DBD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7FC976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8B6E13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AEA451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6A060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675557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E5C8ED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E1D64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5E656C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09B18B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0FB57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AB25F3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F67CED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049280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19083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056D3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B3C2B1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E4E66E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CE797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16CA5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15DF62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CB8073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AF9777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0.002784</w:t>
            </w:r>
          </w:p>
        </w:tc>
      </w:tr>
      <w:tr w:rsidR="00556464" w:rsidRPr="00C02449" w14:paraId="3475565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C76EF0F"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9BE147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235F5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40C4A51"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68BDF7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09A4F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0B4AF1"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C46A88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DBC775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23A5FA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EF07869"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47E80C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41E3F9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77A1E4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2E974C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130982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049148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EA5B0D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57E4FF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9CDCBF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716561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0.002784</w:t>
            </w:r>
          </w:p>
        </w:tc>
      </w:tr>
      <w:tr w:rsidR="00556464" w:rsidRPr="00C02449" w14:paraId="4D3E3547"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A480A65"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8C38BA7"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0D139AB"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59E3136"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0D2A129"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4B7D72BE"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6A7BC7D"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BF6DC9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879EDF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8AA02E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59EF84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68ECB1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F11490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2C7DE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6E7866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B1CC63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ECCB7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C45DFB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FA3EFE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F385AC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FFE30B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0.02784</w:t>
            </w:r>
          </w:p>
        </w:tc>
      </w:tr>
      <w:tr w:rsidR="00556464" w:rsidRPr="00C02449" w14:paraId="71449E5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EA88181"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17D226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9DC2E1"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749F61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B72038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FF317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192B7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CA49B5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1E92EA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9AF9DC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324559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07BD25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9411FF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73D77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11CD0E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988343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48288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488BC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A263F7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85E3FC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2C0A26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A19FB0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3F35BF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A1BE6B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6F38C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4E2D20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A07AB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9070F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4B375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B9786A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F15CAC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20FFAE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4416F7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1C0772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FA8598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7E7C2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76D0F1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DEA123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CAC9A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A6486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B33AD3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88A14F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45321B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57EDC1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D5D864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7F593D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3623A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F01C6F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23B6FD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D3D563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521DCD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F2201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B057B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622861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D3A386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ECD95D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(014)</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4FF9A01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0009</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67F3D1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0009 01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A567D2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дизельная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30D3CE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DE6590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8F2967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921.84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D84530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87181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58FEB1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1.025</w:t>
            </w:r>
          </w:p>
        </w:tc>
      </w:tr>
      <w:tr w:rsidR="00556464" w:rsidRPr="00C02449" w14:paraId="566A5CE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D92B4F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дизельная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03530A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97ACF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CD2573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электростанция</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C68C5A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72738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C5D06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6D84C7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2FA5DA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9E7A32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6F7CB1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97A75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электростанция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9F079E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9817D7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7B7237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вахтового</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D8288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989C6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B462C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23E137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27E2F8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DF1F95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1.332</w:t>
            </w:r>
          </w:p>
        </w:tc>
      </w:tr>
      <w:tr w:rsidR="00556464" w:rsidRPr="00C02449" w14:paraId="46BE713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B36D93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вахтового</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238051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A285C1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9608C5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поселка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7F46D6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15B7B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35191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B10FAC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7243B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B9CBAF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80CABC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30B69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поселка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7CC2E3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16B68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565F14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2E5F12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61667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A5DD4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72592D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77E99C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EDEE53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0.1708</w:t>
            </w:r>
          </w:p>
        </w:tc>
      </w:tr>
      <w:tr w:rsidR="00556464" w:rsidRPr="00C02449" w14:paraId="29EF4FA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927A720"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1432D6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31736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926007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ED270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FF282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B48709"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CAD2B7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A68CA0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11BFE1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25D605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CCFCCA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AEBFCB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A4B2EB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14BA60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E2C3C7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17B15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FC0F6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DE8D63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86ED20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E7B118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0.3415</w:t>
            </w:r>
          </w:p>
        </w:tc>
      </w:tr>
      <w:tr w:rsidR="00556464" w:rsidRPr="00C02449" w14:paraId="75EE0F4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3457E5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C0D756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B5DAC1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39EC2C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CA2DB0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BA799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D82121"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87B9F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996069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B87DB2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FB22E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8CDCB0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9F36FB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10951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634919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C2E9F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9739F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98B01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DA96FD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34C8E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C0BFD2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46CCAF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7769CB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C66ACB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FCB4A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EAC6CF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7DE612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42124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C4D47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81881F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F3E062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97E7C2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0.854</w:t>
            </w:r>
          </w:p>
        </w:tc>
      </w:tr>
      <w:tr w:rsidR="00556464" w:rsidRPr="00C02449" w14:paraId="3C8E487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CB247EF"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E7E612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612FDD"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8761B50"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602805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03416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F01F0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2E2FB8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8D8357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9891F9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C22058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97EB7D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D5EF52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EEF379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A34DA6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AB518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634CB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81A89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C2DB2F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036E52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500D61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9E8FAA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03BB9DB"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E55D2E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D89120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E8496A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F93E91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621D8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14904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AEFB6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93579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38A40E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0.041</w:t>
            </w:r>
          </w:p>
        </w:tc>
      </w:tr>
      <w:tr w:rsidR="00556464" w:rsidRPr="00C02449" w14:paraId="6A0C90D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9E54BAA"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C946E8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622776"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190A698"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53EF0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06E41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36A52A8"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0F19EE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06982F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AD149E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F411E5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F1E2A6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34C98A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C88977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F28239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EA7D3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D2C8F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74ED6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0C5107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31582F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B4E207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0.041</w:t>
            </w:r>
          </w:p>
        </w:tc>
      </w:tr>
      <w:tr w:rsidR="00556464" w:rsidRPr="00C02449" w14:paraId="684452A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035117F"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EED099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9567CD"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CBC1909"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71947F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EA6C1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420314"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27CE3B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C39C2D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EF3C11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2FD6BF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02461E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ECDD24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09FB4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EFA108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A58482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7D4126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D2A8E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5A745B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D2A718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052C93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0.41</w:t>
            </w:r>
          </w:p>
        </w:tc>
      </w:tr>
      <w:tr w:rsidR="00556464" w:rsidRPr="00C02449" w14:paraId="076878A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F24A72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C2E09C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3A7D4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7E3C54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81359F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6FC65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185DAE"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1CEBB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30B184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BB0598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2B83F9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DEA416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EDB6A2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8519D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73C15C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71B7B1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44EAD8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63CB0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47124E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3A1D62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2A1C2B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6A5CFB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16D9FB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595DB9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15359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5B5117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E6B932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F98E0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3CB296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3FFC2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5DBA55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6639DB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9A9878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21E8AB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8BBF27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514F0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35218F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F955A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B1805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9627C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6800B4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93C84E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1C4101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864161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7C17C6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4CEF33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255061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2D8091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4E14B3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20F35A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89214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3CD844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E5813B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3FA679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43929E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2AF75B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(015)</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604320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6006</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A46A63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6006 01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3633F8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сварочный пост</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1891D0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электрод</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42C2AA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8</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D6C311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40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AA4079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Железо (II, III) оксиды (в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1C3E3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0123(274)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2F10AD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0.001573</w:t>
            </w:r>
          </w:p>
        </w:tc>
      </w:tr>
      <w:tr w:rsidR="00556464" w:rsidRPr="00C02449" w14:paraId="65DBCA7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00A4AC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сварочный пост</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5E4954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3FB9E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0CBCF7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E2444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61EE9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0A394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F43EAE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железо)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B985E7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F6BCE7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48130C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BF4574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7C63E2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4A35F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904B3C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472712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6BA90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41477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95E8D3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диЖелезо триоксид, Железа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B5C8F2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8ECEE5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3C980A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B39886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932BB2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42719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20C0D4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3659CA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37A04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0D06C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7C90C1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(274)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6E13FA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A546C3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635747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45989D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A0AE58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13A09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F049E1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F30CA8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D609C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7424A1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5207D8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Марганец и его соединения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A7BF6C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0143(327)</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0B761F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0.00017</w:t>
            </w:r>
          </w:p>
        </w:tc>
      </w:tr>
      <w:tr w:rsidR="00556464" w:rsidRPr="00C02449" w14:paraId="6250E81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BC1636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5102BE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713EEB"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B879CD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C985A9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D82A1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ED2DEDD"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ABC947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пересчете на марганца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F9833F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D0EF81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6F4AA4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4E3C03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05221B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E3A57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D4EE2F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6656AA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B880F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38AC3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934B3E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IV) оксид) (327)</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5E71FB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EB8146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C61DC97"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33582B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6E3A7C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6A8513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2406F3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CF8633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002BF6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475690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74BC5A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0EA7EC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2908(494)</w:t>
            </w: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F0E230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0.000041</w:t>
            </w:r>
          </w:p>
        </w:tc>
      </w:tr>
      <w:tr w:rsidR="00556464" w:rsidRPr="00C02449" w14:paraId="503CA37B"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1587707"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9DB3025"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8D2C4CD"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8D49948"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F092A76"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DAEB967"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30B514E"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43AC9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E473A4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4D94603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5FC419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1587CA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AB3CE4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EFCE33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6A6819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CC63CF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1CE78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EA26A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0DA29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кремния в %: 70-20 (шамот,</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C7E2E4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FC28F3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118BB7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96C075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0620F7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CF7011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AF0F10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5B32C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B877C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D6F11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8EAFDB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 пыль цементного</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14BFC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90E351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B5B3A4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CDC3F2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86EEE1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2AFDF8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01F710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40B0E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CE613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7422B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B63C47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D7576E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E5F5C0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0749C1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5D7DB0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4F9C97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B3EB0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A4C0F9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2FEAF2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91635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79C34E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EA76DD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82DDA1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213E63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E7E70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495B1D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DD5677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EEE331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329E4E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40121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A02ECD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4426C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A908F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6CF17D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1D15CF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A4CB76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69741C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3C32C4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86C0D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99FD2A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3619B3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28BCC6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82D028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1C5D11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зола, кремнезем, зола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CF39BC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8ACDAA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1DC431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C24742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D89140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ED2F16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D836BC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5CACB6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EABA0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F0CAC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29F51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углей казахстанских</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FC660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1E3F93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ED6545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A06A53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BFD235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941DB2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E82696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C133BC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E968E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6A72C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7C24F1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6085B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5F7647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2883D9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F6F6EE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70FE0B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6006</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D0A26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6006 02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983239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сварочный пост</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6F9301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электрод</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0B7EE0E"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8</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B344BE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32</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051AFD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Железо (II, III) оксиды (в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8D2DF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0123(274)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CDF6DE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0.001573</w:t>
            </w:r>
          </w:p>
        </w:tc>
      </w:tr>
      <w:tr w:rsidR="00556464" w:rsidRPr="00C02449" w14:paraId="10A2154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FB016B6"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1640ED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996BCD"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6C9655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40F06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154662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E0D1B8"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4DA65F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железо)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86CB0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328005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BFFC11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516E81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AD25CA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33A13A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611512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1630A5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901C1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92ADE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426EB1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диЖелезо триоксид, Железа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41669B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AE345F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0A0197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D9F573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4E193F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F5A93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76A92F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E9475E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7C01E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61AC5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E1E8D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(274)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34EBA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A40523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34676E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8FD0D1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EEC340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94B00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13110C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25E344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09782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52D4D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DBB4AA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Марганец и его соединения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52C359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0143(327)</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C11005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0.00017</w:t>
            </w:r>
          </w:p>
        </w:tc>
      </w:tr>
      <w:tr w:rsidR="00556464" w:rsidRPr="00C02449" w14:paraId="5F8E949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14B397C"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DE8EFD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44C705"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593E28E"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567565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86787D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D32D47"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E7CE56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пересчете на марганца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8791D0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95C289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D0DFF6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BE6DCA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2AD2D7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B727C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57E7B9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058892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927E9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0EAC5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7F63E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IV) оксид) (327)</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CC4C31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37E3D9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D44871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D0C170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3DCC7C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E9F65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59C2C8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365882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925B1F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290A2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F764CB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869A8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2908(494)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87F78A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0.000041</w:t>
            </w:r>
          </w:p>
        </w:tc>
      </w:tr>
      <w:tr w:rsidR="00556464" w:rsidRPr="00C02449" w14:paraId="078048C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9006BAE"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02FCD9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F03DA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F7B0BC9"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E7FF41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C4CB1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AEE613"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DBD48C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19D1D0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36EAA1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CBD5CA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F7540B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04012A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17912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427E61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9B2322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3A03E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B4FF5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AB5D7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кремния в %: 70-20 (шамот,</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D238ED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82C762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E87DB3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79966F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310C15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D600B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0E7669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856B7F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1DB8EA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EFBE73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0E3222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 пыль цементного</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4A2CB0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45290C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005500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CF2D8A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B6DD82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0A429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4A935F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88AE9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9E603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EDE393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E4674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FDF454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372A3D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D22EBE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6DB978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150C31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258901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A9D64B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32D2D4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2E39A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66C57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8B21B2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3C7A41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CEFF8A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374A6A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FC17AA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C8A275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B13041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39028D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C7B951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C12D2F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3532F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8F1F02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496AC4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35C354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9A1870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D2A47E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A15770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8543F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78CC8C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EFE30D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A364D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607EA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3E85BE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зола, кремнезем, зола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41AC1C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189AC3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A71D67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4C64D3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68E2FB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C98AC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9DD9B1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594381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38D01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94580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E02C61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углей казахстанских</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B75176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60F77C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AE5D79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C3D8BA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022E87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3C3D6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00C3FA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0F3D6F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589C88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1DD8E0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B9E468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203CA4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673288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2C53D6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E8CE7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(016) СМН</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4E91F28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6007</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010F29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6007 01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53664E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2C94B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F6FDFE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1EDAED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134.4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659135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247FB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2908(494)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E836BA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0.000242</w:t>
            </w:r>
          </w:p>
        </w:tc>
      </w:tr>
      <w:tr w:rsidR="00556464" w:rsidRPr="00C02449" w14:paraId="0012DEA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3D29069"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FFAD1C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44DA924"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25E7D42"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DF802C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8F4FC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F57591"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5AC0C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4666A4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807D8B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B4C5D8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EF42FD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DB30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E19D2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956F9E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8BCC10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46A57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46208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65B405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кремния в %: 70-20 (шамот,</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5BF831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F1532D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BED3A6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BAC4AA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BB8970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38791E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F5565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FEE2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4576D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EBE99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96E4D5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 пыль цементного</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9A78A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C14257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08D68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6E6D09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FDD3A2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50BAE7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C31316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641D16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0C309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B1039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DE2D5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221905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CAAE46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90F1DD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51AB8C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D30A6D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7DE83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F434D5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3FAF2F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490C2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644D7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0FCE6D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315FD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E366D6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D4EDF5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3F9C2C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FB1890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E1E73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D7032E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45E70E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1F5B9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C087BE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C85350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D50935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731D1E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9DC142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5DAE49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97F985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F034F1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CFEF6C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C4D478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BE7BE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5A3658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87A5FA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зола, кремнезем, зола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B5712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0C3929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BF8018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AFF1AA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7AF434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9B3D76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35A51A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FB03A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AC7056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2789C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7DC673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углей казахстанских</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D70620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B6C7CA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9141E1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45F0AC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D2D6EB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FDA7C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819EE0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5CC9A7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4EBBF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8DF2C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8A7CCC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866E9B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F2211D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2B83526"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3D2DA7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(017) насосная</w:t>
            </w: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B13714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6008</w:t>
            </w: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3ED82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6008 01</w:t>
            </w: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9A7692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насосная</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679426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4F619DA"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04A9A4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921.84</w:t>
            </w: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90CBC8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8AA609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B49366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0.000029</w:t>
            </w:r>
          </w:p>
        </w:tc>
      </w:tr>
      <w:tr w:rsidR="00556464" w:rsidRPr="00C02449" w14:paraId="7EDAF962"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FDBF43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установка для</w:t>
            </w: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434636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8D6519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103F7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установка для</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045478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CD54B9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DC212B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95499B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D9929B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7E31CF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88E7E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19E13A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перекачки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864824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E68F6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217F8F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перекачки</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B735C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9724E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6EA2C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F68953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31842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8A67FF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D946E7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D3443A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9136DB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65445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CFAF02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DB02D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09F9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BB6AC0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9F339C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2FD477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9AB597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F71AE7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25EC09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80E65B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623FE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3397F5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FD810D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09E95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493FB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71D2C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547348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7B7C0F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099F40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73F386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F63256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99EA86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6B0266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EBF12B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3DDEA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92B2C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1E0A8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2A833E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9DD0F2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B0AC35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D3474C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(018) емкость</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506FB2C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6009</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829A61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6009 01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0D587D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емкость для хр.</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AC901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C4C30EB"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1FD8CE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921.84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713321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676653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0333(518)</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715D14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0.0000025</w:t>
            </w:r>
          </w:p>
        </w:tc>
      </w:tr>
      <w:tr w:rsidR="00556464" w:rsidRPr="00C02449" w14:paraId="4B8280B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6F501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для хранение</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0439E9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28D0D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1E09F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топлива ДЭС,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161163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9DC8F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432C6A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AFBCD3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FD451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750A2C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C70570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88FE78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топлива ДЭС,</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3B329F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5D105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C47C06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ППУ</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AC119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2CC63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3BD3AC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D855F8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0AE997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541E80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0.00088</w:t>
            </w:r>
          </w:p>
        </w:tc>
      </w:tr>
      <w:tr w:rsidR="00556464" w:rsidRPr="00C02449" w14:paraId="4C5254A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CC7574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ППУ</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66BE6F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488064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165409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46A905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2FD35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0CA7F8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38AA5D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07D6E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CCD556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D9CFE7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D86EE7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C7692D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EAF1A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F45876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969792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59A01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F60554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DB5198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7A03BF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92A0F6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9ECC2B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DAE93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B3259B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A8C72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6ECFEC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CF8044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C99AD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E45418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1EEDC2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381ED9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A85612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143B69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F71DD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5403A2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032EA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122742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1CE8C5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EB3B8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5773E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80702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FF0D89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5B2A3D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F226A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DC15A2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DACA86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C5DC5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8A2329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17CC8C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2EDA4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79804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33C2E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6DE42C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7B3AC9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B2152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EC2AF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(019) емкость</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2DD9C70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6010</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6B63AB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6010 01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7F6E45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емкость для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5A25BA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масла</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0A32083"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D230B5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324.24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476187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1945DB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0415(1502*)</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3DD592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0.0775</w:t>
            </w:r>
          </w:p>
        </w:tc>
      </w:tr>
      <w:tr w:rsidR="00556464" w:rsidRPr="00C02449" w14:paraId="51EFD26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3E2F0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для бурового</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442B4C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E1E24F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57CD61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бурового шлама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2D4F2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4334B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49E8E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978EE5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F5D36C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60B7E0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B73A4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86781C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шлама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5EB5AC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06853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328C8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8457A7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792C1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9DFD1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tcPr>
          <w:p w14:paraId="5B027FA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E7AA3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778FE0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DC2351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B436B7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(020) емкость</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147DA9F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6011</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3EF23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6011 01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84327B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емкость для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356D29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бур. шлам</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4DAFA7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FC6DBB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921.84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AE75EA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926494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0333(518)</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CD7617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0.0000004</w:t>
            </w:r>
          </w:p>
        </w:tc>
      </w:tr>
      <w:tr w:rsidR="00556464" w:rsidRPr="00C02449" w14:paraId="6C62F74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E7BBC0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масла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BE9180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4AD8C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A6BDC4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масла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6EF802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13BCD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3F92A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6EA5D7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80FC88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08C2B3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A39E56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BB478B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588DBE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680BD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89A634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5DED15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12B6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E96A5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DA068F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DE68BF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09549B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0.00007</w:t>
            </w:r>
          </w:p>
        </w:tc>
      </w:tr>
      <w:tr w:rsidR="00556464" w:rsidRPr="00C02449" w14:paraId="360D8DF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A222D75"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C36AC3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794AC3"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0360F0E"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4EC5B5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A79B90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ABB3A73"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BBE148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625AB0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E1FD3C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FC5503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10CB19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F06052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FFDF4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725EFF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574185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1D6CF9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E6DC2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B98872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85E2D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C5C661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AB9D34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FA3B30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61844A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0F639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56D2B7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8286AB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93A29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D12AB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E614AC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57DD3D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735819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D44A24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5EA241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276E75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95A07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538CC7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F09D58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750F75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2D2B3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7DF53F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A5F28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2568BF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CC204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D11667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F93CAD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D8EF5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462019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EE2FD4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51B725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FD925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2E4430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9EBAC7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144646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6283E6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CFF165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(021) емкость</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3109CE1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6012</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0334BA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6012 01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AEAFC1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емкость отраб.</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3D613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отраб.масла</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6AA020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31DBE1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921.84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71214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B9C04E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0333(518)</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B7582C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0.0000004</w:t>
            </w:r>
          </w:p>
        </w:tc>
      </w:tr>
      <w:tr w:rsidR="00556464" w:rsidRPr="00C02449" w14:paraId="41504C5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0EFC5E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отр.масла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988BEE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10B1C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180337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масла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E43743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CCD170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F8325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6B1120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20E1E4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2ACFC1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715B45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08D3F6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5C56FA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59972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208E7E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AB51A8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C791D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320AE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1D8B25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13F2B9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F792F3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0.00007</w:t>
            </w:r>
          </w:p>
        </w:tc>
      </w:tr>
      <w:tr w:rsidR="00556464" w:rsidRPr="00C02449" w14:paraId="2BCBEEA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6B33EA6"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5773B2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A2405C7"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FE8441"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92466B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486322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400086"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161118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3E999B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3BBEEF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006645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9900E0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6762E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D6712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3C0BCB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148B9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3B711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A6EBF1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5A5F4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AB30A7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1A41D5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1D56D5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044B10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649303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CA940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69CB9C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590428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557EE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F2246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06C78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C65752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B4C1BD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16FB6F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3D1434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E0FDBD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72363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596340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E576B0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B1CDF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38A36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1E1724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0E8ADD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961A12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CA1AC7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5CB409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1794A9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2FD1E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693A01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870ABC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57AD7F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4BB32E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C9CDF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4555F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3FEAF8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A4966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162D8F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(022)</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582AD70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6013</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E88B4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6013 01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D77499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ремонтно-</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44E55E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C428664"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F2A6D6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56</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9B35E9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Железо (II, III) оксиды (в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141530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0123(274)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21AEA8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0.0061</w:t>
            </w:r>
          </w:p>
        </w:tc>
      </w:tr>
      <w:tr w:rsidR="00556464" w:rsidRPr="00C02449" w14:paraId="03AB6C2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E2B1D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ремонтно-</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7092C7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FAC06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FB3B84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мастерская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CB0A67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абразивная</w:t>
            </w: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EE67E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144EB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E1BFD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железо)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2E3591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6DE929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D2D206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260D9D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мастерская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892573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27A1D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8792B1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B771E1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3C9770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2E7FCF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8E07D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диЖелезо триоксид, Железа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2D15F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7B02FF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F7F76D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73FD03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6231FC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85DFD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6E8315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4B8A27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3E090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EDEC5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A8FF34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(274)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F74134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3145EA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E739D3F"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80012D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5DEB28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B74576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94B2E7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4426FD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3CA229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C9DC24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B32622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Масло минеральное нефтяное</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6EC358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2735(716*)</w:t>
            </w: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ECE613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0.0001</w:t>
            </w:r>
          </w:p>
        </w:tc>
      </w:tr>
      <w:tr w:rsidR="00556464" w:rsidRPr="00C02449" w14:paraId="378F8D5F"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4644ACF"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696C7A2"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17562EE"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F60E61B"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36862A5"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69D01D6"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05C3F2D"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DF08E0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(веретенное, машинное,</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085A1B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1990CD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B8E50A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92F3E7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47D3E7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D23B2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3339AB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DC4032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B9B56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701C4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5F9F26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цилиндровое и др.) (716*)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0D49FF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808FAE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58AF9C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DB8E8D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9CA4A1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892C1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96D897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A3F273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CF6CF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94752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55E69A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абразивная (Корунд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208E0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2930(1027*)</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9A8A33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0.0039</w:t>
            </w:r>
          </w:p>
        </w:tc>
      </w:tr>
      <w:tr w:rsidR="00556464" w:rsidRPr="00C02449" w14:paraId="6BAD64B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F9E38EA"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3FA442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3142E4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841466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B36654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D87E2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6BA54F"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8B1A21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белый, Монокорунд) (1027*)</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1A31BE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972297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27401F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5FD99F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(023) склад</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1D07AE4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AB4EF9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6014 01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A5971D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склад цемента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4711F1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2C2BB54"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39956A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134.4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C9E86B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8A39F2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2908(494)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81D989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0.0013</w:t>
            </w:r>
          </w:p>
        </w:tc>
      </w:tr>
      <w:tr w:rsidR="00556464" w:rsidRPr="00C02449" w14:paraId="1B235F1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77C5F8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цемента</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968E4F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243F9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1A8E46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4F9EE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8F1EE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A1D68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8B05CC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0E30BD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149112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9431C0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7045E2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D9D0C1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E55C8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61B1A7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8D2C09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3227C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2D0AD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6056BC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кремния в %: 70-20 (шамот,</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904F92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ED62B2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73D6FF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E986D0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89A751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8AAFE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B8ADB6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90FD7E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D9CE4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CC013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A5873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 пыль цементного</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E6235C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8B7337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A3DFF1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AFCF82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5C8A41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4C01D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7EF55C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3BA370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9DE579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1D4323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496944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FC3927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CD749F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40C986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7701E8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350D11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72B00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0D7F7B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84765B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164B2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4E65B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AA221E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8FBB31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B129C8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1F43F7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23E7BE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22455B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FA010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0078EA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CF7FC8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9F7D7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19C2CF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F75120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41C01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A73A7A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0B6BF6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234554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CB79D5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1B0C2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7AF462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A2359B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351AD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552A84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F0DA7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зола, кремнезем, зола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EA087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2534CD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58292B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DD88A5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740C60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F92BB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40F086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FC18FE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BBB91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B8652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00E1D4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углей казахстанских</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88613E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AB60FA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E6DA05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D4360A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CDFCF5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122334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816934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1D964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B1B656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0DA0F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6E591B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0137C0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68A305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E86A05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EAC496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(024) блок</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12889F3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6015</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E505C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6015 01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C07755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блок приготовл.</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52E138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цементный</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3B0ECDA"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57B3ED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134.4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4276BB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75B43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2908(494)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32A72E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0.0013</w:t>
            </w:r>
          </w:p>
        </w:tc>
      </w:tr>
      <w:tr w:rsidR="00556464" w:rsidRPr="00C02449" w14:paraId="0154DE9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DC2323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приготов.</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E0CAD6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64872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6A1DB5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цементных</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A68F3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w:t>
            </w: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73FF32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605EC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B2023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B0940F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D0E1BF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01F1EC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FEB9E8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цементных</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D2E1EF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67320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AF7FB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растворов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6673C4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181253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27EC27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3F7549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кремния в %: 70-20 (шамот,</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2757E1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072687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32D66B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4EBDD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lastRenderedPageBreak/>
              <w:t>растворов</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7A80B4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C6C4B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8768E5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740110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D9F67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D0DA3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24F75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 пыль цементного</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D493E5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DE8B32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573AA1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FCB216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ECD1D7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DF16A0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17C6C5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D547C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3263A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24EB6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067DF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BF25E7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C1ED23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F422CE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1526A2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1BF8D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9D685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DB7C9F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ECCC23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442AA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225EF3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456C59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FE6AC3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F6A621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3CFC37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8C263C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479AD1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AF149B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5A65BA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A16216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0B63A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5FBAAB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2D19B7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E46857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27B008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C5CF45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489605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5422D2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CBA79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DE9CF1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DBB2AE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6ACA6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E4628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3A4D85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зола, кремнезем, зола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60B89C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3B0B00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372FE7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517556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B337EA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8DEFDF"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D38062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951766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379AD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3C130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8B1F29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углей казахстанских</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DB473E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ECF581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B642B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D97DC3C"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5E8E9E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362F3F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6359CC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CD310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DF8BA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FC530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C0A7F4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9C175B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DCD22A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F37CCA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82A6A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(025) блок</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0E47929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6016</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ACFC18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6016 01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F4089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блок приготовл.</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9E1060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буровой</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8B0077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41B356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324.24</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2DD5E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174C9C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0415(1502*)</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86E016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0.00006</w:t>
            </w:r>
          </w:p>
        </w:tc>
      </w:tr>
      <w:tr w:rsidR="00556464" w:rsidRPr="00C02449" w14:paraId="1C2DEFB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AB37B3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приготовл.</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28A9E3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E43E0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12D810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буровых</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9BB5F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w:t>
            </w: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5A040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59000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D628F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91E05A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FCCBAF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1158ED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95168A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буровых</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328216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969E1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E3B0C1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растворов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A4B388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2C5588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E2350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tcPr>
          <w:p w14:paraId="7C19C67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3DF39B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5B5F8C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830DD0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31659F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растворов</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B868D4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3E7E01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18CF51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7A3AE0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5721D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B95DB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tcPr>
          <w:p w14:paraId="5C4DFD9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706733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D7E7A9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CDD9F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59B180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(026) скважина</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79F6766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6018</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F29126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6018 01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5B4C4A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скважина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2E9FC0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нефтегазовая</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576C14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7E1C31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141.6</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B0644B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A85ED2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EE8BDF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0.0000007</w:t>
            </w:r>
          </w:p>
        </w:tc>
      </w:tr>
      <w:tr w:rsidR="00556464" w:rsidRPr="00C02449" w14:paraId="0544EA6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130D6F2"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9B2A42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506CB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968B500"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0F4A42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w:t>
            </w: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496BB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B7251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01812F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9B8AF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82F9A7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E7D3CD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FE0FC8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543DC9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771A29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D77FEC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F761CC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3A6A7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9121F6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74CA98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30FC54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F111C7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72AC4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593245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8E63EE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408E6B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4879B1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55024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44C6C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A8B165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4E5C59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DDA7A4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0415(1502*)</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1923E7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0.000001</w:t>
            </w:r>
          </w:p>
        </w:tc>
      </w:tr>
      <w:tr w:rsidR="00556464" w:rsidRPr="00C02449" w14:paraId="283B3CA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446F15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0A635A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6559B1"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2ECCEF"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8789EC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70FE3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D5FC8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745410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DD552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419AE2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6643C0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393944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(027)</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4FAB98E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6019</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51558C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6019 01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EFB2D4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нефтегазосепара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5058B2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нефть</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0B77EFA"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A8F1EA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141.6</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F98B53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06D5EF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EE01A7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0.000000003</w:t>
            </w:r>
          </w:p>
        </w:tc>
      </w:tr>
      <w:tr w:rsidR="00556464" w:rsidRPr="00C02449" w14:paraId="02BEC16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7E605E4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нефтегазосепар</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20D42A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C3B6F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C4E426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тор</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57014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1D8C4A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FE106A"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4C89E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F66455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17F7BD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A2C882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B0E14C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атор</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641303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DE4088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028B6C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F8DAE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9F32F0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61031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1BFEBA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C1751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AB6998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EC54166"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9708EF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E29A68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EE621C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DAA5A2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B51975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42779D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978E39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DC13A6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8EA742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0415(1502*)</w:t>
            </w: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57619B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0.000000005</w:t>
            </w:r>
          </w:p>
        </w:tc>
      </w:tr>
      <w:tr w:rsidR="00556464" w:rsidRPr="00C02449" w14:paraId="703934D5"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06A9736"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437AC16"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46D1AE0B"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50EC4F8"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2A74A4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6D9DDCF"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F1F41BE"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D29CD1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7ADFEF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91B1D2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C0D9C7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DACB1E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(028) насосная</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45320C1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6020</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C069D0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6020 01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4C30B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насосная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98DE46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нефтегазовая</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380E65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312638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141.6</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381726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80DFD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0415(1502*)</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BD095B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0.0084</w:t>
            </w:r>
          </w:p>
        </w:tc>
      </w:tr>
      <w:tr w:rsidR="00556464" w:rsidRPr="00C02449" w14:paraId="708BD34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138B0D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установка для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6E5DF2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ADF4D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B95CB1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установка для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C9E2BE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w:t>
            </w: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06BC8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7BFDD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BC6A0D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E15094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81108C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1B673F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F34273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перекачки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ED1A1F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B3FDFB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C765E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перекачки нефти</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4237B3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3AC8C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34F49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tcPr>
          <w:p w14:paraId="0C9872E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F7D615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80CE4E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760EB4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F8CBDB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556617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E6834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F46FB3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120E85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7F212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26FE0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tcPr>
          <w:p w14:paraId="00EC22D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E026DB2"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E3737B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A8617C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C2FCCE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(029)</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20D585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6021</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A79E96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6021 01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1FCD50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резервуары для</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B859D5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нефть</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FF1581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8CD232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141.6</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0CA5C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E59985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E36772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0.000022</w:t>
            </w:r>
          </w:p>
        </w:tc>
      </w:tr>
      <w:tr w:rsidR="00556464" w:rsidRPr="00C02449" w14:paraId="589A7DC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154B8D8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резервуары для</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E824D0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D1506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406FB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нефти</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AD9136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CB65B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09CF8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56B7B2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75FA25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AE2C48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0D0C401"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9D83C7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нефти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794A72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DC672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E6EAFB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757EA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2BFB35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50C9A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95507D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E1A02A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6E52BD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1F0DC8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3FC4AD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0CF999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43B88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C0BE7B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FC63AC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CA3E4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C352E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74F40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66E3CF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0415(1502*)</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E26CF7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0.00004</w:t>
            </w:r>
          </w:p>
        </w:tc>
      </w:tr>
      <w:tr w:rsidR="00556464" w:rsidRPr="00C02449" w14:paraId="562E7AA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047C1B1"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BDE56B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B1191A"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41CA887"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A7A11B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068F0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AA72AF"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BFE8DA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F8DE11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102096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19B5BF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024E74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 диз.</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32CA9ED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0010</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23C491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0010 01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DCDC16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диз.генератор</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981DE3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дизтоплива</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636D49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086CBA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40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E3F5F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0403E5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BA4855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0.018</w:t>
            </w:r>
          </w:p>
        </w:tc>
      </w:tr>
      <w:tr w:rsidR="00556464" w:rsidRPr="00C02449" w14:paraId="12D4AD1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02460B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генератор</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E9EE64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F4438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5CE50F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704771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5A38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2FA91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87772A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9768EE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45598D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59F64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402496B"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6C7487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33D8B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E0DDC5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4CBCD9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99B636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41A48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651089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DC42C6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9E83C3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0.0234</w:t>
            </w:r>
          </w:p>
        </w:tc>
      </w:tr>
      <w:tr w:rsidR="00556464" w:rsidRPr="00C02449" w14:paraId="7C98EE8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F4A9AE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C263D5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0C9BEF"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8C6EB6E"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242990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F47E1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976578"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81C905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AD990E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799A69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6E3CAA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203C50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5AA6D7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374D5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29F094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A32C5B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8D926F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B9F31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1AF3C6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AAE0CA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228EB9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w:t>
            </w:r>
          </w:p>
        </w:tc>
      </w:tr>
      <w:tr w:rsidR="00556464" w:rsidRPr="00C02449" w14:paraId="7A14568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BE2B36C"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30A240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14183F"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8F319A8"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2C03A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95957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593775B"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556AD5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44767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2816BE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9B5496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9475C7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1B2434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CBC7B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ABAB2C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768F50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8CCFA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06354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A36737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5F900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C8AF3B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w:t>
            </w:r>
          </w:p>
        </w:tc>
      </w:tr>
      <w:tr w:rsidR="00556464" w:rsidRPr="00C02449" w14:paraId="0002E65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ACD4FDA"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17D45D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EC6B39"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1DA2CB1"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F16AF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A1C92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2AE5F7E"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69230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159972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50871D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F5439C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4B972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0F1D30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39E63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041CCE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75FB77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E0DB3A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B3128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6DB53E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72EDD6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BF05E0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F67C1C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D39CEE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DC3498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7E9E46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2EBAA5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F1C50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720BB6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C2C6D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453378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78698A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19A16C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0.015</w:t>
            </w:r>
          </w:p>
        </w:tc>
      </w:tr>
      <w:tr w:rsidR="00556464" w:rsidRPr="00C02449" w14:paraId="357C729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A81DD10"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30A8CA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C1997D"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C2A0F34"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495F99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95A69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24F5A8"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4F0D8B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6B7B90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1423F2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A0E10C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244B4AB"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0D3C53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4262B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8D2081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C8DD6F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7B9AF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F3DCA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E64C8F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B7F4EF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E05A81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A5AB31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8A5C83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AFF4C8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27FA1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BB2016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ED678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A8561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FC94B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4E205D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E06453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19A5FD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0.00072</w:t>
            </w:r>
          </w:p>
        </w:tc>
      </w:tr>
      <w:tr w:rsidR="00556464" w:rsidRPr="00C02449" w14:paraId="2135479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4961F61"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E3E81E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0B2D57"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AD7225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A4CF02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A6057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2BDB3B"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D8620B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DA2658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A1E8DD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7A4982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408C38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F40D63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662E0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C01AC8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744579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E002B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D4B9F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2EEF4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435EFE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4421EC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0.00072</w:t>
            </w:r>
          </w:p>
        </w:tc>
      </w:tr>
      <w:tr w:rsidR="00556464" w:rsidRPr="00C02449" w14:paraId="0F44616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06E0FC5"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95FDF3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E033B7C"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D0E039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DABFE3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4529D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6352F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F7254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02B0C9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E8FD75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49D26D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D593C2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365838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8749AD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C64925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94F70A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7A13DA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C66BE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A2781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8AE1DE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ABD20B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0.0072</w:t>
            </w:r>
          </w:p>
        </w:tc>
      </w:tr>
      <w:tr w:rsidR="00556464" w:rsidRPr="00C02449" w14:paraId="6F77144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BE79A1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F10111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6D89C9"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34BAE58"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96C6D5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AC6B5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9DD6CB"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64617D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0C804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CA0CA2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5C5DC4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651BBF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8A3BF6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F39F4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9312E3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EC7F21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A02A7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89C83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ED377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1A3AF9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F94427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F78B37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2A0EAA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2571ED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465EC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DAF58E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AF36B8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7084B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9F36C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104ED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5160C0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9D730D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0263F3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488D70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0AD433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1F8668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1812E5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3DAAFE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9AC63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B25C7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092BF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8BF57D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F9A5E7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3540C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653E7D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BF2DCA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08EDC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497D59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FE924C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35692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10865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EFE8A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61EBF9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4A9191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9A0100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4030AE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(031) пост</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63C710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6017</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6DF0EA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6017 01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6412B9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пост газорезки</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D3289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электрод</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6C2F30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FF2370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40</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A36A99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Железо (II, III) оксиды (в</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E14E4B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0123(274)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29718D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0.0023</w:t>
            </w:r>
          </w:p>
        </w:tc>
      </w:tr>
      <w:tr w:rsidR="00556464" w:rsidRPr="00C02449" w14:paraId="6D0C852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2C947B7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газорезки</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7508B2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F6F64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85250CA"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8F2372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3B21A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878E0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D60E53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железо)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45F85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C553CD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F4FA2D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45E3E0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E7D95C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E82FA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079591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5C648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899BA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26601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A41323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диЖелезо триоксид, Железа</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22F419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9F3214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22E786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D26DEFB"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7452AF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8DE8C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628B43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297C26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0AE53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408D83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25C3A6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(274)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73A767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8E05BC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BCCFC0E"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BCDD25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20B6C6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B49D374"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A41D989"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B43592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1BFF4B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C1C490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42A79F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Марганец и его соединения</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C96E70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0143(327)</w:t>
            </w: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42ADF7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0.00004</w:t>
            </w:r>
          </w:p>
        </w:tc>
      </w:tr>
      <w:tr w:rsidR="00556464" w:rsidRPr="00C02449" w14:paraId="22672402"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1EE74BB"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4012D5B"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C35ECFA"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BD10265"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C55B2C8"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EB8978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A9A9720"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A4623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пересчете на марганца (</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857DB2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4D7F297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DDA8F3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9DD2FC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57EB0F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858057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3D68B3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8A850F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3606C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AF5A0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51DDF4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IV) оксид) (327)</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60AFF01"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EE5B84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36CF61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4B54FFB"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ACA149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84DED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565ACD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8A523B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586C1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36855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7A556A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CFA60E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C64005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0.0221</w:t>
            </w:r>
          </w:p>
        </w:tc>
      </w:tr>
      <w:tr w:rsidR="00556464" w:rsidRPr="00C02449" w14:paraId="0364BBC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628F7CA"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CB6E5C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F993A77"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464ABC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1F45F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CAF510"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428175F"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1153F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735B13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1DD572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B060B5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A85520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7A8DD5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4023A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BA5925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ECF6E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C955E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F0A80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B69ED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9BECA1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475CB7D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0.0016</w:t>
            </w:r>
          </w:p>
        </w:tc>
      </w:tr>
      <w:tr w:rsidR="00556464" w:rsidRPr="00C02449" w14:paraId="38899B4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1ECC771"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3AC098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9F73558"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BC669F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5DC831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9D2EE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1DBDFE"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40EA43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0BDF3C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23EA69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E58AEB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21734B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F4DF7E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2BD48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583F0D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1BB46B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95AA4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B376E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FE4A24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1335AE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A327FA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B2FFCC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5B33A7E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 силовой</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67BCAC5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0011</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C2D8A7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0011 01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A2685F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силовой привод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2ED79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B48821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7B2AA6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141.6</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C41303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BE3FAF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4206E3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0.0477</w:t>
            </w:r>
          </w:p>
        </w:tc>
      </w:tr>
      <w:tr w:rsidR="00556464" w:rsidRPr="00C02449" w14:paraId="29D3358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4B015A3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 ЯМЗ 238</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DEF272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ABEEDD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9B670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ЯМЗ-238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07995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992CF1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1E699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9C571F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B2D03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4EB16B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EC64DF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6BA88F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D243EC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89E94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FC657F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728F05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9975D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4A044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C9315D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1B907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250BF4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0.062</w:t>
            </w:r>
          </w:p>
        </w:tc>
      </w:tr>
      <w:tr w:rsidR="00556464" w:rsidRPr="00C02449" w14:paraId="2FE0CF2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8AB159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6690A0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B311F3"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EC47BD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2CF6B3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51698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4A81F7"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568A85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B0FC42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6E4501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0A1096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E78EF4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08143C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A11E4D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B85B54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38800B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91496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7BA8A4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A56A7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95808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145DFA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0.00795</w:t>
            </w:r>
          </w:p>
        </w:tc>
      </w:tr>
      <w:tr w:rsidR="00556464" w:rsidRPr="00C02449" w14:paraId="539C3DA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CF21C5E"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F37103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E763EE2"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9575EC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7DB1FA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5A281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9C05C0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396A34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502998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FC7EB5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1B76F8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BF5E95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406696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5058AD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0AC942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7BC768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1C1B7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5793A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BC94B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45157E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FA6813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0.0159</w:t>
            </w:r>
          </w:p>
        </w:tc>
      </w:tr>
      <w:tr w:rsidR="00556464" w:rsidRPr="00C02449" w14:paraId="4DA1173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53E3409"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E5EF44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BCDBAFB"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E8B06B2"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68CE0D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59B3E0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A8424D"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5046C0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5B1EDA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5F75C6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8C9E84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8036D9F"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69136C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EFCEE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9E166E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736B1B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84BCF9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68544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07557D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0B7DA9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84922D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4D9274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4E177D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8BE35F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429F31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85EAA0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2AD494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E1CD6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9134A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69D642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1F17E74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310C16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0.03975</w:t>
            </w:r>
          </w:p>
        </w:tc>
      </w:tr>
      <w:tr w:rsidR="00556464" w:rsidRPr="00C02449" w14:paraId="5EB85E2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9C47694"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105F6E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DE3F41"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52D8F0F"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FD60DB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D8E21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66B0E6"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69D3CE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36192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B6EA4E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0525C9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200AEF2"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F445D4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BAF45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B3D548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AE0701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3A2E3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0B4BB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A65A37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3D1E9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BCA70B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D162D1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2B602D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B97B5C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624FAD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3B8E84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7B28B4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797280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E81FB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016652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633A5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64E837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0.001908</w:t>
            </w:r>
          </w:p>
        </w:tc>
      </w:tr>
      <w:tr w:rsidR="00556464" w:rsidRPr="00C02449" w14:paraId="3ED3234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6CDBD47"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DE31D6B"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EC566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1BC9B8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BA703D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4A8C9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FF8B7E"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D971B1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8F6412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A2E572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D7E720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4FE258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4F27CB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5A8508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5270EA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66A304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CAE73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D13FCA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2D0287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6AD7E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8D4243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0.001908</w:t>
            </w:r>
          </w:p>
        </w:tc>
      </w:tr>
      <w:tr w:rsidR="00556464" w:rsidRPr="00C02449" w14:paraId="0B83D14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6E94FC8"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FA6924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47B4B2"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DEBDBE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5FA1C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CD407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2F8095"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5649C2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FC6B38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4E2CA9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AC15A6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AFFC43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11759C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7DB30E9"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EF00E6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A660C6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F72DC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A3FB0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DE1AC7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5A2D75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32B9A0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0.01908</w:t>
            </w:r>
          </w:p>
        </w:tc>
      </w:tr>
      <w:tr w:rsidR="00556464" w:rsidRPr="00C02449" w14:paraId="4CBAC9F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6B538E6"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154741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F7955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82805FC"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27A924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4A7FB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11713C"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431CCA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5853C4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3660AD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74B8E9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4E33691"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BB11BB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81EAF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71EEBC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8471A8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D1E84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C935A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F1C082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172B59C"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8AE06E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80B843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8AA9D1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45A1C0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FF3199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C2A24F4"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D86FC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459FB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0C97E2"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D2B645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4B509A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040911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440691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CDAF4F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6F36A4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4251B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2457401"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D802FB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B45CA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75310D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8BACFD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1C457F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46FE8B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B9AE1A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60D37D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423A5F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A3E34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8530B1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4DE15B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F4514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5DE8F9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63797A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DC1CEE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F2BBA6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2E669B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FCE99A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 буровой</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03E9966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0011</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33BB5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0011 02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4A05FF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буровой насос с</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678DA0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F45DED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681F24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141.6</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238A5B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23B785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E836C8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0.0483</w:t>
            </w:r>
          </w:p>
        </w:tc>
      </w:tr>
      <w:tr w:rsidR="00556464" w:rsidRPr="00C02449" w14:paraId="74566D6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C7305B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насос с</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3B04FE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F6DAF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23BF5F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дизельным</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158382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0703E0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D08CCB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5A3570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64ECF1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86B382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898E1F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32B134C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дизельным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342C76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E99A9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3DC14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  ЯМЗ-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D19D1E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29686E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C2FD2E"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A77815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5A99F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7663F5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0.0628</w:t>
            </w:r>
          </w:p>
        </w:tc>
      </w:tr>
      <w:tr w:rsidR="00556464" w:rsidRPr="00C02449" w14:paraId="4797202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C20C5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  ЯМЗ</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05013F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B1BFA0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B53909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238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FDEFDF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C107F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5AE9B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AC4F5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111289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A4FEF2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7A1AAB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BBA83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238</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D56190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0A389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229008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A05D31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80255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24A05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72721F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34FA3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135CA6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0.00805</w:t>
            </w:r>
          </w:p>
        </w:tc>
      </w:tr>
      <w:tr w:rsidR="00556464" w:rsidRPr="00C02449" w14:paraId="05276C9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01EA678"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2E4EC5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4C6A0E"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58D5AC6"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AE046E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90CF831"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9A3556"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3FCED4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9285A4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C1BE4D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20541C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47DBE3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6F60F6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B9C5B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9E2316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58F14C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1D5C5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A6BDF46"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7617BD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1D8A0C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E9DAD1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0.0161</w:t>
            </w:r>
          </w:p>
        </w:tc>
      </w:tr>
      <w:tr w:rsidR="00556464" w:rsidRPr="00C02449" w14:paraId="488F118F" w14:textId="77777777" w:rsidTr="00C02449">
        <w:tc>
          <w:tcPr>
            <w:tcW w:w="58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EB9C06C"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717A12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08D9482"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286FC12"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F8104E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3A5B48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70BC277"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93008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2CD80F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0D8CF2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81D6651" w14:textId="77777777" w:rsidTr="00C02449">
        <w:tc>
          <w:tcPr>
            <w:tcW w:w="58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3A17C6F" w14:textId="77777777" w:rsidR="00556464" w:rsidRPr="00C02449" w:rsidRDefault="00556464">
            <w:pPr>
              <w:widowControl w:val="0"/>
              <w:autoSpaceDE w:val="0"/>
              <w:autoSpaceDN w:val="0"/>
              <w:adjustRightInd w:val="0"/>
              <w:jc w:val="center"/>
              <w:rPr>
                <w:rFonts w:ascii="Arial" w:hAnsi="Arial" w:cs="Arial"/>
                <w:sz w:val="20"/>
                <w:szCs w:val="20"/>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52F6DDD"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7969253" w14:textId="77777777" w:rsidR="00556464" w:rsidRPr="00C02449" w:rsidRDefault="00556464">
            <w:pPr>
              <w:widowControl w:val="0"/>
              <w:autoSpaceDE w:val="0"/>
              <w:autoSpaceDN w:val="0"/>
              <w:adjustRightInd w:val="0"/>
              <w:jc w:val="center"/>
              <w:rPr>
                <w:rFonts w:ascii="Arial" w:hAnsi="Arial" w:cs="Arial"/>
                <w:sz w:val="20"/>
                <w:szCs w:val="20"/>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678483B" w14:textId="77777777" w:rsidR="00556464" w:rsidRPr="00C02449" w:rsidRDefault="00556464">
            <w:pPr>
              <w:widowControl w:val="0"/>
              <w:autoSpaceDE w:val="0"/>
              <w:autoSpaceDN w:val="0"/>
              <w:adjustRightInd w:val="0"/>
              <w:jc w:val="center"/>
              <w:rPr>
                <w:rFonts w:ascii="Arial" w:hAnsi="Arial" w:cs="Arial"/>
                <w:sz w:val="20"/>
                <w:szCs w:val="20"/>
              </w:rPr>
            </w:pP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4F77BD40"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FA41478" w14:textId="77777777" w:rsidR="00556464" w:rsidRPr="00C02449" w:rsidRDefault="00556464">
            <w:pPr>
              <w:widowControl w:val="0"/>
              <w:autoSpaceDE w:val="0"/>
              <w:autoSpaceDN w:val="0"/>
              <w:adjustRightInd w:val="0"/>
              <w:jc w:val="center"/>
              <w:rPr>
                <w:rFonts w:ascii="Arial" w:hAnsi="Arial" w:cs="Arial"/>
                <w:sz w:val="20"/>
                <w:szCs w:val="20"/>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4B21FBB" w14:textId="77777777" w:rsidR="00556464" w:rsidRPr="00C02449" w:rsidRDefault="00556464">
            <w:pPr>
              <w:widowControl w:val="0"/>
              <w:autoSpaceDE w:val="0"/>
              <w:autoSpaceDN w:val="0"/>
              <w:adjustRightInd w:val="0"/>
              <w:jc w:val="center"/>
              <w:rPr>
                <w:rFonts w:ascii="Arial" w:hAnsi="Arial" w:cs="Arial"/>
                <w:sz w:val="20"/>
                <w:szCs w:val="20"/>
              </w:rPr>
            </w:pPr>
          </w:p>
        </w:tc>
        <w:tc>
          <w:tcPr>
            <w:tcW w:w="1047"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077FE2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65D36D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10DC3C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A0B36E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EAF8E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35BC10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20A420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E94D23F"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E52BFD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954B0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56C3BC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43E6B9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9B2EE3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069130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0.04025</w:t>
            </w:r>
          </w:p>
        </w:tc>
      </w:tr>
      <w:tr w:rsidR="00556464" w:rsidRPr="00C02449" w14:paraId="76CFD38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B46FDF5"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D89945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0DB75C"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3401CC3"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D9C449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0080AA"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54E6DA"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129250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27DF2E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4DC69B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BB9876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DF2407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1A053C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BAA96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A01793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93C73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14E3E1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1B1635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D3C7F5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4EDC1D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0327B8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C8E502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78CCF2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FF373F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9B3B28C"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DD5A86E"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8AB82A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C0939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4EAEDE9"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3B5C64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F8397C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663C52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0.001932</w:t>
            </w:r>
          </w:p>
        </w:tc>
      </w:tr>
      <w:tr w:rsidR="00556464" w:rsidRPr="00C02449" w14:paraId="504AAB3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AA6388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5D40BCF"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D5B979"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C39366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9E96A1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A977ED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EA0ECB"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E4651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AC18BD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E1ED7D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B9DDD7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B98517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D79802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35DD5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2791A9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AFEC1DD"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A602A6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47999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13DB3C1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C9D5E8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C412E6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0.001932</w:t>
            </w:r>
          </w:p>
        </w:tc>
      </w:tr>
      <w:tr w:rsidR="00556464" w:rsidRPr="00C02449" w14:paraId="34DB7BCD"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245F2F9"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087250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A37C71"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9E9D62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AC9DE4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D62100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0DD781"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C1126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8EFED7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776D52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0531665"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3294A60"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2173C1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068F176"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503EAB3"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24F9CA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39CBB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B4A3BB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9E2F4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2D0F54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255E5E4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0.01932</w:t>
            </w:r>
          </w:p>
        </w:tc>
      </w:tr>
      <w:tr w:rsidR="00556464" w:rsidRPr="00C02449" w14:paraId="570AFBE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E8EFA4D"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E25657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B26C1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6E84F85"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93F738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23F4C6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62966F"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E31EEB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C9F39B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37628E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F8D781A"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B6EC7A6"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3EE196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504B3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3619667"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1D3D41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7B8A8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C7E74F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A5B429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A1565A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1EA961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C58083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14565AD"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E5A445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FD653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F202A6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008435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0CD6E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9CEB20"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1F525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4BE013E"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68428E3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C94B260"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83FED1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7774D4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DD0A18"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8D8F802"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6AF54E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F58ABC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C3FD24"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4D318E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1704DE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C69A96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C628D8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F8C048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996D8C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B064DE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BE7CFC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71A702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4DCC8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AD407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4902AF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10)</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9CD35F9"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309C6F3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A852A1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BDD69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lastRenderedPageBreak/>
              <w:t>(034)</w:t>
            </w: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2832FEB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0011</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7621AE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0011 03</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9ADFB4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электрогенерато</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428D04C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дизтопливо</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6FDB63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24</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E4426F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141.6</w:t>
            </w: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79864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0C56F26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E9E508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0.0519</w:t>
            </w:r>
          </w:p>
        </w:tc>
      </w:tr>
      <w:tr w:rsidR="00556464" w:rsidRPr="00C02449" w14:paraId="0008C35E"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1AC41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электрогенерат</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8472B0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4B10C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3CE78B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 с дизельным</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2FA75D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86FC09"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E7FE40C"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B5C871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7B73207"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A072AF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E3BFB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6B3B9B1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ор с дизельным</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8B9355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413C6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5B617E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  ЯМЗ-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C0ABE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B8F777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E5D83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1A43E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50DC8A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CD6C8D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0.0675</w:t>
            </w:r>
          </w:p>
        </w:tc>
      </w:tr>
      <w:tr w:rsidR="00556464" w:rsidRPr="00C02449" w14:paraId="71C78F0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A3EA0A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приводом  ЯМЗ</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FA50F7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A4F0CF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5B042A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238</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5FAF1D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1C9CC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FB71F57"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F3A04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FBD305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7F3747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31B7D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hideMark/>
          </w:tcPr>
          <w:p w14:paraId="0FC720A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238</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53BFB6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29B295"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FB4CF2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67AE60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D7677F"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9AA3B8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32BA22A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9CF2EA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0328(583)</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0C3D0D3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0.00865</w:t>
            </w:r>
          </w:p>
        </w:tc>
      </w:tr>
      <w:tr w:rsidR="00556464" w:rsidRPr="00C02449" w14:paraId="085484D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765EB41"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BFEC8A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86540D5"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F74F6C2"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52B3FF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4228F2"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299E8F"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7B4BB3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B7E78E8"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DF12CE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DA5511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D790DAA"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80DF94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207C9E"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859AE3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37D2E5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67F94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3D2F6A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F4E3B9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5751DE0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0330(516)</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7ABFDD9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0.0173</w:t>
            </w:r>
          </w:p>
        </w:tc>
      </w:tr>
      <w:tr w:rsidR="00556464" w:rsidRPr="00C02449" w14:paraId="57F309C6"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3A248173"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586E50E"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30E207A"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000D2B9"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AA0B3F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25ADE7"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A8D4B37"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98B3DB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CB934A"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25DE306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FEA0C83"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21CAD988"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E07FFC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3EBAF03"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3A5D18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B6497F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26A9B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F4A645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3F75B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370DE4D"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C0D28F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260A5C9"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0EEC393"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2D1AAE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964B37"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0D05B05"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44080B8"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96EBA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DDA9485"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58097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12E797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0337(584)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5EF61A6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0.04325</w:t>
            </w:r>
          </w:p>
        </w:tc>
      </w:tr>
      <w:tr w:rsidR="00556464" w:rsidRPr="00C02449" w14:paraId="642C991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70C4CFDB"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966FB78"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CA0EA0"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89FD668"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6F13C2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F9DA56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DDFE060"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0AF88F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9250C4B"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D55806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1F35612"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1DFA93E7"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108B86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96CC5D"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22AE52C"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2A6BD9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C37C2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7ED683"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53F81A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00E78B0"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7638F3F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5D36CC"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F39AB3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269F2B7"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591149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9CFFB50"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AE8FBB6"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70D522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16791D"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A31358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3CDFA71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1301(474)</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6B1A849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0.002076</w:t>
            </w:r>
          </w:p>
        </w:tc>
      </w:tr>
      <w:tr w:rsidR="00556464" w:rsidRPr="00C02449" w14:paraId="5086580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A0C14E3"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C8A2E25"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190792"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67446CD7"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710573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8EF7E8C"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D6B452"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5D0AA7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28A10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EB63E7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088C76B"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CEC02B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531488E"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EB91ECB"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EDF15DB"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0F5650A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618F5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2C56ABB"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A9C454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281B6BB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1325(609)</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3F0150E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0.002076</w:t>
            </w:r>
          </w:p>
        </w:tc>
      </w:tr>
      <w:tr w:rsidR="00556464" w:rsidRPr="00C02449" w14:paraId="1F1A92F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0A571B22"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AB890D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59A39E4"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8AB9DDF"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AD436C6"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A461DB4"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EE38B8"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640292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51B77606"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637A0A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C6B865F"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5984C9F9"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64530C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6DC5B2"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0946115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014CC2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8E85321"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C9C87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F1D69C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04" w:type="pct"/>
            <w:tcBorders>
              <w:top w:val="nil"/>
              <w:left w:val="single" w:sz="6" w:space="0" w:color="auto"/>
              <w:bottom w:val="nil"/>
              <w:right w:val="single" w:sz="6" w:space="0" w:color="auto"/>
            </w:tcBorders>
            <w:tcMar>
              <w:top w:w="0" w:type="dxa"/>
              <w:left w:w="30" w:type="dxa"/>
              <w:bottom w:w="0" w:type="dxa"/>
              <w:right w:w="30" w:type="dxa"/>
            </w:tcMar>
            <w:hideMark/>
          </w:tcPr>
          <w:p w14:paraId="766F051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2754(10)</w:t>
            </w:r>
          </w:p>
        </w:tc>
        <w:tc>
          <w:tcPr>
            <w:tcW w:w="543" w:type="pct"/>
            <w:tcBorders>
              <w:top w:val="nil"/>
              <w:left w:val="single" w:sz="6" w:space="0" w:color="auto"/>
              <w:bottom w:val="nil"/>
              <w:right w:val="single" w:sz="6" w:space="0" w:color="auto"/>
            </w:tcBorders>
            <w:tcMar>
              <w:top w:w="0" w:type="dxa"/>
              <w:left w:w="30" w:type="dxa"/>
              <w:bottom w:w="0" w:type="dxa"/>
              <w:right w:w="30" w:type="dxa"/>
            </w:tcMar>
            <w:hideMark/>
          </w:tcPr>
          <w:p w14:paraId="1C23972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0.02076</w:t>
            </w:r>
          </w:p>
        </w:tc>
      </w:tr>
      <w:tr w:rsidR="00556464" w:rsidRPr="00C02449" w14:paraId="7C3A8214"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40EA900" w14:textId="77777777" w:rsidR="00556464" w:rsidRPr="00C02449" w:rsidRDefault="00556464">
            <w:pPr>
              <w:widowControl w:val="0"/>
              <w:autoSpaceDE w:val="0"/>
              <w:autoSpaceDN w:val="0"/>
              <w:adjustRightInd w:val="0"/>
              <w:jc w:val="right"/>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1765193"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3242F72" w14:textId="77777777" w:rsidR="00556464" w:rsidRPr="00C02449" w:rsidRDefault="00556464">
            <w:pPr>
              <w:widowControl w:val="0"/>
              <w:autoSpaceDE w:val="0"/>
              <w:autoSpaceDN w:val="0"/>
              <w:adjustRightInd w:val="0"/>
              <w:jc w:val="right"/>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E3D075A" w14:textId="77777777" w:rsidR="00556464" w:rsidRPr="00C02449" w:rsidRDefault="00556464">
            <w:pPr>
              <w:widowControl w:val="0"/>
              <w:autoSpaceDE w:val="0"/>
              <w:autoSpaceDN w:val="0"/>
              <w:adjustRightInd w:val="0"/>
              <w:jc w:val="right"/>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764FC07D"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C986F79" w14:textId="77777777" w:rsidR="00556464" w:rsidRPr="00C02449" w:rsidRDefault="00556464">
            <w:pPr>
              <w:widowControl w:val="0"/>
              <w:autoSpaceDE w:val="0"/>
              <w:autoSpaceDN w:val="0"/>
              <w:adjustRightInd w:val="0"/>
              <w:jc w:val="right"/>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EF95CBC" w14:textId="77777777" w:rsidR="00556464" w:rsidRPr="00C02449" w:rsidRDefault="00556464">
            <w:pPr>
              <w:widowControl w:val="0"/>
              <w:autoSpaceDE w:val="0"/>
              <w:autoSpaceDN w:val="0"/>
              <w:adjustRightInd w:val="0"/>
              <w:jc w:val="right"/>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2F6761C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C1FD695"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5C77D53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A43037"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B9D2BD4"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7A759E2"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A2FDBF0"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59155FCD"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24091E9B"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E7DFB4"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67DA321"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0CE7FF4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B3A36C4"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4353D87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2C839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6FDA5F6E"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78BFAAC"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1C5EB1"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B698DB6"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3B6E37B0"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5B3A1A"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D09EC8"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4A68465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1D5FF9E3"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0602315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6393A8" w14:textId="77777777" w:rsidTr="00C02449">
        <w:tc>
          <w:tcPr>
            <w:tcW w:w="581" w:type="pct"/>
            <w:tcBorders>
              <w:top w:val="nil"/>
              <w:left w:val="single" w:sz="6" w:space="0" w:color="auto"/>
              <w:bottom w:val="nil"/>
              <w:right w:val="single" w:sz="6" w:space="0" w:color="auto"/>
            </w:tcBorders>
            <w:tcMar>
              <w:top w:w="0" w:type="dxa"/>
              <w:left w:w="30" w:type="dxa"/>
              <w:bottom w:w="0" w:type="dxa"/>
              <w:right w:w="30" w:type="dxa"/>
            </w:tcMar>
          </w:tcPr>
          <w:p w14:paraId="4FC12AA5" w14:textId="77777777" w:rsidR="00556464" w:rsidRPr="00C02449" w:rsidRDefault="00556464">
            <w:pPr>
              <w:widowControl w:val="0"/>
              <w:autoSpaceDE w:val="0"/>
              <w:autoSpaceDN w:val="0"/>
              <w:adjustRightInd w:val="0"/>
              <w:rPr>
                <w:rFonts w:ascii="Arial" w:hAnsi="Arial" w:cs="Arial"/>
                <w:sz w:val="20"/>
                <w:szCs w:val="20"/>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08DE04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DE1993A" w14:textId="77777777" w:rsidR="00556464" w:rsidRPr="00C02449" w:rsidRDefault="00556464">
            <w:pPr>
              <w:widowControl w:val="0"/>
              <w:autoSpaceDE w:val="0"/>
              <w:autoSpaceDN w:val="0"/>
              <w:adjustRightInd w:val="0"/>
              <w:rPr>
                <w:rFonts w:ascii="Arial" w:hAnsi="Arial" w:cs="Arial"/>
                <w:sz w:val="20"/>
                <w:szCs w:val="20"/>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72BFF798" w14:textId="77777777" w:rsidR="00556464" w:rsidRPr="00C02449" w:rsidRDefault="00556464">
            <w:pPr>
              <w:widowControl w:val="0"/>
              <w:autoSpaceDE w:val="0"/>
              <w:autoSpaceDN w:val="0"/>
              <w:adjustRightInd w:val="0"/>
              <w:rPr>
                <w:rFonts w:ascii="Arial" w:hAnsi="Arial" w:cs="Arial"/>
                <w:sz w:val="20"/>
                <w:szCs w:val="20"/>
              </w:rPr>
            </w:pP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498A84E5"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1916A3" w14:textId="77777777" w:rsidR="00556464" w:rsidRPr="00C02449" w:rsidRDefault="00556464">
            <w:pPr>
              <w:widowControl w:val="0"/>
              <w:autoSpaceDE w:val="0"/>
              <w:autoSpaceDN w:val="0"/>
              <w:adjustRightInd w:val="0"/>
              <w:rPr>
                <w:rFonts w:ascii="Arial" w:hAnsi="Arial" w:cs="Arial"/>
                <w:sz w:val="20"/>
                <w:szCs w:val="20"/>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86560F" w14:textId="77777777" w:rsidR="00556464" w:rsidRPr="00C02449" w:rsidRDefault="00556464">
            <w:pPr>
              <w:widowControl w:val="0"/>
              <w:autoSpaceDE w:val="0"/>
              <w:autoSpaceDN w:val="0"/>
              <w:adjustRightInd w:val="0"/>
              <w:rPr>
                <w:rFonts w:ascii="Arial" w:hAnsi="Arial" w:cs="Arial"/>
                <w:sz w:val="20"/>
                <w:szCs w:val="20"/>
              </w:rPr>
            </w:pPr>
          </w:p>
        </w:tc>
        <w:tc>
          <w:tcPr>
            <w:tcW w:w="1047" w:type="pct"/>
            <w:tcBorders>
              <w:top w:val="nil"/>
              <w:left w:val="single" w:sz="6" w:space="0" w:color="auto"/>
              <w:bottom w:val="nil"/>
              <w:right w:val="single" w:sz="6" w:space="0" w:color="auto"/>
            </w:tcBorders>
            <w:tcMar>
              <w:top w:w="0" w:type="dxa"/>
              <w:left w:w="30" w:type="dxa"/>
              <w:bottom w:w="0" w:type="dxa"/>
              <w:right w:w="30" w:type="dxa"/>
            </w:tcMar>
            <w:hideMark/>
          </w:tcPr>
          <w:p w14:paraId="77A07E6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w:t>
            </w:r>
          </w:p>
        </w:tc>
        <w:tc>
          <w:tcPr>
            <w:tcW w:w="504" w:type="pct"/>
            <w:tcBorders>
              <w:top w:val="nil"/>
              <w:left w:val="single" w:sz="6" w:space="0" w:color="auto"/>
              <w:bottom w:val="nil"/>
              <w:right w:val="single" w:sz="6" w:space="0" w:color="auto"/>
            </w:tcBorders>
            <w:tcMar>
              <w:top w:w="0" w:type="dxa"/>
              <w:left w:w="30" w:type="dxa"/>
              <w:bottom w:w="0" w:type="dxa"/>
              <w:right w:w="30" w:type="dxa"/>
            </w:tcMar>
          </w:tcPr>
          <w:p w14:paraId="631E001F" w14:textId="77777777" w:rsidR="00556464" w:rsidRPr="00C02449" w:rsidRDefault="00556464">
            <w:pPr>
              <w:widowControl w:val="0"/>
              <w:autoSpaceDE w:val="0"/>
              <w:autoSpaceDN w:val="0"/>
              <w:adjustRightInd w:val="0"/>
              <w:rPr>
                <w:rFonts w:ascii="Arial" w:hAnsi="Arial" w:cs="Arial"/>
                <w:sz w:val="20"/>
                <w:szCs w:val="20"/>
              </w:rPr>
            </w:pPr>
          </w:p>
        </w:tc>
        <w:tc>
          <w:tcPr>
            <w:tcW w:w="543" w:type="pct"/>
            <w:tcBorders>
              <w:top w:val="nil"/>
              <w:left w:val="single" w:sz="6" w:space="0" w:color="auto"/>
              <w:bottom w:val="nil"/>
              <w:right w:val="single" w:sz="6" w:space="0" w:color="auto"/>
            </w:tcBorders>
            <w:tcMar>
              <w:top w:w="0" w:type="dxa"/>
              <w:left w:w="30" w:type="dxa"/>
              <w:bottom w:w="0" w:type="dxa"/>
              <w:right w:w="30" w:type="dxa"/>
            </w:tcMar>
          </w:tcPr>
          <w:p w14:paraId="10F782DA" w14:textId="77777777" w:rsidR="00556464" w:rsidRPr="00C02449" w:rsidRDefault="00556464">
            <w:pPr>
              <w:widowControl w:val="0"/>
              <w:autoSpaceDE w:val="0"/>
              <w:autoSpaceDN w:val="0"/>
              <w:adjustRightInd w:val="0"/>
              <w:rPr>
                <w:rFonts w:ascii="Arial" w:hAnsi="Arial" w:cs="Arial"/>
                <w:sz w:val="20"/>
                <w:szCs w:val="20"/>
              </w:rPr>
            </w:pPr>
          </w:p>
        </w:tc>
      </w:tr>
    </w:tbl>
    <w:p w14:paraId="770A06EE" w14:textId="77777777" w:rsidR="00990160" w:rsidRPr="00C02449" w:rsidRDefault="00990160" w:rsidP="00990160">
      <w:pPr>
        <w:rPr>
          <w:rFonts w:ascii="Arial" w:hAnsi="Arial" w:cs="Arial"/>
        </w:rPr>
      </w:pPr>
    </w:p>
    <w:p w14:paraId="684B8A31" w14:textId="0B77B315" w:rsidR="00E317CC" w:rsidRPr="00C02449" w:rsidRDefault="00D4783A" w:rsidP="00D4783A">
      <w:pPr>
        <w:pStyle w:val="12"/>
        <w:rPr>
          <w:rFonts w:ascii="Arial" w:hAnsi="Arial" w:cs="Arial"/>
          <w:b/>
          <w:color w:val="auto"/>
          <w:sz w:val="24"/>
          <w:szCs w:val="24"/>
        </w:rPr>
      </w:pPr>
      <w:bookmarkStart w:id="367" w:name="_Toc90308493"/>
      <w:bookmarkStart w:id="368" w:name="_Toc146700063"/>
      <w:r w:rsidRPr="00C02449">
        <w:rPr>
          <w:rFonts w:ascii="Arial" w:hAnsi="Arial" w:cs="Arial"/>
          <w:b/>
          <w:color w:val="auto"/>
          <w:sz w:val="24"/>
          <w:szCs w:val="24"/>
        </w:rPr>
        <w:t>Приложение №4 Характеристика источников загрязнения атмосферного воздуха</w:t>
      </w:r>
      <w:bookmarkEnd w:id="367"/>
      <w:bookmarkEnd w:id="368"/>
    </w:p>
    <w:p w14:paraId="0A1DEB0C" w14:textId="77777777" w:rsidR="00990160" w:rsidRPr="00C02449" w:rsidRDefault="00990160" w:rsidP="00990160">
      <w:pPr>
        <w:rPr>
          <w:rFonts w:ascii="Arial" w:hAnsi="Arial" w:cs="Arial"/>
        </w:rPr>
      </w:pPr>
    </w:p>
    <w:tbl>
      <w:tblPr>
        <w:tblW w:w="5000" w:type="pct"/>
        <w:tblCellMar>
          <w:left w:w="30" w:type="dxa"/>
          <w:right w:w="30" w:type="dxa"/>
        </w:tblCellMar>
        <w:tblLook w:val="04A0" w:firstRow="1" w:lastRow="0" w:firstColumn="1" w:lastColumn="0" w:noHBand="0" w:noVBand="1"/>
      </w:tblPr>
      <w:tblGrid>
        <w:gridCol w:w="687"/>
        <w:gridCol w:w="803"/>
        <w:gridCol w:w="1260"/>
        <w:gridCol w:w="1030"/>
        <w:gridCol w:w="1834"/>
        <w:gridCol w:w="917"/>
        <w:gridCol w:w="1604"/>
        <w:gridCol w:w="3208"/>
        <w:gridCol w:w="1604"/>
        <w:gridCol w:w="1607"/>
      </w:tblGrid>
      <w:tr w:rsidR="00556464" w:rsidRPr="00C02449" w14:paraId="095C03FA" w14:textId="77777777" w:rsidTr="00556464">
        <w:tc>
          <w:tcPr>
            <w:tcW w:w="236" w:type="pct"/>
            <w:tcBorders>
              <w:top w:val="single" w:sz="6" w:space="0" w:color="auto"/>
              <w:left w:val="single" w:sz="6" w:space="0" w:color="auto"/>
              <w:bottom w:val="nil"/>
              <w:right w:val="single" w:sz="6" w:space="0" w:color="auto"/>
            </w:tcBorders>
            <w:hideMark/>
          </w:tcPr>
          <w:p w14:paraId="3308125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Номер</w:t>
            </w:r>
          </w:p>
        </w:tc>
        <w:tc>
          <w:tcPr>
            <w:tcW w:w="709" w:type="pct"/>
            <w:gridSpan w:val="2"/>
            <w:tcBorders>
              <w:top w:val="single" w:sz="6" w:space="0" w:color="auto"/>
              <w:left w:val="single" w:sz="6" w:space="0" w:color="auto"/>
              <w:bottom w:val="nil"/>
              <w:right w:val="single" w:sz="6" w:space="0" w:color="auto"/>
            </w:tcBorders>
            <w:hideMark/>
          </w:tcPr>
          <w:p w14:paraId="57B3F02A"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Параметры</w:t>
            </w:r>
          </w:p>
        </w:tc>
        <w:tc>
          <w:tcPr>
            <w:tcW w:w="1299" w:type="pct"/>
            <w:gridSpan w:val="3"/>
            <w:tcBorders>
              <w:top w:val="single" w:sz="6" w:space="0" w:color="auto"/>
              <w:left w:val="single" w:sz="6" w:space="0" w:color="auto"/>
              <w:bottom w:val="nil"/>
              <w:right w:val="single" w:sz="6" w:space="0" w:color="auto"/>
            </w:tcBorders>
            <w:hideMark/>
          </w:tcPr>
          <w:p w14:paraId="2D11585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Параметры  газовоздушной смеси</w:t>
            </w:r>
          </w:p>
        </w:tc>
        <w:tc>
          <w:tcPr>
            <w:tcW w:w="551" w:type="pct"/>
            <w:tcBorders>
              <w:top w:val="single" w:sz="6" w:space="0" w:color="auto"/>
              <w:left w:val="single" w:sz="6" w:space="0" w:color="auto"/>
              <w:bottom w:val="nil"/>
              <w:right w:val="single" w:sz="6" w:space="0" w:color="auto"/>
            </w:tcBorders>
            <w:hideMark/>
          </w:tcPr>
          <w:p w14:paraId="0D760C3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Код загряз-</w:t>
            </w:r>
          </w:p>
        </w:tc>
        <w:tc>
          <w:tcPr>
            <w:tcW w:w="1102" w:type="pct"/>
            <w:tcBorders>
              <w:top w:val="single" w:sz="6" w:space="0" w:color="auto"/>
              <w:left w:val="single" w:sz="6" w:space="0" w:color="auto"/>
              <w:bottom w:val="nil"/>
              <w:right w:val="single" w:sz="6" w:space="0" w:color="auto"/>
            </w:tcBorders>
          </w:tcPr>
          <w:p w14:paraId="04BE9BCE"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gridSpan w:val="2"/>
            <w:tcBorders>
              <w:top w:val="single" w:sz="6" w:space="0" w:color="auto"/>
              <w:left w:val="single" w:sz="6" w:space="0" w:color="auto"/>
              <w:bottom w:val="nil"/>
              <w:right w:val="single" w:sz="6" w:space="0" w:color="auto"/>
            </w:tcBorders>
            <w:hideMark/>
          </w:tcPr>
          <w:p w14:paraId="1F6BE5C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Количество  загрязняющих</w:t>
            </w:r>
          </w:p>
        </w:tc>
      </w:tr>
      <w:tr w:rsidR="00556464" w:rsidRPr="00C02449" w14:paraId="74E123CE" w14:textId="77777777" w:rsidTr="00556464">
        <w:tc>
          <w:tcPr>
            <w:tcW w:w="236" w:type="pct"/>
            <w:tcBorders>
              <w:top w:val="nil"/>
              <w:left w:val="single" w:sz="6" w:space="0" w:color="auto"/>
              <w:bottom w:val="nil"/>
              <w:right w:val="single" w:sz="6" w:space="0" w:color="auto"/>
            </w:tcBorders>
            <w:hideMark/>
          </w:tcPr>
          <w:p w14:paraId="2A11562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источ</w:t>
            </w:r>
          </w:p>
        </w:tc>
        <w:tc>
          <w:tcPr>
            <w:tcW w:w="709" w:type="pct"/>
            <w:gridSpan w:val="2"/>
            <w:tcBorders>
              <w:top w:val="nil"/>
              <w:left w:val="single" w:sz="6" w:space="0" w:color="auto"/>
              <w:bottom w:val="nil"/>
              <w:right w:val="single" w:sz="6" w:space="0" w:color="auto"/>
            </w:tcBorders>
            <w:hideMark/>
          </w:tcPr>
          <w:p w14:paraId="7621EE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источн.загрязнен.</w:t>
            </w:r>
          </w:p>
        </w:tc>
        <w:tc>
          <w:tcPr>
            <w:tcW w:w="1299" w:type="pct"/>
            <w:gridSpan w:val="3"/>
            <w:tcBorders>
              <w:top w:val="nil"/>
              <w:left w:val="single" w:sz="6" w:space="0" w:color="auto"/>
              <w:bottom w:val="nil"/>
              <w:right w:val="single" w:sz="6" w:space="0" w:color="auto"/>
            </w:tcBorders>
            <w:hideMark/>
          </w:tcPr>
          <w:p w14:paraId="0EC0EB2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на выходе источника загрязнения</w:t>
            </w:r>
          </w:p>
        </w:tc>
        <w:tc>
          <w:tcPr>
            <w:tcW w:w="551" w:type="pct"/>
            <w:tcBorders>
              <w:top w:val="nil"/>
              <w:left w:val="single" w:sz="6" w:space="0" w:color="auto"/>
              <w:bottom w:val="nil"/>
              <w:right w:val="single" w:sz="6" w:space="0" w:color="auto"/>
            </w:tcBorders>
            <w:hideMark/>
          </w:tcPr>
          <w:p w14:paraId="1A09FA8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няющего</w:t>
            </w:r>
          </w:p>
        </w:tc>
        <w:tc>
          <w:tcPr>
            <w:tcW w:w="1102" w:type="pct"/>
            <w:tcBorders>
              <w:top w:val="nil"/>
              <w:left w:val="single" w:sz="6" w:space="0" w:color="auto"/>
              <w:bottom w:val="nil"/>
              <w:right w:val="single" w:sz="6" w:space="0" w:color="auto"/>
            </w:tcBorders>
          </w:tcPr>
          <w:p w14:paraId="0BDCF233"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gridSpan w:val="2"/>
            <w:tcBorders>
              <w:top w:val="nil"/>
              <w:left w:val="single" w:sz="6" w:space="0" w:color="auto"/>
              <w:bottom w:val="nil"/>
              <w:right w:val="single" w:sz="6" w:space="0" w:color="auto"/>
            </w:tcBorders>
            <w:hideMark/>
          </w:tcPr>
          <w:p w14:paraId="36444A3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веществ, выбрасываемых</w:t>
            </w:r>
          </w:p>
        </w:tc>
      </w:tr>
      <w:tr w:rsidR="00556464" w:rsidRPr="00C02449" w14:paraId="7EF3F716" w14:textId="77777777" w:rsidTr="00556464">
        <w:tc>
          <w:tcPr>
            <w:tcW w:w="236" w:type="pct"/>
            <w:tcBorders>
              <w:top w:val="nil"/>
              <w:left w:val="single" w:sz="6" w:space="0" w:color="auto"/>
              <w:bottom w:val="nil"/>
              <w:right w:val="single" w:sz="6" w:space="0" w:color="auto"/>
            </w:tcBorders>
            <w:hideMark/>
          </w:tcPr>
          <w:p w14:paraId="7C279CA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ника</w:t>
            </w:r>
          </w:p>
        </w:tc>
        <w:tc>
          <w:tcPr>
            <w:tcW w:w="709" w:type="pct"/>
            <w:gridSpan w:val="2"/>
            <w:tcBorders>
              <w:top w:val="nil"/>
              <w:left w:val="single" w:sz="6" w:space="0" w:color="auto"/>
              <w:bottom w:val="single" w:sz="6" w:space="0" w:color="auto"/>
              <w:right w:val="single" w:sz="6" w:space="0" w:color="auto"/>
            </w:tcBorders>
          </w:tcPr>
          <w:p w14:paraId="16B0C400" w14:textId="77777777" w:rsidR="00556464" w:rsidRPr="00C02449" w:rsidRDefault="00556464">
            <w:pPr>
              <w:widowControl w:val="0"/>
              <w:autoSpaceDE w:val="0"/>
              <w:autoSpaceDN w:val="0"/>
              <w:adjustRightInd w:val="0"/>
              <w:jc w:val="right"/>
              <w:rPr>
                <w:rFonts w:ascii="Arial" w:hAnsi="Arial" w:cs="Arial"/>
                <w:sz w:val="20"/>
                <w:szCs w:val="20"/>
              </w:rPr>
            </w:pPr>
          </w:p>
        </w:tc>
        <w:tc>
          <w:tcPr>
            <w:tcW w:w="1299" w:type="pct"/>
            <w:gridSpan w:val="3"/>
            <w:tcBorders>
              <w:top w:val="nil"/>
              <w:left w:val="single" w:sz="6" w:space="0" w:color="auto"/>
              <w:bottom w:val="single" w:sz="6" w:space="0" w:color="auto"/>
              <w:right w:val="single" w:sz="6" w:space="0" w:color="auto"/>
            </w:tcBorders>
          </w:tcPr>
          <w:p w14:paraId="165C030D"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2EDD56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вещества</w:t>
            </w:r>
          </w:p>
        </w:tc>
        <w:tc>
          <w:tcPr>
            <w:tcW w:w="1102" w:type="pct"/>
            <w:tcBorders>
              <w:top w:val="nil"/>
              <w:left w:val="single" w:sz="6" w:space="0" w:color="auto"/>
              <w:bottom w:val="nil"/>
              <w:right w:val="single" w:sz="6" w:space="0" w:color="auto"/>
            </w:tcBorders>
          </w:tcPr>
          <w:p w14:paraId="5920956D"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gridSpan w:val="2"/>
            <w:tcBorders>
              <w:top w:val="nil"/>
              <w:left w:val="single" w:sz="6" w:space="0" w:color="auto"/>
              <w:bottom w:val="nil"/>
              <w:right w:val="single" w:sz="6" w:space="0" w:color="auto"/>
            </w:tcBorders>
            <w:hideMark/>
          </w:tcPr>
          <w:p w14:paraId="52115B9A"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 атмосферу</w:t>
            </w:r>
          </w:p>
        </w:tc>
      </w:tr>
      <w:tr w:rsidR="00556464" w:rsidRPr="00C02449" w14:paraId="21A3705B" w14:textId="77777777" w:rsidTr="00556464">
        <w:tc>
          <w:tcPr>
            <w:tcW w:w="236" w:type="pct"/>
            <w:tcBorders>
              <w:top w:val="nil"/>
              <w:left w:val="single" w:sz="6" w:space="0" w:color="auto"/>
              <w:bottom w:val="nil"/>
              <w:right w:val="single" w:sz="6" w:space="0" w:color="auto"/>
            </w:tcBorders>
            <w:hideMark/>
          </w:tcPr>
          <w:p w14:paraId="705B068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заг-</w:t>
            </w:r>
          </w:p>
        </w:tc>
        <w:tc>
          <w:tcPr>
            <w:tcW w:w="276" w:type="pct"/>
            <w:tcBorders>
              <w:top w:val="nil"/>
              <w:left w:val="single" w:sz="6" w:space="0" w:color="auto"/>
              <w:bottom w:val="nil"/>
              <w:right w:val="single" w:sz="6" w:space="0" w:color="auto"/>
            </w:tcBorders>
            <w:hideMark/>
          </w:tcPr>
          <w:p w14:paraId="6F15FC2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Высота</w:t>
            </w:r>
          </w:p>
        </w:tc>
        <w:tc>
          <w:tcPr>
            <w:tcW w:w="433" w:type="pct"/>
            <w:tcBorders>
              <w:top w:val="nil"/>
              <w:left w:val="single" w:sz="6" w:space="0" w:color="auto"/>
              <w:bottom w:val="nil"/>
              <w:right w:val="single" w:sz="6" w:space="0" w:color="auto"/>
            </w:tcBorders>
            <w:hideMark/>
          </w:tcPr>
          <w:p w14:paraId="397723E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Диаметр,</w:t>
            </w:r>
          </w:p>
        </w:tc>
        <w:tc>
          <w:tcPr>
            <w:tcW w:w="354" w:type="pct"/>
            <w:tcBorders>
              <w:top w:val="nil"/>
              <w:left w:val="single" w:sz="6" w:space="0" w:color="auto"/>
              <w:bottom w:val="nil"/>
              <w:right w:val="single" w:sz="6" w:space="0" w:color="auto"/>
            </w:tcBorders>
            <w:hideMark/>
          </w:tcPr>
          <w:p w14:paraId="2AAA517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Скорость</w:t>
            </w:r>
          </w:p>
        </w:tc>
        <w:tc>
          <w:tcPr>
            <w:tcW w:w="630" w:type="pct"/>
            <w:tcBorders>
              <w:top w:val="nil"/>
              <w:left w:val="single" w:sz="6" w:space="0" w:color="auto"/>
              <w:bottom w:val="nil"/>
              <w:right w:val="single" w:sz="6" w:space="0" w:color="auto"/>
            </w:tcBorders>
            <w:hideMark/>
          </w:tcPr>
          <w:p w14:paraId="6304A45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Объемный</w:t>
            </w:r>
          </w:p>
        </w:tc>
        <w:tc>
          <w:tcPr>
            <w:tcW w:w="315" w:type="pct"/>
            <w:tcBorders>
              <w:top w:val="nil"/>
              <w:left w:val="single" w:sz="6" w:space="0" w:color="auto"/>
              <w:bottom w:val="nil"/>
              <w:right w:val="single" w:sz="6" w:space="0" w:color="auto"/>
            </w:tcBorders>
            <w:hideMark/>
          </w:tcPr>
          <w:p w14:paraId="442264F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Темпе-</w:t>
            </w:r>
          </w:p>
        </w:tc>
        <w:tc>
          <w:tcPr>
            <w:tcW w:w="551" w:type="pct"/>
            <w:tcBorders>
              <w:top w:val="nil"/>
              <w:left w:val="single" w:sz="6" w:space="0" w:color="auto"/>
              <w:bottom w:val="nil"/>
              <w:right w:val="single" w:sz="6" w:space="0" w:color="auto"/>
            </w:tcBorders>
            <w:hideMark/>
          </w:tcPr>
          <w:p w14:paraId="7688481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 ЭНК, ПДК</w:t>
            </w:r>
          </w:p>
        </w:tc>
        <w:tc>
          <w:tcPr>
            <w:tcW w:w="1102" w:type="pct"/>
            <w:tcBorders>
              <w:top w:val="nil"/>
              <w:left w:val="single" w:sz="6" w:space="0" w:color="auto"/>
              <w:bottom w:val="nil"/>
              <w:right w:val="single" w:sz="6" w:space="0" w:color="auto"/>
            </w:tcBorders>
            <w:hideMark/>
          </w:tcPr>
          <w:p w14:paraId="6543B8C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Наименование ЗВ</w:t>
            </w:r>
          </w:p>
        </w:tc>
        <w:tc>
          <w:tcPr>
            <w:tcW w:w="1102" w:type="pct"/>
            <w:gridSpan w:val="2"/>
            <w:tcBorders>
              <w:top w:val="nil"/>
              <w:left w:val="single" w:sz="6" w:space="0" w:color="auto"/>
              <w:bottom w:val="single" w:sz="6" w:space="0" w:color="auto"/>
              <w:right w:val="single" w:sz="6" w:space="0" w:color="auto"/>
            </w:tcBorders>
          </w:tcPr>
          <w:p w14:paraId="7214C3AB"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6F61A197" w14:textId="77777777" w:rsidTr="00556464">
        <w:tc>
          <w:tcPr>
            <w:tcW w:w="236" w:type="pct"/>
            <w:tcBorders>
              <w:top w:val="nil"/>
              <w:left w:val="single" w:sz="6" w:space="0" w:color="auto"/>
              <w:bottom w:val="nil"/>
              <w:right w:val="single" w:sz="6" w:space="0" w:color="auto"/>
            </w:tcBorders>
            <w:hideMark/>
          </w:tcPr>
          <w:p w14:paraId="161A290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ряз-</w:t>
            </w:r>
          </w:p>
        </w:tc>
        <w:tc>
          <w:tcPr>
            <w:tcW w:w="276" w:type="pct"/>
            <w:tcBorders>
              <w:top w:val="nil"/>
              <w:left w:val="single" w:sz="6" w:space="0" w:color="auto"/>
              <w:bottom w:val="nil"/>
              <w:right w:val="single" w:sz="6" w:space="0" w:color="auto"/>
            </w:tcBorders>
            <w:hideMark/>
          </w:tcPr>
          <w:p w14:paraId="04A3CBF5"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м</w:t>
            </w:r>
          </w:p>
        </w:tc>
        <w:tc>
          <w:tcPr>
            <w:tcW w:w="433" w:type="pct"/>
            <w:tcBorders>
              <w:top w:val="nil"/>
              <w:left w:val="single" w:sz="6" w:space="0" w:color="auto"/>
              <w:bottom w:val="nil"/>
              <w:right w:val="single" w:sz="6" w:space="0" w:color="auto"/>
            </w:tcBorders>
            <w:hideMark/>
          </w:tcPr>
          <w:p w14:paraId="1AD4192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размер</w:t>
            </w:r>
          </w:p>
        </w:tc>
        <w:tc>
          <w:tcPr>
            <w:tcW w:w="354" w:type="pct"/>
            <w:tcBorders>
              <w:top w:val="nil"/>
              <w:left w:val="single" w:sz="6" w:space="0" w:color="auto"/>
              <w:bottom w:val="nil"/>
              <w:right w:val="single" w:sz="6" w:space="0" w:color="auto"/>
            </w:tcBorders>
            <w:hideMark/>
          </w:tcPr>
          <w:p w14:paraId="55D5818C"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м/с</w:t>
            </w:r>
          </w:p>
        </w:tc>
        <w:tc>
          <w:tcPr>
            <w:tcW w:w="630" w:type="pct"/>
            <w:tcBorders>
              <w:top w:val="nil"/>
              <w:left w:val="single" w:sz="6" w:space="0" w:color="auto"/>
              <w:bottom w:val="nil"/>
              <w:right w:val="single" w:sz="6" w:space="0" w:color="auto"/>
            </w:tcBorders>
            <w:hideMark/>
          </w:tcPr>
          <w:p w14:paraId="7AD7C14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расход,</w:t>
            </w:r>
          </w:p>
        </w:tc>
        <w:tc>
          <w:tcPr>
            <w:tcW w:w="315" w:type="pct"/>
            <w:tcBorders>
              <w:top w:val="nil"/>
              <w:left w:val="single" w:sz="6" w:space="0" w:color="auto"/>
              <w:bottom w:val="nil"/>
              <w:right w:val="single" w:sz="6" w:space="0" w:color="auto"/>
            </w:tcBorders>
            <w:hideMark/>
          </w:tcPr>
          <w:p w14:paraId="421ED6C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ратура,</w:t>
            </w:r>
          </w:p>
        </w:tc>
        <w:tc>
          <w:tcPr>
            <w:tcW w:w="551" w:type="pct"/>
            <w:tcBorders>
              <w:top w:val="nil"/>
              <w:left w:val="single" w:sz="6" w:space="0" w:color="auto"/>
              <w:bottom w:val="nil"/>
              <w:right w:val="single" w:sz="6" w:space="0" w:color="auto"/>
            </w:tcBorders>
            <w:hideMark/>
          </w:tcPr>
          <w:p w14:paraId="342342D3"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или ОБУВ)</w:t>
            </w:r>
          </w:p>
        </w:tc>
        <w:tc>
          <w:tcPr>
            <w:tcW w:w="1102" w:type="pct"/>
            <w:tcBorders>
              <w:top w:val="nil"/>
              <w:left w:val="single" w:sz="6" w:space="0" w:color="auto"/>
              <w:bottom w:val="nil"/>
              <w:right w:val="single" w:sz="6" w:space="0" w:color="auto"/>
            </w:tcBorders>
          </w:tcPr>
          <w:p w14:paraId="47C7760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A07375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Максимальное,</w:t>
            </w:r>
          </w:p>
        </w:tc>
        <w:tc>
          <w:tcPr>
            <w:tcW w:w="551" w:type="pct"/>
            <w:tcBorders>
              <w:top w:val="nil"/>
              <w:left w:val="single" w:sz="6" w:space="0" w:color="auto"/>
              <w:bottom w:val="nil"/>
              <w:right w:val="single" w:sz="6" w:space="0" w:color="auto"/>
            </w:tcBorders>
            <w:hideMark/>
          </w:tcPr>
          <w:p w14:paraId="11E3E8AB"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Суммарное,</w:t>
            </w:r>
          </w:p>
        </w:tc>
      </w:tr>
      <w:tr w:rsidR="00556464" w:rsidRPr="00C02449" w14:paraId="1F0687B0" w14:textId="77777777" w:rsidTr="00556464">
        <w:tc>
          <w:tcPr>
            <w:tcW w:w="236" w:type="pct"/>
            <w:tcBorders>
              <w:top w:val="nil"/>
              <w:left w:val="single" w:sz="6" w:space="0" w:color="auto"/>
              <w:bottom w:val="nil"/>
              <w:right w:val="single" w:sz="6" w:space="0" w:color="auto"/>
            </w:tcBorders>
            <w:hideMark/>
          </w:tcPr>
          <w:p w14:paraId="0F8103E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нения</w:t>
            </w:r>
          </w:p>
        </w:tc>
        <w:tc>
          <w:tcPr>
            <w:tcW w:w="276" w:type="pct"/>
            <w:tcBorders>
              <w:top w:val="nil"/>
              <w:left w:val="single" w:sz="6" w:space="0" w:color="auto"/>
              <w:bottom w:val="nil"/>
              <w:right w:val="single" w:sz="6" w:space="0" w:color="auto"/>
            </w:tcBorders>
          </w:tcPr>
          <w:p w14:paraId="637FC46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hideMark/>
          </w:tcPr>
          <w:p w14:paraId="379E9D8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сечения</w:t>
            </w:r>
          </w:p>
        </w:tc>
        <w:tc>
          <w:tcPr>
            <w:tcW w:w="354" w:type="pct"/>
            <w:tcBorders>
              <w:top w:val="nil"/>
              <w:left w:val="single" w:sz="6" w:space="0" w:color="auto"/>
              <w:bottom w:val="nil"/>
              <w:right w:val="single" w:sz="6" w:space="0" w:color="auto"/>
            </w:tcBorders>
          </w:tcPr>
          <w:p w14:paraId="5B0F06E8"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hideMark/>
          </w:tcPr>
          <w:p w14:paraId="6A88E69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м3/с</w:t>
            </w:r>
          </w:p>
        </w:tc>
        <w:tc>
          <w:tcPr>
            <w:tcW w:w="315" w:type="pct"/>
            <w:tcBorders>
              <w:top w:val="nil"/>
              <w:left w:val="single" w:sz="6" w:space="0" w:color="auto"/>
              <w:bottom w:val="nil"/>
              <w:right w:val="single" w:sz="6" w:space="0" w:color="auto"/>
            </w:tcBorders>
            <w:hideMark/>
          </w:tcPr>
          <w:p w14:paraId="2102454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С</w:t>
            </w:r>
          </w:p>
        </w:tc>
        <w:tc>
          <w:tcPr>
            <w:tcW w:w="551" w:type="pct"/>
            <w:tcBorders>
              <w:top w:val="nil"/>
              <w:left w:val="single" w:sz="6" w:space="0" w:color="auto"/>
              <w:bottom w:val="nil"/>
              <w:right w:val="single" w:sz="6" w:space="0" w:color="auto"/>
            </w:tcBorders>
          </w:tcPr>
          <w:p w14:paraId="6F28B79D"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081907C9"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34C665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г/с</w:t>
            </w:r>
          </w:p>
        </w:tc>
        <w:tc>
          <w:tcPr>
            <w:tcW w:w="551" w:type="pct"/>
            <w:tcBorders>
              <w:top w:val="nil"/>
              <w:left w:val="single" w:sz="6" w:space="0" w:color="auto"/>
              <w:bottom w:val="nil"/>
              <w:right w:val="single" w:sz="6" w:space="0" w:color="auto"/>
            </w:tcBorders>
            <w:hideMark/>
          </w:tcPr>
          <w:p w14:paraId="64FED38C"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т/год</w:t>
            </w:r>
          </w:p>
        </w:tc>
      </w:tr>
      <w:tr w:rsidR="00556464" w:rsidRPr="00C02449" w14:paraId="6DCE9FFB" w14:textId="77777777" w:rsidTr="00556464">
        <w:tc>
          <w:tcPr>
            <w:tcW w:w="236" w:type="pct"/>
            <w:tcBorders>
              <w:top w:val="nil"/>
              <w:left w:val="single" w:sz="6" w:space="0" w:color="auto"/>
              <w:bottom w:val="nil"/>
              <w:right w:val="single" w:sz="6" w:space="0" w:color="auto"/>
            </w:tcBorders>
          </w:tcPr>
          <w:p w14:paraId="58903F02"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30CE01ED"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hideMark/>
          </w:tcPr>
          <w:p w14:paraId="6A2C9E8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устья, м</w:t>
            </w:r>
          </w:p>
        </w:tc>
        <w:tc>
          <w:tcPr>
            <w:tcW w:w="354" w:type="pct"/>
            <w:tcBorders>
              <w:top w:val="nil"/>
              <w:left w:val="single" w:sz="6" w:space="0" w:color="auto"/>
              <w:bottom w:val="nil"/>
              <w:right w:val="single" w:sz="6" w:space="0" w:color="auto"/>
            </w:tcBorders>
          </w:tcPr>
          <w:p w14:paraId="4CCAEBE0"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1FC7BEC1"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4CEDA570"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3F0A3C9"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51C837A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90BCF2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516913D"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332D08E4" w14:textId="77777777" w:rsidTr="00556464">
        <w:tc>
          <w:tcPr>
            <w:tcW w:w="236" w:type="pct"/>
            <w:tcBorders>
              <w:top w:val="nil"/>
              <w:left w:val="single" w:sz="6" w:space="0" w:color="auto"/>
              <w:bottom w:val="single" w:sz="6" w:space="0" w:color="auto"/>
              <w:right w:val="single" w:sz="6" w:space="0" w:color="auto"/>
            </w:tcBorders>
          </w:tcPr>
          <w:p w14:paraId="2ADC63AF"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63E90205"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7CFF64A9"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6CC5A858"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75D82908"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00AB1BDC"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3F587574"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single" w:sz="6" w:space="0" w:color="auto"/>
              <w:right w:val="single" w:sz="6" w:space="0" w:color="auto"/>
            </w:tcBorders>
          </w:tcPr>
          <w:p w14:paraId="3F9EB54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469CB3A4"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04A46E6D"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3B1D1A71" w14:textId="77777777" w:rsidTr="00556464">
        <w:tc>
          <w:tcPr>
            <w:tcW w:w="236" w:type="pct"/>
            <w:tcBorders>
              <w:top w:val="single" w:sz="6" w:space="0" w:color="auto"/>
              <w:left w:val="single" w:sz="6" w:space="0" w:color="auto"/>
              <w:bottom w:val="single" w:sz="6" w:space="0" w:color="auto"/>
              <w:right w:val="single" w:sz="6" w:space="0" w:color="auto"/>
            </w:tcBorders>
            <w:hideMark/>
          </w:tcPr>
          <w:p w14:paraId="61BADCA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1</w:t>
            </w:r>
          </w:p>
        </w:tc>
        <w:tc>
          <w:tcPr>
            <w:tcW w:w="276" w:type="pct"/>
            <w:tcBorders>
              <w:top w:val="single" w:sz="6" w:space="0" w:color="auto"/>
              <w:left w:val="single" w:sz="6" w:space="0" w:color="auto"/>
              <w:bottom w:val="single" w:sz="6" w:space="0" w:color="auto"/>
              <w:right w:val="single" w:sz="6" w:space="0" w:color="auto"/>
            </w:tcBorders>
            <w:hideMark/>
          </w:tcPr>
          <w:p w14:paraId="58AF097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w:t>
            </w:r>
          </w:p>
        </w:tc>
        <w:tc>
          <w:tcPr>
            <w:tcW w:w="433" w:type="pct"/>
            <w:tcBorders>
              <w:top w:val="single" w:sz="6" w:space="0" w:color="auto"/>
              <w:left w:val="single" w:sz="6" w:space="0" w:color="auto"/>
              <w:bottom w:val="single" w:sz="6" w:space="0" w:color="auto"/>
              <w:right w:val="single" w:sz="6" w:space="0" w:color="auto"/>
            </w:tcBorders>
            <w:hideMark/>
          </w:tcPr>
          <w:p w14:paraId="4E0B198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3</w:t>
            </w:r>
          </w:p>
        </w:tc>
        <w:tc>
          <w:tcPr>
            <w:tcW w:w="354" w:type="pct"/>
            <w:tcBorders>
              <w:top w:val="single" w:sz="6" w:space="0" w:color="auto"/>
              <w:left w:val="single" w:sz="6" w:space="0" w:color="auto"/>
              <w:bottom w:val="single" w:sz="6" w:space="0" w:color="auto"/>
              <w:right w:val="single" w:sz="6" w:space="0" w:color="auto"/>
            </w:tcBorders>
            <w:hideMark/>
          </w:tcPr>
          <w:p w14:paraId="1ADF678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4</w:t>
            </w:r>
          </w:p>
        </w:tc>
        <w:tc>
          <w:tcPr>
            <w:tcW w:w="630" w:type="pct"/>
            <w:tcBorders>
              <w:top w:val="single" w:sz="6" w:space="0" w:color="auto"/>
              <w:left w:val="single" w:sz="6" w:space="0" w:color="auto"/>
              <w:bottom w:val="single" w:sz="6" w:space="0" w:color="auto"/>
              <w:right w:val="single" w:sz="6" w:space="0" w:color="auto"/>
            </w:tcBorders>
            <w:hideMark/>
          </w:tcPr>
          <w:p w14:paraId="07944A5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5</w:t>
            </w:r>
          </w:p>
        </w:tc>
        <w:tc>
          <w:tcPr>
            <w:tcW w:w="315" w:type="pct"/>
            <w:tcBorders>
              <w:top w:val="single" w:sz="6" w:space="0" w:color="auto"/>
              <w:left w:val="single" w:sz="6" w:space="0" w:color="auto"/>
              <w:bottom w:val="single" w:sz="6" w:space="0" w:color="auto"/>
              <w:right w:val="single" w:sz="6" w:space="0" w:color="auto"/>
            </w:tcBorders>
            <w:hideMark/>
          </w:tcPr>
          <w:p w14:paraId="5EF4B555"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6</w:t>
            </w:r>
          </w:p>
        </w:tc>
        <w:tc>
          <w:tcPr>
            <w:tcW w:w="551" w:type="pct"/>
            <w:tcBorders>
              <w:top w:val="single" w:sz="6" w:space="0" w:color="auto"/>
              <w:left w:val="single" w:sz="6" w:space="0" w:color="auto"/>
              <w:bottom w:val="single" w:sz="6" w:space="0" w:color="auto"/>
              <w:right w:val="single" w:sz="6" w:space="0" w:color="auto"/>
            </w:tcBorders>
            <w:hideMark/>
          </w:tcPr>
          <w:p w14:paraId="6CDD73E3"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7</w:t>
            </w:r>
          </w:p>
        </w:tc>
        <w:tc>
          <w:tcPr>
            <w:tcW w:w="1102" w:type="pct"/>
            <w:tcBorders>
              <w:top w:val="single" w:sz="6" w:space="0" w:color="auto"/>
              <w:left w:val="single" w:sz="6" w:space="0" w:color="auto"/>
              <w:bottom w:val="single" w:sz="6" w:space="0" w:color="auto"/>
              <w:right w:val="single" w:sz="6" w:space="0" w:color="auto"/>
            </w:tcBorders>
            <w:hideMark/>
          </w:tcPr>
          <w:p w14:paraId="06B3CEE5"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7a</w:t>
            </w:r>
          </w:p>
        </w:tc>
        <w:tc>
          <w:tcPr>
            <w:tcW w:w="551" w:type="pct"/>
            <w:tcBorders>
              <w:top w:val="single" w:sz="6" w:space="0" w:color="auto"/>
              <w:left w:val="single" w:sz="6" w:space="0" w:color="auto"/>
              <w:bottom w:val="single" w:sz="6" w:space="0" w:color="auto"/>
              <w:right w:val="single" w:sz="6" w:space="0" w:color="auto"/>
            </w:tcBorders>
            <w:hideMark/>
          </w:tcPr>
          <w:p w14:paraId="3B14CB6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8</w:t>
            </w:r>
          </w:p>
        </w:tc>
        <w:tc>
          <w:tcPr>
            <w:tcW w:w="551" w:type="pct"/>
            <w:tcBorders>
              <w:top w:val="single" w:sz="6" w:space="0" w:color="auto"/>
              <w:left w:val="single" w:sz="6" w:space="0" w:color="auto"/>
              <w:bottom w:val="single" w:sz="6" w:space="0" w:color="auto"/>
              <w:right w:val="single" w:sz="6" w:space="0" w:color="auto"/>
            </w:tcBorders>
            <w:hideMark/>
          </w:tcPr>
          <w:p w14:paraId="27CB3E2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9</w:t>
            </w:r>
          </w:p>
        </w:tc>
      </w:tr>
      <w:tr w:rsidR="00556464" w:rsidRPr="00C02449" w14:paraId="62BCFEE7" w14:textId="77777777" w:rsidTr="00556464">
        <w:tc>
          <w:tcPr>
            <w:tcW w:w="236" w:type="pct"/>
            <w:tcBorders>
              <w:top w:val="single" w:sz="6" w:space="0" w:color="auto"/>
              <w:left w:val="single" w:sz="6" w:space="0" w:color="auto"/>
              <w:bottom w:val="nil"/>
              <w:right w:val="single" w:sz="6" w:space="0" w:color="auto"/>
            </w:tcBorders>
          </w:tcPr>
          <w:p w14:paraId="668C2F93"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2B0A0208"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39FCA866"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2CD53370"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0A231620"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7F147335"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4E94B130"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tcPr>
          <w:p w14:paraId="395E5EDF"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746A6215"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3041AE00"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1B373C65" w14:textId="77777777" w:rsidTr="00556464">
        <w:tc>
          <w:tcPr>
            <w:tcW w:w="5000" w:type="pct"/>
            <w:gridSpan w:val="10"/>
            <w:tcBorders>
              <w:top w:val="nil"/>
              <w:left w:val="single" w:sz="6" w:space="0" w:color="auto"/>
              <w:bottom w:val="nil"/>
              <w:right w:val="single" w:sz="6" w:space="0" w:color="auto"/>
            </w:tcBorders>
            <w:hideMark/>
          </w:tcPr>
          <w:p w14:paraId="078BDA0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lastRenderedPageBreak/>
              <w:t>подготовка площадки</w:t>
            </w:r>
          </w:p>
        </w:tc>
      </w:tr>
      <w:tr w:rsidR="00556464" w:rsidRPr="00C02449" w14:paraId="23CB536F" w14:textId="77777777" w:rsidTr="00556464">
        <w:tc>
          <w:tcPr>
            <w:tcW w:w="236" w:type="pct"/>
            <w:tcBorders>
              <w:top w:val="nil"/>
              <w:left w:val="single" w:sz="6" w:space="0" w:color="auto"/>
              <w:bottom w:val="nil"/>
              <w:right w:val="single" w:sz="6" w:space="0" w:color="auto"/>
            </w:tcBorders>
          </w:tcPr>
          <w:p w14:paraId="3114B4FA"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026F9CD6"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0EE07232"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5389A156"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61FF416C"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187DBCA1"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ABA31A6"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440F79E2"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0C39F02"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BB7C348"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2B47B70F" w14:textId="77777777" w:rsidTr="00556464">
        <w:tc>
          <w:tcPr>
            <w:tcW w:w="236" w:type="pct"/>
            <w:tcBorders>
              <w:top w:val="nil"/>
              <w:left w:val="single" w:sz="6" w:space="0" w:color="auto"/>
              <w:bottom w:val="nil"/>
              <w:right w:val="single" w:sz="6" w:space="0" w:color="auto"/>
            </w:tcBorders>
            <w:hideMark/>
          </w:tcPr>
          <w:p w14:paraId="4A4C9E9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6001</w:t>
            </w:r>
          </w:p>
        </w:tc>
        <w:tc>
          <w:tcPr>
            <w:tcW w:w="276" w:type="pct"/>
            <w:tcBorders>
              <w:top w:val="nil"/>
              <w:left w:val="single" w:sz="6" w:space="0" w:color="auto"/>
              <w:bottom w:val="nil"/>
              <w:right w:val="single" w:sz="6" w:space="0" w:color="auto"/>
            </w:tcBorders>
          </w:tcPr>
          <w:p w14:paraId="786CFBD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8056F8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3941F0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478187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E4FE99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AC14E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2907 (493)</w:t>
            </w:r>
          </w:p>
        </w:tc>
        <w:tc>
          <w:tcPr>
            <w:tcW w:w="1102" w:type="pct"/>
            <w:tcBorders>
              <w:top w:val="nil"/>
              <w:left w:val="single" w:sz="6" w:space="0" w:color="auto"/>
              <w:bottom w:val="nil"/>
              <w:right w:val="single" w:sz="6" w:space="0" w:color="auto"/>
            </w:tcBorders>
            <w:hideMark/>
          </w:tcPr>
          <w:p w14:paraId="04DA316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51" w:type="pct"/>
            <w:tcBorders>
              <w:top w:val="nil"/>
              <w:left w:val="single" w:sz="6" w:space="0" w:color="auto"/>
              <w:bottom w:val="nil"/>
              <w:right w:val="single" w:sz="6" w:space="0" w:color="auto"/>
            </w:tcBorders>
            <w:hideMark/>
          </w:tcPr>
          <w:p w14:paraId="41A67A1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0.126</w:t>
            </w:r>
          </w:p>
        </w:tc>
        <w:tc>
          <w:tcPr>
            <w:tcW w:w="551" w:type="pct"/>
            <w:tcBorders>
              <w:top w:val="nil"/>
              <w:left w:val="single" w:sz="6" w:space="0" w:color="auto"/>
              <w:bottom w:val="nil"/>
              <w:right w:val="single" w:sz="6" w:space="0" w:color="auto"/>
            </w:tcBorders>
            <w:hideMark/>
          </w:tcPr>
          <w:p w14:paraId="2AA5876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0.00726</w:t>
            </w:r>
          </w:p>
        </w:tc>
      </w:tr>
      <w:tr w:rsidR="00556464" w:rsidRPr="00C02449" w14:paraId="045BC110" w14:textId="77777777" w:rsidTr="00556464">
        <w:tc>
          <w:tcPr>
            <w:tcW w:w="236" w:type="pct"/>
            <w:tcBorders>
              <w:top w:val="nil"/>
              <w:left w:val="single" w:sz="6" w:space="0" w:color="auto"/>
              <w:bottom w:val="nil"/>
              <w:right w:val="single" w:sz="6" w:space="0" w:color="auto"/>
            </w:tcBorders>
          </w:tcPr>
          <w:p w14:paraId="794688F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201A01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367279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765824D"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C448649"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BE06ED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C092385"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5A470F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w:t>
            </w:r>
          </w:p>
        </w:tc>
        <w:tc>
          <w:tcPr>
            <w:tcW w:w="551" w:type="pct"/>
            <w:tcBorders>
              <w:top w:val="nil"/>
              <w:left w:val="single" w:sz="6" w:space="0" w:color="auto"/>
              <w:bottom w:val="nil"/>
              <w:right w:val="single" w:sz="6" w:space="0" w:color="auto"/>
            </w:tcBorders>
          </w:tcPr>
          <w:p w14:paraId="608FABA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2B8BDF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D759259" w14:textId="77777777" w:rsidTr="00556464">
        <w:tc>
          <w:tcPr>
            <w:tcW w:w="236" w:type="pct"/>
            <w:tcBorders>
              <w:top w:val="nil"/>
              <w:left w:val="single" w:sz="6" w:space="0" w:color="auto"/>
              <w:bottom w:val="nil"/>
              <w:right w:val="single" w:sz="6" w:space="0" w:color="auto"/>
            </w:tcBorders>
          </w:tcPr>
          <w:p w14:paraId="4F0A359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5B7BEB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51C324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5C0647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0DB114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F33C2A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FBED73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753E17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 более 70 (Динас) (493)</w:t>
            </w:r>
          </w:p>
        </w:tc>
        <w:tc>
          <w:tcPr>
            <w:tcW w:w="551" w:type="pct"/>
            <w:tcBorders>
              <w:top w:val="nil"/>
              <w:left w:val="single" w:sz="6" w:space="0" w:color="auto"/>
              <w:bottom w:val="nil"/>
              <w:right w:val="single" w:sz="6" w:space="0" w:color="auto"/>
            </w:tcBorders>
          </w:tcPr>
          <w:p w14:paraId="57FDE68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280ACE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5FC7041" w14:textId="77777777" w:rsidTr="00556464">
        <w:tc>
          <w:tcPr>
            <w:tcW w:w="236" w:type="pct"/>
            <w:tcBorders>
              <w:top w:val="nil"/>
              <w:left w:val="single" w:sz="6" w:space="0" w:color="auto"/>
              <w:bottom w:val="nil"/>
              <w:right w:val="single" w:sz="6" w:space="0" w:color="auto"/>
            </w:tcBorders>
          </w:tcPr>
          <w:p w14:paraId="027C534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6937054"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14946C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32DC97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E96AD6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58713B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A0C68B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391AEDE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925AF8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5CC9F0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2B74FBD" w14:textId="77777777" w:rsidTr="00556464">
        <w:tc>
          <w:tcPr>
            <w:tcW w:w="5000" w:type="pct"/>
            <w:gridSpan w:val="10"/>
            <w:tcBorders>
              <w:top w:val="nil"/>
              <w:left w:val="single" w:sz="6" w:space="0" w:color="auto"/>
              <w:bottom w:val="nil"/>
              <w:right w:val="single" w:sz="6" w:space="0" w:color="auto"/>
            </w:tcBorders>
            <w:hideMark/>
          </w:tcPr>
          <w:p w14:paraId="206B62BA"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расчет выбросов при работе бульдозеров и экскаваторов</w:t>
            </w:r>
          </w:p>
        </w:tc>
      </w:tr>
      <w:tr w:rsidR="00556464" w:rsidRPr="00C02449" w14:paraId="288D4BFB" w14:textId="77777777" w:rsidTr="00556464">
        <w:tc>
          <w:tcPr>
            <w:tcW w:w="236" w:type="pct"/>
            <w:tcBorders>
              <w:top w:val="nil"/>
              <w:left w:val="single" w:sz="6" w:space="0" w:color="auto"/>
              <w:bottom w:val="nil"/>
              <w:right w:val="single" w:sz="6" w:space="0" w:color="auto"/>
            </w:tcBorders>
          </w:tcPr>
          <w:p w14:paraId="5D7ADB27"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4D364AAC"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36DB8AB7"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1F656D58"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11207ACD"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2613B5EF"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D3752C9"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2E6FD55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135943A7"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285229A"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53F7582B" w14:textId="77777777" w:rsidTr="00556464">
        <w:tc>
          <w:tcPr>
            <w:tcW w:w="236" w:type="pct"/>
            <w:tcBorders>
              <w:top w:val="nil"/>
              <w:left w:val="single" w:sz="6" w:space="0" w:color="auto"/>
              <w:bottom w:val="nil"/>
              <w:right w:val="single" w:sz="6" w:space="0" w:color="auto"/>
            </w:tcBorders>
            <w:hideMark/>
          </w:tcPr>
          <w:p w14:paraId="4FA8B4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6002</w:t>
            </w:r>
          </w:p>
        </w:tc>
        <w:tc>
          <w:tcPr>
            <w:tcW w:w="276" w:type="pct"/>
            <w:tcBorders>
              <w:top w:val="nil"/>
              <w:left w:val="single" w:sz="6" w:space="0" w:color="auto"/>
              <w:bottom w:val="nil"/>
              <w:right w:val="single" w:sz="6" w:space="0" w:color="auto"/>
            </w:tcBorders>
          </w:tcPr>
          <w:p w14:paraId="161F789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06135E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C5CE57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2DBA8D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FE9638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79BEB9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2907 (493)</w:t>
            </w:r>
          </w:p>
        </w:tc>
        <w:tc>
          <w:tcPr>
            <w:tcW w:w="1102" w:type="pct"/>
            <w:tcBorders>
              <w:top w:val="nil"/>
              <w:left w:val="single" w:sz="6" w:space="0" w:color="auto"/>
              <w:bottom w:val="nil"/>
              <w:right w:val="single" w:sz="6" w:space="0" w:color="auto"/>
            </w:tcBorders>
            <w:hideMark/>
          </w:tcPr>
          <w:p w14:paraId="43A9C68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51" w:type="pct"/>
            <w:tcBorders>
              <w:top w:val="nil"/>
              <w:left w:val="single" w:sz="6" w:space="0" w:color="auto"/>
              <w:bottom w:val="nil"/>
              <w:right w:val="single" w:sz="6" w:space="0" w:color="auto"/>
            </w:tcBorders>
            <w:hideMark/>
          </w:tcPr>
          <w:p w14:paraId="6331747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0.168</w:t>
            </w:r>
          </w:p>
        </w:tc>
        <w:tc>
          <w:tcPr>
            <w:tcW w:w="551" w:type="pct"/>
            <w:tcBorders>
              <w:top w:val="nil"/>
              <w:left w:val="single" w:sz="6" w:space="0" w:color="auto"/>
              <w:bottom w:val="nil"/>
              <w:right w:val="single" w:sz="6" w:space="0" w:color="auto"/>
            </w:tcBorders>
            <w:hideMark/>
          </w:tcPr>
          <w:p w14:paraId="7B4CFF9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0.0097</w:t>
            </w:r>
          </w:p>
        </w:tc>
      </w:tr>
      <w:tr w:rsidR="00556464" w:rsidRPr="00C02449" w14:paraId="65860A82" w14:textId="77777777" w:rsidTr="00556464">
        <w:tc>
          <w:tcPr>
            <w:tcW w:w="236" w:type="pct"/>
            <w:tcBorders>
              <w:top w:val="nil"/>
              <w:left w:val="single" w:sz="6" w:space="0" w:color="auto"/>
              <w:bottom w:val="nil"/>
              <w:right w:val="single" w:sz="6" w:space="0" w:color="auto"/>
            </w:tcBorders>
          </w:tcPr>
          <w:p w14:paraId="52FE488E"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0324EC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503C317"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C600AB2"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B871F83"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9D0BE0D"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817F447"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A0335D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w:t>
            </w:r>
          </w:p>
        </w:tc>
        <w:tc>
          <w:tcPr>
            <w:tcW w:w="551" w:type="pct"/>
            <w:tcBorders>
              <w:top w:val="nil"/>
              <w:left w:val="single" w:sz="6" w:space="0" w:color="auto"/>
              <w:bottom w:val="nil"/>
              <w:right w:val="single" w:sz="6" w:space="0" w:color="auto"/>
            </w:tcBorders>
          </w:tcPr>
          <w:p w14:paraId="5836329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2403D8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E4A8858" w14:textId="77777777" w:rsidTr="00556464">
        <w:tc>
          <w:tcPr>
            <w:tcW w:w="236" w:type="pct"/>
            <w:tcBorders>
              <w:top w:val="nil"/>
              <w:left w:val="single" w:sz="6" w:space="0" w:color="auto"/>
              <w:bottom w:val="nil"/>
              <w:right w:val="single" w:sz="6" w:space="0" w:color="auto"/>
            </w:tcBorders>
          </w:tcPr>
          <w:p w14:paraId="624E179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8EBA0B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2819AC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11B4EE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FAFF8B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CE5992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F30BBF1"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BA6D96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 более 70 (Динас) (493)</w:t>
            </w:r>
          </w:p>
        </w:tc>
        <w:tc>
          <w:tcPr>
            <w:tcW w:w="551" w:type="pct"/>
            <w:tcBorders>
              <w:top w:val="nil"/>
              <w:left w:val="single" w:sz="6" w:space="0" w:color="auto"/>
              <w:bottom w:val="nil"/>
              <w:right w:val="single" w:sz="6" w:space="0" w:color="auto"/>
            </w:tcBorders>
          </w:tcPr>
          <w:p w14:paraId="4AF0125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6FDB66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199ED57" w14:textId="77777777" w:rsidTr="00556464">
        <w:tc>
          <w:tcPr>
            <w:tcW w:w="236" w:type="pct"/>
            <w:tcBorders>
              <w:top w:val="nil"/>
              <w:left w:val="single" w:sz="6" w:space="0" w:color="auto"/>
              <w:bottom w:val="nil"/>
              <w:right w:val="single" w:sz="6" w:space="0" w:color="auto"/>
            </w:tcBorders>
          </w:tcPr>
          <w:p w14:paraId="0C5D816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A39C90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5E2A48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2CEC0D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0C98E6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F685D5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1D158E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474C534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623E84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A9357B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1429329" w14:textId="77777777" w:rsidTr="00556464">
        <w:tc>
          <w:tcPr>
            <w:tcW w:w="5000" w:type="pct"/>
            <w:gridSpan w:val="10"/>
            <w:tcBorders>
              <w:top w:val="nil"/>
              <w:left w:val="single" w:sz="6" w:space="0" w:color="auto"/>
              <w:bottom w:val="nil"/>
              <w:right w:val="single" w:sz="6" w:space="0" w:color="auto"/>
            </w:tcBorders>
            <w:hideMark/>
          </w:tcPr>
          <w:p w14:paraId="4932E9D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расчет выбросов при работе автосамосвала</w:t>
            </w:r>
          </w:p>
        </w:tc>
      </w:tr>
      <w:tr w:rsidR="00556464" w:rsidRPr="00C02449" w14:paraId="2A2D3B1E" w14:textId="77777777" w:rsidTr="00556464">
        <w:tc>
          <w:tcPr>
            <w:tcW w:w="236" w:type="pct"/>
            <w:tcBorders>
              <w:top w:val="nil"/>
              <w:left w:val="single" w:sz="6" w:space="0" w:color="auto"/>
              <w:bottom w:val="nil"/>
              <w:right w:val="single" w:sz="6" w:space="0" w:color="auto"/>
            </w:tcBorders>
          </w:tcPr>
          <w:p w14:paraId="32145780"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516D878A"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71F5A241"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775E91BE"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020A293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5ADC4BA5"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04ECDE9"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A3E53BC"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41F494F"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F4C38D5"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4088124C" w14:textId="77777777" w:rsidTr="00556464">
        <w:tc>
          <w:tcPr>
            <w:tcW w:w="236" w:type="pct"/>
            <w:tcBorders>
              <w:top w:val="nil"/>
              <w:left w:val="single" w:sz="6" w:space="0" w:color="auto"/>
              <w:bottom w:val="nil"/>
              <w:right w:val="single" w:sz="6" w:space="0" w:color="auto"/>
            </w:tcBorders>
            <w:hideMark/>
          </w:tcPr>
          <w:p w14:paraId="2441AB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6003</w:t>
            </w:r>
          </w:p>
        </w:tc>
        <w:tc>
          <w:tcPr>
            <w:tcW w:w="276" w:type="pct"/>
            <w:tcBorders>
              <w:top w:val="nil"/>
              <w:left w:val="single" w:sz="6" w:space="0" w:color="auto"/>
              <w:bottom w:val="nil"/>
              <w:right w:val="single" w:sz="6" w:space="0" w:color="auto"/>
            </w:tcBorders>
          </w:tcPr>
          <w:p w14:paraId="065F9FF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D88626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432FE0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349184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634662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33FDFA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2907 (493)</w:t>
            </w:r>
          </w:p>
        </w:tc>
        <w:tc>
          <w:tcPr>
            <w:tcW w:w="1102" w:type="pct"/>
            <w:tcBorders>
              <w:top w:val="nil"/>
              <w:left w:val="single" w:sz="6" w:space="0" w:color="auto"/>
              <w:bottom w:val="nil"/>
              <w:right w:val="single" w:sz="6" w:space="0" w:color="auto"/>
            </w:tcBorders>
            <w:hideMark/>
          </w:tcPr>
          <w:p w14:paraId="0472FED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51" w:type="pct"/>
            <w:tcBorders>
              <w:top w:val="nil"/>
              <w:left w:val="single" w:sz="6" w:space="0" w:color="auto"/>
              <w:bottom w:val="nil"/>
              <w:right w:val="single" w:sz="6" w:space="0" w:color="auto"/>
            </w:tcBorders>
            <w:hideMark/>
          </w:tcPr>
          <w:p w14:paraId="4AA6CE9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0.00063</w:t>
            </w:r>
          </w:p>
        </w:tc>
        <w:tc>
          <w:tcPr>
            <w:tcW w:w="551" w:type="pct"/>
            <w:tcBorders>
              <w:top w:val="nil"/>
              <w:left w:val="single" w:sz="6" w:space="0" w:color="auto"/>
              <w:bottom w:val="nil"/>
              <w:right w:val="single" w:sz="6" w:space="0" w:color="auto"/>
            </w:tcBorders>
            <w:hideMark/>
          </w:tcPr>
          <w:p w14:paraId="7C50BDA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0.000036</w:t>
            </w:r>
          </w:p>
        </w:tc>
      </w:tr>
      <w:tr w:rsidR="00556464" w:rsidRPr="00C02449" w14:paraId="3035195E" w14:textId="77777777" w:rsidTr="00556464">
        <w:tc>
          <w:tcPr>
            <w:tcW w:w="236" w:type="pct"/>
            <w:tcBorders>
              <w:top w:val="nil"/>
              <w:left w:val="single" w:sz="6" w:space="0" w:color="auto"/>
              <w:bottom w:val="nil"/>
              <w:right w:val="single" w:sz="6" w:space="0" w:color="auto"/>
            </w:tcBorders>
          </w:tcPr>
          <w:p w14:paraId="3F32BFA8"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8EF65E7"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325088A"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EC563C3"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590EA3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375E03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C26E26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AC8C6D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w:t>
            </w:r>
          </w:p>
        </w:tc>
        <w:tc>
          <w:tcPr>
            <w:tcW w:w="551" w:type="pct"/>
            <w:tcBorders>
              <w:top w:val="nil"/>
              <w:left w:val="single" w:sz="6" w:space="0" w:color="auto"/>
              <w:bottom w:val="nil"/>
              <w:right w:val="single" w:sz="6" w:space="0" w:color="auto"/>
            </w:tcBorders>
          </w:tcPr>
          <w:p w14:paraId="6380E0C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23BEE6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5E33134" w14:textId="77777777" w:rsidTr="00556464">
        <w:tc>
          <w:tcPr>
            <w:tcW w:w="236" w:type="pct"/>
            <w:tcBorders>
              <w:top w:val="nil"/>
              <w:left w:val="single" w:sz="6" w:space="0" w:color="auto"/>
              <w:bottom w:val="nil"/>
              <w:right w:val="single" w:sz="6" w:space="0" w:color="auto"/>
            </w:tcBorders>
          </w:tcPr>
          <w:p w14:paraId="001AF6F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581A7C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A0DE6F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262750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62FC17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11ECA9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54F5FE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11EA7E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 более 70 (Динас) (493)</w:t>
            </w:r>
          </w:p>
        </w:tc>
        <w:tc>
          <w:tcPr>
            <w:tcW w:w="551" w:type="pct"/>
            <w:tcBorders>
              <w:top w:val="nil"/>
              <w:left w:val="single" w:sz="6" w:space="0" w:color="auto"/>
              <w:bottom w:val="nil"/>
              <w:right w:val="single" w:sz="6" w:space="0" w:color="auto"/>
            </w:tcBorders>
          </w:tcPr>
          <w:p w14:paraId="701B852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AD12E1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BF4B55F" w14:textId="77777777" w:rsidTr="00556464">
        <w:tc>
          <w:tcPr>
            <w:tcW w:w="236" w:type="pct"/>
            <w:tcBorders>
              <w:top w:val="nil"/>
              <w:left w:val="single" w:sz="6" w:space="0" w:color="auto"/>
              <w:bottom w:val="nil"/>
              <w:right w:val="single" w:sz="6" w:space="0" w:color="auto"/>
            </w:tcBorders>
          </w:tcPr>
          <w:p w14:paraId="27E37EE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D88CDE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450945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25719D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286C68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77A6A0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E42889A"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397F51A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46CB8C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9FA8CB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4E39C3B" w14:textId="77777777" w:rsidTr="00556464">
        <w:tc>
          <w:tcPr>
            <w:tcW w:w="5000" w:type="pct"/>
            <w:gridSpan w:val="10"/>
            <w:tcBorders>
              <w:top w:val="nil"/>
              <w:left w:val="single" w:sz="6" w:space="0" w:color="auto"/>
              <w:bottom w:val="nil"/>
              <w:right w:val="single" w:sz="6" w:space="0" w:color="auto"/>
            </w:tcBorders>
            <w:hideMark/>
          </w:tcPr>
          <w:p w14:paraId="55DEF180"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расчет выбросов при уплотнении грунта катками</w:t>
            </w:r>
          </w:p>
        </w:tc>
      </w:tr>
      <w:tr w:rsidR="00556464" w:rsidRPr="00C02449" w14:paraId="573CD86C" w14:textId="77777777" w:rsidTr="00556464">
        <w:tc>
          <w:tcPr>
            <w:tcW w:w="236" w:type="pct"/>
            <w:tcBorders>
              <w:top w:val="nil"/>
              <w:left w:val="single" w:sz="6" w:space="0" w:color="auto"/>
              <w:bottom w:val="nil"/>
              <w:right w:val="single" w:sz="6" w:space="0" w:color="auto"/>
            </w:tcBorders>
          </w:tcPr>
          <w:p w14:paraId="0AED7062"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51FD171F"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756CF0F3"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6F64A1AC"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029B2605"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150E3BE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E1CB53B"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0E617EA4"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D4403C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55133CB"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26B5D729" w14:textId="77777777" w:rsidTr="00556464">
        <w:tc>
          <w:tcPr>
            <w:tcW w:w="236" w:type="pct"/>
            <w:tcBorders>
              <w:top w:val="nil"/>
              <w:left w:val="single" w:sz="6" w:space="0" w:color="auto"/>
              <w:bottom w:val="nil"/>
              <w:right w:val="single" w:sz="6" w:space="0" w:color="auto"/>
            </w:tcBorders>
            <w:hideMark/>
          </w:tcPr>
          <w:p w14:paraId="544793B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6004</w:t>
            </w:r>
          </w:p>
        </w:tc>
        <w:tc>
          <w:tcPr>
            <w:tcW w:w="276" w:type="pct"/>
            <w:tcBorders>
              <w:top w:val="nil"/>
              <w:left w:val="single" w:sz="6" w:space="0" w:color="auto"/>
              <w:bottom w:val="nil"/>
              <w:right w:val="single" w:sz="6" w:space="0" w:color="auto"/>
            </w:tcBorders>
          </w:tcPr>
          <w:p w14:paraId="58FB475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AEDEA9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44C9B7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9F4CF1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FB97B4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9BBF98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2907 (493)</w:t>
            </w:r>
          </w:p>
        </w:tc>
        <w:tc>
          <w:tcPr>
            <w:tcW w:w="1102" w:type="pct"/>
            <w:tcBorders>
              <w:top w:val="nil"/>
              <w:left w:val="single" w:sz="6" w:space="0" w:color="auto"/>
              <w:bottom w:val="nil"/>
              <w:right w:val="single" w:sz="6" w:space="0" w:color="auto"/>
            </w:tcBorders>
            <w:hideMark/>
          </w:tcPr>
          <w:p w14:paraId="6B61D2D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51" w:type="pct"/>
            <w:tcBorders>
              <w:top w:val="nil"/>
              <w:left w:val="single" w:sz="6" w:space="0" w:color="auto"/>
              <w:bottom w:val="nil"/>
              <w:right w:val="single" w:sz="6" w:space="0" w:color="auto"/>
            </w:tcBorders>
            <w:hideMark/>
          </w:tcPr>
          <w:p w14:paraId="22E17D0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0.1083</w:t>
            </w:r>
          </w:p>
        </w:tc>
        <w:tc>
          <w:tcPr>
            <w:tcW w:w="551" w:type="pct"/>
            <w:tcBorders>
              <w:top w:val="nil"/>
              <w:left w:val="single" w:sz="6" w:space="0" w:color="auto"/>
              <w:bottom w:val="nil"/>
              <w:right w:val="single" w:sz="6" w:space="0" w:color="auto"/>
            </w:tcBorders>
            <w:hideMark/>
          </w:tcPr>
          <w:p w14:paraId="3F86855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0.00624</w:t>
            </w:r>
          </w:p>
        </w:tc>
      </w:tr>
      <w:tr w:rsidR="00556464" w:rsidRPr="00C02449" w14:paraId="6E20A0DD" w14:textId="77777777" w:rsidTr="00556464">
        <w:tc>
          <w:tcPr>
            <w:tcW w:w="236" w:type="pct"/>
            <w:tcBorders>
              <w:top w:val="nil"/>
              <w:left w:val="single" w:sz="6" w:space="0" w:color="auto"/>
              <w:bottom w:val="nil"/>
              <w:right w:val="single" w:sz="6" w:space="0" w:color="auto"/>
            </w:tcBorders>
          </w:tcPr>
          <w:p w14:paraId="290C0C1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E38EA81"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8894561"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537975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0B6D82E"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19006D3"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D628348"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75309B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w:t>
            </w:r>
          </w:p>
        </w:tc>
        <w:tc>
          <w:tcPr>
            <w:tcW w:w="551" w:type="pct"/>
            <w:tcBorders>
              <w:top w:val="nil"/>
              <w:left w:val="single" w:sz="6" w:space="0" w:color="auto"/>
              <w:bottom w:val="nil"/>
              <w:right w:val="single" w:sz="6" w:space="0" w:color="auto"/>
            </w:tcBorders>
          </w:tcPr>
          <w:p w14:paraId="67A9085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AB1B2A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299E991" w14:textId="77777777" w:rsidTr="00556464">
        <w:tc>
          <w:tcPr>
            <w:tcW w:w="236" w:type="pct"/>
            <w:tcBorders>
              <w:top w:val="nil"/>
              <w:left w:val="single" w:sz="6" w:space="0" w:color="auto"/>
              <w:bottom w:val="nil"/>
              <w:right w:val="single" w:sz="6" w:space="0" w:color="auto"/>
            </w:tcBorders>
          </w:tcPr>
          <w:p w14:paraId="74C82E7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EAAEED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E99415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86D5A6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6324EE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308D45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4C62BA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186562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 более 70 (Динас) (493)</w:t>
            </w:r>
          </w:p>
        </w:tc>
        <w:tc>
          <w:tcPr>
            <w:tcW w:w="551" w:type="pct"/>
            <w:tcBorders>
              <w:top w:val="nil"/>
              <w:left w:val="single" w:sz="6" w:space="0" w:color="auto"/>
              <w:bottom w:val="nil"/>
              <w:right w:val="single" w:sz="6" w:space="0" w:color="auto"/>
            </w:tcBorders>
          </w:tcPr>
          <w:p w14:paraId="19A4DD6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4CDB4B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28BEF70" w14:textId="77777777" w:rsidTr="00556464">
        <w:tc>
          <w:tcPr>
            <w:tcW w:w="236" w:type="pct"/>
            <w:tcBorders>
              <w:top w:val="nil"/>
              <w:left w:val="single" w:sz="6" w:space="0" w:color="auto"/>
              <w:bottom w:val="nil"/>
              <w:right w:val="single" w:sz="6" w:space="0" w:color="auto"/>
            </w:tcBorders>
          </w:tcPr>
          <w:p w14:paraId="25A23A3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B9F2D7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49FE28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4C24D0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D10F1C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E187E5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CB4A78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098BB5B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FC6245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F6DCE2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BEF05F5" w14:textId="77777777" w:rsidTr="00556464">
        <w:tc>
          <w:tcPr>
            <w:tcW w:w="5000" w:type="pct"/>
            <w:gridSpan w:val="10"/>
            <w:tcBorders>
              <w:top w:val="nil"/>
              <w:left w:val="single" w:sz="6" w:space="0" w:color="auto"/>
              <w:bottom w:val="nil"/>
              <w:right w:val="single" w:sz="6" w:space="0" w:color="auto"/>
            </w:tcBorders>
            <w:hideMark/>
          </w:tcPr>
          <w:p w14:paraId="3D6D7A0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электрогенератор с дизельным приводом</w:t>
            </w:r>
          </w:p>
        </w:tc>
      </w:tr>
      <w:tr w:rsidR="00556464" w:rsidRPr="00C02449" w14:paraId="3A899974" w14:textId="77777777" w:rsidTr="00556464">
        <w:tc>
          <w:tcPr>
            <w:tcW w:w="236" w:type="pct"/>
            <w:tcBorders>
              <w:top w:val="nil"/>
              <w:left w:val="single" w:sz="6" w:space="0" w:color="auto"/>
              <w:bottom w:val="single" w:sz="6" w:space="0" w:color="auto"/>
              <w:right w:val="single" w:sz="6" w:space="0" w:color="auto"/>
            </w:tcBorders>
          </w:tcPr>
          <w:p w14:paraId="0BC45050"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0549CB68"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7B0D0D0D"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3EBA955F"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17013BD9"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2561C19C"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324D45FB"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single" w:sz="6" w:space="0" w:color="auto"/>
              <w:right w:val="single" w:sz="6" w:space="0" w:color="auto"/>
            </w:tcBorders>
          </w:tcPr>
          <w:p w14:paraId="59826C8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7B8A2F50"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7F45F9B5"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30E3F202" w14:textId="77777777" w:rsidTr="00556464">
        <w:tc>
          <w:tcPr>
            <w:tcW w:w="236" w:type="pct"/>
            <w:tcBorders>
              <w:top w:val="single" w:sz="6" w:space="0" w:color="auto"/>
              <w:left w:val="single" w:sz="6" w:space="0" w:color="auto"/>
              <w:bottom w:val="nil"/>
              <w:right w:val="single" w:sz="6" w:space="0" w:color="auto"/>
            </w:tcBorders>
            <w:hideMark/>
          </w:tcPr>
          <w:p w14:paraId="4BD0C4F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0001</w:t>
            </w:r>
          </w:p>
        </w:tc>
        <w:tc>
          <w:tcPr>
            <w:tcW w:w="276" w:type="pct"/>
            <w:tcBorders>
              <w:top w:val="single" w:sz="6" w:space="0" w:color="auto"/>
              <w:left w:val="single" w:sz="6" w:space="0" w:color="auto"/>
              <w:bottom w:val="nil"/>
              <w:right w:val="single" w:sz="6" w:space="0" w:color="auto"/>
            </w:tcBorders>
          </w:tcPr>
          <w:p w14:paraId="2322138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hideMark/>
          </w:tcPr>
          <w:p w14:paraId="6D54C27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0.51</w:t>
            </w:r>
          </w:p>
        </w:tc>
        <w:tc>
          <w:tcPr>
            <w:tcW w:w="354" w:type="pct"/>
            <w:tcBorders>
              <w:top w:val="single" w:sz="6" w:space="0" w:color="auto"/>
              <w:left w:val="single" w:sz="6" w:space="0" w:color="auto"/>
              <w:bottom w:val="nil"/>
              <w:right w:val="single" w:sz="6" w:space="0" w:color="auto"/>
            </w:tcBorders>
            <w:hideMark/>
          </w:tcPr>
          <w:p w14:paraId="67B4480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5</w:t>
            </w:r>
          </w:p>
        </w:tc>
        <w:tc>
          <w:tcPr>
            <w:tcW w:w="630" w:type="pct"/>
            <w:tcBorders>
              <w:top w:val="single" w:sz="6" w:space="0" w:color="auto"/>
              <w:left w:val="single" w:sz="6" w:space="0" w:color="auto"/>
              <w:bottom w:val="nil"/>
              <w:right w:val="single" w:sz="6" w:space="0" w:color="auto"/>
            </w:tcBorders>
            <w:hideMark/>
          </w:tcPr>
          <w:p w14:paraId="0A3D4D9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1.0214103</w:t>
            </w:r>
          </w:p>
        </w:tc>
        <w:tc>
          <w:tcPr>
            <w:tcW w:w="315" w:type="pct"/>
            <w:tcBorders>
              <w:top w:val="single" w:sz="6" w:space="0" w:color="auto"/>
              <w:left w:val="single" w:sz="6" w:space="0" w:color="auto"/>
              <w:bottom w:val="nil"/>
              <w:right w:val="single" w:sz="6" w:space="0" w:color="auto"/>
            </w:tcBorders>
          </w:tcPr>
          <w:p w14:paraId="6CD5F058"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hideMark/>
          </w:tcPr>
          <w:p w14:paraId="6672480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single" w:sz="6" w:space="0" w:color="auto"/>
              <w:left w:val="single" w:sz="6" w:space="0" w:color="auto"/>
              <w:bottom w:val="nil"/>
              <w:right w:val="single" w:sz="6" w:space="0" w:color="auto"/>
            </w:tcBorders>
            <w:hideMark/>
          </w:tcPr>
          <w:p w14:paraId="4942B36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single" w:sz="6" w:space="0" w:color="auto"/>
              <w:left w:val="single" w:sz="6" w:space="0" w:color="auto"/>
              <w:bottom w:val="nil"/>
              <w:right w:val="single" w:sz="6" w:space="0" w:color="auto"/>
            </w:tcBorders>
            <w:hideMark/>
          </w:tcPr>
          <w:p w14:paraId="1EE83A8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0.1433</w:t>
            </w:r>
          </w:p>
        </w:tc>
        <w:tc>
          <w:tcPr>
            <w:tcW w:w="551" w:type="pct"/>
            <w:tcBorders>
              <w:top w:val="single" w:sz="6" w:space="0" w:color="auto"/>
              <w:left w:val="single" w:sz="6" w:space="0" w:color="auto"/>
              <w:bottom w:val="nil"/>
              <w:right w:val="single" w:sz="6" w:space="0" w:color="auto"/>
            </w:tcBorders>
            <w:hideMark/>
          </w:tcPr>
          <w:p w14:paraId="4E19050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0.0249</w:t>
            </w:r>
          </w:p>
        </w:tc>
      </w:tr>
      <w:tr w:rsidR="00556464" w:rsidRPr="00C02449" w14:paraId="7CC405B9" w14:textId="77777777" w:rsidTr="00556464">
        <w:tc>
          <w:tcPr>
            <w:tcW w:w="236" w:type="pct"/>
            <w:tcBorders>
              <w:top w:val="nil"/>
              <w:left w:val="single" w:sz="6" w:space="0" w:color="auto"/>
              <w:bottom w:val="nil"/>
              <w:right w:val="single" w:sz="6" w:space="0" w:color="auto"/>
            </w:tcBorders>
          </w:tcPr>
          <w:p w14:paraId="33C7FD3C"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A4ABDB7"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05CE3EE"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6A1021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9DB1EE1"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63C5961"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43DCE8E"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22A022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10A0EFC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91B70D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0A5D4D" w14:textId="77777777" w:rsidTr="00556464">
        <w:tc>
          <w:tcPr>
            <w:tcW w:w="236" w:type="pct"/>
            <w:tcBorders>
              <w:top w:val="nil"/>
              <w:left w:val="single" w:sz="6" w:space="0" w:color="auto"/>
              <w:bottom w:val="nil"/>
              <w:right w:val="single" w:sz="6" w:space="0" w:color="auto"/>
            </w:tcBorders>
          </w:tcPr>
          <w:p w14:paraId="071C777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A1F70A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332D7B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08A882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D95557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4FCC39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FE97B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nil"/>
              <w:right w:val="single" w:sz="6" w:space="0" w:color="auto"/>
            </w:tcBorders>
            <w:hideMark/>
          </w:tcPr>
          <w:p w14:paraId="0B2989C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nil"/>
              <w:right w:val="single" w:sz="6" w:space="0" w:color="auto"/>
            </w:tcBorders>
            <w:hideMark/>
          </w:tcPr>
          <w:p w14:paraId="5397A77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0.1863</w:t>
            </w:r>
          </w:p>
        </w:tc>
        <w:tc>
          <w:tcPr>
            <w:tcW w:w="551" w:type="pct"/>
            <w:tcBorders>
              <w:top w:val="nil"/>
              <w:left w:val="single" w:sz="6" w:space="0" w:color="auto"/>
              <w:bottom w:val="nil"/>
              <w:right w:val="single" w:sz="6" w:space="0" w:color="auto"/>
            </w:tcBorders>
            <w:hideMark/>
          </w:tcPr>
          <w:p w14:paraId="7BFFF94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0.0324</w:t>
            </w:r>
          </w:p>
        </w:tc>
      </w:tr>
      <w:tr w:rsidR="00556464" w:rsidRPr="00C02449" w14:paraId="386C7B80" w14:textId="77777777" w:rsidTr="00556464">
        <w:tc>
          <w:tcPr>
            <w:tcW w:w="236" w:type="pct"/>
            <w:tcBorders>
              <w:top w:val="nil"/>
              <w:left w:val="single" w:sz="6" w:space="0" w:color="auto"/>
              <w:bottom w:val="nil"/>
              <w:right w:val="single" w:sz="6" w:space="0" w:color="auto"/>
            </w:tcBorders>
          </w:tcPr>
          <w:p w14:paraId="76AA246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84407B7"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4E8F894"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89544C5"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17C0ED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F51F658"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664564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24EA02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6D6216F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718AB3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52D1888" w14:textId="77777777" w:rsidTr="00556464">
        <w:tc>
          <w:tcPr>
            <w:tcW w:w="236" w:type="pct"/>
            <w:tcBorders>
              <w:top w:val="nil"/>
              <w:left w:val="single" w:sz="6" w:space="0" w:color="auto"/>
              <w:bottom w:val="nil"/>
              <w:right w:val="single" w:sz="6" w:space="0" w:color="auto"/>
            </w:tcBorders>
          </w:tcPr>
          <w:p w14:paraId="34CAAB4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E198B1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4FA22C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B1557A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CD08B5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77D809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4BBC6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22C94FE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200BF4B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0.0239</w:t>
            </w:r>
          </w:p>
        </w:tc>
        <w:tc>
          <w:tcPr>
            <w:tcW w:w="551" w:type="pct"/>
            <w:tcBorders>
              <w:top w:val="nil"/>
              <w:left w:val="single" w:sz="6" w:space="0" w:color="auto"/>
              <w:bottom w:val="nil"/>
              <w:right w:val="single" w:sz="6" w:space="0" w:color="auto"/>
            </w:tcBorders>
            <w:hideMark/>
          </w:tcPr>
          <w:p w14:paraId="05B6E99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0.00415</w:t>
            </w:r>
          </w:p>
        </w:tc>
      </w:tr>
      <w:tr w:rsidR="00556464" w:rsidRPr="00C02449" w14:paraId="4A6051A6" w14:textId="77777777" w:rsidTr="00556464">
        <w:tc>
          <w:tcPr>
            <w:tcW w:w="236" w:type="pct"/>
            <w:tcBorders>
              <w:top w:val="nil"/>
              <w:left w:val="single" w:sz="6" w:space="0" w:color="auto"/>
              <w:bottom w:val="nil"/>
              <w:right w:val="single" w:sz="6" w:space="0" w:color="auto"/>
            </w:tcBorders>
          </w:tcPr>
          <w:p w14:paraId="3E12F3D8"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8218885"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97F5B77"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5E4B58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214D8F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4D3EB79"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0FD4AD7"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02CD1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3267585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1B4A66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254C41B" w14:textId="77777777" w:rsidTr="00556464">
        <w:tc>
          <w:tcPr>
            <w:tcW w:w="236" w:type="pct"/>
            <w:tcBorders>
              <w:top w:val="nil"/>
              <w:left w:val="single" w:sz="6" w:space="0" w:color="auto"/>
              <w:bottom w:val="nil"/>
              <w:right w:val="single" w:sz="6" w:space="0" w:color="auto"/>
            </w:tcBorders>
          </w:tcPr>
          <w:p w14:paraId="6C2928C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20EC54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BB2B38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19DCBC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D9FC00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4963A7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24E899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5A00C73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6AE7314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0.0478</w:t>
            </w:r>
          </w:p>
        </w:tc>
        <w:tc>
          <w:tcPr>
            <w:tcW w:w="551" w:type="pct"/>
            <w:tcBorders>
              <w:top w:val="nil"/>
              <w:left w:val="single" w:sz="6" w:space="0" w:color="auto"/>
              <w:bottom w:val="nil"/>
              <w:right w:val="single" w:sz="6" w:space="0" w:color="auto"/>
            </w:tcBorders>
            <w:hideMark/>
          </w:tcPr>
          <w:p w14:paraId="425AD97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0.0083</w:t>
            </w:r>
          </w:p>
        </w:tc>
      </w:tr>
      <w:tr w:rsidR="00556464" w:rsidRPr="00C02449" w14:paraId="7DDBB6E8" w14:textId="77777777" w:rsidTr="00556464">
        <w:tc>
          <w:tcPr>
            <w:tcW w:w="236" w:type="pct"/>
            <w:tcBorders>
              <w:top w:val="nil"/>
              <w:left w:val="single" w:sz="6" w:space="0" w:color="auto"/>
              <w:bottom w:val="nil"/>
              <w:right w:val="single" w:sz="6" w:space="0" w:color="auto"/>
            </w:tcBorders>
          </w:tcPr>
          <w:p w14:paraId="78F4038A"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438CD21"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222388A"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5DFDFE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89D4541"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476D27D"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D75D343"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C36809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61F0E79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1F2776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98BBF8C" w14:textId="77777777" w:rsidTr="00556464">
        <w:tc>
          <w:tcPr>
            <w:tcW w:w="236" w:type="pct"/>
            <w:tcBorders>
              <w:top w:val="nil"/>
              <w:left w:val="single" w:sz="6" w:space="0" w:color="auto"/>
              <w:bottom w:val="nil"/>
              <w:right w:val="single" w:sz="6" w:space="0" w:color="auto"/>
            </w:tcBorders>
          </w:tcPr>
          <w:p w14:paraId="7104D24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1049CB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8FD73C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E5025F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3CE1C5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52165A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D45BF2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7C28B2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1D60AD5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0E76EA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10FBC0B" w14:textId="77777777" w:rsidTr="00556464">
        <w:tc>
          <w:tcPr>
            <w:tcW w:w="236" w:type="pct"/>
            <w:tcBorders>
              <w:top w:val="nil"/>
              <w:left w:val="single" w:sz="6" w:space="0" w:color="auto"/>
              <w:bottom w:val="nil"/>
              <w:right w:val="single" w:sz="6" w:space="0" w:color="auto"/>
            </w:tcBorders>
          </w:tcPr>
          <w:p w14:paraId="31404C6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ABEFC0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BD6993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2C1A20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972FEA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BA11BE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EB8135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26CB6AF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64D2742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0.1194</w:t>
            </w:r>
          </w:p>
        </w:tc>
        <w:tc>
          <w:tcPr>
            <w:tcW w:w="551" w:type="pct"/>
            <w:tcBorders>
              <w:top w:val="nil"/>
              <w:left w:val="single" w:sz="6" w:space="0" w:color="auto"/>
              <w:bottom w:val="nil"/>
              <w:right w:val="single" w:sz="6" w:space="0" w:color="auto"/>
            </w:tcBorders>
            <w:hideMark/>
          </w:tcPr>
          <w:p w14:paraId="78BE8C0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0.02075</w:t>
            </w:r>
          </w:p>
        </w:tc>
      </w:tr>
      <w:tr w:rsidR="00556464" w:rsidRPr="00C02449" w14:paraId="2212CFD0" w14:textId="77777777" w:rsidTr="00556464">
        <w:tc>
          <w:tcPr>
            <w:tcW w:w="236" w:type="pct"/>
            <w:tcBorders>
              <w:top w:val="nil"/>
              <w:left w:val="single" w:sz="6" w:space="0" w:color="auto"/>
              <w:bottom w:val="nil"/>
              <w:right w:val="single" w:sz="6" w:space="0" w:color="auto"/>
            </w:tcBorders>
          </w:tcPr>
          <w:p w14:paraId="13ADCC70"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D88A16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DA3E506"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395E86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9018D5C"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B98E95F"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43DD16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296575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7CA1B46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2924FF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34CFE87" w14:textId="77777777" w:rsidTr="00556464">
        <w:tc>
          <w:tcPr>
            <w:tcW w:w="236" w:type="pct"/>
            <w:tcBorders>
              <w:top w:val="nil"/>
              <w:left w:val="single" w:sz="6" w:space="0" w:color="auto"/>
              <w:bottom w:val="nil"/>
              <w:right w:val="single" w:sz="6" w:space="0" w:color="auto"/>
            </w:tcBorders>
          </w:tcPr>
          <w:p w14:paraId="46BB158F"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236F53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16A899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F2D1F5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117993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15D48D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2C1327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8BA7D9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3571BD3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774B4E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0CD38A" w14:textId="77777777" w:rsidTr="00556464">
        <w:tc>
          <w:tcPr>
            <w:tcW w:w="236" w:type="pct"/>
            <w:tcBorders>
              <w:top w:val="nil"/>
              <w:left w:val="single" w:sz="6" w:space="0" w:color="auto"/>
              <w:bottom w:val="nil"/>
              <w:right w:val="single" w:sz="6" w:space="0" w:color="auto"/>
            </w:tcBorders>
          </w:tcPr>
          <w:p w14:paraId="3BCD372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AC93F7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5948B7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EB7999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48C20A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ECC941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95AC4E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3A4167E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7A3BDE6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0.00573</w:t>
            </w:r>
          </w:p>
        </w:tc>
        <w:tc>
          <w:tcPr>
            <w:tcW w:w="551" w:type="pct"/>
            <w:tcBorders>
              <w:top w:val="nil"/>
              <w:left w:val="single" w:sz="6" w:space="0" w:color="auto"/>
              <w:bottom w:val="nil"/>
              <w:right w:val="single" w:sz="6" w:space="0" w:color="auto"/>
            </w:tcBorders>
            <w:hideMark/>
          </w:tcPr>
          <w:p w14:paraId="65D045A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0.000996</w:t>
            </w:r>
          </w:p>
        </w:tc>
      </w:tr>
      <w:tr w:rsidR="00556464" w:rsidRPr="00C02449" w14:paraId="0DEB333F" w14:textId="77777777" w:rsidTr="00556464">
        <w:tc>
          <w:tcPr>
            <w:tcW w:w="236" w:type="pct"/>
            <w:tcBorders>
              <w:top w:val="nil"/>
              <w:left w:val="single" w:sz="6" w:space="0" w:color="auto"/>
              <w:bottom w:val="nil"/>
              <w:right w:val="single" w:sz="6" w:space="0" w:color="auto"/>
            </w:tcBorders>
          </w:tcPr>
          <w:p w14:paraId="411C0DA1"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C43B1AE"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C04490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B72BC9B"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BBA542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63B782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27DEA34"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38EABE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33657CA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76D0F2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7BC0CFF" w14:textId="77777777" w:rsidTr="00556464">
        <w:tc>
          <w:tcPr>
            <w:tcW w:w="236" w:type="pct"/>
            <w:tcBorders>
              <w:top w:val="nil"/>
              <w:left w:val="single" w:sz="6" w:space="0" w:color="auto"/>
              <w:bottom w:val="nil"/>
              <w:right w:val="single" w:sz="6" w:space="0" w:color="auto"/>
            </w:tcBorders>
          </w:tcPr>
          <w:p w14:paraId="1319B6D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C87ACA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BF80B2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5D12B70"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47C581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14BE2C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7482BF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46CB484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7FA058F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0.00573</w:t>
            </w:r>
          </w:p>
        </w:tc>
        <w:tc>
          <w:tcPr>
            <w:tcW w:w="551" w:type="pct"/>
            <w:tcBorders>
              <w:top w:val="nil"/>
              <w:left w:val="single" w:sz="6" w:space="0" w:color="auto"/>
              <w:bottom w:val="nil"/>
              <w:right w:val="single" w:sz="6" w:space="0" w:color="auto"/>
            </w:tcBorders>
            <w:hideMark/>
          </w:tcPr>
          <w:p w14:paraId="45826DD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0.000996</w:t>
            </w:r>
          </w:p>
        </w:tc>
      </w:tr>
      <w:tr w:rsidR="00556464" w:rsidRPr="00C02449" w14:paraId="72F922B4" w14:textId="77777777" w:rsidTr="00556464">
        <w:tc>
          <w:tcPr>
            <w:tcW w:w="236" w:type="pct"/>
            <w:tcBorders>
              <w:top w:val="nil"/>
              <w:left w:val="single" w:sz="6" w:space="0" w:color="auto"/>
              <w:bottom w:val="nil"/>
              <w:right w:val="single" w:sz="6" w:space="0" w:color="auto"/>
            </w:tcBorders>
          </w:tcPr>
          <w:p w14:paraId="444B6834"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BE97D5E"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77B36E5"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CF5CE6C"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CFD0043"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1001470"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B1CB72C"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7ABEC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099ACCF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2B6341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C85426A" w14:textId="77777777" w:rsidTr="00556464">
        <w:tc>
          <w:tcPr>
            <w:tcW w:w="236" w:type="pct"/>
            <w:tcBorders>
              <w:top w:val="nil"/>
              <w:left w:val="single" w:sz="6" w:space="0" w:color="auto"/>
              <w:bottom w:val="nil"/>
              <w:right w:val="single" w:sz="6" w:space="0" w:color="auto"/>
            </w:tcBorders>
          </w:tcPr>
          <w:p w14:paraId="5AB5571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9DBD9F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24597D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2DE2B0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025A04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E82DAD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D1297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6D58DBB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04F2D56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0.0573</w:t>
            </w:r>
          </w:p>
        </w:tc>
        <w:tc>
          <w:tcPr>
            <w:tcW w:w="551" w:type="pct"/>
            <w:tcBorders>
              <w:top w:val="nil"/>
              <w:left w:val="single" w:sz="6" w:space="0" w:color="auto"/>
              <w:bottom w:val="nil"/>
              <w:right w:val="single" w:sz="6" w:space="0" w:color="auto"/>
            </w:tcBorders>
            <w:hideMark/>
          </w:tcPr>
          <w:p w14:paraId="72F2827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0.00996</w:t>
            </w:r>
          </w:p>
        </w:tc>
      </w:tr>
      <w:tr w:rsidR="00556464" w:rsidRPr="00C02449" w14:paraId="2275FE93" w14:textId="77777777" w:rsidTr="00556464">
        <w:tc>
          <w:tcPr>
            <w:tcW w:w="236" w:type="pct"/>
            <w:tcBorders>
              <w:top w:val="nil"/>
              <w:left w:val="single" w:sz="6" w:space="0" w:color="auto"/>
              <w:bottom w:val="nil"/>
              <w:right w:val="single" w:sz="6" w:space="0" w:color="auto"/>
            </w:tcBorders>
          </w:tcPr>
          <w:p w14:paraId="7F51B525"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C9F481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59CCFA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BD70FE8"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48A3A1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5E3FD58"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67AE327"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368FBE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5D94914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795374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CC276EF" w14:textId="77777777" w:rsidTr="00556464">
        <w:tc>
          <w:tcPr>
            <w:tcW w:w="236" w:type="pct"/>
            <w:tcBorders>
              <w:top w:val="nil"/>
              <w:left w:val="single" w:sz="6" w:space="0" w:color="auto"/>
              <w:bottom w:val="nil"/>
              <w:right w:val="single" w:sz="6" w:space="0" w:color="auto"/>
            </w:tcBorders>
          </w:tcPr>
          <w:p w14:paraId="23B4233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0B70E2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9A7CC7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55B84D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304DC6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C87B47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D22B4F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7850DA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6669495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02F2C4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A81A25C" w14:textId="77777777" w:rsidTr="00556464">
        <w:tc>
          <w:tcPr>
            <w:tcW w:w="236" w:type="pct"/>
            <w:tcBorders>
              <w:top w:val="nil"/>
              <w:left w:val="single" w:sz="6" w:space="0" w:color="auto"/>
              <w:bottom w:val="nil"/>
              <w:right w:val="single" w:sz="6" w:space="0" w:color="auto"/>
            </w:tcBorders>
          </w:tcPr>
          <w:p w14:paraId="2B59924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64CA2E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5114E5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3F7D0D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514F6B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049C66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94D949F"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04B4F8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04361BD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AD723B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09F68F2" w14:textId="77777777" w:rsidTr="00556464">
        <w:tc>
          <w:tcPr>
            <w:tcW w:w="236" w:type="pct"/>
            <w:tcBorders>
              <w:top w:val="nil"/>
              <w:left w:val="single" w:sz="6" w:space="0" w:color="auto"/>
              <w:bottom w:val="nil"/>
              <w:right w:val="single" w:sz="6" w:space="0" w:color="auto"/>
            </w:tcBorders>
          </w:tcPr>
          <w:p w14:paraId="7A3E617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62DD4F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750E81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5E5AA8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6CCD36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AD679F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11111D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6E6C95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5EC6CCB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BA8AA7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6B01A81" w14:textId="77777777" w:rsidTr="00556464">
        <w:tc>
          <w:tcPr>
            <w:tcW w:w="236" w:type="pct"/>
            <w:tcBorders>
              <w:top w:val="nil"/>
              <w:left w:val="single" w:sz="6" w:space="0" w:color="auto"/>
              <w:bottom w:val="nil"/>
              <w:right w:val="single" w:sz="6" w:space="0" w:color="auto"/>
            </w:tcBorders>
          </w:tcPr>
          <w:p w14:paraId="5E89F91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E258D6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1AF263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75954C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915755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7433C6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9724026"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1F13B2C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1BDF58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F81EEB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6C3E3D3" w14:textId="77777777" w:rsidTr="00556464">
        <w:tc>
          <w:tcPr>
            <w:tcW w:w="5000" w:type="pct"/>
            <w:gridSpan w:val="10"/>
            <w:tcBorders>
              <w:top w:val="nil"/>
              <w:left w:val="single" w:sz="6" w:space="0" w:color="auto"/>
              <w:bottom w:val="nil"/>
              <w:right w:val="single" w:sz="6" w:space="0" w:color="auto"/>
            </w:tcBorders>
            <w:hideMark/>
          </w:tcPr>
          <w:p w14:paraId="1CF5A4E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электрогенератор с дизельным приводом</w:t>
            </w:r>
          </w:p>
        </w:tc>
      </w:tr>
      <w:tr w:rsidR="00556464" w:rsidRPr="00C02449" w14:paraId="35883E49" w14:textId="77777777" w:rsidTr="00556464">
        <w:tc>
          <w:tcPr>
            <w:tcW w:w="236" w:type="pct"/>
            <w:tcBorders>
              <w:top w:val="nil"/>
              <w:left w:val="single" w:sz="6" w:space="0" w:color="auto"/>
              <w:bottom w:val="nil"/>
              <w:right w:val="single" w:sz="6" w:space="0" w:color="auto"/>
            </w:tcBorders>
          </w:tcPr>
          <w:p w14:paraId="7407C814"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69938A78"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5C340A50"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537C8E68"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6C700279"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201BBBD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302FA4E"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04496732"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F08890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57CF322"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7BA54588" w14:textId="77777777" w:rsidTr="00556464">
        <w:tc>
          <w:tcPr>
            <w:tcW w:w="236" w:type="pct"/>
            <w:tcBorders>
              <w:top w:val="nil"/>
              <w:left w:val="single" w:sz="6" w:space="0" w:color="auto"/>
              <w:bottom w:val="nil"/>
              <w:right w:val="single" w:sz="6" w:space="0" w:color="auto"/>
            </w:tcBorders>
            <w:hideMark/>
          </w:tcPr>
          <w:p w14:paraId="46CA55A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0002</w:t>
            </w:r>
          </w:p>
        </w:tc>
        <w:tc>
          <w:tcPr>
            <w:tcW w:w="276" w:type="pct"/>
            <w:tcBorders>
              <w:top w:val="nil"/>
              <w:left w:val="single" w:sz="6" w:space="0" w:color="auto"/>
              <w:bottom w:val="nil"/>
              <w:right w:val="single" w:sz="6" w:space="0" w:color="auto"/>
            </w:tcBorders>
          </w:tcPr>
          <w:p w14:paraId="5B45C1E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hideMark/>
          </w:tcPr>
          <w:p w14:paraId="1E2CEF5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0.584</w:t>
            </w:r>
          </w:p>
        </w:tc>
        <w:tc>
          <w:tcPr>
            <w:tcW w:w="354" w:type="pct"/>
            <w:tcBorders>
              <w:top w:val="nil"/>
              <w:left w:val="single" w:sz="6" w:space="0" w:color="auto"/>
              <w:bottom w:val="nil"/>
              <w:right w:val="single" w:sz="6" w:space="0" w:color="auto"/>
            </w:tcBorders>
            <w:hideMark/>
          </w:tcPr>
          <w:p w14:paraId="3CE6EBC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w:t>
            </w:r>
          </w:p>
        </w:tc>
        <w:tc>
          <w:tcPr>
            <w:tcW w:w="630" w:type="pct"/>
            <w:tcBorders>
              <w:top w:val="nil"/>
              <w:left w:val="single" w:sz="6" w:space="0" w:color="auto"/>
              <w:bottom w:val="nil"/>
              <w:right w:val="single" w:sz="6" w:space="0" w:color="auto"/>
            </w:tcBorders>
            <w:hideMark/>
          </w:tcPr>
          <w:p w14:paraId="01F0A90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0.5357295</w:t>
            </w:r>
          </w:p>
        </w:tc>
        <w:tc>
          <w:tcPr>
            <w:tcW w:w="315" w:type="pct"/>
            <w:tcBorders>
              <w:top w:val="nil"/>
              <w:left w:val="single" w:sz="6" w:space="0" w:color="auto"/>
              <w:bottom w:val="nil"/>
              <w:right w:val="single" w:sz="6" w:space="0" w:color="auto"/>
            </w:tcBorders>
          </w:tcPr>
          <w:p w14:paraId="0890788A"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96CEC3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52AE357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0046C64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0.358</w:t>
            </w:r>
          </w:p>
        </w:tc>
        <w:tc>
          <w:tcPr>
            <w:tcW w:w="551" w:type="pct"/>
            <w:tcBorders>
              <w:top w:val="nil"/>
              <w:left w:val="single" w:sz="6" w:space="0" w:color="auto"/>
              <w:bottom w:val="nil"/>
              <w:right w:val="single" w:sz="6" w:space="0" w:color="auto"/>
            </w:tcBorders>
            <w:hideMark/>
          </w:tcPr>
          <w:p w14:paraId="3630727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0.312</w:t>
            </w:r>
          </w:p>
        </w:tc>
      </w:tr>
      <w:tr w:rsidR="00556464" w:rsidRPr="00C02449" w14:paraId="0EEAF499" w14:textId="77777777" w:rsidTr="00556464">
        <w:tc>
          <w:tcPr>
            <w:tcW w:w="236" w:type="pct"/>
            <w:tcBorders>
              <w:top w:val="nil"/>
              <w:left w:val="single" w:sz="6" w:space="0" w:color="auto"/>
              <w:bottom w:val="nil"/>
              <w:right w:val="single" w:sz="6" w:space="0" w:color="auto"/>
            </w:tcBorders>
          </w:tcPr>
          <w:p w14:paraId="0E696101"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BBB1ABB"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3FD810D"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F4CB92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D67B01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DDB0833"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6D635AA"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2D589E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551775B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00D07A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BDE7AAC" w14:textId="77777777" w:rsidTr="00556464">
        <w:tc>
          <w:tcPr>
            <w:tcW w:w="236" w:type="pct"/>
            <w:tcBorders>
              <w:top w:val="nil"/>
              <w:left w:val="single" w:sz="6" w:space="0" w:color="auto"/>
              <w:bottom w:val="nil"/>
              <w:right w:val="single" w:sz="6" w:space="0" w:color="auto"/>
            </w:tcBorders>
          </w:tcPr>
          <w:p w14:paraId="66B6592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C868D1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0E093C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2916DF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0356E0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CCC058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9FDAC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nil"/>
              <w:right w:val="single" w:sz="6" w:space="0" w:color="auto"/>
            </w:tcBorders>
            <w:hideMark/>
          </w:tcPr>
          <w:p w14:paraId="63CA6A3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nil"/>
              <w:right w:val="single" w:sz="6" w:space="0" w:color="auto"/>
            </w:tcBorders>
            <w:hideMark/>
          </w:tcPr>
          <w:p w14:paraId="67589DA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0.466</w:t>
            </w:r>
          </w:p>
        </w:tc>
        <w:tc>
          <w:tcPr>
            <w:tcW w:w="551" w:type="pct"/>
            <w:tcBorders>
              <w:top w:val="nil"/>
              <w:left w:val="single" w:sz="6" w:space="0" w:color="auto"/>
              <w:bottom w:val="nil"/>
              <w:right w:val="single" w:sz="6" w:space="0" w:color="auto"/>
            </w:tcBorders>
            <w:hideMark/>
          </w:tcPr>
          <w:p w14:paraId="4DA6322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0.406</w:t>
            </w:r>
          </w:p>
        </w:tc>
      </w:tr>
      <w:tr w:rsidR="00556464" w:rsidRPr="00C02449" w14:paraId="343C12FC" w14:textId="77777777" w:rsidTr="00556464">
        <w:tc>
          <w:tcPr>
            <w:tcW w:w="236" w:type="pct"/>
            <w:tcBorders>
              <w:top w:val="nil"/>
              <w:left w:val="single" w:sz="6" w:space="0" w:color="auto"/>
              <w:bottom w:val="nil"/>
              <w:right w:val="single" w:sz="6" w:space="0" w:color="auto"/>
            </w:tcBorders>
          </w:tcPr>
          <w:p w14:paraId="21151265"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06F748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ED7001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92C4FE5"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401EB9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8B7F32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3F8A75E"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539867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3AE8110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3E1B07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BEDED47" w14:textId="77777777" w:rsidTr="00556464">
        <w:tc>
          <w:tcPr>
            <w:tcW w:w="236" w:type="pct"/>
            <w:tcBorders>
              <w:top w:val="nil"/>
              <w:left w:val="single" w:sz="6" w:space="0" w:color="auto"/>
              <w:bottom w:val="nil"/>
              <w:right w:val="single" w:sz="6" w:space="0" w:color="auto"/>
            </w:tcBorders>
          </w:tcPr>
          <w:p w14:paraId="7FB11F4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90A609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E28E49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1D54260"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D60437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108863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F12CED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5F95F18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165FF00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0.0597</w:t>
            </w:r>
          </w:p>
        </w:tc>
        <w:tc>
          <w:tcPr>
            <w:tcW w:w="551" w:type="pct"/>
            <w:tcBorders>
              <w:top w:val="nil"/>
              <w:left w:val="single" w:sz="6" w:space="0" w:color="auto"/>
              <w:bottom w:val="nil"/>
              <w:right w:val="single" w:sz="6" w:space="0" w:color="auto"/>
            </w:tcBorders>
            <w:hideMark/>
          </w:tcPr>
          <w:p w14:paraId="798845E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0.052</w:t>
            </w:r>
          </w:p>
        </w:tc>
      </w:tr>
      <w:tr w:rsidR="00556464" w:rsidRPr="00C02449" w14:paraId="785265FB" w14:textId="77777777" w:rsidTr="00556464">
        <w:tc>
          <w:tcPr>
            <w:tcW w:w="236" w:type="pct"/>
            <w:tcBorders>
              <w:top w:val="nil"/>
              <w:left w:val="single" w:sz="6" w:space="0" w:color="auto"/>
              <w:bottom w:val="nil"/>
              <w:right w:val="single" w:sz="6" w:space="0" w:color="auto"/>
            </w:tcBorders>
          </w:tcPr>
          <w:p w14:paraId="71B4B87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D16DC25"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108429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4EFA22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82D73D6"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2C1AA4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AADBE27"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664DAF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16325A2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4B96B3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53A7FE7" w14:textId="77777777" w:rsidTr="00556464">
        <w:tc>
          <w:tcPr>
            <w:tcW w:w="236" w:type="pct"/>
            <w:tcBorders>
              <w:top w:val="nil"/>
              <w:left w:val="single" w:sz="6" w:space="0" w:color="auto"/>
              <w:bottom w:val="nil"/>
              <w:right w:val="single" w:sz="6" w:space="0" w:color="auto"/>
            </w:tcBorders>
          </w:tcPr>
          <w:p w14:paraId="0C1F41F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631D32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07F65A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26A83C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B4DCB7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283AF8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0F2C92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5D1CC77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341C432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0.1194</w:t>
            </w:r>
          </w:p>
        </w:tc>
        <w:tc>
          <w:tcPr>
            <w:tcW w:w="551" w:type="pct"/>
            <w:tcBorders>
              <w:top w:val="nil"/>
              <w:left w:val="single" w:sz="6" w:space="0" w:color="auto"/>
              <w:bottom w:val="nil"/>
              <w:right w:val="single" w:sz="6" w:space="0" w:color="auto"/>
            </w:tcBorders>
            <w:hideMark/>
          </w:tcPr>
          <w:p w14:paraId="3B49B1E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0.104</w:t>
            </w:r>
          </w:p>
        </w:tc>
      </w:tr>
      <w:tr w:rsidR="00556464" w:rsidRPr="00C02449" w14:paraId="10EED2F7" w14:textId="77777777" w:rsidTr="00556464">
        <w:tc>
          <w:tcPr>
            <w:tcW w:w="236" w:type="pct"/>
            <w:tcBorders>
              <w:top w:val="nil"/>
              <w:left w:val="single" w:sz="6" w:space="0" w:color="auto"/>
              <w:bottom w:val="nil"/>
              <w:right w:val="single" w:sz="6" w:space="0" w:color="auto"/>
            </w:tcBorders>
          </w:tcPr>
          <w:p w14:paraId="00496F01"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C3421AD"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6FCB90D"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853E95B"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62C4CC2"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C897C5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17371CA"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4E132F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3E6D0CB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88E94C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8E6B9B4" w14:textId="77777777" w:rsidTr="00556464">
        <w:tc>
          <w:tcPr>
            <w:tcW w:w="236" w:type="pct"/>
            <w:tcBorders>
              <w:top w:val="nil"/>
              <w:left w:val="single" w:sz="6" w:space="0" w:color="auto"/>
              <w:bottom w:val="nil"/>
              <w:right w:val="single" w:sz="6" w:space="0" w:color="auto"/>
            </w:tcBorders>
          </w:tcPr>
          <w:p w14:paraId="35200F9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A03071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1340B7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4A9D09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1B324D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0982D1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907541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93152F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744997F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656BEE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D8E6434" w14:textId="77777777" w:rsidTr="00556464">
        <w:tc>
          <w:tcPr>
            <w:tcW w:w="236" w:type="pct"/>
            <w:tcBorders>
              <w:top w:val="nil"/>
              <w:left w:val="single" w:sz="6" w:space="0" w:color="auto"/>
              <w:bottom w:val="nil"/>
              <w:right w:val="single" w:sz="6" w:space="0" w:color="auto"/>
            </w:tcBorders>
          </w:tcPr>
          <w:p w14:paraId="166EE5B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76E6CB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24DE29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0FB0F4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A85EEC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F256BC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9A3BEC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59DBA9B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5B09E8B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0.2986</w:t>
            </w:r>
          </w:p>
        </w:tc>
        <w:tc>
          <w:tcPr>
            <w:tcW w:w="551" w:type="pct"/>
            <w:tcBorders>
              <w:top w:val="nil"/>
              <w:left w:val="single" w:sz="6" w:space="0" w:color="auto"/>
              <w:bottom w:val="nil"/>
              <w:right w:val="single" w:sz="6" w:space="0" w:color="auto"/>
            </w:tcBorders>
            <w:hideMark/>
          </w:tcPr>
          <w:p w14:paraId="26322A5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0.26</w:t>
            </w:r>
          </w:p>
        </w:tc>
      </w:tr>
      <w:tr w:rsidR="00556464" w:rsidRPr="00C02449" w14:paraId="1640214F" w14:textId="77777777" w:rsidTr="00556464">
        <w:tc>
          <w:tcPr>
            <w:tcW w:w="236" w:type="pct"/>
            <w:tcBorders>
              <w:top w:val="nil"/>
              <w:left w:val="single" w:sz="6" w:space="0" w:color="auto"/>
              <w:bottom w:val="nil"/>
              <w:right w:val="single" w:sz="6" w:space="0" w:color="auto"/>
            </w:tcBorders>
          </w:tcPr>
          <w:p w14:paraId="0AA7059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48F597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A66EBC3"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96F7C04"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4F5A008"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E095968"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7B7A00F"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A84188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38AE761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7F467D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152CD97" w14:textId="77777777" w:rsidTr="00556464">
        <w:tc>
          <w:tcPr>
            <w:tcW w:w="236" w:type="pct"/>
            <w:tcBorders>
              <w:top w:val="nil"/>
              <w:left w:val="single" w:sz="6" w:space="0" w:color="auto"/>
              <w:bottom w:val="nil"/>
              <w:right w:val="single" w:sz="6" w:space="0" w:color="auto"/>
            </w:tcBorders>
          </w:tcPr>
          <w:p w14:paraId="354A9FC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ADF709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8EF945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A1AC9F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0C3B67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F3BDEF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6E5FE4E"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059B5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7CA60D4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958737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5574352" w14:textId="77777777" w:rsidTr="00556464">
        <w:tc>
          <w:tcPr>
            <w:tcW w:w="236" w:type="pct"/>
            <w:tcBorders>
              <w:top w:val="nil"/>
              <w:left w:val="single" w:sz="6" w:space="0" w:color="auto"/>
              <w:bottom w:val="single" w:sz="6" w:space="0" w:color="auto"/>
              <w:right w:val="single" w:sz="6" w:space="0" w:color="auto"/>
            </w:tcBorders>
          </w:tcPr>
          <w:p w14:paraId="00A5CB2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736FAB4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1E0B86C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3B3E9BE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6BF06A7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0131979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hideMark/>
          </w:tcPr>
          <w:p w14:paraId="6690A05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single" w:sz="6" w:space="0" w:color="auto"/>
              <w:right w:val="single" w:sz="6" w:space="0" w:color="auto"/>
            </w:tcBorders>
            <w:hideMark/>
          </w:tcPr>
          <w:p w14:paraId="5565184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single" w:sz="6" w:space="0" w:color="auto"/>
              <w:right w:val="single" w:sz="6" w:space="0" w:color="auto"/>
            </w:tcBorders>
            <w:hideMark/>
          </w:tcPr>
          <w:p w14:paraId="22624BB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0.01433</w:t>
            </w:r>
          </w:p>
        </w:tc>
        <w:tc>
          <w:tcPr>
            <w:tcW w:w="551" w:type="pct"/>
            <w:tcBorders>
              <w:top w:val="nil"/>
              <w:left w:val="single" w:sz="6" w:space="0" w:color="auto"/>
              <w:bottom w:val="single" w:sz="6" w:space="0" w:color="auto"/>
              <w:right w:val="single" w:sz="6" w:space="0" w:color="auto"/>
            </w:tcBorders>
            <w:hideMark/>
          </w:tcPr>
          <w:p w14:paraId="2FFE999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0.0125</w:t>
            </w:r>
          </w:p>
        </w:tc>
      </w:tr>
      <w:tr w:rsidR="00556464" w:rsidRPr="00C02449" w14:paraId="3995D22E" w14:textId="77777777" w:rsidTr="00556464">
        <w:tc>
          <w:tcPr>
            <w:tcW w:w="236" w:type="pct"/>
            <w:tcBorders>
              <w:top w:val="single" w:sz="6" w:space="0" w:color="auto"/>
              <w:left w:val="single" w:sz="6" w:space="0" w:color="auto"/>
              <w:bottom w:val="nil"/>
              <w:right w:val="single" w:sz="6" w:space="0" w:color="auto"/>
            </w:tcBorders>
          </w:tcPr>
          <w:p w14:paraId="0FBE783C"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1917484D"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2D3D75C9"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29DC6242"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06B24756"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00675B0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181CCD07"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hideMark/>
          </w:tcPr>
          <w:p w14:paraId="23F24E1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single" w:sz="6" w:space="0" w:color="auto"/>
              <w:left w:val="single" w:sz="6" w:space="0" w:color="auto"/>
              <w:bottom w:val="nil"/>
              <w:right w:val="single" w:sz="6" w:space="0" w:color="auto"/>
            </w:tcBorders>
          </w:tcPr>
          <w:p w14:paraId="21AA108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14486D4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A705059" w14:textId="77777777" w:rsidTr="00556464">
        <w:tc>
          <w:tcPr>
            <w:tcW w:w="236" w:type="pct"/>
            <w:tcBorders>
              <w:top w:val="nil"/>
              <w:left w:val="single" w:sz="6" w:space="0" w:color="auto"/>
              <w:bottom w:val="nil"/>
              <w:right w:val="single" w:sz="6" w:space="0" w:color="auto"/>
            </w:tcBorders>
          </w:tcPr>
          <w:p w14:paraId="43ACF2D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CEC406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E6F684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300B38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CF50BF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FD8606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AF7950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271C20A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7D1E7A7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0.01433</w:t>
            </w:r>
          </w:p>
        </w:tc>
        <w:tc>
          <w:tcPr>
            <w:tcW w:w="551" w:type="pct"/>
            <w:tcBorders>
              <w:top w:val="nil"/>
              <w:left w:val="single" w:sz="6" w:space="0" w:color="auto"/>
              <w:bottom w:val="nil"/>
              <w:right w:val="single" w:sz="6" w:space="0" w:color="auto"/>
            </w:tcBorders>
            <w:hideMark/>
          </w:tcPr>
          <w:p w14:paraId="154D1D7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0.0125</w:t>
            </w:r>
          </w:p>
        </w:tc>
      </w:tr>
      <w:tr w:rsidR="00556464" w:rsidRPr="00C02449" w14:paraId="1D46BFBD" w14:textId="77777777" w:rsidTr="00556464">
        <w:tc>
          <w:tcPr>
            <w:tcW w:w="236" w:type="pct"/>
            <w:tcBorders>
              <w:top w:val="nil"/>
              <w:left w:val="single" w:sz="6" w:space="0" w:color="auto"/>
              <w:bottom w:val="nil"/>
              <w:right w:val="single" w:sz="6" w:space="0" w:color="auto"/>
            </w:tcBorders>
          </w:tcPr>
          <w:p w14:paraId="51C7324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1E1E194"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197E5A6"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B51E6F3"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015C35C"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DF4540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1492FF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FC21B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04B457F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59F59D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BBE334A" w14:textId="77777777" w:rsidTr="00556464">
        <w:tc>
          <w:tcPr>
            <w:tcW w:w="236" w:type="pct"/>
            <w:tcBorders>
              <w:top w:val="nil"/>
              <w:left w:val="single" w:sz="6" w:space="0" w:color="auto"/>
              <w:bottom w:val="nil"/>
              <w:right w:val="single" w:sz="6" w:space="0" w:color="auto"/>
            </w:tcBorders>
          </w:tcPr>
          <w:p w14:paraId="3E366A5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89A335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EAF8E9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FFEA48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6FAAF2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A1F2CE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90ABF2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1C53690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46F1C83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0.1433</w:t>
            </w:r>
          </w:p>
        </w:tc>
        <w:tc>
          <w:tcPr>
            <w:tcW w:w="551" w:type="pct"/>
            <w:tcBorders>
              <w:top w:val="nil"/>
              <w:left w:val="single" w:sz="6" w:space="0" w:color="auto"/>
              <w:bottom w:val="nil"/>
              <w:right w:val="single" w:sz="6" w:space="0" w:color="auto"/>
            </w:tcBorders>
            <w:hideMark/>
          </w:tcPr>
          <w:p w14:paraId="449A3A5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0.125</w:t>
            </w:r>
          </w:p>
        </w:tc>
      </w:tr>
      <w:tr w:rsidR="00556464" w:rsidRPr="00C02449" w14:paraId="45BD7C7A" w14:textId="77777777" w:rsidTr="00556464">
        <w:tc>
          <w:tcPr>
            <w:tcW w:w="236" w:type="pct"/>
            <w:tcBorders>
              <w:top w:val="nil"/>
              <w:left w:val="single" w:sz="6" w:space="0" w:color="auto"/>
              <w:bottom w:val="nil"/>
              <w:right w:val="single" w:sz="6" w:space="0" w:color="auto"/>
            </w:tcBorders>
          </w:tcPr>
          <w:p w14:paraId="7AC2837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33B1194"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C1E130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8CD29EC"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1CDFA8E"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611FFCA"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B8EB8EE"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D59666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29BAD63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FB7B59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2E3416B" w14:textId="77777777" w:rsidTr="00556464">
        <w:tc>
          <w:tcPr>
            <w:tcW w:w="236" w:type="pct"/>
            <w:tcBorders>
              <w:top w:val="nil"/>
              <w:left w:val="single" w:sz="6" w:space="0" w:color="auto"/>
              <w:bottom w:val="nil"/>
              <w:right w:val="single" w:sz="6" w:space="0" w:color="auto"/>
            </w:tcBorders>
          </w:tcPr>
          <w:p w14:paraId="115D377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0251C8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AC45A8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9D1038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281CEE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8EC355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8C7ED6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8EB60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48D7B32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60041A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104538A" w14:textId="77777777" w:rsidTr="00556464">
        <w:tc>
          <w:tcPr>
            <w:tcW w:w="236" w:type="pct"/>
            <w:tcBorders>
              <w:top w:val="nil"/>
              <w:left w:val="single" w:sz="6" w:space="0" w:color="auto"/>
              <w:bottom w:val="nil"/>
              <w:right w:val="single" w:sz="6" w:space="0" w:color="auto"/>
            </w:tcBorders>
          </w:tcPr>
          <w:p w14:paraId="03515D9F"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38155A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3BEFC8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0EA74E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D937BB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DFCEA8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ABD147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2C68BD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25EEBD6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2E5B2A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5416485" w14:textId="77777777" w:rsidTr="00556464">
        <w:tc>
          <w:tcPr>
            <w:tcW w:w="236" w:type="pct"/>
            <w:tcBorders>
              <w:top w:val="nil"/>
              <w:left w:val="single" w:sz="6" w:space="0" w:color="auto"/>
              <w:bottom w:val="nil"/>
              <w:right w:val="single" w:sz="6" w:space="0" w:color="auto"/>
            </w:tcBorders>
          </w:tcPr>
          <w:p w14:paraId="2E05B3E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BD40F9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167102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9E3DBD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575DD5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5B918C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8F9C4F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1063D0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676014B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C070B1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DFA1BC7" w14:textId="77777777" w:rsidTr="00556464">
        <w:tc>
          <w:tcPr>
            <w:tcW w:w="236" w:type="pct"/>
            <w:tcBorders>
              <w:top w:val="nil"/>
              <w:left w:val="single" w:sz="6" w:space="0" w:color="auto"/>
              <w:bottom w:val="nil"/>
              <w:right w:val="single" w:sz="6" w:space="0" w:color="auto"/>
            </w:tcBorders>
          </w:tcPr>
          <w:p w14:paraId="18BA233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7E5300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E71120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2CC7B7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9A8783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F17B6F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BD3C18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65B44C0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0D5AFA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0BFED2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6D55194" w14:textId="77777777" w:rsidTr="00556464">
        <w:tc>
          <w:tcPr>
            <w:tcW w:w="5000" w:type="pct"/>
            <w:gridSpan w:val="10"/>
            <w:tcBorders>
              <w:top w:val="nil"/>
              <w:left w:val="single" w:sz="6" w:space="0" w:color="auto"/>
              <w:bottom w:val="nil"/>
              <w:right w:val="single" w:sz="6" w:space="0" w:color="auto"/>
            </w:tcBorders>
            <w:hideMark/>
          </w:tcPr>
          <w:p w14:paraId="0F0891F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lastRenderedPageBreak/>
              <w:t>электрогенератор с дизельным приводом</w:t>
            </w:r>
          </w:p>
        </w:tc>
      </w:tr>
      <w:tr w:rsidR="00556464" w:rsidRPr="00C02449" w14:paraId="786384E0" w14:textId="77777777" w:rsidTr="00556464">
        <w:tc>
          <w:tcPr>
            <w:tcW w:w="236" w:type="pct"/>
            <w:tcBorders>
              <w:top w:val="nil"/>
              <w:left w:val="single" w:sz="6" w:space="0" w:color="auto"/>
              <w:bottom w:val="nil"/>
              <w:right w:val="single" w:sz="6" w:space="0" w:color="auto"/>
            </w:tcBorders>
          </w:tcPr>
          <w:p w14:paraId="50A77D39"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447BC11C"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5AAC1AFF"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1794A1F3"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3C159DAD"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244ECAB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DC4AD24"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D33414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25C1CBB"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12C706FB"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25D55059" w14:textId="77777777" w:rsidTr="00556464">
        <w:tc>
          <w:tcPr>
            <w:tcW w:w="236" w:type="pct"/>
            <w:tcBorders>
              <w:top w:val="nil"/>
              <w:left w:val="single" w:sz="6" w:space="0" w:color="auto"/>
              <w:bottom w:val="nil"/>
              <w:right w:val="single" w:sz="6" w:space="0" w:color="auto"/>
            </w:tcBorders>
            <w:hideMark/>
          </w:tcPr>
          <w:p w14:paraId="1CED805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0003</w:t>
            </w:r>
          </w:p>
        </w:tc>
        <w:tc>
          <w:tcPr>
            <w:tcW w:w="276" w:type="pct"/>
            <w:tcBorders>
              <w:top w:val="nil"/>
              <w:left w:val="single" w:sz="6" w:space="0" w:color="auto"/>
              <w:bottom w:val="nil"/>
              <w:right w:val="single" w:sz="6" w:space="0" w:color="auto"/>
            </w:tcBorders>
          </w:tcPr>
          <w:p w14:paraId="5E61199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hideMark/>
          </w:tcPr>
          <w:p w14:paraId="4E1E9D9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0.125</w:t>
            </w:r>
          </w:p>
        </w:tc>
        <w:tc>
          <w:tcPr>
            <w:tcW w:w="354" w:type="pct"/>
            <w:tcBorders>
              <w:top w:val="nil"/>
              <w:left w:val="single" w:sz="6" w:space="0" w:color="auto"/>
              <w:bottom w:val="nil"/>
              <w:right w:val="single" w:sz="6" w:space="0" w:color="auto"/>
            </w:tcBorders>
            <w:hideMark/>
          </w:tcPr>
          <w:p w14:paraId="0790F33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w:t>
            </w:r>
          </w:p>
        </w:tc>
        <w:tc>
          <w:tcPr>
            <w:tcW w:w="630" w:type="pct"/>
            <w:tcBorders>
              <w:top w:val="nil"/>
              <w:left w:val="single" w:sz="6" w:space="0" w:color="auto"/>
              <w:bottom w:val="nil"/>
              <w:right w:val="single" w:sz="6" w:space="0" w:color="auto"/>
            </w:tcBorders>
            <w:hideMark/>
          </w:tcPr>
          <w:p w14:paraId="5ECE54E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0.0036816</w:t>
            </w:r>
          </w:p>
        </w:tc>
        <w:tc>
          <w:tcPr>
            <w:tcW w:w="315" w:type="pct"/>
            <w:tcBorders>
              <w:top w:val="nil"/>
              <w:left w:val="single" w:sz="6" w:space="0" w:color="auto"/>
              <w:bottom w:val="nil"/>
              <w:right w:val="single" w:sz="6" w:space="0" w:color="auto"/>
            </w:tcBorders>
          </w:tcPr>
          <w:p w14:paraId="2C9BDAF1"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22B0BC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7870461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063D7DA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0.538</w:t>
            </w:r>
          </w:p>
        </w:tc>
        <w:tc>
          <w:tcPr>
            <w:tcW w:w="551" w:type="pct"/>
            <w:tcBorders>
              <w:top w:val="nil"/>
              <w:left w:val="single" w:sz="6" w:space="0" w:color="auto"/>
              <w:bottom w:val="nil"/>
              <w:right w:val="single" w:sz="6" w:space="0" w:color="auto"/>
            </w:tcBorders>
            <w:hideMark/>
          </w:tcPr>
          <w:p w14:paraId="000A4A6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0.937</w:t>
            </w:r>
          </w:p>
        </w:tc>
      </w:tr>
      <w:tr w:rsidR="00556464" w:rsidRPr="00C02449" w14:paraId="72A0E333" w14:textId="77777777" w:rsidTr="00556464">
        <w:tc>
          <w:tcPr>
            <w:tcW w:w="236" w:type="pct"/>
            <w:tcBorders>
              <w:top w:val="nil"/>
              <w:left w:val="single" w:sz="6" w:space="0" w:color="auto"/>
              <w:bottom w:val="nil"/>
              <w:right w:val="single" w:sz="6" w:space="0" w:color="auto"/>
            </w:tcBorders>
          </w:tcPr>
          <w:p w14:paraId="037834A3"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5880B3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F22E0B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813E55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E51DCB2"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58C8B4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BC905E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9F35AB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47EBC70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B3EC88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884A6A8" w14:textId="77777777" w:rsidTr="00556464">
        <w:tc>
          <w:tcPr>
            <w:tcW w:w="236" w:type="pct"/>
            <w:tcBorders>
              <w:top w:val="nil"/>
              <w:left w:val="single" w:sz="6" w:space="0" w:color="auto"/>
              <w:bottom w:val="nil"/>
              <w:right w:val="single" w:sz="6" w:space="0" w:color="auto"/>
            </w:tcBorders>
          </w:tcPr>
          <w:p w14:paraId="2138FFC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2B976F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016D83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771D66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53B032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3F427C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8A639C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nil"/>
              <w:right w:val="single" w:sz="6" w:space="0" w:color="auto"/>
            </w:tcBorders>
            <w:hideMark/>
          </w:tcPr>
          <w:p w14:paraId="1C0394A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nil"/>
              <w:right w:val="single" w:sz="6" w:space="0" w:color="auto"/>
            </w:tcBorders>
            <w:hideMark/>
          </w:tcPr>
          <w:p w14:paraId="506BCE1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0.699</w:t>
            </w:r>
          </w:p>
        </w:tc>
        <w:tc>
          <w:tcPr>
            <w:tcW w:w="551" w:type="pct"/>
            <w:tcBorders>
              <w:top w:val="nil"/>
              <w:left w:val="single" w:sz="6" w:space="0" w:color="auto"/>
              <w:bottom w:val="nil"/>
              <w:right w:val="single" w:sz="6" w:space="0" w:color="auto"/>
            </w:tcBorders>
            <w:hideMark/>
          </w:tcPr>
          <w:p w14:paraId="52CF5F3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1.218</w:t>
            </w:r>
          </w:p>
        </w:tc>
      </w:tr>
      <w:tr w:rsidR="00556464" w:rsidRPr="00C02449" w14:paraId="21D1FA50" w14:textId="77777777" w:rsidTr="00556464">
        <w:tc>
          <w:tcPr>
            <w:tcW w:w="236" w:type="pct"/>
            <w:tcBorders>
              <w:top w:val="nil"/>
              <w:left w:val="single" w:sz="6" w:space="0" w:color="auto"/>
              <w:bottom w:val="nil"/>
              <w:right w:val="single" w:sz="6" w:space="0" w:color="auto"/>
            </w:tcBorders>
          </w:tcPr>
          <w:p w14:paraId="13FA6788"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862807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5E7D1BD"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9661E7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DAACCA4"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6C795F28"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744687D"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66926B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6AFE901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2E9E3B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623D6DC" w14:textId="77777777" w:rsidTr="00556464">
        <w:tc>
          <w:tcPr>
            <w:tcW w:w="236" w:type="pct"/>
            <w:tcBorders>
              <w:top w:val="nil"/>
              <w:left w:val="single" w:sz="6" w:space="0" w:color="auto"/>
              <w:bottom w:val="nil"/>
              <w:right w:val="single" w:sz="6" w:space="0" w:color="auto"/>
            </w:tcBorders>
          </w:tcPr>
          <w:p w14:paraId="0F7C9B3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A5A6F4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A6B034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668AB0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8752FC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2B622F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068DA8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6194B4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20E0607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0.0896</w:t>
            </w:r>
          </w:p>
        </w:tc>
        <w:tc>
          <w:tcPr>
            <w:tcW w:w="551" w:type="pct"/>
            <w:tcBorders>
              <w:top w:val="nil"/>
              <w:left w:val="single" w:sz="6" w:space="0" w:color="auto"/>
              <w:bottom w:val="nil"/>
              <w:right w:val="single" w:sz="6" w:space="0" w:color="auto"/>
            </w:tcBorders>
            <w:hideMark/>
          </w:tcPr>
          <w:p w14:paraId="5AE09E4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0.1562</w:t>
            </w:r>
          </w:p>
        </w:tc>
      </w:tr>
      <w:tr w:rsidR="00556464" w:rsidRPr="00C02449" w14:paraId="06EA4A43" w14:textId="77777777" w:rsidTr="00556464">
        <w:tc>
          <w:tcPr>
            <w:tcW w:w="236" w:type="pct"/>
            <w:tcBorders>
              <w:top w:val="nil"/>
              <w:left w:val="single" w:sz="6" w:space="0" w:color="auto"/>
              <w:bottom w:val="nil"/>
              <w:right w:val="single" w:sz="6" w:space="0" w:color="auto"/>
            </w:tcBorders>
          </w:tcPr>
          <w:p w14:paraId="57F6BF6A"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01A2B5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6FD564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FE50D42"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13A80D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C6E305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A417131"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BA03AB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3CFA71F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EF34D5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857D92B" w14:textId="77777777" w:rsidTr="00556464">
        <w:tc>
          <w:tcPr>
            <w:tcW w:w="236" w:type="pct"/>
            <w:tcBorders>
              <w:top w:val="nil"/>
              <w:left w:val="single" w:sz="6" w:space="0" w:color="auto"/>
              <w:bottom w:val="nil"/>
              <w:right w:val="single" w:sz="6" w:space="0" w:color="auto"/>
            </w:tcBorders>
          </w:tcPr>
          <w:p w14:paraId="652FAF6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168CBB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C5B5E3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83ACCE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2D4BBF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63B2BE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710E3F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3E07201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3266577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0.179</w:t>
            </w:r>
          </w:p>
        </w:tc>
        <w:tc>
          <w:tcPr>
            <w:tcW w:w="551" w:type="pct"/>
            <w:tcBorders>
              <w:top w:val="nil"/>
              <w:left w:val="single" w:sz="6" w:space="0" w:color="auto"/>
              <w:bottom w:val="nil"/>
              <w:right w:val="single" w:sz="6" w:space="0" w:color="auto"/>
            </w:tcBorders>
            <w:hideMark/>
          </w:tcPr>
          <w:p w14:paraId="1B362C8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0.3124</w:t>
            </w:r>
          </w:p>
        </w:tc>
      </w:tr>
      <w:tr w:rsidR="00556464" w:rsidRPr="00C02449" w14:paraId="27E13B13" w14:textId="77777777" w:rsidTr="00556464">
        <w:tc>
          <w:tcPr>
            <w:tcW w:w="236" w:type="pct"/>
            <w:tcBorders>
              <w:top w:val="nil"/>
              <w:left w:val="single" w:sz="6" w:space="0" w:color="auto"/>
              <w:bottom w:val="nil"/>
              <w:right w:val="single" w:sz="6" w:space="0" w:color="auto"/>
            </w:tcBorders>
          </w:tcPr>
          <w:p w14:paraId="2D330616"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97D4E1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7288E01"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9DCC68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5B9272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B1FAB2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8F6DD6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1987C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11DFC5C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0B416F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896C9C1" w14:textId="77777777" w:rsidTr="00556464">
        <w:tc>
          <w:tcPr>
            <w:tcW w:w="236" w:type="pct"/>
            <w:tcBorders>
              <w:top w:val="nil"/>
              <w:left w:val="single" w:sz="6" w:space="0" w:color="auto"/>
              <w:bottom w:val="nil"/>
              <w:right w:val="single" w:sz="6" w:space="0" w:color="auto"/>
            </w:tcBorders>
          </w:tcPr>
          <w:p w14:paraId="06A416B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008BAB4"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9EF832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486468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E4BA19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6824EA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0105D1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ED0484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577258B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8C2146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981C007" w14:textId="77777777" w:rsidTr="00556464">
        <w:tc>
          <w:tcPr>
            <w:tcW w:w="236" w:type="pct"/>
            <w:tcBorders>
              <w:top w:val="nil"/>
              <w:left w:val="single" w:sz="6" w:space="0" w:color="auto"/>
              <w:bottom w:val="nil"/>
              <w:right w:val="single" w:sz="6" w:space="0" w:color="auto"/>
            </w:tcBorders>
          </w:tcPr>
          <w:p w14:paraId="3BC6CC6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49B61D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805E65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563C63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FB827E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6E0001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A715D0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3A09F4F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2B07560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0.448</w:t>
            </w:r>
          </w:p>
        </w:tc>
        <w:tc>
          <w:tcPr>
            <w:tcW w:w="551" w:type="pct"/>
            <w:tcBorders>
              <w:top w:val="nil"/>
              <w:left w:val="single" w:sz="6" w:space="0" w:color="auto"/>
              <w:bottom w:val="nil"/>
              <w:right w:val="single" w:sz="6" w:space="0" w:color="auto"/>
            </w:tcBorders>
            <w:hideMark/>
          </w:tcPr>
          <w:p w14:paraId="537C7AD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0.781</w:t>
            </w:r>
          </w:p>
        </w:tc>
      </w:tr>
      <w:tr w:rsidR="00556464" w:rsidRPr="00C02449" w14:paraId="75DAAC3D" w14:textId="77777777" w:rsidTr="00556464">
        <w:tc>
          <w:tcPr>
            <w:tcW w:w="236" w:type="pct"/>
            <w:tcBorders>
              <w:top w:val="nil"/>
              <w:left w:val="single" w:sz="6" w:space="0" w:color="auto"/>
              <w:bottom w:val="nil"/>
              <w:right w:val="single" w:sz="6" w:space="0" w:color="auto"/>
            </w:tcBorders>
          </w:tcPr>
          <w:p w14:paraId="31B0CDA5"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6CE0B81"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99C488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B9735C3"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2F66810"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202E8B5"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4A638C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7DC1C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5230EE6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A37483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4C298B" w14:textId="77777777" w:rsidTr="00556464">
        <w:tc>
          <w:tcPr>
            <w:tcW w:w="236" w:type="pct"/>
            <w:tcBorders>
              <w:top w:val="nil"/>
              <w:left w:val="single" w:sz="6" w:space="0" w:color="auto"/>
              <w:bottom w:val="nil"/>
              <w:right w:val="single" w:sz="6" w:space="0" w:color="auto"/>
            </w:tcBorders>
          </w:tcPr>
          <w:p w14:paraId="610E91D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6FD3AA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BBEBFF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FD7A7F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F53C03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B02DA9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789E64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053BD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278A9F2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C07AB8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E16ECFF" w14:textId="77777777" w:rsidTr="00556464">
        <w:tc>
          <w:tcPr>
            <w:tcW w:w="236" w:type="pct"/>
            <w:tcBorders>
              <w:top w:val="nil"/>
              <w:left w:val="single" w:sz="6" w:space="0" w:color="auto"/>
              <w:bottom w:val="nil"/>
              <w:right w:val="single" w:sz="6" w:space="0" w:color="auto"/>
            </w:tcBorders>
          </w:tcPr>
          <w:p w14:paraId="0DE288A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6A00E6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555930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EF67F4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17DE42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5A6240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1BFF58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6C3C357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5CDBA07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0.0215</w:t>
            </w:r>
          </w:p>
        </w:tc>
        <w:tc>
          <w:tcPr>
            <w:tcW w:w="551" w:type="pct"/>
            <w:tcBorders>
              <w:top w:val="nil"/>
              <w:left w:val="single" w:sz="6" w:space="0" w:color="auto"/>
              <w:bottom w:val="nil"/>
              <w:right w:val="single" w:sz="6" w:space="0" w:color="auto"/>
            </w:tcBorders>
            <w:hideMark/>
          </w:tcPr>
          <w:p w14:paraId="70A8FDA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0.0375</w:t>
            </w:r>
          </w:p>
        </w:tc>
      </w:tr>
      <w:tr w:rsidR="00556464" w:rsidRPr="00C02449" w14:paraId="223BB004" w14:textId="77777777" w:rsidTr="00556464">
        <w:tc>
          <w:tcPr>
            <w:tcW w:w="236" w:type="pct"/>
            <w:tcBorders>
              <w:top w:val="nil"/>
              <w:left w:val="single" w:sz="6" w:space="0" w:color="auto"/>
              <w:bottom w:val="nil"/>
              <w:right w:val="single" w:sz="6" w:space="0" w:color="auto"/>
            </w:tcBorders>
          </w:tcPr>
          <w:p w14:paraId="708EAE80"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CC969B9"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5E9B68C"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20CF89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6AAA47C"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B74EFC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01F911D"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60EEDF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75CCBE5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AAE77E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65593C1" w14:textId="77777777" w:rsidTr="00556464">
        <w:tc>
          <w:tcPr>
            <w:tcW w:w="236" w:type="pct"/>
            <w:tcBorders>
              <w:top w:val="nil"/>
              <w:left w:val="single" w:sz="6" w:space="0" w:color="auto"/>
              <w:bottom w:val="nil"/>
              <w:right w:val="single" w:sz="6" w:space="0" w:color="auto"/>
            </w:tcBorders>
          </w:tcPr>
          <w:p w14:paraId="66DC590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E5037A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67336B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D07D84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1014A6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98F274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3E1D56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49C4ED1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22C8844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0.0215</w:t>
            </w:r>
          </w:p>
        </w:tc>
        <w:tc>
          <w:tcPr>
            <w:tcW w:w="551" w:type="pct"/>
            <w:tcBorders>
              <w:top w:val="nil"/>
              <w:left w:val="single" w:sz="6" w:space="0" w:color="auto"/>
              <w:bottom w:val="nil"/>
              <w:right w:val="single" w:sz="6" w:space="0" w:color="auto"/>
            </w:tcBorders>
            <w:hideMark/>
          </w:tcPr>
          <w:p w14:paraId="0187EB2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0.0375</w:t>
            </w:r>
          </w:p>
        </w:tc>
      </w:tr>
      <w:tr w:rsidR="00556464" w:rsidRPr="00C02449" w14:paraId="774C77E6" w14:textId="77777777" w:rsidTr="00556464">
        <w:tc>
          <w:tcPr>
            <w:tcW w:w="236" w:type="pct"/>
            <w:tcBorders>
              <w:top w:val="nil"/>
              <w:left w:val="single" w:sz="6" w:space="0" w:color="auto"/>
              <w:bottom w:val="nil"/>
              <w:right w:val="single" w:sz="6" w:space="0" w:color="auto"/>
            </w:tcBorders>
          </w:tcPr>
          <w:p w14:paraId="2C1249BA"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4A3381D"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4AC9EA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D505380"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DA02A9E"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48FD66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D21E411"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837638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0FF1F58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066155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964CF9B" w14:textId="77777777" w:rsidTr="00556464">
        <w:tc>
          <w:tcPr>
            <w:tcW w:w="236" w:type="pct"/>
            <w:tcBorders>
              <w:top w:val="nil"/>
              <w:left w:val="single" w:sz="6" w:space="0" w:color="auto"/>
              <w:bottom w:val="nil"/>
              <w:right w:val="single" w:sz="6" w:space="0" w:color="auto"/>
            </w:tcBorders>
          </w:tcPr>
          <w:p w14:paraId="4BA0AA9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DBD3C64"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FC2CAD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EECF73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3D4FA0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C87F05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61B72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260743C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7FBEE82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0.215</w:t>
            </w:r>
          </w:p>
        </w:tc>
        <w:tc>
          <w:tcPr>
            <w:tcW w:w="551" w:type="pct"/>
            <w:tcBorders>
              <w:top w:val="nil"/>
              <w:left w:val="single" w:sz="6" w:space="0" w:color="auto"/>
              <w:bottom w:val="nil"/>
              <w:right w:val="single" w:sz="6" w:space="0" w:color="auto"/>
            </w:tcBorders>
            <w:hideMark/>
          </w:tcPr>
          <w:p w14:paraId="59DC097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0.375</w:t>
            </w:r>
          </w:p>
        </w:tc>
      </w:tr>
      <w:tr w:rsidR="00556464" w:rsidRPr="00C02449" w14:paraId="54C33A93" w14:textId="77777777" w:rsidTr="00556464">
        <w:tc>
          <w:tcPr>
            <w:tcW w:w="236" w:type="pct"/>
            <w:tcBorders>
              <w:top w:val="nil"/>
              <w:left w:val="single" w:sz="6" w:space="0" w:color="auto"/>
              <w:bottom w:val="nil"/>
              <w:right w:val="single" w:sz="6" w:space="0" w:color="auto"/>
            </w:tcBorders>
          </w:tcPr>
          <w:p w14:paraId="5B7D6D4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5D66CA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E13020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A42C6B2"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ECDA54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624A967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27C49CC"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527F1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78730A8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067AF7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322A2D" w14:textId="77777777" w:rsidTr="00556464">
        <w:tc>
          <w:tcPr>
            <w:tcW w:w="236" w:type="pct"/>
            <w:tcBorders>
              <w:top w:val="nil"/>
              <w:left w:val="single" w:sz="6" w:space="0" w:color="auto"/>
              <w:bottom w:val="nil"/>
              <w:right w:val="single" w:sz="6" w:space="0" w:color="auto"/>
            </w:tcBorders>
          </w:tcPr>
          <w:p w14:paraId="60AB0B3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CDA39D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AE8AB9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B0AACB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3900C6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8384F7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34D5AE1"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9A42AB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5A07015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9CC8C6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FA39952" w14:textId="77777777" w:rsidTr="00556464">
        <w:tc>
          <w:tcPr>
            <w:tcW w:w="236" w:type="pct"/>
            <w:tcBorders>
              <w:top w:val="nil"/>
              <w:left w:val="single" w:sz="6" w:space="0" w:color="auto"/>
              <w:bottom w:val="nil"/>
              <w:right w:val="single" w:sz="6" w:space="0" w:color="auto"/>
            </w:tcBorders>
          </w:tcPr>
          <w:p w14:paraId="7A88B80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A087014"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0C0AE9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AF5E1D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5E4F36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B5AA68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FB2BF3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75F643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3194A91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F287F2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511D25" w14:textId="77777777" w:rsidTr="00556464">
        <w:tc>
          <w:tcPr>
            <w:tcW w:w="236" w:type="pct"/>
            <w:tcBorders>
              <w:top w:val="nil"/>
              <w:left w:val="single" w:sz="6" w:space="0" w:color="auto"/>
              <w:bottom w:val="nil"/>
              <w:right w:val="single" w:sz="6" w:space="0" w:color="auto"/>
            </w:tcBorders>
          </w:tcPr>
          <w:p w14:paraId="023DAC9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311FEF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46FC7E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F54451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EEBD70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8A5068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DF9355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C80874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19D2708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932EA3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1FFDA23" w14:textId="77777777" w:rsidTr="00556464">
        <w:tc>
          <w:tcPr>
            <w:tcW w:w="236" w:type="pct"/>
            <w:tcBorders>
              <w:top w:val="nil"/>
              <w:left w:val="single" w:sz="6" w:space="0" w:color="auto"/>
              <w:bottom w:val="nil"/>
              <w:right w:val="single" w:sz="6" w:space="0" w:color="auto"/>
            </w:tcBorders>
          </w:tcPr>
          <w:p w14:paraId="4FD7FF5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C6C746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7BAFA5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B22FB2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808EFD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9E4DBB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BCD336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0A39B3F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2B8B69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3424FE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85046D8" w14:textId="77777777" w:rsidTr="00556464">
        <w:tc>
          <w:tcPr>
            <w:tcW w:w="5000" w:type="pct"/>
            <w:gridSpan w:val="10"/>
            <w:tcBorders>
              <w:top w:val="nil"/>
              <w:left w:val="single" w:sz="6" w:space="0" w:color="auto"/>
              <w:bottom w:val="nil"/>
              <w:right w:val="single" w:sz="6" w:space="0" w:color="auto"/>
            </w:tcBorders>
            <w:hideMark/>
          </w:tcPr>
          <w:p w14:paraId="4F60314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осветительная мачта с дизельным приводом</w:t>
            </w:r>
          </w:p>
        </w:tc>
      </w:tr>
      <w:tr w:rsidR="00556464" w:rsidRPr="00C02449" w14:paraId="066D0015" w14:textId="77777777" w:rsidTr="00556464">
        <w:tc>
          <w:tcPr>
            <w:tcW w:w="236" w:type="pct"/>
            <w:tcBorders>
              <w:top w:val="nil"/>
              <w:left w:val="single" w:sz="6" w:space="0" w:color="auto"/>
              <w:bottom w:val="nil"/>
              <w:right w:val="single" w:sz="6" w:space="0" w:color="auto"/>
            </w:tcBorders>
          </w:tcPr>
          <w:p w14:paraId="7ABA9E36"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64548456"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1965C7DD"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70B11CFC"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55B1D61F"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227056B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ABBF3E3"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27882EE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E7BE275"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1AB5F1F"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3AF81B8B" w14:textId="77777777" w:rsidTr="00556464">
        <w:tc>
          <w:tcPr>
            <w:tcW w:w="236" w:type="pct"/>
            <w:tcBorders>
              <w:top w:val="nil"/>
              <w:left w:val="single" w:sz="6" w:space="0" w:color="auto"/>
              <w:bottom w:val="nil"/>
              <w:right w:val="single" w:sz="6" w:space="0" w:color="auto"/>
            </w:tcBorders>
            <w:hideMark/>
          </w:tcPr>
          <w:p w14:paraId="1EA8D49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0004</w:t>
            </w:r>
          </w:p>
        </w:tc>
        <w:tc>
          <w:tcPr>
            <w:tcW w:w="276" w:type="pct"/>
            <w:tcBorders>
              <w:top w:val="nil"/>
              <w:left w:val="single" w:sz="6" w:space="0" w:color="auto"/>
              <w:bottom w:val="nil"/>
              <w:right w:val="single" w:sz="6" w:space="0" w:color="auto"/>
            </w:tcBorders>
          </w:tcPr>
          <w:p w14:paraId="4DF13A3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hideMark/>
          </w:tcPr>
          <w:p w14:paraId="3A5420A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0.854</w:t>
            </w:r>
          </w:p>
        </w:tc>
        <w:tc>
          <w:tcPr>
            <w:tcW w:w="354" w:type="pct"/>
            <w:tcBorders>
              <w:top w:val="nil"/>
              <w:left w:val="single" w:sz="6" w:space="0" w:color="auto"/>
              <w:bottom w:val="nil"/>
              <w:right w:val="single" w:sz="6" w:space="0" w:color="auto"/>
            </w:tcBorders>
            <w:hideMark/>
          </w:tcPr>
          <w:p w14:paraId="4874C4F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0.78</w:t>
            </w:r>
          </w:p>
        </w:tc>
        <w:tc>
          <w:tcPr>
            <w:tcW w:w="630" w:type="pct"/>
            <w:tcBorders>
              <w:top w:val="nil"/>
              <w:left w:val="single" w:sz="6" w:space="0" w:color="auto"/>
              <w:bottom w:val="nil"/>
              <w:right w:val="single" w:sz="6" w:space="0" w:color="auto"/>
            </w:tcBorders>
            <w:hideMark/>
          </w:tcPr>
          <w:p w14:paraId="42B4F09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0.4467867</w:t>
            </w:r>
          </w:p>
        </w:tc>
        <w:tc>
          <w:tcPr>
            <w:tcW w:w="315" w:type="pct"/>
            <w:tcBorders>
              <w:top w:val="nil"/>
              <w:left w:val="single" w:sz="6" w:space="0" w:color="auto"/>
              <w:bottom w:val="nil"/>
              <w:right w:val="single" w:sz="6" w:space="0" w:color="auto"/>
            </w:tcBorders>
          </w:tcPr>
          <w:p w14:paraId="327F189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0E0229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419CCA3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37073A8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0.1505</w:t>
            </w:r>
          </w:p>
        </w:tc>
        <w:tc>
          <w:tcPr>
            <w:tcW w:w="551" w:type="pct"/>
            <w:tcBorders>
              <w:top w:val="nil"/>
              <w:left w:val="single" w:sz="6" w:space="0" w:color="auto"/>
              <w:bottom w:val="nil"/>
              <w:right w:val="single" w:sz="6" w:space="0" w:color="auto"/>
            </w:tcBorders>
            <w:hideMark/>
          </w:tcPr>
          <w:p w14:paraId="2B5D725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0.131</w:t>
            </w:r>
          </w:p>
        </w:tc>
      </w:tr>
      <w:tr w:rsidR="00556464" w:rsidRPr="00C02449" w14:paraId="1B1E4D87" w14:textId="77777777" w:rsidTr="00556464">
        <w:tc>
          <w:tcPr>
            <w:tcW w:w="236" w:type="pct"/>
            <w:tcBorders>
              <w:top w:val="nil"/>
              <w:left w:val="single" w:sz="6" w:space="0" w:color="auto"/>
              <w:bottom w:val="single" w:sz="6" w:space="0" w:color="auto"/>
              <w:right w:val="single" w:sz="6" w:space="0" w:color="auto"/>
            </w:tcBorders>
          </w:tcPr>
          <w:p w14:paraId="5B457637"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12D50A34"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11F527CA"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05041B05"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098D4FDC"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0D3D5183"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046CD6F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single" w:sz="6" w:space="0" w:color="auto"/>
              <w:right w:val="single" w:sz="6" w:space="0" w:color="auto"/>
            </w:tcBorders>
            <w:hideMark/>
          </w:tcPr>
          <w:p w14:paraId="5E7FD3C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single" w:sz="6" w:space="0" w:color="auto"/>
              <w:right w:val="single" w:sz="6" w:space="0" w:color="auto"/>
            </w:tcBorders>
          </w:tcPr>
          <w:p w14:paraId="68EBE0B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3C18B68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B7EF0C8" w14:textId="77777777" w:rsidTr="00556464">
        <w:tc>
          <w:tcPr>
            <w:tcW w:w="236" w:type="pct"/>
            <w:tcBorders>
              <w:top w:val="single" w:sz="6" w:space="0" w:color="auto"/>
              <w:left w:val="single" w:sz="6" w:space="0" w:color="auto"/>
              <w:bottom w:val="nil"/>
              <w:right w:val="single" w:sz="6" w:space="0" w:color="auto"/>
            </w:tcBorders>
          </w:tcPr>
          <w:p w14:paraId="749105A3"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7A9236FF"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5654CD58"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0E569ACA"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2B7CE77D"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71C97169"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hideMark/>
          </w:tcPr>
          <w:p w14:paraId="5810C28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single" w:sz="6" w:space="0" w:color="auto"/>
              <w:left w:val="single" w:sz="6" w:space="0" w:color="auto"/>
              <w:bottom w:val="nil"/>
              <w:right w:val="single" w:sz="6" w:space="0" w:color="auto"/>
            </w:tcBorders>
            <w:hideMark/>
          </w:tcPr>
          <w:p w14:paraId="160398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single" w:sz="6" w:space="0" w:color="auto"/>
              <w:left w:val="single" w:sz="6" w:space="0" w:color="auto"/>
              <w:bottom w:val="nil"/>
              <w:right w:val="single" w:sz="6" w:space="0" w:color="auto"/>
            </w:tcBorders>
            <w:hideMark/>
          </w:tcPr>
          <w:p w14:paraId="2308B4B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0.1957</w:t>
            </w:r>
          </w:p>
        </w:tc>
        <w:tc>
          <w:tcPr>
            <w:tcW w:w="551" w:type="pct"/>
            <w:tcBorders>
              <w:top w:val="single" w:sz="6" w:space="0" w:color="auto"/>
              <w:left w:val="single" w:sz="6" w:space="0" w:color="auto"/>
              <w:bottom w:val="nil"/>
              <w:right w:val="single" w:sz="6" w:space="0" w:color="auto"/>
            </w:tcBorders>
            <w:hideMark/>
          </w:tcPr>
          <w:p w14:paraId="20092FE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0.1704</w:t>
            </w:r>
          </w:p>
        </w:tc>
      </w:tr>
      <w:tr w:rsidR="00556464" w:rsidRPr="00C02449" w14:paraId="2315AD0B" w14:textId="77777777" w:rsidTr="00556464">
        <w:tc>
          <w:tcPr>
            <w:tcW w:w="236" w:type="pct"/>
            <w:tcBorders>
              <w:top w:val="nil"/>
              <w:left w:val="single" w:sz="6" w:space="0" w:color="auto"/>
              <w:bottom w:val="nil"/>
              <w:right w:val="single" w:sz="6" w:space="0" w:color="auto"/>
            </w:tcBorders>
          </w:tcPr>
          <w:p w14:paraId="6FE7EFE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FEBB3E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060B0DC"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86D8D8A"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DDBA1A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DD5668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ECC2E4C"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A191C3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205C0E2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6987D9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2D4A2EC" w14:textId="77777777" w:rsidTr="00556464">
        <w:tc>
          <w:tcPr>
            <w:tcW w:w="236" w:type="pct"/>
            <w:tcBorders>
              <w:top w:val="nil"/>
              <w:left w:val="single" w:sz="6" w:space="0" w:color="auto"/>
              <w:bottom w:val="nil"/>
              <w:right w:val="single" w:sz="6" w:space="0" w:color="auto"/>
            </w:tcBorders>
          </w:tcPr>
          <w:p w14:paraId="119C4D8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456CEF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14DD56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200D92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597E6B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F79EFB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3EF79F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1526FFD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14312E9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0.0251</w:t>
            </w:r>
          </w:p>
        </w:tc>
        <w:tc>
          <w:tcPr>
            <w:tcW w:w="551" w:type="pct"/>
            <w:tcBorders>
              <w:top w:val="nil"/>
              <w:left w:val="single" w:sz="6" w:space="0" w:color="auto"/>
              <w:bottom w:val="nil"/>
              <w:right w:val="single" w:sz="6" w:space="0" w:color="auto"/>
            </w:tcBorders>
            <w:hideMark/>
          </w:tcPr>
          <w:p w14:paraId="3DD5817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0.02185</w:t>
            </w:r>
          </w:p>
        </w:tc>
      </w:tr>
      <w:tr w:rsidR="00556464" w:rsidRPr="00C02449" w14:paraId="561EE23D" w14:textId="77777777" w:rsidTr="00556464">
        <w:tc>
          <w:tcPr>
            <w:tcW w:w="236" w:type="pct"/>
            <w:tcBorders>
              <w:top w:val="nil"/>
              <w:left w:val="single" w:sz="6" w:space="0" w:color="auto"/>
              <w:bottom w:val="nil"/>
              <w:right w:val="single" w:sz="6" w:space="0" w:color="auto"/>
            </w:tcBorders>
          </w:tcPr>
          <w:p w14:paraId="727B18C4"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771F9A8"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A8395F1"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51C3EC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7A043C9"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A554F69"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5D43D5E"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A43314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0EC5C9A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4D6F91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95D7617" w14:textId="77777777" w:rsidTr="00556464">
        <w:tc>
          <w:tcPr>
            <w:tcW w:w="236" w:type="pct"/>
            <w:tcBorders>
              <w:top w:val="nil"/>
              <w:left w:val="single" w:sz="6" w:space="0" w:color="auto"/>
              <w:bottom w:val="nil"/>
              <w:right w:val="single" w:sz="6" w:space="0" w:color="auto"/>
            </w:tcBorders>
          </w:tcPr>
          <w:p w14:paraId="79DA13C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E3690E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E623B2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983E7F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4679DD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61E2AA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E57065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4B9AD78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0E4B180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0.0502</w:t>
            </w:r>
          </w:p>
        </w:tc>
        <w:tc>
          <w:tcPr>
            <w:tcW w:w="551" w:type="pct"/>
            <w:tcBorders>
              <w:top w:val="nil"/>
              <w:left w:val="single" w:sz="6" w:space="0" w:color="auto"/>
              <w:bottom w:val="nil"/>
              <w:right w:val="single" w:sz="6" w:space="0" w:color="auto"/>
            </w:tcBorders>
            <w:hideMark/>
          </w:tcPr>
          <w:p w14:paraId="71E6ABE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0.0437</w:t>
            </w:r>
          </w:p>
        </w:tc>
      </w:tr>
      <w:tr w:rsidR="00556464" w:rsidRPr="00C02449" w14:paraId="4A916AFD" w14:textId="77777777" w:rsidTr="00556464">
        <w:tc>
          <w:tcPr>
            <w:tcW w:w="236" w:type="pct"/>
            <w:tcBorders>
              <w:top w:val="nil"/>
              <w:left w:val="single" w:sz="6" w:space="0" w:color="auto"/>
              <w:bottom w:val="nil"/>
              <w:right w:val="single" w:sz="6" w:space="0" w:color="auto"/>
            </w:tcBorders>
          </w:tcPr>
          <w:p w14:paraId="51881A9C"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D71ACB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CFC8EE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001F47A"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60CC2A4"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293CAA5"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AD1F735"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40568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4E950AD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6CD3C5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89B29BB" w14:textId="77777777" w:rsidTr="00556464">
        <w:tc>
          <w:tcPr>
            <w:tcW w:w="236" w:type="pct"/>
            <w:tcBorders>
              <w:top w:val="nil"/>
              <w:left w:val="single" w:sz="6" w:space="0" w:color="auto"/>
              <w:bottom w:val="nil"/>
              <w:right w:val="single" w:sz="6" w:space="0" w:color="auto"/>
            </w:tcBorders>
          </w:tcPr>
          <w:p w14:paraId="47C2566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578CBB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62BE45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CE4255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77A445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89D8CF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F367A4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7FE1B1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1A61E97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94574B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8DDE5F8" w14:textId="77777777" w:rsidTr="00556464">
        <w:tc>
          <w:tcPr>
            <w:tcW w:w="236" w:type="pct"/>
            <w:tcBorders>
              <w:top w:val="nil"/>
              <w:left w:val="single" w:sz="6" w:space="0" w:color="auto"/>
              <w:bottom w:val="nil"/>
              <w:right w:val="single" w:sz="6" w:space="0" w:color="auto"/>
            </w:tcBorders>
          </w:tcPr>
          <w:p w14:paraId="339CCCF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16F038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AE6506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0A7E99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4B8519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E1E051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0B6F06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05320C4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6C0D6CE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0.1254</w:t>
            </w:r>
          </w:p>
        </w:tc>
        <w:tc>
          <w:tcPr>
            <w:tcW w:w="551" w:type="pct"/>
            <w:tcBorders>
              <w:top w:val="nil"/>
              <w:left w:val="single" w:sz="6" w:space="0" w:color="auto"/>
              <w:bottom w:val="nil"/>
              <w:right w:val="single" w:sz="6" w:space="0" w:color="auto"/>
            </w:tcBorders>
            <w:hideMark/>
          </w:tcPr>
          <w:p w14:paraId="5A1814A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0.1093</w:t>
            </w:r>
          </w:p>
        </w:tc>
      </w:tr>
      <w:tr w:rsidR="00556464" w:rsidRPr="00C02449" w14:paraId="2619A32D" w14:textId="77777777" w:rsidTr="00556464">
        <w:tc>
          <w:tcPr>
            <w:tcW w:w="236" w:type="pct"/>
            <w:tcBorders>
              <w:top w:val="nil"/>
              <w:left w:val="single" w:sz="6" w:space="0" w:color="auto"/>
              <w:bottom w:val="nil"/>
              <w:right w:val="single" w:sz="6" w:space="0" w:color="auto"/>
            </w:tcBorders>
          </w:tcPr>
          <w:p w14:paraId="23CC52F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09832A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9DB6DA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20B9DBB"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2AEC98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66761B8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C0B01ED"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D55D2E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5089317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A3BE05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207B731" w14:textId="77777777" w:rsidTr="00556464">
        <w:tc>
          <w:tcPr>
            <w:tcW w:w="236" w:type="pct"/>
            <w:tcBorders>
              <w:top w:val="nil"/>
              <w:left w:val="single" w:sz="6" w:space="0" w:color="auto"/>
              <w:bottom w:val="nil"/>
              <w:right w:val="single" w:sz="6" w:space="0" w:color="auto"/>
            </w:tcBorders>
          </w:tcPr>
          <w:p w14:paraId="4095B2B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9F5E74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9B57B1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240BA7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83F14A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708B3F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3EE093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DE54D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20DD767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B157A7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0B8422" w14:textId="77777777" w:rsidTr="00556464">
        <w:tc>
          <w:tcPr>
            <w:tcW w:w="236" w:type="pct"/>
            <w:tcBorders>
              <w:top w:val="nil"/>
              <w:left w:val="single" w:sz="6" w:space="0" w:color="auto"/>
              <w:bottom w:val="nil"/>
              <w:right w:val="single" w:sz="6" w:space="0" w:color="auto"/>
            </w:tcBorders>
          </w:tcPr>
          <w:p w14:paraId="6D0BA0C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224B5A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55AD2E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85A3AD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890302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E94578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BEDDC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2F20106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7C21266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0.00602</w:t>
            </w:r>
          </w:p>
        </w:tc>
        <w:tc>
          <w:tcPr>
            <w:tcW w:w="551" w:type="pct"/>
            <w:tcBorders>
              <w:top w:val="nil"/>
              <w:left w:val="single" w:sz="6" w:space="0" w:color="auto"/>
              <w:bottom w:val="nil"/>
              <w:right w:val="single" w:sz="6" w:space="0" w:color="auto"/>
            </w:tcBorders>
            <w:hideMark/>
          </w:tcPr>
          <w:p w14:paraId="1ECB8DC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0.00524</w:t>
            </w:r>
          </w:p>
        </w:tc>
      </w:tr>
      <w:tr w:rsidR="00556464" w:rsidRPr="00C02449" w14:paraId="52A4050D" w14:textId="77777777" w:rsidTr="00556464">
        <w:tc>
          <w:tcPr>
            <w:tcW w:w="236" w:type="pct"/>
            <w:tcBorders>
              <w:top w:val="nil"/>
              <w:left w:val="single" w:sz="6" w:space="0" w:color="auto"/>
              <w:bottom w:val="nil"/>
              <w:right w:val="single" w:sz="6" w:space="0" w:color="auto"/>
            </w:tcBorders>
          </w:tcPr>
          <w:p w14:paraId="0ED8C89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D944A8F"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CFD2A8A"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755BAC4"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EEAA161"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A3DFE9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75C1C75"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3BC59D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1BCE924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ECF52B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309261B" w14:textId="77777777" w:rsidTr="00556464">
        <w:tc>
          <w:tcPr>
            <w:tcW w:w="236" w:type="pct"/>
            <w:tcBorders>
              <w:top w:val="nil"/>
              <w:left w:val="single" w:sz="6" w:space="0" w:color="auto"/>
              <w:bottom w:val="nil"/>
              <w:right w:val="single" w:sz="6" w:space="0" w:color="auto"/>
            </w:tcBorders>
          </w:tcPr>
          <w:p w14:paraId="796298C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68B774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F6B1A1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AD4822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592DD6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E4579B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A5B102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6287D4F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1001693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0.00602</w:t>
            </w:r>
          </w:p>
        </w:tc>
        <w:tc>
          <w:tcPr>
            <w:tcW w:w="551" w:type="pct"/>
            <w:tcBorders>
              <w:top w:val="nil"/>
              <w:left w:val="single" w:sz="6" w:space="0" w:color="auto"/>
              <w:bottom w:val="nil"/>
              <w:right w:val="single" w:sz="6" w:space="0" w:color="auto"/>
            </w:tcBorders>
            <w:hideMark/>
          </w:tcPr>
          <w:p w14:paraId="212EFF6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0.00524</w:t>
            </w:r>
          </w:p>
        </w:tc>
      </w:tr>
      <w:tr w:rsidR="00556464" w:rsidRPr="00C02449" w14:paraId="4897F7D2" w14:textId="77777777" w:rsidTr="00556464">
        <w:tc>
          <w:tcPr>
            <w:tcW w:w="236" w:type="pct"/>
            <w:tcBorders>
              <w:top w:val="nil"/>
              <w:left w:val="single" w:sz="6" w:space="0" w:color="auto"/>
              <w:bottom w:val="nil"/>
              <w:right w:val="single" w:sz="6" w:space="0" w:color="auto"/>
            </w:tcBorders>
          </w:tcPr>
          <w:p w14:paraId="31078DC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9D81A4A"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275456D"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7F53772"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55CE9E2"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88531E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8D9657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71605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42EB7FE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F9740A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245D0DD" w14:textId="77777777" w:rsidTr="00556464">
        <w:tc>
          <w:tcPr>
            <w:tcW w:w="236" w:type="pct"/>
            <w:tcBorders>
              <w:top w:val="nil"/>
              <w:left w:val="single" w:sz="6" w:space="0" w:color="auto"/>
              <w:bottom w:val="nil"/>
              <w:right w:val="single" w:sz="6" w:space="0" w:color="auto"/>
            </w:tcBorders>
          </w:tcPr>
          <w:p w14:paraId="090B132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8E9725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ED3500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BB2557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3859B2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79E411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D332CD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4F4B79F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1D92AE0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0.0602</w:t>
            </w:r>
          </w:p>
        </w:tc>
        <w:tc>
          <w:tcPr>
            <w:tcW w:w="551" w:type="pct"/>
            <w:tcBorders>
              <w:top w:val="nil"/>
              <w:left w:val="single" w:sz="6" w:space="0" w:color="auto"/>
              <w:bottom w:val="nil"/>
              <w:right w:val="single" w:sz="6" w:space="0" w:color="auto"/>
            </w:tcBorders>
            <w:hideMark/>
          </w:tcPr>
          <w:p w14:paraId="1F2A3BD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0.0524</w:t>
            </w:r>
          </w:p>
        </w:tc>
      </w:tr>
      <w:tr w:rsidR="00556464" w:rsidRPr="00C02449" w14:paraId="09592F08" w14:textId="77777777" w:rsidTr="00556464">
        <w:tc>
          <w:tcPr>
            <w:tcW w:w="236" w:type="pct"/>
            <w:tcBorders>
              <w:top w:val="nil"/>
              <w:left w:val="single" w:sz="6" w:space="0" w:color="auto"/>
              <w:bottom w:val="nil"/>
              <w:right w:val="single" w:sz="6" w:space="0" w:color="auto"/>
            </w:tcBorders>
          </w:tcPr>
          <w:p w14:paraId="3B6A8581"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09069D4"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F3893D3"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88BED20"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B14EA60"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C702131"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4B6371B"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D6CECA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06BEFD4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807ABD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9948E35" w14:textId="77777777" w:rsidTr="00556464">
        <w:tc>
          <w:tcPr>
            <w:tcW w:w="236" w:type="pct"/>
            <w:tcBorders>
              <w:top w:val="nil"/>
              <w:left w:val="single" w:sz="6" w:space="0" w:color="auto"/>
              <w:bottom w:val="nil"/>
              <w:right w:val="single" w:sz="6" w:space="0" w:color="auto"/>
            </w:tcBorders>
          </w:tcPr>
          <w:p w14:paraId="3D6DEF0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D78481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A739FE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0CA6E8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0FF3CC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ACBBBA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4EA6D8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077B4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4B55372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F32593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53B2BD1" w14:textId="77777777" w:rsidTr="00556464">
        <w:tc>
          <w:tcPr>
            <w:tcW w:w="236" w:type="pct"/>
            <w:tcBorders>
              <w:top w:val="nil"/>
              <w:left w:val="single" w:sz="6" w:space="0" w:color="auto"/>
              <w:bottom w:val="nil"/>
              <w:right w:val="single" w:sz="6" w:space="0" w:color="auto"/>
            </w:tcBorders>
          </w:tcPr>
          <w:p w14:paraId="0320663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CFD1E9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58BA14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8B745D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9FF8CA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BC4591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69B4A9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E8A086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607241E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A57CC0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0CC39F7" w14:textId="77777777" w:rsidTr="00556464">
        <w:tc>
          <w:tcPr>
            <w:tcW w:w="236" w:type="pct"/>
            <w:tcBorders>
              <w:top w:val="nil"/>
              <w:left w:val="single" w:sz="6" w:space="0" w:color="auto"/>
              <w:bottom w:val="nil"/>
              <w:right w:val="single" w:sz="6" w:space="0" w:color="auto"/>
            </w:tcBorders>
          </w:tcPr>
          <w:p w14:paraId="3A0CD3C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924835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8D017A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227E9C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03FA8F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542F93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56027E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4E85A4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60DB616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B358F6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C3B7528" w14:textId="77777777" w:rsidTr="00556464">
        <w:tc>
          <w:tcPr>
            <w:tcW w:w="236" w:type="pct"/>
            <w:tcBorders>
              <w:top w:val="nil"/>
              <w:left w:val="single" w:sz="6" w:space="0" w:color="auto"/>
              <w:bottom w:val="nil"/>
              <w:right w:val="single" w:sz="6" w:space="0" w:color="auto"/>
            </w:tcBorders>
          </w:tcPr>
          <w:p w14:paraId="25D88BC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F76287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2FBC77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01FA62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935E72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3F0C95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768B4BF"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56EAC85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813CFD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B18A9E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F3D50BF" w14:textId="77777777" w:rsidTr="00556464">
        <w:tc>
          <w:tcPr>
            <w:tcW w:w="5000" w:type="pct"/>
            <w:gridSpan w:val="10"/>
            <w:tcBorders>
              <w:top w:val="nil"/>
              <w:left w:val="single" w:sz="6" w:space="0" w:color="auto"/>
              <w:bottom w:val="nil"/>
              <w:right w:val="single" w:sz="6" w:space="0" w:color="auto"/>
            </w:tcBorders>
            <w:hideMark/>
          </w:tcPr>
          <w:p w14:paraId="100A892E"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резервуар для дизтоплива</w:t>
            </w:r>
          </w:p>
        </w:tc>
      </w:tr>
      <w:tr w:rsidR="00556464" w:rsidRPr="00C02449" w14:paraId="3296F316" w14:textId="77777777" w:rsidTr="00556464">
        <w:tc>
          <w:tcPr>
            <w:tcW w:w="236" w:type="pct"/>
            <w:tcBorders>
              <w:top w:val="nil"/>
              <w:left w:val="single" w:sz="6" w:space="0" w:color="auto"/>
              <w:bottom w:val="nil"/>
              <w:right w:val="single" w:sz="6" w:space="0" w:color="auto"/>
            </w:tcBorders>
          </w:tcPr>
          <w:p w14:paraId="6E4FA193"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7FF67DB5"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2E418BF4"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23A2EB94"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3C3461BC"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4096426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F7DA8AE"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2BCF772"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66DC141"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B9BC9BB"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2595DDD8" w14:textId="77777777" w:rsidTr="00556464">
        <w:tc>
          <w:tcPr>
            <w:tcW w:w="236" w:type="pct"/>
            <w:tcBorders>
              <w:top w:val="nil"/>
              <w:left w:val="single" w:sz="6" w:space="0" w:color="auto"/>
              <w:bottom w:val="nil"/>
              <w:right w:val="single" w:sz="6" w:space="0" w:color="auto"/>
            </w:tcBorders>
            <w:hideMark/>
          </w:tcPr>
          <w:p w14:paraId="63F858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6005</w:t>
            </w:r>
          </w:p>
        </w:tc>
        <w:tc>
          <w:tcPr>
            <w:tcW w:w="276" w:type="pct"/>
            <w:tcBorders>
              <w:top w:val="nil"/>
              <w:left w:val="single" w:sz="6" w:space="0" w:color="auto"/>
              <w:bottom w:val="nil"/>
              <w:right w:val="single" w:sz="6" w:space="0" w:color="auto"/>
            </w:tcBorders>
          </w:tcPr>
          <w:p w14:paraId="49775B74"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2FC3A3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1516DD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BEF137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DC9B41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E0E884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 (518)</w:t>
            </w:r>
          </w:p>
        </w:tc>
        <w:tc>
          <w:tcPr>
            <w:tcW w:w="1102" w:type="pct"/>
            <w:tcBorders>
              <w:top w:val="nil"/>
              <w:left w:val="single" w:sz="6" w:space="0" w:color="auto"/>
              <w:bottom w:val="nil"/>
              <w:right w:val="single" w:sz="6" w:space="0" w:color="auto"/>
            </w:tcBorders>
            <w:hideMark/>
          </w:tcPr>
          <w:p w14:paraId="7E8E24C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51" w:type="pct"/>
            <w:tcBorders>
              <w:top w:val="nil"/>
              <w:left w:val="single" w:sz="6" w:space="0" w:color="auto"/>
              <w:bottom w:val="nil"/>
              <w:right w:val="single" w:sz="6" w:space="0" w:color="auto"/>
            </w:tcBorders>
            <w:hideMark/>
          </w:tcPr>
          <w:p w14:paraId="2E25566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0.000294</w:t>
            </w:r>
          </w:p>
        </w:tc>
        <w:tc>
          <w:tcPr>
            <w:tcW w:w="551" w:type="pct"/>
            <w:tcBorders>
              <w:top w:val="nil"/>
              <w:left w:val="single" w:sz="6" w:space="0" w:color="auto"/>
              <w:bottom w:val="nil"/>
              <w:right w:val="single" w:sz="6" w:space="0" w:color="auto"/>
            </w:tcBorders>
            <w:hideMark/>
          </w:tcPr>
          <w:p w14:paraId="6970C08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0.000021</w:t>
            </w:r>
          </w:p>
        </w:tc>
      </w:tr>
      <w:tr w:rsidR="00556464" w:rsidRPr="00C02449" w14:paraId="19D3B03E" w14:textId="77777777" w:rsidTr="00556464">
        <w:tc>
          <w:tcPr>
            <w:tcW w:w="236" w:type="pct"/>
            <w:tcBorders>
              <w:top w:val="nil"/>
              <w:left w:val="single" w:sz="6" w:space="0" w:color="auto"/>
              <w:bottom w:val="nil"/>
              <w:right w:val="single" w:sz="6" w:space="0" w:color="auto"/>
            </w:tcBorders>
          </w:tcPr>
          <w:p w14:paraId="016C7E2A"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A30CACE"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CE1077E"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FE95D1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6A51FF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7C8DE36"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001AB63"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B18D2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51" w:type="pct"/>
            <w:tcBorders>
              <w:top w:val="nil"/>
              <w:left w:val="single" w:sz="6" w:space="0" w:color="auto"/>
              <w:bottom w:val="nil"/>
              <w:right w:val="single" w:sz="6" w:space="0" w:color="auto"/>
            </w:tcBorders>
          </w:tcPr>
          <w:p w14:paraId="325ADFA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342EEE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418B331" w14:textId="77777777" w:rsidTr="00556464">
        <w:tc>
          <w:tcPr>
            <w:tcW w:w="236" w:type="pct"/>
            <w:tcBorders>
              <w:top w:val="nil"/>
              <w:left w:val="single" w:sz="6" w:space="0" w:color="auto"/>
              <w:bottom w:val="nil"/>
              <w:right w:val="single" w:sz="6" w:space="0" w:color="auto"/>
            </w:tcBorders>
          </w:tcPr>
          <w:p w14:paraId="691D075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9AEDBF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43939E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26FC62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510F76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6F0A16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86C117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04E67BB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1924D68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0.104286</w:t>
            </w:r>
          </w:p>
        </w:tc>
        <w:tc>
          <w:tcPr>
            <w:tcW w:w="551" w:type="pct"/>
            <w:tcBorders>
              <w:top w:val="nil"/>
              <w:left w:val="single" w:sz="6" w:space="0" w:color="auto"/>
              <w:bottom w:val="nil"/>
              <w:right w:val="single" w:sz="6" w:space="0" w:color="auto"/>
            </w:tcBorders>
            <w:hideMark/>
          </w:tcPr>
          <w:p w14:paraId="3546B19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0.007286</w:t>
            </w:r>
          </w:p>
        </w:tc>
      </w:tr>
      <w:tr w:rsidR="00556464" w:rsidRPr="00C02449" w14:paraId="348194AD" w14:textId="77777777" w:rsidTr="00556464">
        <w:tc>
          <w:tcPr>
            <w:tcW w:w="236" w:type="pct"/>
            <w:tcBorders>
              <w:top w:val="nil"/>
              <w:left w:val="single" w:sz="6" w:space="0" w:color="auto"/>
              <w:bottom w:val="nil"/>
              <w:right w:val="single" w:sz="6" w:space="0" w:color="auto"/>
            </w:tcBorders>
          </w:tcPr>
          <w:p w14:paraId="729F52DD"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53AD00F"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C4CBF5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7546788"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C14B5D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19075A9"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DFEA098"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C63DD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7E225DE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7787DD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44E3125" w14:textId="77777777" w:rsidTr="00556464">
        <w:tc>
          <w:tcPr>
            <w:tcW w:w="236" w:type="pct"/>
            <w:tcBorders>
              <w:top w:val="nil"/>
              <w:left w:val="single" w:sz="6" w:space="0" w:color="auto"/>
              <w:bottom w:val="nil"/>
              <w:right w:val="single" w:sz="6" w:space="0" w:color="auto"/>
            </w:tcBorders>
          </w:tcPr>
          <w:p w14:paraId="6A31815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83B03C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B0CACB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04B47B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30A2F4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8C3EEA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FA6C01F"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B256E7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260B487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9E7950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99B473C" w14:textId="77777777" w:rsidTr="00556464">
        <w:tc>
          <w:tcPr>
            <w:tcW w:w="236" w:type="pct"/>
            <w:tcBorders>
              <w:top w:val="nil"/>
              <w:left w:val="single" w:sz="6" w:space="0" w:color="auto"/>
              <w:bottom w:val="nil"/>
              <w:right w:val="single" w:sz="6" w:space="0" w:color="auto"/>
            </w:tcBorders>
          </w:tcPr>
          <w:p w14:paraId="26C04A5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9F07C5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9DDF64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33F081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42660E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F6146A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1DF62D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1E059A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36DB48E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587E65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95D39E6" w14:textId="77777777" w:rsidTr="00556464">
        <w:tc>
          <w:tcPr>
            <w:tcW w:w="236" w:type="pct"/>
            <w:tcBorders>
              <w:top w:val="nil"/>
              <w:left w:val="single" w:sz="6" w:space="0" w:color="auto"/>
              <w:bottom w:val="nil"/>
              <w:right w:val="single" w:sz="6" w:space="0" w:color="auto"/>
            </w:tcBorders>
          </w:tcPr>
          <w:p w14:paraId="750876C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0C2848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1639BE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5605A0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C6AEDC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D31A5D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4B4172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BE9ECA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6829355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FF0F11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9455F9C" w14:textId="77777777" w:rsidTr="00556464">
        <w:tc>
          <w:tcPr>
            <w:tcW w:w="236" w:type="pct"/>
            <w:tcBorders>
              <w:top w:val="nil"/>
              <w:left w:val="single" w:sz="6" w:space="0" w:color="auto"/>
              <w:bottom w:val="nil"/>
              <w:right w:val="single" w:sz="6" w:space="0" w:color="auto"/>
            </w:tcBorders>
          </w:tcPr>
          <w:p w14:paraId="7882F7C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3689B9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F257A9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BDC0BE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3C1873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26E25B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6A9052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2D370A0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3877D4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FDD565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113E63D" w14:textId="77777777" w:rsidTr="00556464">
        <w:tc>
          <w:tcPr>
            <w:tcW w:w="5000" w:type="pct"/>
            <w:gridSpan w:val="10"/>
            <w:tcBorders>
              <w:top w:val="nil"/>
              <w:left w:val="single" w:sz="6" w:space="0" w:color="auto"/>
              <w:bottom w:val="nil"/>
              <w:right w:val="single" w:sz="6" w:space="0" w:color="auto"/>
            </w:tcBorders>
            <w:hideMark/>
          </w:tcPr>
          <w:p w14:paraId="157192A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дизель генератор</w:t>
            </w:r>
          </w:p>
        </w:tc>
      </w:tr>
      <w:tr w:rsidR="00556464" w:rsidRPr="00C02449" w14:paraId="5029FA0F" w14:textId="77777777" w:rsidTr="00556464">
        <w:tc>
          <w:tcPr>
            <w:tcW w:w="236" w:type="pct"/>
            <w:tcBorders>
              <w:top w:val="nil"/>
              <w:left w:val="single" w:sz="6" w:space="0" w:color="auto"/>
              <w:bottom w:val="nil"/>
              <w:right w:val="single" w:sz="6" w:space="0" w:color="auto"/>
            </w:tcBorders>
          </w:tcPr>
          <w:p w14:paraId="33747645"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15EA132E"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4FEE8495"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0C611CCD"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049AA1B1"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3B39C62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2730774"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01F1C5B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33A7F0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6290ECF"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437FCF40" w14:textId="77777777" w:rsidTr="00556464">
        <w:tc>
          <w:tcPr>
            <w:tcW w:w="236" w:type="pct"/>
            <w:tcBorders>
              <w:top w:val="nil"/>
              <w:left w:val="single" w:sz="6" w:space="0" w:color="auto"/>
              <w:bottom w:val="nil"/>
              <w:right w:val="single" w:sz="6" w:space="0" w:color="auto"/>
            </w:tcBorders>
            <w:hideMark/>
          </w:tcPr>
          <w:p w14:paraId="756AE9A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0005</w:t>
            </w:r>
          </w:p>
        </w:tc>
        <w:tc>
          <w:tcPr>
            <w:tcW w:w="276" w:type="pct"/>
            <w:tcBorders>
              <w:top w:val="nil"/>
              <w:left w:val="single" w:sz="6" w:space="0" w:color="auto"/>
              <w:bottom w:val="nil"/>
              <w:right w:val="single" w:sz="6" w:space="0" w:color="auto"/>
            </w:tcBorders>
          </w:tcPr>
          <w:p w14:paraId="21920A6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hideMark/>
          </w:tcPr>
          <w:p w14:paraId="7AA5D26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0.78</w:t>
            </w:r>
          </w:p>
        </w:tc>
        <w:tc>
          <w:tcPr>
            <w:tcW w:w="354" w:type="pct"/>
            <w:tcBorders>
              <w:top w:val="nil"/>
              <w:left w:val="single" w:sz="6" w:space="0" w:color="auto"/>
              <w:bottom w:val="nil"/>
              <w:right w:val="single" w:sz="6" w:space="0" w:color="auto"/>
            </w:tcBorders>
            <w:hideMark/>
          </w:tcPr>
          <w:p w14:paraId="4684BF9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0.74</w:t>
            </w:r>
          </w:p>
        </w:tc>
        <w:tc>
          <w:tcPr>
            <w:tcW w:w="630" w:type="pct"/>
            <w:tcBorders>
              <w:top w:val="nil"/>
              <w:left w:val="single" w:sz="6" w:space="0" w:color="auto"/>
              <w:bottom w:val="nil"/>
              <w:right w:val="single" w:sz="6" w:space="0" w:color="auto"/>
            </w:tcBorders>
            <w:hideMark/>
          </w:tcPr>
          <w:p w14:paraId="6DB6AA2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0.3535988</w:t>
            </w:r>
          </w:p>
        </w:tc>
        <w:tc>
          <w:tcPr>
            <w:tcW w:w="315" w:type="pct"/>
            <w:tcBorders>
              <w:top w:val="nil"/>
              <w:left w:val="single" w:sz="6" w:space="0" w:color="auto"/>
              <w:bottom w:val="nil"/>
              <w:right w:val="single" w:sz="6" w:space="0" w:color="auto"/>
            </w:tcBorders>
          </w:tcPr>
          <w:p w14:paraId="13AA2051"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0A6730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0C96D45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115BF0E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0.0179</w:t>
            </w:r>
          </w:p>
        </w:tc>
        <w:tc>
          <w:tcPr>
            <w:tcW w:w="551" w:type="pct"/>
            <w:tcBorders>
              <w:top w:val="nil"/>
              <w:left w:val="single" w:sz="6" w:space="0" w:color="auto"/>
              <w:bottom w:val="nil"/>
              <w:right w:val="single" w:sz="6" w:space="0" w:color="auto"/>
            </w:tcBorders>
            <w:hideMark/>
          </w:tcPr>
          <w:p w14:paraId="0F36C71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0.0156</w:t>
            </w:r>
          </w:p>
        </w:tc>
      </w:tr>
      <w:tr w:rsidR="00556464" w:rsidRPr="00C02449" w14:paraId="30409A85" w14:textId="77777777" w:rsidTr="00556464">
        <w:tc>
          <w:tcPr>
            <w:tcW w:w="236" w:type="pct"/>
            <w:tcBorders>
              <w:top w:val="nil"/>
              <w:left w:val="single" w:sz="6" w:space="0" w:color="auto"/>
              <w:bottom w:val="nil"/>
              <w:right w:val="single" w:sz="6" w:space="0" w:color="auto"/>
            </w:tcBorders>
          </w:tcPr>
          <w:p w14:paraId="193E93F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0BE63DD"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309CA8E"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9ACAF68"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0D21281"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61CC405"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898AF8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492EB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2368C5B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5768E6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E88D427" w14:textId="77777777" w:rsidTr="00556464">
        <w:tc>
          <w:tcPr>
            <w:tcW w:w="236" w:type="pct"/>
            <w:tcBorders>
              <w:top w:val="nil"/>
              <w:left w:val="single" w:sz="6" w:space="0" w:color="auto"/>
              <w:bottom w:val="nil"/>
              <w:right w:val="single" w:sz="6" w:space="0" w:color="auto"/>
            </w:tcBorders>
          </w:tcPr>
          <w:p w14:paraId="3974A92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B89DF8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352591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931005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7E7689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3A46F4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64D6F6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nil"/>
              <w:right w:val="single" w:sz="6" w:space="0" w:color="auto"/>
            </w:tcBorders>
            <w:hideMark/>
          </w:tcPr>
          <w:p w14:paraId="33B6906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nil"/>
              <w:right w:val="single" w:sz="6" w:space="0" w:color="auto"/>
            </w:tcBorders>
            <w:hideMark/>
          </w:tcPr>
          <w:p w14:paraId="7DCE0FF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0.0233</w:t>
            </w:r>
          </w:p>
        </w:tc>
        <w:tc>
          <w:tcPr>
            <w:tcW w:w="551" w:type="pct"/>
            <w:tcBorders>
              <w:top w:val="nil"/>
              <w:left w:val="single" w:sz="6" w:space="0" w:color="auto"/>
              <w:bottom w:val="nil"/>
              <w:right w:val="single" w:sz="6" w:space="0" w:color="auto"/>
            </w:tcBorders>
            <w:hideMark/>
          </w:tcPr>
          <w:p w14:paraId="6548379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0.0203</w:t>
            </w:r>
          </w:p>
        </w:tc>
      </w:tr>
      <w:tr w:rsidR="00556464" w:rsidRPr="00C02449" w14:paraId="73E28F52" w14:textId="77777777" w:rsidTr="00556464">
        <w:tc>
          <w:tcPr>
            <w:tcW w:w="236" w:type="pct"/>
            <w:tcBorders>
              <w:top w:val="nil"/>
              <w:left w:val="single" w:sz="6" w:space="0" w:color="auto"/>
              <w:bottom w:val="nil"/>
              <w:right w:val="single" w:sz="6" w:space="0" w:color="auto"/>
            </w:tcBorders>
          </w:tcPr>
          <w:p w14:paraId="023F962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C70935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5D222EA"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9924A7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C3FA0CF"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008D60F"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E089B0B"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B30EB8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7EC8B5A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4EE453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EB8DF34" w14:textId="77777777" w:rsidTr="00556464">
        <w:tc>
          <w:tcPr>
            <w:tcW w:w="236" w:type="pct"/>
            <w:tcBorders>
              <w:top w:val="nil"/>
              <w:left w:val="single" w:sz="6" w:space="0" w:color="auto"/>
              <w:bottom w:val="single" w:sz="6" w:space="0" w:color="auto"/>
              <w:right w:val="single" w:sz="6" w:space="0" w:color="auto"/>
            </w:tcBorders>
          </w:tcPr>
          <w:p w14:paraId="55A1211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21805E2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54A7F6D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4AB5BB0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38D4A70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5117925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hideMark/>
          </w:tcPr>
          <w:p w14:paraId="1055668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single" w:sz="6" w:space="0" w:color="auto"/>
              <w:right w:val="single" w:sz="6" w:space="0" w:color="auto"/>
            </w:tcBorders>
            <w:hideMark/>
          </w:tcPr>
          <w:p w14:paraId="374A09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single" w:sz="6" w:space="0" w:color="auto"/>
              <w:right w:val="single" w:sz="6" w:space="0" w:color="auto"/>
            </w:tcBorders>
            <w:hideMark/>
          </w:tcPr>
          <w:p w14:paraId="2E48304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0.002986</w:t>
            </w:r>
          </w:p>
        </w:tc>
        <w:tc>
          <w:tcPr>
            <w:tcW w:w="551" w:type="pct"/>
            <w:tcBorders>
              <w:top w:val="nil"/>
              <w:left w:val="single" w:sz="6" w:space="0" w:color="auto"/>
              <w:bottom w:val="single" w:sz="6" w:space="0" w:color="auto"/>
              <w:right w:val="single" w:sz="6" w:space="0" w:color="auto"/>
            </w:tcBorders>
            <w:hideMark/>
          </w:tcPr>
          <w:p w14:paraId="2271B1A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0.0026</w:t>
            </w:r>
          </w:p>
        </w:tc>
      </w:tr>
      <w:tr w:rsidR="00556464" w:rsidRPr="00C02449" w14:paraId="7B9A48E2" w14:textId="77777777" w:rsidTr="00556464">
        <w:tc>
          <w:tcPr>
            <w:tcW w:w="236" w:type="pct"/>
            <w:tcBorders>
              <w:top w:val="single" w:sz="6" w:space="0" w:color="auto"/>
              <w:left w:val="single" w:sz="6" w:space="0" w:color="auto"/>
              <w:bottom w:val="nil"/>
              <w:right w:val="single" w:sz="6" w:space="0" w:color="auto"/>
            </w:tcBorders>
          </w:tcPr>
          <w:p w14:paraId="1557CD0C"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64620246"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1EFE2B1F"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17C90920"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166FC155"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58588FE7"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58956955"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hideMark/>
          </w:tcPr>
          <w:p w14:paraId="76F6C8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single" w:sz="6" w:space="0" w:color="auto"/>
              <w:left w:val="single" w:sz="6" w:space="0" w:color="auto"/>
              <w:bottom w:val="nil"/>
              <w:right w:val="single" w:sz="6" w:space="0" w:color="auto"/>
            </w:tcBorders>
          </w:tcPr>
          <w:p w14:paraId="747ABD4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23BBEDB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997CA2E" w14:textId="77777777" w:rsidTr="00556464">
        <w:tc>
          <w:tcPr>
            <w:tcW w:w="236" w:type="pct"/>
            <w:tcBorders>
              <w:top w:val="nil"/>
              <w:left w:val="single" w:sz="6" w:space="0" w:color="auto"/>
              <w:bottom w:val="nil"/>
              <w:right w:val="single" w:sz="6" w:space="0" w:color="auto"/>
            </w:tcBorders>
          </w:tcPr>
          <w:p w14:paraId="68EAFF0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A46DCB4"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B8DB67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69DBB3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C24DBF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D18680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C5BBCB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2662BE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3535D2F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0.00597</w:t>
            </w:r>
          </w:p>
        </w:tc>
        <w:tc>
          <w:tcPr>
            <w:tcW w:w="551" w:type="pct"/>
            <w:tcBorders>
              <w:top w:val="nil"/>
              <w:left w:val="single" w:sz="6" w:space="0" w:color="auto"/>
              <w:bottom w:val="nil"/>
              <w:right w:val="single" w:sz="6" w:space="0" w:color="auto"/>
            </w:tcBorders>
            <w:hideMark/>
          </w:tcPr>
          <w:p w14:paraId="6CEA0A3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w:t>
            </w:r>
          </w:p>
        </w:tc>
      </w:tr>
      <w:tr w:rsidR="00556464" w:rsidRPr="00C02449" w14:paraId="4C12497D" w14:textId="77777777" w:rsidTr="00556464">
        <w:tc>
          <w:tcPr>
            <w:tcW w:w="236" w:type="pct"/>
            <w:tcBorders>
              <w:top w:val="nil"/>
              <w:left w:val="single" w:sz="6" w:space="0" w:color="auto"/>
              <w:bottom w:val="nil"/>
              <w:right w:val="single" w:sz="6" w:space="0" w:color="auto"/>
            </w:tcBorders>
          </w:tcPr>
          <w:p w14:paraId="7F34490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3E1CD1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88491B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0D5F39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AEEBBD9"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3A96580"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4A7A807"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EE60E2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2AB9C07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318737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3CD25C6" w14:textId="77777777" w:rsidTr="00556464">
        <w:tc>
          <w:tcPr>
            <w:tcW w:w="236" w:type="pct"/>
            <w:tcBorders>
              <w:top w:val="nil"/>
              <w:left w:val="single" w:sz="6" w:space="0" w:color="auto"/>
              <w:bottom w:val="nil"/>
              <w:right w:val="single" w:sz="6" w:space="0" w:color="auto"/>
            </w:tcBorders>
          </w:tcPr>
          <w:p w14:paraId="749A0F2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5446E1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D3F317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C59209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243CE1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E47348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CB6306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46AA1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09CFECE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8C0496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70C1CB2" w14:textId="77777777" w:rsidTr="00556464">
        <w:tc>
          <w:tcPr>
            <w:tcW w:w="236" w:type="pct"/>
            <w:tcBorders>
              <w:top w:val="nil"/>
              <w:left w:val="single" w:sz="6" w:space="0" w:color="auto"/>
              <w:bottom w:val="nil"/>
              <w:right w:val="single" w:sz="6" w:space="0" w:color="auto"/>
            </w:tcBorders>
          </w:tcPr>
          <w:p w14:paraId="002EF49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46A58F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EE4BFB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89BEDF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1048A0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62EEC1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12493F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434C26A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5B73543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0.01493</w:t>
            </w:r>
          </w:p>
        </w:tc>
        <w:tc>
          <w:tcPr>
            <w:tcW w:w="551" w:type="pct"/>
            <w:tcBorders>
              <w:top w:val="nil"/>
              <w:left w:val="single" w:sz="6" w:space="0" w:color="auto"/>
              <w:bottom w:val="nil"/>
              <w:right w:val="single" w:sz="6" w:space="0" w:color="auto"/>
            </w:tcBorders>
            <w:hideMark/>
          </w:tcPr>
          <w:p w14:paraId="7272BEB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0.013</w:t>
            </w:r>
          </w:p>
        </w:tc>
      </w:tr>
      <w:tr w:rsidR="00556464" w:rsidRPr="00C02449" w14:paraId="1C1A280F" w14:textId="77777777" w:rsidTr="00556464">
        <w:tc>
          <w:tcPr>
            <w:tcW w:w="236" w:type="pct"/>
            <w:tcBorders>
              <w:top w:val="nil"/>
              <w:left w:val="single" w:sz="6" w:space="0" w:color="auto"/>
              <w:bottom w:val="nil"/>
              <w:right w:val="single" w:sz="6" w:space="0" w:color="auto"/>
            </w:tcBorders>
          </w:tcPr>
          <w:p w14:paraId="66B5AFCE"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326553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09F0D1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0C638D3"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F7EA7B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8F589CD"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EB44CC0"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5F11BF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7DCAD81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9D1439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7C2A1E4" w14:textId="77777777" w:rsidTr="00556464">
        <w:tc>
          <w:tcPr>
            <w:tcW w:w="236" w:type="pct"/>
            <w:tcBorders>
              <w:top w:val="nil"/>
              <w:left w:val="single" w:sz="6" w:space="0" w:color="auto"/>
              <w:bottom w:val="nil"/>
              <w:right w:val="single" w:sz="6" w:space="0" w:color="auto"/>
            </w:tcBorders>
          </w:tcPr>
          <w:p w14:paraId="327F902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2C9232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957190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D67739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4CB1A9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EC8C51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73DC4D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7B5630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24A4747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4157F5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D82670F" w14:textId="77777777" w:rsidTr="00556464">
        <w:tc>
          <w:tcPr>
            <w:tcW w:w="236" w:type="pct"/>
            <w:tcBorders>
              <w:top w:val="nil"/>
              <w:left w:val="single" w:sz="6" w:space="0" w:color="auto"/>
              <w:bottom w:val="nil"/>
              <w:right w:val="single" w:sz="6" w:space="0" w:color="auto"/>
            </w:tcBorders>
          </w:tcPr>
          <w:p w14:paraId="60C982A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DA5AD1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7EEFBB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63B6E9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10DE81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D8DFA1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AC063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01C75D7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5858445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0.000717</w:t>
            </w:r>
          </w:p>
        </w:tc>
        <w:tc>
          <w:tcPr>
            <w:tcW w:w="551" w:type="pct"/>
            <w:tcBorders>
              <w:top w:val="nil"/>
              <w:left w:val="single" w:sz="6" w:space="0" w:color="auto"/>
              <w:bottom w:val="nil"/>
              <w:right w:val="single" w:sz="6" w:space="0" w:color="auto"/>
            </w:tcBorders>
            <w:hideMark/>
          </w:tcPr>
          <w:p w14:paraId="4D428F5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0.000624</w:t>
            </w:r>
          </w:p>
        </w:tc>
      </w:tr>
      <w:tr w:rsidR="00556464" w:rsidRPr="00C02449" w14:paraId="19847650" w14:textId="77777777" w:rsidTr="00556464">
        <w:tc>
          <w:tcPr>
            <w:tcW w:w="236" w:type="pct"/>
            <w:tcBorders>
              <w:top w:val="nil"/>
              <w:left w:val="single" w:sz="6" w:space="0" w:color="auto"/>
              <w:bottom w:val="nil"/>
              <w:right w:val="single" w:sz="6" w:space="0" w:color="auto"/>
            </w:tcBorders>
          </w:tcPr>
          <w:p w14:paraId="5EB86B7C"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400675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E8A232A"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473EDEF"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E7B9E0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76B235A"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4380A3D"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4ED982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29F21F4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8A5BE5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AF134A" w14:textId="77777777" w:rsidTr="00556464">
        <w:tc>
          <w:tcPr>
            <w:tcW w:w="236" w:type="pct"/>
            <w:tcBorders>
              <w:top w:val="nil"/>
              <w:left w:val="single" w:sz="6" w:space="0" w:color="auto"/>
              <w:bottom w:val="nil"/>
              <w:right w:val="single" w:sz="6" w:space="0" w:color="auto"/>
            </w:tcBorders>
          </w:tcPr>
          <w:p w14:paraId="09BB98F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CE7A3D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D84D80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C60607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86223A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7FE96C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CEA693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27D2590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4BAE9F1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0.000717</w:t>
            </w:r>
          </w:p>
        </w:tc>
        <w:tc>
          <w:tcPr>
            <w:tcW w:w="551" w:type="pct"/>
            <w:tcBorders>
              <w:top w:val="nil"/>
              <w:left w:val="single" w:sz="6" w:space="0" w:color="auto"/>
              <w:bottom w:val="nil"/>
              <w:right w:val="single" w:sz="6" w:space="0" w:color="auto"/>
            </w:tcBorders>
            <w:hideMark/>
          </w:tcPr>
          <w:p w14:paraId="051AE42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0.000624</w:t>
            </w:r>
          </w:p>
        </w:tc>
      </w:tr>
      <w:tr w:rsidR="00556464" w:rsidRPr="00C02449" w14:paraId="0937CAC0" w14:textId="77777777" w:rsidTr="00556464">
        <w:tc>
          <w:tcPr>
            <w:tcW w:w="236" w:type="pct"/>
            <w:tcBorders>
              <w:top w:val="nil"/>
              <w:left w:val="single" w:sz="6" w:space="0" w:color="auto"/>
              <w:bottom w:val="nil"/>
              <w:right w:val="single" w:sz="6" w:space="0" w:color="auto"/>
            </w:tcBorders>
          </w:tcPr>
          <w:p w14:paraId="1E83F266"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6F6F7EA"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B91A314"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D29EC49"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C5AAB4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D6A6956"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657E348"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4B70F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5DD02E9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699114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5FFC894" w14:textId="77777777" w:rsidTr="00556464">
        <w:tc>
          <w:tcPr>
            <w:tcW w:w="236" w:type="pct"/>
            <w:tcBorders>
              <w:top w:val="nil"/>
              <w:left w:val="single" w:sz="6" w:space="0" w:color="auto"/>
              <w:bottom w:val="nil"/>
              <w:right w:val="single" w:sz="6" w:space="0" w:color="auto"/>
            </w:tcBorders>
          </w:tcPr>
          <w:p w14:paraId="3C69DCF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44E2EC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66502E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C2D086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6A7F88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4F684B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04D943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7B3B6C2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31B1D9A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0.00717</w:t>
            </w:r>
          </w:p>
        </w:tc>
        <w:tc>
          <w:tcPr>
            <w:tcW w:w="551" w:type="pct"/>
            <w:tcBorders>
              <w:top w:val="nil"/>
              <w:left w:val="single" w:sz="6" w:space="0" w:color="auto"/>
              <w:bottom w:val="nil"/>
              <w:right w:val="single" w:sz="6" w:space="0" w:color="auto"/>
            </w:tcBorders>
            <w:hideMark/>
          </w:tcPr>
          <w:p w14:paraId="0EF7DDA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0.00624</w:t>
            </w:r>
          </w:p>
        </w:tc>
      </w:tr>
      <w:tr w:rsidR="00556464" w:rsidRPr="00C02449" w14:paraId="34B075B4" w14:textId="77777777" w:rsidTr="00556464">
        <w:tc>
          <w:tcPr>
            <w:tcW w:w="236" w:type="pct"/>
            <w:tcBorders>
              <w:top w:val="nil"/>
              <w:left w:val="single" w:sz="6" w:space="0" w:color="auto"/>
              <w:bottom w:val="nil"/>
              <w:right w:val="single" w:sz="6" w:space="0" w:color="auto"/>
            </w:tcBorders>
          </w:tcPr>
          <w:p w14:paraId="50BEBF57"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0BF43D3"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499B99E"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8728C3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D79B4B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1173DDB"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3ACBED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52143F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68397E7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0B4D73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F055896" w14:textId="77777777" w:rsidTr="00556464">
        <w:tc>
          <w:tcPr>
            <w:tcW w:w="236" w:type="pct"/>
            <w:tcBorders>
              <w:top w:val="nil"/>
              <w:left w:val="single" w:sz="6" w:space="0" w:color="auto"/>
              <w:bottom w:val="nil"/>
              <w:right w:val="single" w:sz="6" w:space="0" w:color="auto"/>
            </w:tcBorders>
          </w:tcPr>
          <w:p w14:paraId="70A03A6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DEC853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5BFC62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922B0D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2E6478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752B45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ADD9DE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2FFDCD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1CC8253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5483AD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3174443" w14:textId="77777777" w:rsidTr="00556464">
        <w:tc>
          <w:tcPr>
            <w:tcW w:w="236" w:type="pct"/>
            <w:tcBorders>
              <w:top w:val="nil"/>
              <w:left w:val="single" w:sz="6" w:space="0" w:color="auto"/>
              <w:bottom w:val="nil"/>
              <w:right w:val="single" w:sz="6" w:space="0" w:color="auto"/>
            </w:tcBorders>
          </w:tcPr>
          <w:p w14:paraId="0B246B9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F3FD4A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ECCB90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EE2C5D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CCBA3F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B5E07A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1598CF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381585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1425CF9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999246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416CDF4" w14:textId="77777777" w:rsidTr="00556464">
        <w:tc>
          <w:tcPr>
            <w:tcW w:w="236" w:type="pct"/>
            <w:tcBorders>
              <w:top w:val="nil"/>
              <w:left w:val="single" w:sz="6" w:space="0" w:color="auto"/>
              <w:bottom w:val="nil"/>
              <w:right w:val="single" w:sz="6" w:space="0" w:color="auto"/>
            </w:tcBorders>
          </w:tcPr>
          <w:p w14:paraId="3EA28FF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D78BC9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BE87F0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15DAE4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1F3638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13E49C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DA103F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52165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4D2CCE8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AFAD6F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EC8AD0B" w14:textId="77777777" w:rsidTr="00556464">
        <w:tc>
          <w:tcPr>
            <w:tcW w:w="236" w:type="pct"/>
            <w:tcBorders>
              <w:top w:val="nil"/>
              <w:left w:val="single" w:sz="6" w:space="0" w:color="auto"/>
              <w:bottom w:val="nil"/>
              <w:right w:val="single" w:sz="6" w:space="0" w:color="auto"/>
            </w:tcBorders>
          </w:tcPr>
          <w:p w14:paraId="49E7D0E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D45D76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B66629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1E012B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C3ADF9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9A1111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3191FF2"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35EB62D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23C1A2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6C4965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2AF9523" w14:textId="77777777" w:rsidTr="00556464">
        <w:tc>
          <w:tcPr>
            <w:tcW w:w="5000" w:type="pct"/>
            <w:gridSpan w:val="10"/>
            <w:tcBorders>
              <w:top w:val="nil"/>
              <w:left w:val="single" w:sz="6" w:space="0" w:color="auto"/>
              <w:bottom w:val="nil"/>
              <w:right w:val="single" w:sz="6" w:space="0" w:color="auto"/>
            </w:tcBorders>
            <w:hideMark/>
          </w:tcPr>
          <w:p w14:paraId="23A3819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паровой котел</w:t>
            </w:r>
          </w:p>
        </w:tc>
      </w:tr>
      <w:tr w:rsidR="00556464" w:rsidRPr="00C02449" w14:paraId="5C58CDFA" w14:textId="77777777" w:rsidTr="00556464">
        <w:tc>
          <w:tcPr>
            <w:tcW w:w="236" w:type="pct"/>
            <w:tcBorders>
              <w:top w:val="nil"/>
              <w:left w:val="single" w:sz="6" w:space="0" w:color="auto"/>
              <w:bottom w:val="nil"/>
              <w:right w:val="single" w:sz="6" w:space="0" w:color="auto"/>
            </w:tcBorders>
          </w:tcPr>
          <w:p w14:paraId="34F92F4A"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5697FFF9"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2043E859"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68355F98"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62A12C13"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5C24B748"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79831F5"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4C12D9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1FECC6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16F55208"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0C539F70" w14:textId="77777777" w:rsidTr="00556464">
        <w:tc>
          <w:tcPr>
            <w:tcW w:w="236" w:type="pct"/>
            <w:tcBorders>
              <w:top w:val="nil"/>
              <w:left w:val="single" w:sz="6" w:space="0" w:color="auto"/>
              <w:bottom w:val="nil"/>
              <w:right w:val="single" w:sz="6" w:space="0" w:color="auto"/>
            </w:tcBorders>
            <w:hideMark/>
          </w:tcPr>
          <w:p w14:paraId="55E2DE3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0006</w:t>
            </w:r>
          </w:p>
        </w:tc>
        <w:tc>
          <w:tcPr>
            <w:tcW w:w="276" w:type="pct"/>
            <w:tcBorders>
              <w:top w:val="nil"/>
              <w:left w:val="single" w:sz="6" w:space="0" w:color="auto"/>
              <w:bottom w:val="nil"/>
              <w:right w:val="single" w:sz="6" w:space="0" w:color="auto"/>
            </w:tcBorders>
          </w:tcPr>
          <w:p w14:paraId="7B72C6A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hideMark/>
          </w:tcPr>
          <w:p w14:paraId="7D3AFD9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0.45</w:t>
            </w:r>
          </w:p>
        </w:tc>
        <w:tc>
          <w:tcPr>
            <w:tcW w:w="354" w:type="pct"/>
            <w:tcBorders>
              <w:top w:val="nil"/>
              <w:left w:val="single" w:sz="6" w:space="0" w:color="auto"/>
              <w:bottom w:val="nil"/>
              <w:right w:val="single" w:sz="6" w:space="0" w:color="auto"/>
            </w:tcBorders>
            <w:hideMark/>
          </w:tcPr>
          <w:p w14:paraId="5B200B8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0.65</w:t>
            </w:r>
          </w:p>
        </w:tc>
        <w:tc>
          <w:tcPr>
            <w:tcW w:w="630" w:type="pct"/>
            <w:tcBorders>
              <w:top w:val="nil"/>
              <w:left w:val="single" w:sz="6" w:space="0" w:color="auto"/>
              <w:bottom w:val="nil"/>
              <w:right w:val="single" w:sz="6" w:space="0" w:color="auto"/>
            </w:tcBorders>
            <w:hideMark/>
          </w:tcPr>
          <w:p w14:paraId="776753B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0.103378</w:t>
            </w:r>
          </w:p>
        </w:tc>
        <w:tc>
          <w:tcPr>
            <w:tcW w:w="315" w:type="pct"/>
            <w:tcBorders>
              <w:top w:val="nil"/>
              <w:left w:val="single" w:sz="6" w:space="0" w:color="auto"/>
              <w:bottom w:val="nil"/>
              <w:right w:val="single" w:sz="6" w:space="0" w:color="auto"/>
            </w:tcBorders>
          </w:tcPr>
          <w:p w14:paraId="5203A896"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1676E5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27FFDB8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1D95128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0.03213</w:t>
            </w:r>
          </w:p>
        </w:tc>
        <w:tc>
          <w:tcPr>
            <w:tcW w:w="551" w:type="pct"/>
            <w:tcBorders>
              <w:top w:val="nil"/>
              <w:left w:val="single" w:sz="6" w:space="0" w:color="auto"/>
              <w:bottom w:val="nil"/>
              <w:right w:val="single" w:sz="6" w:space="0" w:color="auto"/>
            </w:tcBorders>
            <w:hideMark/>
          </w:tcPr>
          <w:p w14:paraId="7AF461A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0.028</w:t>
            </w:r>
          </w:p>
        </w:tc>
      </w:tr>
      <w:tr w:rsidR="00556464" w:rsidRPr="00C02449" w14:paraId="19C11613" w14:textId="77777777" w:rsidTr="00556464">
        <w:tc>
          <w:tcPr>
            <w:tcW w:w="236" w:type="pct"/>
            <w:tcBorders>
              <w:top w:val="nil"/>
              <w:left w:val="single" w:sz="6" w:space="0" w:color="auto"/>
              <w:bottom w:val="nil"/>
              <w:right w:val="single" w:sz="6" w:space="0" w:color="auto"/>
            </w:tcBorders>
          </w:tcPr>
          <w:p w14:paraId="7F1835B8"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ED1D039"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22E08A1"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B0DCDE0"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B9FC57E"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B6858AD"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D1EBFE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FB4358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5F76D37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C9B380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0E79EC1" w14:textId="77777777" w:rsidTr="00556464">
        <w:tc>
          <w:tcPr>
            <w:tcW w:w="236" w:type="pct"/>
            <w:tcBorders>
              <w:top w:val="nil"/>
              <w:left w:val="single" w:sz="6" w:space="0" w:color="auto"/>
              <w:bottom w:val="nil"/>
              <w:right w:val="single" w:sz="6" w:space="0" w:color="auto"/>
            </w:tcBorders>
          </w:tcPr>
          <w:p w14:paraId="1F788CE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EC3388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25BE05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9B95E7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769C94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05C998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B7A312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nil"/>
              <w:right w:val="single" w:sz="6" w:space="0" w:color="auto"/>
            </w:tcBorders>
            <w:hideMark/>
          </w:tcPr>
          <w:p w14:paraId="59BD451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nil"/>
              <w:right w:val="single" w:sz="6" w:space="0" w:color="auto"/>
            </w:tcBorders>
            <w:hideMark/>
          </w:tcPr>
          <w:p w14:paraId="4D116B7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0.005221</w:t>
            </w:r>
          </w:p>
        </w:tc>
        <w:tc>
          <w:tcPr>
            <w:tcW w:w="551" w:type="pct"/>
            <w:tcBorders>
              <w:top w:val="nil"/>
              <w:left w:val="single" w:sz="6" w:space="0" w:color="auto"/>
              <w:bottom w:val="nil"/>
              <w:right w:val="single" w:sz="6" w:space="0" w:color="auto"/>
            </w:tcBorders>
            <w:hideMark/>
          </w:tcPr>
          <w:p w14:paraId="3054665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0.00455</w:t>
            </w:r>
          </w:p>
        </w:tc>
      </w:tr>
      <w:tr w:rsidR="00556464" w:rsidRPr="00C02449" w14:paraId="728D69D4" w14:textId="77777777" w:rsidTr="00556464">
        <w:tc>
          <w:tcPr>
            <w:tcW w:w="236" w:type="pct"/>
            <w:tcBorders>
              <w:top w:val="nil"/>
              <w:left w:val="single" w:sz="6" w:space="0" w:color="auto"/>
              <w:bottom w:val="nil"/>
              <w:right w:val="single" w:sz="6" w:space="0" w:color="auto"/>
            </w:tcBorders>
          </w:tcPr>
          <w:p w14:paraId="40C228F5"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3AA067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CC7A7D3"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27E2F54"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DEA9602"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B89CB8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051DD2C"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F9EC6B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393B0DC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98BC83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BC2CC0E" w14:textId="77777777" w:rsidTr="00556464">
        <w:tc>
          <w:tcPr>
            <w:tcW w:w="236" w:type="pct"/>
            <w:tcBorders>
              <w:top w:val="nil"/>
              <w:left w:val="single" w:sz="6" w:space="0" w:color="auto"/>
              <w:bottom w:val="nil"/>
              <w:right w:val="single" w:sz="6" w:space="0" w:color="auto"/>
            </w:tcBorders>
          </w:tcPr>
          <w:p w14:paraId="3621E78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DBBBCB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644C6A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785B14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EEF155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512599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C03A5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42E01AE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2A75ADD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0.002569</w:t>
            </w:r>
          </w:p>
        </w:tc>
        <w:tc>
          <w:tcPr>
            <w:tcW w:w="551" w:type="pct"/>
            <w:tcBorders>
              <w:top w:val="nil"/>
              <w:left w:val="single" w:sz="6" w:space="0" w:color="auto"/>
              <w:bottom w:val="nil"/>
              <w:right w:val="single" w:sz="6" w:space="0" w:color="auto"/>
            </w:tcBorders>
            <w:hideMark/>
          </w:tcPr>
          <w:p w14:paraId="7F9B16B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0.0022</w:t>
            </w:r>
          </w:p>
        </w:tc>
      </w:tr>
      <w:tr w:rsidR="00556464" w:rsidRPr="00C02449" w14:paraId="2B03FB46" w14:textId="77777777" w:rsidTr="00556464">
        <w:tc>
          <w:tcPr>
            <w:tcW w:w="236" w:type="pct"/>
            <w:tcBorders>
              <w:top w:val="nil"/>
              <w:left w:val="single" w:sz="6" w:space="0" w:color="auto"/>
              <w:bottom w:val="nil"/>
              <w:right w:val="single" w:sz="6" w:space="0" w:color="auto"/>
            </w:tcBorders>
          </w:tcPr>
          <w:p w14:paraId="7B1B3F2D"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F53988F"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5107F7E"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4F7BA93"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EBD5CE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1A249B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9F38B23"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F2D8F6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21E2A25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E7B4B4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4812D79" w14:textId="77777777" w:rsidTr="00556464">
        <w:tc>
          <w:tcPr>
            <w:tcW w:w="236" w:type="pct"/>
            <w:tcBorders>
              <w:top w:val="nil"/>
              <w:left w:val="single" w:sz="6" w:space="0" w:color="auto"/>
              <w:bottom w:val="nil"/>
              <w:right w:val="single" w:sz="6" w:space="0" w:color="auto"/>
            </w:tcBorders>
          </w:tcPr>
          <w:p w14:paraId="52CB786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2D70EA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F5A644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9C5CD6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4670CD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064752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8EEA2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55D03F8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3122448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0.060433</w:t>
            </w:r>
          </w:p>
        </w:tc>
        <w:tc>
          <w:tcPr>
            <w:tcW w:w="551" w:type="pct"/>
            <w:tcBorders>
              <w:top w:val="nil"/>
              <w:left w:val="single" w:sz="6" w:space="0" w:color="auto"/>
              <w:bottom w:val="nil"/>
              <w:right w:val="single" w:sz="6" w:space="0" w:color="auto"/>
            </w:tcBorders>
            <w:hideMark/>
          </w:tcPr>
          <w:p w14:paraId="0AAC067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0.0527</w:t>
            </w:r>
          </w:p>
        </w:tc>
      </w:tr>
      <w:tr w:rsidR="00556464" w:rsidRPr="00C02449" w14:paraId="6A1CF0B1" w14:textId="77777777" w:rsidTr="00556464">
        <w:tc>
          <w:tcPr>
            <w:tcW w:w="236" w:type="pct"/>
            <w:tcBorders>
              <w:top w:val="nil"/>
              <w:left w:val="single" w:sz="6" w:space="0" w:color="auto"/>
              <w:bottom w:val="nil"/>
              <w:right w:val="single" w:sz="6" w:space="0" w:color="auto"/>
            </w:tcBorders>
          </w:tcPr>
          <w:p w14:paraId="6ABA2271"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1C83EB1"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A19C684"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9E1BB54"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3DC5C5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67CFFCE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1260ED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C14680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55E6F20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7DF3C6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2D56ECE" w14:textId="77777777" w:rsidTr="00556464">
        <w:tc>
          <w:tcPr>
            <w:tcW w:w="236" w:type="pct"/>
            <w:tcBorders>
              <w:top w:val="nil"/>
              <w:left w:val="single" w:sz="6" w:space="0" w:color="auto"/>
              <w:bottom w:val="nil"/>
              <w:right w:val="single" w:sz="6" w:space="0" w:color="auto"/>
            </w:tcBorders>
          </w:tcPr>
          <w:p w14:paraId="734A95C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F601D0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547530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C488B6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617FAA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0F7C08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BA17EB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D87087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705DDE0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C1CAAE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6457413" w14:textId="77777777" w:rsidTr="00556464">
        <w:tc>
          <w:tcPr>
            <w:tcW w:w="236" w:type="pct"/>
            <w:tcBorders>
              <w:top w:val="nil"/>
              <w:left w:val="single" w:sz="6" w:space="0" w:color="auto"/>
              <w:bottom w:val="nil"/>
              <w:right w:val="single" w:sz="6" w:space="0" w:color="auto"/>
            </w:tcBorders>
          </w:tcPr>
          <w:p w14:paraId="6108BD9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75DFAC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B6ABBF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8B9255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1D9EF5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0C0B98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C9B05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623D50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653E449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0.1428</w:t>
            </w:r>
          </w:p>
        </w:tc>
        <w:tc>
          <w:tcPr>
            <w:tcW w:w="551" w:type="pct"/>
            <w:tcBorders>
              <w:top w:val="nil"/>
              <w:left w:val="single" w:sz="6" w:space="0" w:color="auto"/>
              <w:bottom w:val="nil"/>
              <w:right w:val="single" w:sz="6" w:space="0" w:color="auto"/>
            </w:tcBorders>
            <w:hideMark/>
          </w:tcPr>
          <w:p w14:paraId="20DAD5B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0.1245</w:t>
            </w:r>
          </w:p>
        </w:tc>
      </w:tr>
      <w:tr w:rsidR="00556464" w:rsidRPr="00C02449" w14:paraId="22268A90" w14:textId="77777777" w:rsidTr="00556464">
        <w:tc>
          <w:tcPr>
            <w:tcW w:w="236" w:type="pct"/>
            <w:tcBorders>
              <w:top w:val="nil"/>
              <w:left w:val="single" w:sz="6" w:space="0" w:color="auto"/>
              <w:bottom w:val="nil"/>
              <w:right w:val="single" w:sz="6" w:space="0" w:color="auto"/>
            </w:tcBorders>
          </w:tcPr>
          <w:p w14:paraId="31829EEC"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B17890A"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0F1458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3047640"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D394FE9"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ABB959B"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9672DCF"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65511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287FCC6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9D2417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1E7CD9" w14:textId="77777777" w:rsidTr="00556464">
        <w:tc>
          <w:tcPr>
            <w:tcW w:w="236" w:type="pct"/>
            <w:tcBorders>
              <w:top w:val="nil"/>
              <w:left w:val="single" w:sz="6" w:space="0" w:color="auto"/>
              <w:bottom w:val="nil"/>
              <w:right w:val="single" w:sz="6" w:space="0" w:color="auto"/>
            </w:tcBorders>
          </w:tcPr>
          <w:p w14:paraId="3B9E745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8E289D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5CE110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D71492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E0F91A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65316D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C9F52C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7366F4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3E580DC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3153EF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17DDE7A" w14:textId="77777777" w:rsidTr="00556464">
        <w:tc>
          <w:tcPr>
            <w:tcW w:w="236" w:type="pct"/>
            <w:tcBorders>
              <w:top w:val="nil"/>
              <w:left w:val="single" w:sz="6" w:space="0" w:color="auto"/>
              <w:bottom w:val="nil"/>
              <w:right w:val="single" w:sz="6" w:space="0" w:color="auto"/>
            </w:tcBorders>
          </w:tcPr>
          <w:p w14:paraId="39A8843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0E54E0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7F056A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A38861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57D79F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9BC255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1F127B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6B8D584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88113A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ADBE8C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0DC8AE9" w14:textId="77777777" w:rsidTr="00556464">
        <w:tc>
          <w:tcPr>
            <w:tcW w:w="5000" w:type="pct"/>
            <w:gridSpan w:val="10"/>
            <w:tcBorders>
              <w:top w:val="nil"/>
              <w:left w:val="single" w:sz="6" w:space="0" w:color="auto"/>
              <w:bottom w:val="nil"/>
              <w:right w:val="single" w:sz="6" w:space="0" w:color="auto"/>
            </w:tcBorders>
            <w:hideMark/>
          </w:tcPr>
          <w:p w14:paraId="34CCD38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цементировочный агрегат</w:t>
            </w:r>
          </w:p>
        </w:tc>
      </w:tr>
      <w:tr w:rsidR="00556464" w:rsidRPr="00C02449" w14:paraId="6622663B" w14:textId="77777777" w:rsidTr="00556464">
        <w:tc>
          <w:tcPr>
            <w:tcW w:w="236" w:type="pct"/>
            <w:tcBorders>
              <w:top w:val="nil"/>
              <w:left w:val="single" w:sz="6" w:space="0" w:color="auto"/>
              <w:bottom w:val="nil"/>
              <w:right w:val="single" w:sz="6" w:space="0" w:color="auto"/>
            </w:tcBorders>
          </w:tcPr>
          <w:p w14:paraId="17C9D973"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35A7CB39"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012C1743"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138518BE"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7412FBB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174FF79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1D9EBAA"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5032BF1C"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5DA73C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8998F7C"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35A18E90" w14:textId="77777777" w:rsidTr="00556464">
        <w:tc>
          <w:tcPr>
            <w:tcW w:w="236" w:type="pct"/>
            <w:tcBorders>
              <w:top w:val="nil"/>
              <w:left w:val="single" w:sz="6" w:space="0" w:color="auto"/>
              <w:bottom w:val="nil"/>
              <w:right w:val="single" w:sz="6" w:space="0" w:color="auto"/>
            </w:tcBorders>
            <w:hideMark/>
          </w:tcPr>
          <w:p w14:paraId="50B8CBA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0007</w:t>
            </w:r>
          </w:p>
        </w:tc>
        <w:tc>
          <w:tcPr>
            <w:tcW w:w="276" w:type="pct"/>
            <w:tcBorders>
              <w:top w:val="nil"/>
              <w:left w:val="single" w:sz="6" w:space="0" w:color="auto"/>
              <w:bottom w:val="nil"/>
              <w:right w:val="single" w:sz="6" w:space="0" w:color="auto"/>
            </w:tcBorders>
          </w:tcPr>
          <w:p w14:paraId="5C68FCC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hideMark/>
          </w:tcPr>
          <w:p w14:paraId="42B5A8C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0.23</w:t>
            </w:r>
          </w:p>
        </w:tc>
        <w:tc>
          <w:tcPr>
            <w:tcW w:w="354" w:type="pct"/>
            <w:tcBorders>
              <w:top w:val="nil"/>
              <w:left w:val="single" w:sz="6" w:space="0" w:color="auto"/>
              <w:bottom w:val="nil"/>
              <w:right w:val="single" w:sz="6" w:space="0" w:color="auto"/>
            </w:tcBorders>
            <w:hideMark/>
          </w:tcPr>
          <w:p w14:paraId="4E19596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0.52</w:t>
            </w:r>
          </w:p>
        </w:tc>
        <w:tc>
          <w:tcPr>
            <w:tcW w:w="630" w:type="pct"/>
            <w:tcBorders>
              <w:top w:val="nil"/>
              <w:left w:val="single" w:sz="6" w:space="0" w:color="auto"/>
              <w:bottom w:val="nil"/>
              <w:right w:val="single" w:sz="6" w:space="0" w:color="auto"/>
            </w:tcBorders>
            <w:hideMark/>
          </w:tcPr>
          <w:p w14:paraId="3D8870B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0.0216047</w:t>
            </w:r>
          </w:p>
        </w:tc>
        <w:tc>
          <w:tcPr>
            <w:tcW w:w="315" w:type="pct"/>
            <w:tcBorders>
              <w:top w:val="nil"/>
              <w:left w:val="single" w:sz="6" w:space="0" w:color="auto"/>
              <w:bottom w:val="nil"/>
              <w:right w:val="single" w:sz="6" w:space="0" w:color="auto"/>
            </w:tcBorders>
          </w:tcPr>
          <w:p w14:paraId="3659905F"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5046F9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3638EC7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40D43C1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0.13</w:t>
            </w:r>
          </w:p>
        </w:tc>
        <w:tc>
          <w:tcPr>
            <w:tcW w:w="551" w:type="pct"/>
            <w:tcBorders>
              <w:top w:val="nil"/>
              <w:left w:val="single" w:sz="6" w:space="0" w:color="auto"/>
              <w:bottom w:val="nil"/>
              <w:right w:val="single" w:sz="6" w:space="0" w:color="auto"/>
            </w:tcBorders>
            <w:hideMark/>
          </w:tcPr>
          <w:p w14:paraId="2912144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0.0447</w:t>
            </w:r>
          </w:p>
        </w:tc>
      </w:tr>
      <w:tr w:rsidR="00556464" w:rsidRPr="00C02449" w14:paraId="73C34F7C" w14:textId="77777777" w:rsidTr="00556464">
        <w:tc>
          <w:tcPr>
            <w:tcW w:w="236" w:type="pct"/>
            <w:tcBorders>
              <w:top w:val="nil"/>
              <w:left w:val="single" w:sz="6" w:space="0" w:color="auto"/>
              <w:bottom w:val="nil"/>
              <w:right w:val="single" w:sz="6" w:space="0" w:color="auto"/>
            </w:tcBorders>
          </w:tcPr>
          <w:p w14:paraId="11E6F3D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4247A08"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66A6E54"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C177C29"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C02FD19"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9B47782"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B597E63"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3524C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0748990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723641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D20FD45" w14:textId="77777777" w:rsidTr="00556464">
        <w:tc>
          <w:tcPr>
            <w:tcW w:w="236" w:type="pct"/>
            <w:tcBorders>
              <w:top w:val="nil"/>
              <w:left w:val="single" w:sz="6" w:space="0" w:color="auto"/>
              <w:bottom w:val="single" w:sz="6" w:space="0" w:color="auto"/>
              <w:right w:val="single" w:sz="6" w:space="0" w:color="auto"/>
            </w:tcBorders>
          </w:tcPr>
          <w:p w14:paraId="26CD3F2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2AFBF4A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1EE5D42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7208D76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583D42B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413569A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hideMark/>
          </w:tcPr>
          <w:p w14:paraId="3924141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single" w:sz="6" w:space="0" w:color="auto"/>
              <w:right w:val="single" w:sz="6" w:space="0" w:color="auto"/>
            </w:tcBorders>
            <w:hideMark/>
          </w:tcPr>
          <w:p w14:paraId="3822EAE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single" w:sz="6" w:space="0" w:color="auto"/>
              <w:right w:val="single" w:sz="6" w:space="0" w:color="auto"/>
            </w:tcBorders>
            <w:hideMark/>
          </w:tcPr>
          <w:p w14:paraId="2E9A7D2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0.169</w:t>
            </w:r>
          </w:p>
        </w:tc>
        <w:tc>
          <w:tcPr>
            <w:tcW w:w="551" w:type="pct"/>
            <w:tcBorders>
              <w:top w:val="nil"/>
              <w:left w:val="single" w:sz="6" w:space="0" w:color="auto"/>
              <w:bottom w:val="single" w:sz="6" w:space="0" w:color="auto"/>
              <w:right w:val="single" w:sz="6" w:space="0" w:color="auto"/>
            </w:tcBorders>
            <w:hideMark/>
          </w:tcPr>
          <w:p w14:paraId="77BF335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0.0581</w:t>
            </w:r>
          </w:p>
        </w:tc>
      </w:tr>
      <w:tr w:rsidR="00556464" w:rsidRPr="00C02449" w14:paraId="46F6B4A2" w14:textId="77777777" w:rsidTr="00556464">
        <w:tc>
          <w:tcPr>
            <w:tcW w:w="236" w:type="pct"/>
            <w:tcBorders>
              <w:top w:val="single" w:sz="6" w:space="0" w:color="auto"/>
              <w:left w:val="single" w:sz="6" w:space="0" w:color="auto"/>
              <w:bottom w:val="nil"/>
              <w:right w:val="single" w:sz="6" w:space="0" w:color="auto"/>
            </w:tcBorders>
          </w:tcPr>
          <w:p w14:paraId="75A145A9"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46FA5F80"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0E2E9C20"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2D283D4F"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7BC4D6B0"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496D19B8"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79808461"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hideMark/>
          </w:tcPr>
          <w:p w14:paraId="5263639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single" w:sz="6" w:space="0" w:color="auto"/>
              <w:left w:val="single" w:sz="6" w:space="0" w:color="auto"/>
              <w:bottom w:val="nil"/>
              <w:right w:val="single" w:sz="6" w:space="0" w:color="auto"/>
            </w:tcBorders>
          </w:tcPr>
          <w:p w14:paraId="49F0767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28FE831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1C5AB49" w14:textId="77777777" w:rsidTr="00556464">
        <w:tc>
          <w:tcPr>
            <w:tcW w:w="236" w:type="pct"/>
            <w:tcBorders>
              <w:top w:val="nil"/>
              <w:left w:val="single" w:sz="6" w:space="0" w:color="auto"/>
              <w:bottom w:val="nil"/>
              <w:right w:val="single" w:sz="6" w:space="0" w:color="auto"/>
            </w:tcBorders>
          </w:tcPr>
          <w:p w14:paraId="017C910F"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2D596A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700A8C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F58D80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E63E65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988B68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CCF3CD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255E28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28475DC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0.02167</w:t>
            </w:r>
          </w:p>
        </w:tc>
        <w:tc>
          <w:tcPr>
            <w:tcW w:w="551" w:type="pct"/>
            <w:tcBorders>
              <w:top w:val="nil"/>
              <w:left w:val="single" w:sz="6" w:space="0" w:color="auto"/>
              <w:bottom w:val="nil"/>
              <w:right w:val="single" w:sz="6" w:space="0" w:color="auto"/>
            </w:tcBorders>
            <w:hideMark/>
          </w:tcPr>
          <w:p w14:paraId="54E574F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0.00745</w:t>
            </w:r>
          </w:p>
        </w:tc>
      </w:tr>
      <w:tr w:rsidR="00556464" w:rsidRPr="00C02449" w14:paraId="47940C8E" w14:textId="77777777" w:rsidTr="00556464">
        <w:tc>
          <w:tcPr>
            <w:tcW w:w="236" w:type="pct"/>
            <w:tcBorders>
              <w:top w:val="nil"/>
              <w:left w:val="single" w:sz="6" w:space="0" w:color="auto"/>
              <w:bottom w:val="nil"/>
              <w:right w:val="single" w:sz="6" w:space="0" w:color="auto"/>
            </w:tcBorders>
          </w:tcPr>
          <w:p w14:paraId="1748CACA"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E9874D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9C805B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9904FF8"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05894B1"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14D1B9A"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628997F"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E9559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229B64B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E72723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51E1C42" w14:textId="77777777" w:rsidTr="00556464">
        <w:tc>
          <w:tcPr>
            <w:tcW w:w="236" w:type="pct"/>
            <w:tcBorders>
              <w:top w:val="nil"/>
              <w:left w:val="single" w:sz="6" w:space="0" w:color="auto"/>
              <w:bottom w:val="nil"/>
              <w:right w:val="single" w:sz="6" w:space="0" w:color="auto"/>
            </w:tcBorders>
          </w:tcPr>
          <w:p w14:paraId="15B2915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E7F2DD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00F875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EC92CB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6C637C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D56EDC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AED3B1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69FFEF7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1A927E7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0.0433</w:t>
            </w:r>
          </w:p>
        </w:tc>
        <w:tc>
          <w:tcPr>
            <w:tcW w:w="551" w:type="pct"/>
            <w:tcBorders>
              <w:top w:val="nil"/>
              <w:left w:val="single" w:sz="6" w:space="0" w:color="auto"/>
              <w:bottom w:val="nil"/>
              <w:right w:val="single" w:sz="6" w:space="0" w:color="auto"/>
            </w:tcBorders>
            <w:hideMark/>
          </w:tcPr>
          <w:p w14:paraId="010AC46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0.0149</w:t>
            </w:r>
          </w:p>
        </w:tc>
      </w:tr>
      <w:tr w:rsidR="00556464" w:rsidRPr="00C02449" w14:paraId="5FBA24F2" w14:textId="77777777" w:rsidTr="00556464">
        <w:tc>
          <w:tcPr>
            <w:tcW w:w="236" w:type="pct"/>
            <w:tcBorders>
              <w:top w:val="nil"/>
              <w:left w:val="single" w:sz="6" w:space="0" w:color="auto"/>
              <w:bottom w:val="nil"/>
              <w:right w:val="single" w:sz="6" w:space="0" w:color="auto"/>
            </w:tcBorders>
          </w:tcPr>
          <w:p w14:paraId="3F2ECC38"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15D673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74C485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48042B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78D5243"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39982A5"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335D785"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399F2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43F98CB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7973AD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2047D4F" w14:textId="77777777" w:rsidTr="00556464">
        <w:tc>
          <w:tcPr>
            <w:tcW w:w="236" w:type="pct"/>
            <w:tcBorders>
              <w:top w:val="nil"/>
              <w:left w:val="single" w:sz="6" w:space="0" w:color="auto"/>
              <w:bottom w:val="nil"/>
              <w:right w:val="single" w:sz="6" w:space="0" w:color="auto"/>
            </w:tcBorders>
          </w:tcPr>
          <w:p w14:paraId="0328510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CB834D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1D096D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A36B7E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03ADD6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D4DD01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D355B0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2F2C0E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75DEA30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920FFD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AEF5B67" w14:textId="77777777" w:rsidTr="00556464">
        <w:tc>
          <w:tcPr>
            <w:tcW w:w="236" w:type="pct"/>
            <w:tcBorders>
              <w:top w:val="nil"/>
              <w:left w:val="single" w:sz="6" w:space="0" w:color="auto"/>
              <w:bottom w:val="nil"/>
              <w:right w:val="single" w:sz="6" w:space="0" w:color="auto"/>
            </w:tcBorders>
          </w:tcPr>
          <w:p w14:paraId="0147DFD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D63386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277136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D308DF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AC423D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1A09FE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A23AA8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4552B53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10FE0E3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0.1083</w:t>
            </w:r>
          </w:p>
        </w:tc>
        <w:tc>
          <w:tcPr>
            <w:tcW w:w="551" w:type="pct"/>
            <w:tcBorders>
              <w:top w:val="nil"/>
              <w:left w:val="single" w:sz="6" w:space="0" w:color="auto"/>
              <w:bottom w:val="nil"/>
              <w:right w:val="single" w:sz="6" w:space="0" w:color="auto"/>
            </w:tcBorders>
            <w:hideMark/>
          </w:tcPr>
          <w:p w14:paraId="7D741FA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0.03725</w:t>
            </w:r>
          </w:p>
        </w:tc>
      </w:tr>
      <w:tr w:rsidR="00556464" w:rsidRPr="00C02449" w14:paraId="423B4D4E" w14:textId="77777777" w:rsidTr="00556464">
        <w:tc>
          <w:tcPr>
            <w:tcW w:w="236" w:type="pct"/>
            <w:tcBorders>
              <w:top w:val="nil"/>
              <w:left w:val="single" w:sz="6" w:space="0" w:color="auto"/>
              <w:bottom w:val="nil"/>
              <w:right w:val="single" w:sz="6" w:space="0" w:color="auto"/>
            </w:tcBorders>
          </w:tcPr>
          <w:p w14:paraId="7B92637E"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9FFDA53"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7677E3E"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862CD1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161D60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15C7DA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44CF824"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7D81E6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5913E88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BCD68D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9D57EB3" w14:textId="77777777" w:rsidTr="00556464">
        <w:tc>
          <w:tcPr>
            <w:tcW w:w="236" w:type="pct"/>
            <w:tcBorders>
              <w:top w:val="nil"/>
              <w:left w:val="single" w:sz="6" w:space="0" w:color="auto"/>
              <w:bottom w:val="nil"/>
              <w:right w:val="single" w:sz="6" w:space="0" w:color="auto"/>
            </w:tcBorders>
          </w:tcPr>
          <w:p w14:paraId="78117D7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207B0D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C1854A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C74E3D0"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B54652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FBA352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5970AA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E8002D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7FF9634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D62294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A1380A2" w14:textId="77777777" w:rsidTr="00556464">
        <w:tc>
          <w:tcPr>
            <w:tcW w:w="236" w:type="pct"/>
            <w:tcBorders>
              <w:top w:val="nil"/>
              <w:left w:val="single" w:sz="6" w:space="0" w:color="auto"/>
              <w:bottom w:val="nil"/>
              <w:right w:val="single" w:sz="6" w:space="0" w:color="auto"/>
            </w:tcBorders>
          </w:tcPr>
          <w:p w14:paraId="6E6A7BE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62150A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720B00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C0DB25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47F9D7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EC9446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A5249F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01ED1A4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00168F9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w:t>
            </w:r>
          </w:p>
        </w:tc>
        <w:tc>
          <w:tcPr>
            <w:tcW w:w="551" w:type="pct"/>
            <w:tcBorders>
              <w:top w:val="nil"/>
              <w:left w:val="single" w:sz="6" w:space="0" w:color="auto"/>
              <w:bottom w:val="nil"/>
              <w:right w:val="single" w:sz="6" w:space="0" w:color="auto"/>
            </w:tcBorders>
            <w:hideMark/>
          </w:tcPr>
          <w:p w14:paraId="7C8FF76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0.001788</w:t>
            </w:r>
          </w:p>
        </w:tc>
      </w:tr>
      <w:tr w:rsidR="00556464" w:rsidRPr="00C02449" w14:paraId="7C21F0F3" w14:textId="77777777" w:rsidTr="00556464">
        <w:tc>
          <w:tcPr>
            <w:tcW w:w="236" w:type="pct"/>
            <w:tcBorders>
              <w:top w:val="nil"/>
              <w:left w:val="single" w:sz="6" w:space="0" w:color="auto"/>
              <w:bottom w:val="nil"/>
              <w:right w:val="single" w:sz="6" w:space="0" w:color="auto"/>
            </w:tcBorders>
          </w:tcPr>
          <w:p w14:paraId="193A9BB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875C081"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867181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612F9C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1040FB9"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3DBDEEF"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5044F8B"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16C3D5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107B2FF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0ECEBE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94BF7CF" w14:textId="77777777" w:rsidTr="00556464">
        <w:tc>
          <w:tcPr>
            <w:tcW w:w="236" w:type="pct"/>
            <w:tcBorders>
              <w:top w:val="nil"/>
              <w:left w:val="single" w:sz="6" w:space="0" w:color="auto"/>
              <w:bottom w:val="nil"/>
              <w:right w:val="single" w:sz="6" w:space="0" w:color="auto"/>
            </w:tcBorders>
          </w:tcPr>
          <w:p w14:paraId="3D258EC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4E3C69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146FF6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BBFE24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B57FCC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9885ED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FAB391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26B92EA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293F583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0.0052</w:t>
            </w:r>
          </w:p>
        </w:tc>
        <w:tc>
          <w:tcPr>
            <w:tcW w:w="551" w:type="pct"/>
            <w:tcBorders>
              <w:top w:val="nil"/>
              <w:left w:val="single" w:sz="6" w:space="0" w:color="auto"/>
              <w:bottom w:val="nil"/>
              <w:right w:val="single" w:sz="6" w:space="0" w:color="auto"/>
            </w:tcBorders>
            <w:hideMark/>
          </w:tcPr>
          <w:p w14:paraId="7E29165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0.001788</w:t>
            </w:r>
          </w:p>
        </w:tc>
      </w:tr>
      <w:tr w:rsidR="00556464" w:rsidRPr="00C02449" w14:paraId="56F03E7E" w14:textId="77777777" w:rsidTr="00556464">
        <w:tc>
          <w:tcPr>
            <w:tcW w:w="236" w:type="pct"/>
            <w:tcBorders>
              <w:top w:val="nil"/>
              <w:left w:val="single" w:sz="6" w:space="0" w:color="auto"/>
              <w:bottom w:val="nil"/>
              <w:right w:val="single" w:sz="6" w:space="0" w:color="auto"/>
            </w:tcBorders>
          </w:tcPr>
          <w:p w14:paraId="426E63CA"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FF720F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6B767E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5193AFF"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3F8FFB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276B001"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E4AC365"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536D9E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64522F1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FE5335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D8D9C2D" w14:textId="77777777" w:rsidTr="00556464">
        <w:tc>
          <w:tcPr>
            <w:tcW w:w="236" w:type="pct"/>
            <w:tcBorders>
              <w:top w:val="nil"/>
              <w:left w:val="single" w:sz="6" w:space="0" w:color="auto"/>
              <w:bottom w:val="nil"/>
              <w:right w:val="single" w:sz="6" w:space="0" w:color="auto"/>
            </w:tcBorders>
          </w:tcPr>
          <w:p w14:paraId="599A3B1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CD9E0F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D97FDA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AEAEA0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120D9C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44F427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FB6B32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3F033E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7A73277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0.052</w:t>
            </w:r>
          </w:p>
        </w:tc>
        <w:tc>
          <w:tcPr>
            <w:tcW w:w="551" w:type="pct"/>
            <w:tcBorders>
              <w:top w:val="nil"/>
              <w:left w:val="single" w:sz="6" w:space="0" w:color="auto"/>
              <w:bottom w:val="nil"/>
              <w:right w:val="single" w:sz="6" w:space="0" w:color="auto"/>
            </w:tcBorders>
            <w:hideMark/>
          </w:tcPr>
          <w:p w14:paraId="2EBEECC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0.01788</w:t>
            </w:r>
          </w:p>
        </w:tc>
      </w:tr>
      <w:tr w:rsidR="00556464" w:rsidRPr="00C02449" w14:paraId="20660A76" w14:textId="77777777" w:rsidTr="00556464">
        <w:tc>
          <w:tcPr>
            <w:tcW w:w="236" w:type="pct"/>
            <w:tcBorders>
              <w:top w:val="nil"/>
              <w:left w:val="single" w:sz="6" w:space="0" w:color="auto"/>
              <w:bottom w:val="nil"/>
              <w:right w:val="single" w:sz="6" w:space="0" w:color="auto"/>
            </w:tcBorders>
          </w:tcPr>
          <w:p w14:paraId="6CAD520C"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0317F2F"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5E90C6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88DE5EC"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6BA570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5A9FF5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5B564E1"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AEBCF0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1371F75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62B90F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7456221" w14:textId="77777777" w:rsidTr="00556464">
        <w:tc>
          <w:tcPr>
            <w:tcW w:w="236" w:type="pct"/>
            <w:tcBorders>
              <w:top w:val="nil"/>
              <w:left w:val="single" w:sz="6" w:space="0" w:color="auto"/>
              <w:bottom w:val="nil"/>
              <w:right w:val="single" w:sz="6" w:space="0" w:color="auto"/>
            </w:tcBorders>
          </w:tcPr>
          <w:p w14:paraId="05AC0E7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4B3842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5E2C53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7B45CB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D54D55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A89E2D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6D049C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FAAC1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14BF585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BADD80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C06FF61" w14:textId="77777777" w:rsidTr="00556464">
        <w:tc>
          <w:tcPr>
            <w:tcW w:w="236" w:type="pct"/>
            <w:tcBorders>
              <w:top w:val="nil"/>
              <w:left w:val="single" w:sz="6" w:space="0" w:color="auto"/>
              <w:bottom w:val="nil"/>
              <w:right w:val="single" w:sz="6" w:space="0" w:color="auto"/>
            </w:tcBorders>
          </w:tcPr>
          <w:p w14:paraId="2BD260CF"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0D8B05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3F24DA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199DB2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6795F0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940678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6D0EF9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884B1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35AB8A4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0E5695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822B26F" w14:textId="77777777" w:rsidTr="00556464">
        <w:tc>
          <w:tcPr>
            <w:tcW w:w="236" w:type="pct"/>
            <w:tcBorders>
              <w:top w:val="nil"/>
              <w:left w:val="single" w:sz="6" w:space="0" w:color="auto"/>
              <w:bottom w:val="nil"/>
              <w:right w:val="single" w:sz="6" w:space="0" w:color="auto"/>
            </w:tcBorders>
          </w:tcPr>
          <w:p w14:paraId="437FFEB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05C4B9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FCD8D4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BB2461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138DED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DCAA8B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2B6511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750A69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1C137ED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2F4E5D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B0F9760" w14:textId="77777777" w:rsidTr="00556464">
        <w:tc>
          <w:tcPr>
            <w:tcW w:w="236" w:type="pct"/>
            <w:tcBorders>
              <w:top w:val="nil"/>
              <w:left w:val="single" w:sz="6" w:space="0" w:color="auto"/>
              <w:bottom w:val="nil"/>
              <w:right w:val="single" w:sz="6" w:space="0" w:color="auto"/>
            </w:tcBorders>
          </w:tcPr>
          <w:p w14:paraId="66244F2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9FD445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43387C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7ECFD1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9B72C3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328C67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E51FCA6"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0A56421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A32921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11B9AD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57B40E" w14:textId="77777777" w:rsidTr="00556464">
        <w:tc>
          <w:tcPr>
            <w:tcW w:w="5000" w:type="pct"/>
            <w:gridSpan w:val="10"/>
            <w:tcBorders>
              <w:top w:val="nil"/>
              <w:left w:val="single" w:sz="6" w:space="0" w:color="auto"/>
              <w:bottom w:val="nil"/>
              <w:right w:val="single" w:sz="6" w:space="0" w:color="auto"/>
            </w:tcBorders>
            <w:hideMark/>
          </w:tcPr>
          <w:p w14:paraId="302F082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передвижная паровая установка</w:t>
            </w:r>
          </w:p>
        </w:tc>
      </w:tr>
      <w:tr w:rsidR="00556464" w:rsidRPr="00C02449" w14:paraId="4367BD5F" w14:textId="77777777" w:rsidTr="00556464">
        <w:tc>
          <w:tcPr>
            <w:tcW w:w="236" w:type="pct"/>
            <w:tcBorders>
              <w:top w:val="nil"/>
              <w:left w:val="single" w:sz="6" w:space="0" w:color="auto"/>
              <w:bottom w:val="nil"/>
              <w:right w:val="single" w:sz="6" w:space="0" w:color="auto"/>
            </w:tcBorders>
          </w:tcPr>
          <w:p w14:paraId="1AA33D4D"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03738001"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01024F5A"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50AAF0E2"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48E7E8FE"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03E223E1"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15872CC8"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DCDB76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80257A4"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CE90B69"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4C71DF34" w14:textId="77777777" w:rsidTr="00556464">
        <w:tc>
          <w:tcPr>
            <w:tcW w:w="236" w:type="pct"/>
            <w:tcBorders>
              <w:top w:val="nil"/>
              <w:left w:val="single" w:sz="6" w:space="0" w:color="auto"/>
              <w:bottom w:val="nil"/>
              <w:right w:val="single" w:sz="6" w:space="0" w:color="auto"/>
            </w:tcBorders>
            <w:hideMark/>
          </w:tcPr>
          <w:p w14:paraId="7DD8B3A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0008</w:t>
            </w:r>
          </w:p>
        </w:tc>
        <w:tc>
          <w:tcPr>
            <w:tcW w:w="276" w:type="pct"/>
            <w:tcBorders>
              <w:top w:val="nil"/>
              <w:left w:val="single" w:sz="6" w:space="0" w:color="auto"/>
              <w:bottom w:val="nil"/>
              <w:right w:val="single" w:sz="6" w:space="0" w:color="auto"/>
            </w:tcBorders>
          </w:tcPr>
          <w:p w14:paraId="7D71458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D85B5B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D9A288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E12335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B48581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16828E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03F6B2E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2A3A71E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0.2917</w:t>
            </w:r>
          </w:p>
        </w:tc>
        <w:tc>
          <w:tcPr>
            <w:tcW w:w="551" w:type="pct"/>
            <w:tcBorders>
              <w:top w:val="nil"/>
              <w:left w:val="single" w:sz="6" w:space="0" w:color="auto"/>
              <w:bottom w:val="nil"/>
              <w:right w:val="single" w:sz="6" w:space="0" w:color="auto"/>
            </w:tcBorders>
            <w:hideMark/>
          </w:tcPr>
          <w:p w14:paraId="1F3196C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0.0696</w:t>
            </w:r>
          </w:p>
        </w:tc>
      </w:tr>
      <w:tr w:rsidR="00556464" w:rsidRPr="00C02449" w14:paraId="00F6F9C4" w14:textId="77777777" w:rsidTr="00556464">
        <w:tc>
          <w:tcPr>
            <w:tcW w:w="236" w:type="pct"/>
            <w:tcBorders>
              <w:top w:val="nil"/>
              <w:left w:val="single" w:sz="6" w:space="0" w:color="auto"/>
              <w:bottom w:val="nil"/>
              <w:right w:val="single" w:sz="6" w:space="0" w:color="auto"/>
            </w:tcBorders>
          </w:tcPr>
          <w:p w14:paraId="478CAD5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AE318E7"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53F537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973197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FA4941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7D30AFB"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6590F23"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1A65D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166E070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6100E0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3C6933D" w14:textId="77777777" w:rsidTr="00556464">
        <w:tc>
          <w:tcPr>
            <w:tcW w:w="236" w:type="pct"/>
            <w:tcBorders>
              <w:top w:val="nil"/>
              <w:left w:val="single" w:sz="6" w:space="0" w:color="auto"/>
              <w:bottom w:val="nil"/>
              <w:right w:val="single" w:sz="6" w:space="0" w:color="auto"/>
            </w:tcBorders>
          </w:tcPr>
          <w:p w14:paraId="1DD871C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39295A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983CDE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07F92F0"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934EC4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E588F7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684D33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nil"/>
              <w:right w:val="single" w:sz="6" w:space="0" w:color="auto"/>
            </w:tcBorders>
            <w:hideMark/>
          </w:tcPr>
          <w:p w14:paraId="60A809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nil"/>
              <w:right w:val="single" w:sz="6" w:space="0" w:color="auto"/>
            </w:tcBorders>
            <w:hideMark/>
          </w:tcPr>
          <w:p w14:paraId="297C6F6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0.379</w:t>
            </w:r>
          </w:p>
        </w:tc>
        <w:tc>
          <w:tcPr>
            <w:tcW w:w="551" w:type="pct"/>
            <w:tcBorders>
              <w:top w:val="nil"/>
              <w:left w:val="single" w:sz="6" w:space="0" w:color="auto"/>
              <w:bottom w:val="nil"/>
              <w:right w:val="single" w:sz="6" w:space="0" w:color="auto"/>
            </w:tcBorders>
            <w:hideMark/>
          </w:tcPr>
          <w:p w14:paraId="25CBBAB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0.0905</w:t>
            </w:r>
          </w:p>
        </w:tc>
      </w:tr>
      <w:tr w:rsidR="00556464" w:rsidRPr="00C02449" w14:paraId="0C9E4D39" w14:textId="77777777" w:rsidTr="00556464">
        <w:tc>
          <w:tcPr>
            <w:tcW w:w="236" w:type="pct"/>
            <w:tcBorders>
              <w:top w:val="nil"/>
              <w:left w:val="single" w:sz="6" w:space="0" w:color="auto"/>
              <w:bottom w:val="nil"/>
              <w:right w:val="single" w:sz="6" w:space="0" w:color="auto"/>
            </w:tcBorders>
          </w:tcPr>
          <w:p w14:paraId="440B4AB3"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03D901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4CCAA4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AAC3D6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CBD8791"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E06A10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F5BDA0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1C8855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04AFBD5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4FE58B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9D5B53A" w14:textId="77777777" w:rsidTr="00556464">
        <w:tc>
          <w:tcPr>
            <w:tcW w:w="236" w:type="pct"/>
            <w:tcBorders>
              <w:top w:val="nil"/>
              <w:left w:val="single" w:sz="6" w:space="0" w:color="auto"/>
              <w:bottom w:val="nil"/>
              <w:right w:val="single" w:sz="6" w:space="0" w:color="auto"/>
            </w:tcBorders>
          </w:tcPr>
          <w:p w14:paraId="30054BB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636744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218E9D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0CEDF1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B50C82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51C42E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83EBE8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1A20268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5E71ADE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0.0486</w:t>
            </w:r>
          </w:p>
        </w:tc>
        <w:tc>
          <w:tcPr>
            <w:tcW w:w="551" w:type="pct"/>
            <w:tcBorders>
              <w:top w:val="nil"/>
              <w:left w:val="single" w:sz="6" w:space="0" w:color="auto"/>
              <w:bottom w:val="nil"/>
              <w:right w:val="single" w:sz="6" w:space="0" w:color="auto"/>
            </w:tcBorders>
            <w:hideMark/>
          </w:tcPr>
          <w:p w14:paraId="4A285F1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0.0116</w:t>
            </w:r>
          </w:p>
        </w:tc>
      </w:tr>
      <w:tr w:rsidR="00556464" w:rsidRPr="00C02449" w14:paraId="599EE205" w14:textId="77777777" w:rsidTr="00556464">
        <w:tc>
          <w:tcPr>
            <w:tcW w:w="236" w:type="pct"/>
            <w:tcBorders>
              <w:top w:val="nil"/>
              <w:left w:val="single" w:sz="6" w:space="0" w:color="auto"/>
              <w:bottom w:val="nil"/>
              <w:right w:val="single" w:sz="6" w:space="0" w:color="auto"/>
            </w:tcBorders>
          </w:tcPr>
          <w:p w14:paraId="669635CE"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B9B0178"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4942611"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2855355"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FDAD923"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9C91E43"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39A9E4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DB6A42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42C4DD1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56187A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78A915B" w14:textId="77777777" w:rsidTr="00556464">
        <w:tc>
          <w:tcPr>
            <w:tcW w:w="236" w:type="pct"/>
            <w:tcBorders>
              <w:top w:val="nil"/>
              <w:left w:val="single" w:sz="6" w:space="0" w:color="auto"/>
              <w:bottom w:val="nil"/>
              <w:right w:val="single" w:sz="6" w:space="0" w:color="auto"/>
            </w:tcBorders>
          </w:tcPr>
          <w:p w14:paraId="3F51C26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E9C4C3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D25203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452B5D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4164E8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6D0241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A05F21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4124D43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3CED16F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0.0972</w:t>
            </w:r>
          </w:p>
        </w:tc>
        <w:tc>
          <w:tcPr>
            <w:tcW w:w="551" w:type="pct"/>
            <w:tcBorders>
              <w:top w:val="nil"/>
              <w:left w:val="single" w:sz="6" w:space="0" w:color="auto"/>
              <w:bottom w:val="nil"/>
              <w:right w:val="single" w:sz="6" w:space="0" w:color="auto"/>
            </w:tcBorders>
            <w:hideMark/>
          </w:tcPr>
          <w:p w14:paraId="6E97FB2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0.0232</w:t>
            </w:r>
          </w:p>
        </w:tc>
      </w:tr>
      <w:tr w:rsidR="00556464" w:rsidRPr="00C02449" w14:paraId="3A804029" w14:textId="77777777" w:rsidTr="00556464">
        <w:tc>
          <w:tcPr>
            <w:tcW w:w="236" w:type="pct"/>
            <w:tcBorders>
              <w:top w:val="nil"/>
              <w:left w:val="single" w:sz="6" w:space="0" w:color="auto"/>
              <w:bottom w:val="nil"/>
              <w:right w:val="single" w:sz="6" w:space="0" w:color="auto"/>
            </w:tcBorders>
          </w:tcPr>
          <w:p w14:paraId="79F744DE"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E19FFA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672293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4A545D4"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374BE18"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0AD5DAA"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5EEE60D"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8FC496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5198E11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1007B1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39BDB8E" w14:textId="77777777" w:rsidTr="00556464">
        <w:tc>
          <w:tcPr>
            <w:tcW w:w="236" w:type="pct"/>
            <w:tcBorders>
              <w:top w:val="nil"/>
              <w:left w:val="single" w:sz="6" w:space="0" w:color="auto"/>
              <w:bottom w:val="nil"/>
              <w:right w:val="single" w:sz="6" w:space="0" w:color="auto"/>
            </w:tcBorders>
          </w:tcPr>
          <w:p w14:paraId="652A2DF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E31A0F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0F7F2F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33127D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FD2B78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1D78E1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572A5E1"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A5271F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77EA162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A60835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E02171D" w14:textId="77777777" w:rsidTr="00556464">
        <w:tc>
          <w:tcPr>
            <w:tcW w:w="236" w:type="pct"/>
            <w:tcBorders>
              <w:top w:val="nil"/>
              <w:left w:val="single" w:sz="6" w:space="0" w:color="auto"/>
              <w:bottom w:val="nil"/>
              <w:right w:val="single" w:sz="6" w:space="0" w:color="auto"/>
            </w:tcBorders>
          </w:tcPr>
          <w:p w14:paraId="5D42917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DD3ECA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62BB69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60971F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366BF4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7C565B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ADB92D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049D240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1B7C56B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0.243</w:t>
            </w:r>
          </w:p>
        </w:tc>
        <w:tc>
          <w:tcPr>
            <w:tcW w:w="551" w:type="pct"/>
            <w:tcBorders>
              <w:top w:val="nil"/>
              <w:left w:val="single" w:sz="6" w:space="0" w:color="auto"/>
              <w:bottom w:val="nil"/>
              <w:right w:val="single" w:sz="6" w:space="0" w:color="auto"/>
            </w:tcBorders>
            <w:hideMark/>
          </w:tcPr>
          <w:p w14:paraId="0C16B3F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0.058</w:t>
            </w:r>
          </w:p>
        </w:tc>
      </w:tr>
      <w:tr w:rsidR="00556464" w:rsidRPr="00C02449" w14:paraId="14D23E14" w14:textId="77777777" w:rsidTr="00556464">
        <w:tc>
          <w:tcPr>
            <w:tcW w:w="236" w:type="pct"/>
            <w:tcBorders>
              <w:top w:val="nil"/>
              <w:left w:val="single" w:sz="6" w:space="0" w:color="auto"/>
              <w:bottom w:val="nil"/>
              <w:right w:val="single" w:sz="6" w:space="0" w:color="auto"/>
            </w:tcBorders>
          </w:tcPr>
          <w:p w14:paraId="113DA953"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5959D5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7C0B677"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724DA1C"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BD026B4"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B69D2FB"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5CFD04F"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0773A8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690DCA2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11103F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E42BEB2" w14:textId="77777777" w:rsidTr="00556464">
        <w:tc>
          <w:tcPr>
            <w:tcW w:w="236" w:type="pct"/>
            <w:tcBorders>
              <w:top w:val="nil"/>
              <w:left w:val="single" w:sz="6" w:space="0" w:color="auto"/>
              <w:bottom w:val="nil"/>
              <w:right w:val="single" w:sz="6" w:space="0" w:color="auto"/>
            </w:tcBorders>
          </w:tcPr>
          <w:p w14:paraId="60A437D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6FF244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51E695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ABD04E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070FB6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968E20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7B3F0F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D2F5BE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5CE5FE5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E5B43B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0941E81" w14:textId="77777777" w:rsidTr="00556464">
        <w:tc>
          <w:tcPr>
            <w:tcW w:w="236" w:type="pct"/>
            <w:tcBorders>
              <w:top w:val="nil"/>
              <w:left w:val="single" w:sz="6" w:space="0" w:color="auto"/>
              <w:bottom w:val="nil"/>
              <w:right w:val="single" w:sz="6" w:space="0" w:color="auto"/>
            </w:tcBorders>
          </w:tcPr>
          <w:p w14:paraId="319A711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CF0F1D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27BB72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F2F17E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CB501F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7191CA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96DD84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3610492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29D26F8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0.01167</w:t>
            </w:r>
          </w:p>
        </w:tc>
        <w:tc>
          <w:tcPr>
            <w:tcW w:w="551" w:type="pct"/>
            <w:tcBorders>
              <w:top w:val="nil"/>
              <w:left w:val="single" w:sz="6" w:space="0" w:color="auto"/>
              <w:bottom w:val="nil"/>
              <w:right w:val="single" w:sz="6" w:space="0" w:color="auto"/>
            </w:tcBorders>
            <w:hideMark/>
          </w:tcPr>
          <w:p w14:paraId="090E31A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0.002784</w:t>
            </w:r>
          </w:p>
        </w:tc>
      </w:tr>
      <w:tr w:rsidR="00556464" w:rsidRPr="00C02449" w14:paraId="5C3D16ED" w14:textId="77777777" w:rsidTr="00556464">
        <w:tc>
          <w:tcPr>
            <w:tcW w:w="236" w:type="pct"/>
            <w:tcBorders>
              <w:top w:val="nil"/>
              <w:left w:val="single" w:sz="6" w:space="0" w:color="auto"/>
              <w:bottom w:val="nil"/>
              <w:right w:val="single" w:sz="6" w:space="0" w:color="auto"/>
            </w:tcBorders>
          </w:tcPr>
          <w:p w14:paraId="4D62E2E0"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5A6851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04BAC6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220B87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C52768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29A71E2"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A0FDE91"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DDA371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777F719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F34EB8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B40A445" w14:textId="77777777" w:rsidTr="00556464">
        <w:tc>
          <w:tcPr>
            <w:tcW w:w="236" w:type="pct"/>
            <w:tcBorders>
              <w:top w:val="nil"/>
              <w:left w:val="single" w:sz="6" w:space="0" w:color="auto"/>
              <w:bottom w:val="nil"/>
              <w:right w:val="single" w:sz="6" w:space="0" w:color="auto"/>
            </w:tcBorders>
          </w:tcPr>
          <w:p w14:paraId="2EA55D7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8FE554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01A321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801CB5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7E2C10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1138C5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5FB05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7A194A8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374E0A5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0.01167</w:t>
            </w:r>
          </w:p>
        </w:tc>
        <w:tc>
          <w:tcPr>
            <w:tcW w:w="551" w:type="pct"/>
            <w:tcBorders>
              <w:top w:val="nil"/>
              <w:left w:val="single" w:sz="6" w:space="0" w:color="auto"/>
              <w:bottom w:val="nil"/>
              <w:right w:val="single" w:sz="6" w:space="0" w:color="auto"/>
            </w:tcBorders>
            <w:hideMark/>
          </w:tcPr>
          <w:p w14:paraId="47EEB27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0.002784</w:t>
            </w:r>
          </w:p>
        </w:tc>
      </w:tr>
      <w:tr w:rsidR="00556464" w:rsidRPr="00C02449" w14:paraId="035F4534" w14:textId="77777777" w:rsidTr="00556464">
        <w:tc>
          <w:tcPr>
            <w:tcW w:w="236" w:type="pct"/>
            <w:tcBorders>
              <w:top w:val="nil"/>
              <w:left w:val="single" w:sz="6" w:space="0" w:color="auto"/>
              <w:bottom w:val="single" w:sz="6" w:space="0" w:color="auto"/>
              <w:right w:val="single" w:sz="6" w:space="0" w:color="auto"/>
            </w:tcBorders>
          </w:tcPr>
          <w:p w14:paraId="69EAB146"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6B9FABD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67900FAD"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1CB63F1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169EDD4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679C9030"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7C546AA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single" w:sz="6" w:space="0" w:color="auto"/>
              <w:right w:val="single" w:sz="6" w:space="0" w:color="auto"/>
            </w:tcBorders>
            <w:hideMark/>
          </w:tcPr>
          <w:p w14:paraId="4D8BC9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single" w:sz="6" w:space="0" w:color="auto"/>
              <w:right w:val="single" w:sz="6" w:space="0" w:color="auto"/>
            </w:tcBorders>
          </w:tcPr>
          <w:p w14:paraId="06CF6E4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5EC6956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CC0F0FA" w14:textId="77777777" w:rsidTr="00556464">
        <w:tc>
          <w:tcPr>
            <w:tcW w:w="236" w:type="pct"/>
            <w:tcBorders>
              <w:top w:val="single" w:sz="6" w:space="0" w:color="auto"/>
              <w:left w:val="single" w:sz="6" w:space="0" w:color="auto"/>
              <w:bottom w:val="nil"/>
              <w:right w:val="single" w:sz="6" w:space="0" w:color="auto"/>
            </w:tcBorders>
          </w:tcPr>
          <w:p w14:paraId="78EE7DC1"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705B5936"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7B7A4F72"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1E46B8BC"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1A29C291"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4F19E5F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hideMark/>
          </w:tcPr>
          <w:p w14:paraId="2F98959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single" w:sz="6" w:space="0" w:color="auto"/>
              <w:left w:val="single" w:sz="6" w:space="0" w:color="auto"/>
              <w:bottom w:val="nil"/>
              <w:right w:val="single" w:sz="6" w:space="0" w:color="auto"/>
            </w:tcBorders>
            <w:hideMark/>
          </w:tcPr>
          <w:p w14:paraId="0BAF9FA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single" w:sz="6" w:space="0" w:color="auto"/>
              <w:left w:val="single" w:sz="6" w:space="0" w:color="auto"/>
              <w:bottom w:val="nil"/>
              <w:right w:val="single" w:sz="6" w:space="0" w:color="auto"/>
            </w:tcBorders>
            <w:hideMark/>
          </w:tcPr>
          <w:p w14:paraId="6B8D267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0.1167</w:t>
            </w:r>
          </w:p>
        </w:tc>
        <w:tc>
          <w:tcPr>
            <w:tcW w:w="551" w:type="pct"/>
            <w:tcBorders>
              <w:top w:val="single" w:sz="6" w:space="0" w:color="auto"/>
              <w:left w:val="single" w:sz="6" w:space="0" w:color="auto"/>
              <w:bottom w:val="nil"/>
              <w:right w:val="single" w:sz="6" w:space="0" w:color="auto"/>
            </w:tcBorders>
            <w:hideMark/>
          </w:tcPr>
          <w:p w14:paraId="210A21D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0.02784</w:t>
            </w:r>
          </w:p>
        </w:tc>
      </w:tr>
      <w:tr w:rsidR="00556464" w:rsidRPr="00C02449" w14:paraId="316C493C" w14:textId="77777777" w:rsidTr="00556464">
        <w:tc>
          <w:tcPr>
            <w:tcW w:w="236" w:type="pct"/>
            <w:tcBorders>
              <w:top w:val="nil"/>
              <w:left w:val="single" w:sz="6" w:space="0" w:color="auto"/>
              <w:bottom w:val="nil"/>
              <w:right w:val="single" w:sz="6" w:space="0" w:color="auto"/>
            </w:tcBorders>
          </w:tcPr>
          <w:p w14:paraId="30E95F51"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3FA7E9F"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BD8453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2E45CAB"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DC3F878"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21FE03F"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BEAA3C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3991F4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1451731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3B8BE6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202B322" w14:textId="77777777" w:rsidTr="00556464">
        <w:tc>
          <w:tcPr>
            <w:tcW w:w="236" w:type="pct"/>
            <w:tcBorders>
              <w:top w:val="nil"/>
              <w:left w:val="single" w:sz="6" w:space="0" w:color="auto"/>
              <w:bottom w:val="nil"/>
              <w:right w:val="single" w:sz="6" w:space="0" w:color="auto"/>
            </w:tcBorders>
          </w:tcPr>
          <w:p w14:paraId="22424CE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48D060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12DC2D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397983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9B6D94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6BA898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D3BE3B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D9C39E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6D670D8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57F5C3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1CC2B15" w14:textId="77777777" w:rsidTr="00556464">
        <w:tc>
          <w:tcPr>
            <w:tcW w:w="236" w:type="pct"/>
            <w:tcBorders>
              <w:top w:val="nil"/>
              <w:left w:val="single" w:sz="6" w:space="0" w:color="auto"/>
              <w:bottom w:val="nil"/>
              <w:right w:val="single" w:sz="6" w:space="0" w:color="auto"/>
            </w:tcBorders>
          </w:tcPr>
          <w:p w14:paraId="5C9ED57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46F7C2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3FB138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227F0D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14F2BB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54BF8F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E9C245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72B89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7C37A6A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E021AD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9369D2D" w14:textId="77777777" w:rsidTr="00556464">
        <w:tc>
          <w:tcPr>
            <w:tcW w:w="236" w:type="pct"/>
            <w:tcBorders>
              <w:top w:val="nil"/>
              <w:left w:val="single" w:sz="6" w:space="0" w:color="auto"/>
              <w:bottom w:val="nil"/>
              <w:right w:val="single" w:sz="6" w:space="0" w:color="auto"/>
            </w:tcBorders>
          </w:tcPr>
          <w:p w14:paraId="009D860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62C1D6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571B8B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6C8FD4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7AA809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313DFE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C803EA2"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EEFB7C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2D6A089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7D749C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AB3389E" w14:textId="77777777" w:rsidTr="00556464">
        <w:tc>
          <w:tcPr>
            <w:tcW w:w="236" w:type="pct"/>
            <w:tcBorders>
              <w:top w:val="nil"/>
              <w:left w:val="single" w:sz="6" w:space="0" w:color="auto"/>
              <w:bottom w:val="nil"/>
              <w:right w:val="single" w:sz="6" w:space="0" w:color="auto"/>
            </w:tcBorders>
          </w:tcPr>
          <w:p w14:paraId="3F38BC8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EA5B0E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58085A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E943BB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7C3085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022A71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C705EB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5DEE720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F98CDA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41592F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ABA51CF" w14:textId="77777777" w:rsidTr="00556464">
        <w:tc>
          <w:tcPr>
            <w:tcW w:w="5000" w:type="pct"/>
            <w:gridSpan w:val="10"/>
            <w:tcBorders>
              <w:top w:val="nil"/>
              <w:left w:val="single" w:sz="6" w:space="0" w:color="auto"/>
              <w:bottom w:val="nil"/>
              <w:right w:val="single" w:sz="6" w:space="0" w:color="auto"/>
            </w:tcBorders>
            <w:hideMark/>
          </w:tcPr>
          <w:p w14:paraId="188FABB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дизельная электростанция вахтового поселка</w:t>
            </w:r>
          </w:p>
        </w:tc>
      </w:tr>
      <w:tr w:rsidR="00556464" w:rsidRPr="00C02449" w14:paraId="0CCA031F" w14:textId="77777777" w:rsidTr="00556464">
        <w:tc>
          <w:tcPr>
            <w:tcW w:w="236" w:type="pct"/>
            <w:tcBorders>
              <w:top w:val="nil"/>
              <w:left w:val="single" w:sz="6" w:space="0" w:color="auto"/>
              <w:bottom w:val="nil"/>
              <w:right w:val="single" w:sz="6" w:space="0" w:color="auto"/>
            </w:tcBorders>
          </w:tcPr>
          <w:p w14:paraId="38E147FE"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3593B44A"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7E784CA0"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68209CD8"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462DFB16"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6D06550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6F9E0AA"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5B2CA6DC"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B0A1C3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DEA3397"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7FF79E06" w14:textId="77777777" w:rsidTr="00556464">
        <w:tc>
          <w:tcPr>
            <w:tcW w:w="236" w:type="pct"/>
            <w:tcBorders>
              <w:top w:val="nil"/>
              <w:left w:val="single" w:sz="6" w:space="0" w:color="auto"/>
              <w:bottom w:val="nil"/>
              <w:right w:val="single" w:sz="6" w:space="0" w:color="auto"/>
            </w:tcBorders>
            <w:hideMark/>
          </w:tcPr>
          <w:p w14:paraId="3CE678E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0009</w:t>
            </w:r>
          </w:p>
        </w:tc>
        <w:tc>
          <w:tcPr>
            <w:tcW w:w="276" w:type="pct"/>
            <w:tcBorders>
              <w:top w:val="nil"/>
              <w:left w:val="single" w:sz="6" w:space="0" w:color="auto"/>
              <w:bottom w:val="nil"/>
              <w:right w:val="single" w:sz="6" w:space="0" w:color="auto"/>
            </w:tcBorders>
          </w:tcPr>
          <w:p w14:paraId="70B8278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3D247E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51E4B1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63415E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7387F7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D7E64C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64EBEAE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499F488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0.358</w:t>
            </w:r>
          </w:p>
        </w:tc>
        <w:tc>
          <w:tcPr>
            <w:tcW w:w="551" w:type="pct"/>
            <w:tcBorders>
              <w:top w:val="nil"/>
              <w:left w:val="single" w:sz="6" w:space="0" w:color="auto"/>
              <w:bottom w:val="nil"/>
              <w:right w:val="single" w:sz="6" w:space="0" w:color="auto"/>
            </w:tcBorders>
            <w:hideMark/>
          </w:tcPr>
          <w:p w14:paraId="7EAE4E1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1.025</w:t>
            </w:r>
          </w:p>
        </w:tc>
      </w:tr>
      <w:tr w:rsidR="00556464" w:rsidRPr="00C02449" w14:paraId="783859C2" w14:textId="77777777" w:rsidTr="00556464">
        <w:tc>
          <w:tcPr>
            <w:tcW w:w="236" w:type="pct"/>
            <w:tcBorders>
              <w:top w:val="nil"/>
              <w:left w:val="single" w:sz="6" w:space="0" w:color="auto"/>
              <w:bottom w:val="nil"/>
              <w:right w:val="single" w:sz="6" w:space="0" w:color="auto"/>
            </w:tcBorders>
          </w:tcPr>
          <w:p w14:paraId="5976572C"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BFB0ABA"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8D74FF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722D09A"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DA98E0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CBB1DA1"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16C770A"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91F946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5B8CD7C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53E0AF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58F8E5E" w14:textId="77777777" w:rsidTr="00556464">
        <w:tc>
          <w:tcPr>
            <w:tcW w:w="236" w:type="pct"/>
            <w:tcBorders>
              <w:top w:val="nil"/>
              <w:left w:val="single" w:sz="6" w:space="0" w:color="auto"/>
              <w:bottom w:val="nil"/>
              <w:right w:val="single" w:sz="6" w:space="0" w:color="auto"/>
            </w:tcBorders>
          </w:tcPr>
          <w:p w14:paraId="24D85D1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B79024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C58D7A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755D93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379F72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90A8E0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4F7384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nil"/>
              <w:right w:val="single" w:sz="6" w:space="0" w:color="auto"/>
            </w:tcBorders>
            <w:hideMark/>
          </w:tcPr>
          <w:p w14:paraId="7B36A2D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nil"/>
              <w:right w:val="single" w:sz="6" w:space="0" w:color="auto"/>
            </w:tcBorders>
            <w:hideMark/>
          </w:tcPr>
          <w:p w14:paraId="7A11913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0.466</w:t>
            </w:r>
          </w:p>
        </w:tc>
        <w:tc>
          <w:tcPr>
            <w:tcW w:w="551" w:type="pct"/>
            <w:tcBorders>
              <w:top w:val="nil"/>
              <w:left w:val="single" w:sz="6" w:space="0" w:color="auto"/>
              <w:bottom w:val="nil"/>
              <w:right w:val="single" w:sz="6" w:space="0" w:color="auto"/>
            </w:tcBorders>
            <w:hideMark/>
          </w:tcPr>
          <w:p w14:paraId="0EFC713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1.332</w:t>
            </w:r>
          </w:p>
        </w:tc>
      </w:tr>
      <w:tr w:rsidR="00556464" w:rsidRPr="00C02449" w14:paraId="72368C4B" w14:textId="77777777" w:rsidTr="00556464">
        <w:tc>
          <w:tcPr>
            <w:tcW w:w="236" w:type="pct"/>
            <w:tcBorders>
              <w:top w:val="nil"/>
              <w:left w:val="single" w:sz="6" w:space="0" w:color="auto"/>
              <w:bottom w:val="nil"/>
              <w:right w:val="single" w:sz="6" w:space="0" w:color="auto"/>
            </w:tcBorders>
          </w:tcPr>
          <w:p w14:paraId="6F5561A5"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98FEB4E"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142EC9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F7C6F12"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3BDE12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66745AC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8CC7A6A"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780E55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26EBE4B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2B343A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9B219BB" w14:textId="77777777" w:rsidTr="00556464">
        <w:tc>
          <w:tcPr>
            <w:tcW w:w="236" w:type="pct"/>
            <w:tcBorders>
              <w:top w:val="nil"/>
              <w:left w:val="single" w:sz="6" w:space="0" w:color="auto"/>
              <w:bottom w:val="nil"/>
              <w:right w:val="single" w:sz="6" w:space="0" w:color="auto"/>
            </w:tcBorders>
          </w:tcPr>
          <w:p w14:paraId="31B10F6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0A8F3D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C9FE1B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CA2019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E22EF5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D44CA6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314A2B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69B1FD4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6C4F31C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0.0597</w:t>
            </w:r>
          </w:p>
        </w:tc>
        <w:tc>
          <w:tcPr>
            <w:tcW w:w="551" w:type="pct"/>
            <w:tcBorders>
              <w:top w:val="nil"/>
              <w:left w:val="single" w:sz="6" w:space="0" w:color="auto"/>
              <w:bottom w:val="nil"/>
              <w:right w:val="single" w:sz="6" w:space="0" w:color="auto"/>
            </w:tcBorders>
            <w:hideMark/>
          </w:tcPr>
          <w:p w14:paraId="3534E7E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0.1708</w:t>
            </w:r>
          </w:p>
        </w:tc>
      </w:tr>
      <w:tr w:rsidR="00556464" w:rsidRPr="00C02449" w14:paraId="114F3091" w14:textId="77777777" w:rsidTr="00556464">
        <w:tc>
          <w:tcPr>
            <w:tcW w:w="236" w:type="pct"/>
            <w:tcBorders>
              <w:top w:val="nil"/>
              <w:left w:val="single" w:sz="6" w:space="0" w:color="auto"/>
              <w:bottom w:val="nil"/>
              <w:right w:val="single" w:sz="6" w:space="0" w:color="auto"/>
            </w:tcBorders>
          </w:tcPr>
          <w:p w14:paraId="50920255"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C706A3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FA6C88B"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C68682B"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C711422"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91E465F"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97EAB8A"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B879EE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0CE6FE1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4AECF3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DB47479" w14:textId="77777777" w:rsidTr="00556464">
        <w:tc>
          <w:tcPr>
            <w:tcW w:w="236" w:type="pct"/>
            <w:tcBorders>
              <w:top w:val="nil"/>
              <w:left w:val="single" w:sz="6" w:space="0" w:color="auto"/>
              <w:bottom w:val="nil"/>
              <w:right w:val="single" w:sz="6" w:space="0" w:color="auto"/>
            </w:tcBorders>
          </w:tcPr>
          <w:p w14:paraId="2606F32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3AA2BA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25895E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B7AC33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F9FCCB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07DDAC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73FE58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0954697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065DFD4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0.1194</w:t>
            </w:r>
          </w:p>
        </w:tc>
        <w:tc>
          <w:tcPr>
            <w:tcW w:w="551" w:type="pct"/>
            <w:tcBorders>
              <w:top w:val="nil"/>
              <w:left w:val="single" w:sz="6" w:space="0" w:color="auto"/>
              <w:bottom w:val="nil"/>
              <w:right w:val="single" w:sz="6" w:space="0" w:color="auto"/>
            </w:tcBorders>
            <w:hideMark/>
          </w:tcPr>
          <w:p w14:paraId="5EC95AF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0.3415</w:t>
            </w:r>
          </w:p>
        </w:tc>
      </w:tr>
      <w:tr w:rsidR="00556464" w:rsidRPr="00C02449" w14:paraId="5737158D" w14:textId="77777777" w:rsidTr="00556464">
        <w:tc>
          <w:tcPr>
            <w:tcW w:w="236" w:type="pct"/>
            <w:tcBorders>
              <w:top w:val="nil"/>
              <w:left w:val="single" w:sz="6" w:space="0" w:color="auto"/>
              <w:bottom w:val="nil"/>
              <w:right w:val="single" w:sz="6" w:space="0" w:color="auto"/>
            </w:tcBorders>
          </w:tcPr>
          <w:p w14:paraId="3EE53A9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B06B88E"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BE314C6"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1A0CD10"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0E7D68C"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91E9CB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66FDD71"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C8F2FA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5C23562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2AD237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9F70791" w14:textId="77777777" w:rsidTr="00556464">
        <w:tc>
          <w:tcPr>
            <w:tcW w:w="236" w:type="pct"/>
            <w:tcBorders>
              <w:top w:val="nil"/>
              <w:left w:val="single" w:sz="6" w:space="0" w:color="auto"/>
              <w:bottom w:val="nil"/>
              <w:right w:val="single" w:sz="6" w:space="0" w:color="auto"/>
            </w:tcBorders>
          </w:tcPr>
          <w:p w14:paraId="7742A35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280B6F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EF704E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5840B7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5B82C7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58DD9F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DEEEC2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1E6B32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0A743D2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85BEF4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6DC9315" w14:textId="77777777" w:rsidTr="00556464">
        <w:tc>
          <w:tcPr>
            <w:tcW w:w="236" w:type="pct"/>
            <w:tcBorders>
              <w:top w:val="nil"/>
              <w:left w:val="single" w:sz="6" w:space="0" w:color="auto"/>
              <w:bottom w:val="nil"/>
              <w:right w:val="single" w:sz="6" w:space="0" w:color="auto"/>
            </w:tcBorders>
          </w:tcPr>
          <w:p w14:paraId="44EA2AA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672B96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A3EBC5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3CC4A5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F4CEBA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4F9762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135B19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33EBEE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7D1F6D1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0.2986</w:t>
            </w:r>
          </w:p>
        </w:tc>
        <w:tc>
          <w:tcPr>
            <w:tcW w:w="551" w:type="pct"/>
            <w:tcBorders>
              <w:top w:val="nil"/>
              <w:left w:val="single" w:sz="6" w:space="0" w:color="auto"/>
              <w:bottom w:val="nil"/>
              <w:right w:val="single" w:sz="6" w:space="0" w:color="auto"/>
            </w:tcBorders>
            <w:hideMark/>
          </w:tcPr>
          <w:p w14:paraId="39A9819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0.854</w:t>
            </w:r>
          </w:p>
        </w:tc>
      </w:tr>
      <w:tr w:rsidR="00556464" w:rsidRPr="00C02449" w14:paraId="0C321592" w14:textId="77777777" w:rsidTr="00556464">
        <w:tc>
          <w:tcPr>
            <w:tcW w:w="236" w:type="pct"/>
            <w:tcBorders>
              <w:top w:val="nil"/>
              <w:left w:val="single" w:sz="6" w:space="0" w:color="auto"/>
              <w:bottom w:val="nil"/>
              <w:right w:val="single" w:sz="6" w:space="0" w:color="auto"/>
            </w:tcBorders>
          </w:tcPr>
          <w:p w14:paraId="47036CB0"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96D7088"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682EE05"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7F1FCC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97B124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179A356"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27BD6C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3EBAD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0379F71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909E8B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F46C077" w14:textId="77777777" w:rsidTr="00556464">
        <w:tc>
          <w:tcPr>
            <w:tcW w:w="236" w:type="pct"/>
            <w:tcBorders>
              <w:top w:val="nil"/>
              <w:left w:val="single" w:sz="6" w:space="0" w:color="auto"/>
              <w:bottom w:val="nil"/>
              <w:right w:val="single" w:sz="6" w:space="0" w:color="auto"/>
            </w:tcBorders>
          </w:tcPr>
          <w:p w14:paraId="7872280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E7671E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0FC915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460C26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F0F80D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0CE057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AB4151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9993CE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76C1B92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0E86A6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6A886B0" w14:textId="77777777" w:rsidTr="00556464">
        <w:tc>
          <w:tcPr>
            <w:tcW w:w="236" w:type="pct"/>
            <w:tcBorders>
              <w:top w:val="nil"/>
              <w:left w:val="single" w:sz="6" w:space="0" w:color="auto"/>
              <w:bottom w:val="nil"/>
              <w:right w:val="single" w:sz="6" w:space="0" w:color="auto"/>
            </w:tcBorders>
          </w:tcPr>
          <w:p w14:paraId="0852874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11C58F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78E52C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A0A5B9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A6935C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141FA4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B2B327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233C9DD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677FD11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0.01433</w:t>
            </w:r>
          </w:p>
        </w:tc>
        <w:tc>
          <w:tcPr>
            <w:tcW w:w="551" w:type="pct"/>
            <w:tcBorders>
              <w:top w:val="nil"/>
              <w:left w:val="single" w:sz="6" w:space="0" w:color="auto"/>
              <w:bottom w:val="nil"/>
              <w:right w:val="single" w:sz="6" w:space="0" w:color="auto"/>
            </w:tcBorders>
            <w:hideMark/>
          </w:tcPr>
          <w:p w14:paraId="2D84471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0.041</w:t>
            </w:r>
          </w:p>
        </w:tc>
      </w:tr>
      <w:tr w:rsidR="00556464" w:rsidRPr="00C02449" w14:paraId="6A31DC70" w14:textId="77777777" w:rsidTr="00556464">
        <w:tc>
          <w:tcPr>
            <w:tcW w:w="236" w:type="pct"/>
            <w:tcBorders>
              <w:top w:val="nil"/>
              <w:left w:val="single" w:sz="6" w:space="0" w:color="auto"/>
              <w:bottom w:val="nil"/>
              <w:right w:val="single" w:sz="6" w:space="0" w:color="auto"/>
            </w:tcBorders>
          </w:tcPr>
          <w:p w14:paraId="4A43EA66"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A842A71"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B5CED4B"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708319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0630B1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2ACD1F5"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AFFA01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BAD4C6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7259C2B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890E86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ECBEF5F" w14:textId="77777777" w:rsidTr="00556464">
        <w:tc>
          <w:tcPr>
            <w:tcW w:w="236" w:type="pct"/>
            <w:tcBorders>
              <w:top w:val="nil"/>
              <w:left w:val="single" w:sz="6" w:space="0" w:color="auto"/>
              <w:bottom w:val="nil"/>
              <w:right w:val="single" w:sz="6" w:space="0" w:color="auto"/>
            </w:tcBorders>
          </w:tcPr>
          <w:p w14:paraId="15E2A71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331784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BE0CC0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9FF3EB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016ECF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A8CC54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579D61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1E17164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76BDBD0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0.01433</w:t>
            </w:r>
          </w:p>
        </w:tc>
        <w:tc>
          <w:tcPr>
            <w:tcW w:w="551" w:type="pct"/>
            <w:tcBorders>
              <w:top w:val="nil"/>
              <w:left w:val="single" w:sz="6" w:space="0" w:color="auto"/>
              <w:bottom w:val="nil"/>
              <w:right w:val="single" w:sz="6" w:space="0" w:color="auto"/>
            </w:tcBorders>
            <w:hideMark/>
          </w:tcPr>
          <w:p w14:paraId="6809108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0.041</w:t>
            </w:r>
          </w:p>
        </w:tc>
      </w:tr>
      <w:tr w:rsidR="00556464" w:rsidRPr="00C02449" w14:paraId="70F1066E" w14:textId="77777777" w:rsidTr="00556464">
        <w:tc>
          <w:tcPr>
            <w:tcW w:w="236" w:type="pct"/>
            <w:tcBorders>
              <w:top w:val="nil"/>
              <w:left w:val="single" w:sz="6" w:space="0" w:color="auto"/>
              <w:bottom w:val="nil"/>
              <w:right w:val="single" w:sz="6" w:space="0" w:color="auto"/>
            </w:tcBorders>
          </w:tcPr>
          <w:p w14:paraId="30AAF1A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9060504"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6FB2066"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B16E0DD"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7BD6922"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87717F1"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BDE432F"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8C4124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54FD199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CCB5E6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20E2040" w14:textId="77777777" w:rsidTr="00556464">
        <w:tc>
          <w:tcPr>
            <w:tcW w:w="236" w:type="pct"/>
            <w:tcBorders>
              <w:top w:val="nil"/>
              <w:left w:val="single" w:sz="6" w:space="0" w:color="auto"/>
              <w:bottom w:val="nil"/>
              <w:right w:val="single" w:sz="6" w:space="0" w:color="auto"/>
            </w:tcBorders>
          </w:tcPr>
          <w:p w14:paraId="69909D9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BF9F4B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F2E8C1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7C1266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7EADB0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7E0F8A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CAEF9C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3FB01C9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624648B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0.1433</w:t>
            </w:r>
          </w:p>
        </w:tc>
        <w:tc>
          <w:tcPr>
            <w:tcW w:w="551" w:type="pct"/>
            <w:tcBorders>
              <w:top w:val="nil"/>
              <w:left w:val="single" w:sz="6" w:space="0" w:color="auto"/>
              <w:bottom w:val="nil"/>
              <w:right w:val="single" w:sz="6" w:space="0" w:color="auto"/>
            </w:tcBorders>
            <w:hideMark/>
          </w:tcPr>
          <w:p w14:paraId="3D5F74B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0.41</w:t>
            </w:r>
          </w:p>
        </w:tc>
      </w:tr>
      <w:tr w:rsidR="00556464" w:rsidRPr="00C02449" w14:paraId="1D3125B0" w14:textId="77777777" w:rsidTr="00556464">
        <w:tc>
          <w:tcPr>
            <w:tcW w:w="236" w:type="pct"/>
            <w:tcBorders>
              <w:top w:val="nil"/>
              <w:left w:val="single" w:sz="6" w:space="0" w:color="auto"/>
              <w:bottom w:val="nil"/>
              <w:right w:val="single" w:sz="6" w:space="0" w:color="auto"/>
            </w:tcBorders>
          </w:tcPr>
          <w:p w14:paraId="42F7E375"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ADDDFCA"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CDF0B84"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3C9BD9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D7A2BD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2F06125"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ACBAF5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3119F5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261A186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2262A4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4EB9C21" w14:textId="77777777" w:rsidTr="00556464">
        <w:tc>
          <w:tcPr>
            <w:tcW w:w="236" w:type="pct"/>
            <w:tcBorders>
              <w:top w:val="nil"/>
              <w:left w:val="single" w:sz="6" w:space="0" w:color="auto"/>
              <w:bottom w:val="nil"/>
              <w:right w:val="single" w:sz="6" w:space="0" w:color="auto"/>
            </w:tcBorders>
          </w:tcPr>
          <w:p w14:paraId="017F8B6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512FC2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4603DF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B34D00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41D88B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C122F9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0B98C2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942802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573AEC5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A8900A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A82E94" w14:textId="77777777" w:rsidTr="00556464">
        <w:tc>
          <w:tcPr>
            <w:tcW w:w="236" w:type="pct"/>
            <w:tcBorders>
              <w:top w:val="nil"/>
              <w:left w:val="single" w:sz="6" w:space="0" w:color="auto"/>
              <w:bottom w:val="nil"/>
              <w:right w:val="single" w:sz="6" w:space="0" w:color="auto"/>
            </w:tcBorders>
          </w:tcPr>
          <w:p w14:paraId="1DD1691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5B88B2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3BFA9D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AE47AC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A47B31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BAE17B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0D01D8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B095BF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01192A9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D835D8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DC5E064" w14:textId="77777777" w:rsidTr="00556464">
        <w:tc>
          <w:tcPr>
            <w:tcW w:w="236" w:type="pct"/>
            <w:tcBorders>
              <w:top w:val="nil"/>
              <w:left w:val="single" w:sz="6" w:space="0" w:color="auto"/>
              <w:bottom w:val="nil"/>
              <w:right w:val="single" w:sz="6" w:space="0" w:color="auto"/>
            </w:tcBorders>
          </w:tcPr>
          <w:p w14:paraId="160FD8F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902E5C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F35D4A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F2C61C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4B048B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9E36A0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4667F3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B2ADBB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763CA01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ED5DE8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DFC66F0" w14:textId="77777777" w:rsidTr="00556464">
        <w:tc>
          <w:tcPr>
            <w:tcW w:w="236" w:type="pct"/>
            <w:tcBorders>
              <w:top w:val="nil"/>
              <w:left w:val="single" w:sz="6" w:space="0" w:color="auto"/>
              <w:bottom w:val="nil"/>
              <w:right w:val="single" w:sz="6" w:space="0" w:color="auto"/>
            </w:tcBorders>
          </w:tcPr>
          <w:p w14:paraId="6B3E3AE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D65F92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C13E2D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1F17F1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8A53EF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66C761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9FC7A8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15F62D4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034675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56C7CC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A7A3C90" w14:textId="77777777" w:rsidTr="00556464">
        <w:tc>
          <w:tcPr>
            <w:tcW w:w="5000" w:type="pct"/>
            <w:gridSpan w:val="10"/>
            <w:tcBorders>
              <w:top w:val="nil"/>
              <w:left w:val="single" w:sz="6" w:space="0" w:color="auto"/>
              <w:bottom w:val="nil"/>
              <w:right w:val="single" w:sz="6" w:space="0" w:color="auto"/>
            </w:tcBorders>
            <w:hideMark/>
          </w:tcPr>
          <w:p w14:paraId="5705F44E"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сварочный пост</w:t>
            </w:r>
          </w:p>
        </w:tc>
      </w:tr>
      <w:tr w:rsidR="00556464" w:rsidRPr="00C02449" w14:paraId="34A006D5" w14:textId="77777777" w:rsidTr="00556464">
        <w:tc>
          <w:tcPr>
            <w:tcW w:w="236" w:type="pct"/>
            <w:tcBorders>
              <w:top w:val="nil"/>
              <w:left w:val="single" w:sz="6" w:space="0" w:color="auto"/>
              <w:bottom w:val="nil"/>
              <w:right w:val="single" w:sz="6" w:space="0" w:color="auto"/>
            </w:tcBorders>
          </w:tcPr>
          <w:p w14:paraId="5E722D30"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5D3C7236"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72F67168"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7369A348"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36A9EEC7"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303A183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FC0D518"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63BBDA00"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8A71B80"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DD6CDBF"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0C531E3E" w14:textId="77777777" w:rsidTr="00556464">
        <w:tc>
          <w:tcPr>
            <w:tcW w:w="236" w:type="pct"/>
            <w:tcBorders>
              <w:top w:val="nil"/>
              <w:left w:val="single" w:sz="6" w:space="0" w:color="auto"/>
              <w:bottom w:val="nil"/>
              <w:right w:val="single" w:sz="6" w:space="0" w:color="auto"/>
            </w:tcBorders>
            <w:hideMark/>
          </w:tcPr>
          <w:p w14:paraId="7A32E9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6006</w:t>
            </w:r>
          </w:p>
        </w:tc>
        <w:tc>
          <w:tcPr>
            <w:tcW w:w="276" w:type="pct"/>
            <w:tcBorders>
              <w:top w:val="nil"/>
              <w:left w:val="single" w:sz="6" w:space="0" w:color="auto"/>
              <w:bottom w:val="nil"/>
              <w:right w:val="single" w:sz="6" w:space="0" w:color="auto"/>
            </w:tcBorders>
          </w:tcPr>
          <w:p w14:paraId="0E2E0E1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7DF426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B0420A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8662E7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31260A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313C2F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0123 (274)</w:t>
            </w:r>
          </w:p>
        </w:tc>
        <w:tc>
          <w:tcPr>
            <w:tcW w:w="1102" w:type="pct"/>
            <w:tcBorders>
              <w:top w:val="nil"/>
              <w:left w:val="single" w:sz="6" w:space="0" w:color="auto"/>
              <w:bottom w:val="nil"/>
              <w:right w:val="single" w:sz="6" w:space="0" w:color="auto"/>
            </w:tcBorders>
            <w:hideMark/>
          </w:tcPr>
          <w:p w14:paraId="782A2E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Железо (II, III) оксиды (в</w:t>
            </w:r>
          </w:p>
        </w:tc>
        <w:tc>
          <w:tcPr>
            <w:tcW w:w="551" w:type="pct"/>
            <w:tcBorders>
              <w:top w:val="nil"/>
              <w:left w:val="single" w:sz="6" w:space="0" w:color="auto"/>
              <w:bottom w:val="nil"/>
              <w:right w:val="single" w:sz="6" w:space="0" w:color="auto"/>
            </w:tcBorders>
            <w:hideMark/>
          </w:tcPr>
          <w:p w14:paraId="05544DD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0.03642</w:t>
            </w:r>
          </w:p>
        </w:tc>
        <w:tc>
          <w:tcPr>
            <w:tcW w:w="551" w:type="pct"/>
            <w:tcBorders>
              <w:top w:val="nil"/>
              <w:left w:val="single" w:sz="6" w:space="0" w:color="auto"/>
              <w:bottom w:val="nil"/>
              <w:right w:val="single" w:sz="6" w:space="0" w:color="auto"/>
            </w:tcBorders>
            <w:hideMark/>
          </w:tcPr>
          <w:p w14:paraId="0E3B19A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0.003146</w:t>
            </w:r>
          </w:p>
        </w:tc>
      </w:tr>
      <w:tr w:rsidR="00556464" w:rsidRPr="00C02449" w14:paraId="02E0B6BA" w14:textId="77777777" w:rsidTr="00556464">
        <w:tc>
          <w:tcPr>
            <w:tcW w:w="236" w:type="pct"/>
            <w:tcBorders>
              <w:top w:val="nil"/>
              <w:left w:val="single" w:sz="6" w:space="0" w:color="auto"/>
              <w:bottom w:val="nil"/>
              <w:right w:val="single" w:sz="6" w:space="0" w:color="auto"/>
            </w:tcBorders>
          </w:tcPr>
          <w:p w14:paraId="6BBBE173"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1C4EA1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A54809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6D608B5"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C18D82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029262F"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5AAC6FE"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3A0EA1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железо) (</w:t>
            </w:r>
          </w:p>
        </w:tc>
        <w:tc>
          <w:tcPr>
            <w:tcW w:w="551" w:type="pct"/>
            <w:tcBorders>
              <w:top w:val="nil"/>
              <w:left w:val="single" w:sz="6" w:space="0" w:color="auto"/>
              <w:bottom w:val="nil"/>
              <w:right w:val="single" w:sz="6" w:space="0" w:color="auto"/>
            </w:tcBorders>
          </w:tcPr>
          <w:p w14:paraId="3F41833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F54CA4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CA15EC2" w14:textId="77777777" w:rsidTr="00556464">
        <w:tc>
          <w:tcPr>
            <w:tcW w:w="236" w:type="pct"/>
            <w:tcBorders>
              <w:top w:val="nil"/>
              <w:left w:val="single" w:sz="6" w:space="0" w:color="auto"/>
              <w:bottom w:val="nil"/>
              <w:right w:val="single" w:sz="6" w:space="0" w:color="auto"/>
            </w:tcBorders>
          </w:tcPr>
          <w:p w14:paraId="01CEA22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F2EE4C4"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50B320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98C02D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B562ED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45029E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263578F"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822D2F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диЖелезо триоксид, Железа</w:t>
            </w:r>
          </w:p>
        </w:tc>
        <w:tc>
          <w:tcPr>
            <w:tcW w:w="551" w:type="pct"/>
            <w:tcBorders>
              <w:top w:val="nil"/>
              <w:left w:val="single" w:sz="6" w:space="0" w:color="auto"/>
              <w:bottom w:val="nil"/>
              <w:right w:val="single" w:sz="6" w:space="0" w:color="auto"/>
            </w:tcBorders>
          </w:tcPr>
          <w:p w14:paraId="4B04AC5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D54788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FA4CD5D" w14:textId="77777777" w:rsidTr="00556464">
        <w:tc>
          <w:tcPr>
            <w:tcW w:w="236" w:type="pct"/>
            <w:tcBorders>
              <w:top w:val="nil"/>
              <w:left w:val="single" w:sz="6" w:space="0" w:color="auto"/>
              <w:bottom w:val="nil"/>
              <w:right w:val="single" w:sz="6" w:space="0" w:color="auto"/>
            </w:tcBorders>
          </w:tcPr>
          <w:p w14:paraId="55BD38C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7371CC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856ED6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9DD973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4FE6E3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FD658D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D1C1B4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A4F82C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(274)</w:t>
            </w:r>
          </w:p>
        </w:tc>
        <w:tc>
          <w:tcPr>
            <w:tcW w:w="551" w:type="pct"/>
            <w:tcBorders>
              <w:top w:val="nil"/>
              <w:left w:val="single" w:sz="6" w:space="0" w:color="auto"/>
              <w:bottom w:val="nil"/>
              <w:right w:val="single" w:sz="6" w:space="0" w:color="auto"/>
            </w:tcBorders>
          </w:tcPr>
          <w:p w14:paraId="6759F70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166610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C6F9913" w14:textId="77777777" w:rsidTr="00556464">
        <w:tc>
          <w:tcPr>
            <w:tcW w:w="236" w:type="pct"/>
            <w:tcBorders>
              <w:top w:val="nil"/>
              <w:left w:val="single" w:sz="6" w:space="0" w:color="auto"/>
              <w:bottom w:val="single" w:sz="6" w:space="0" w:color="auto"/>
              <w:right w:val="single" w:sz="6" w:space="0" w:color="auto"/>
            </w:tcBorders>
          </w:tcPr>
          <w:p w14:paraId="00674CBF"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15F7DFC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61519FF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13722BB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1E04C46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37EEAB7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hideMark/>
          </w:tcPr>
          <w:p w14:paraId="5A3488C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0143 (327)</w:t>
            </w:r>
          </w:p>
        </w:tc>
        <w:tc>
          <w:tcPr>
            <w:tcW w:w="1102" w:type="pct"/>
            <w:tcBorders>
              <w:top w:val="nil"/>
              <w:left w:val="single" w:sz="6" w:space="0" w:color="auto"/>
              <w:bottom w:val="single" w:sz="6" w:space="0" w:color="auto"/>
              <w:right w:val="single" w:sz="6" w:space="0" w:color="auto"/>
            </w:tcBorders>
            <w:hideMark/>
          </w:tcPr>
          <w:p w14:paraId="2C6F71D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Марганец и его соединения (</w:t>
            </w:r>
          </w:p>
        </w:tc>
        <w:tc>
          <w:tcPr>
            <w:tcW w:w="551" w:type="pct"/>
            <w:tcBorders>
              <w:top w:val="nil"/>
              <w:left w:val="single" w:sz="6" w:space="0" w:color="auto"/>
              <w:bottom w:val="single" w:sz="6" w:space="0" w:color="auto"/>
              <w:right w:val="single" w:sz="6" w:space="0" w:color="auto"/>
            </w:tcBorders>
            <w:hideMark/>
          </w:tcPr>
          <w:p w14:paraId="4A6F062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0.00384</w:t>
            </w:r>
          </w:p>
        </w:tc>
        <w:tc>
          <w:tcPr>
            <w:tcW w:w="551" w:type="pct"/>
            <w:tcBorders>
              <w:top w:val="nil"/>
              <w:left w:val="single" w:sz="6" w:space="0" w:color="auto"/>
              <w:bottom w:val="single" w:sz="6" w:space="0" w:color="auto"/>
              <w:right w:val="single" w:sz="6" w:space="0" w:color="auto"/>
            </w:tcBorders>
            <w:hideMark/>
          </w:tcPr>
          <w:p w14:paraId="204B866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0.00034</w:t>
            </w:r>
          </w:p>
        </w:tc>
      </w:tr>
      <w:tr w:rsidR="00556464" w:rsidRPr="00C02449" w14:paraId="5107EBBC" w14:textId="77777777" w:rsidTr="00556464">
        <w:tc>
          <w:tcPr>
            <w:tcW w:w="236" w:type="pct"/>
            <w:tcBorders>
              <w:top w:val="single" w:sz="6" w:space="0" w:color="auto"/>
              <w:left w:val="single" w:sz="6" w:space="0" w:color="auto"/>
              <w:bottom w:val="nil"/>
              <w:right w:val="single" w:sz="6" w:space="0" w:color="auto"/>
            </w:tcBorders>
          </w:tcPr>
          <w:p w14:paraId="30503336"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0FC97922"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3F38D103"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01B73AC2"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6D55CFB5"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100E4B8B"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0F74D68F"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hideMark/>
          </w:tcPr>
          <w:p w14:paraId="1057F5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пересчете на марганца (</w:t>
            </w:r>
          </w:p>
        </w:tc>
        <w:tc>
          <w:tcPr>
            <w:tcW w:w="551" w:type="pct"/>
            <w:tcBorders>
              <w:top w:val="single" w:sz="6" w:space="0" w:color="auto"/>
              <w:left w:val="single" w:sz="6" w:space="0" w:color="auto"/>
              <w:bottom w:val="nil"/>
              <w:right w:val="single" w:sz="6" w:space="0" w:color="auto"/>
            </w:tcBorders>
          </w:tcPr>
          <w:p w14:paraId="1967A4A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3823D0A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A63DA16" w14:textId="77777777" w:rsidTr="00556464">
        <w:tc>
          <w:tcPr>
            <w:tcW w:w="236" w:type="pct"/>
            <w:tcBorders>
              <w:top w:val="nil"/>
              <w:left w:val="single" w:sz="6" w:space="0" w:color="auto"/>
              <w:bottom w:val="nil"/>
              <w:right w:val="single" w:sz="6" w:space="0" w:color="auto"/>
            </w:tcBorders>
          </w:tcPr>
          <w:p w14:paraId="37EB621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C1DE6B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227D6D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D69B4F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B50772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8F7AA4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04B0AA1"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9E390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IV) оксид) (327)</w:t>
            </w:r>
          </w:p>
        </w:tc>
        <w:tc>
          <w:tcPr>
            <w:tcW w:w="551" w:type="pct"/>
            <w:tcBorders>
              <w:top w:val="nil"/>
              <w:left w:val="single" w:sz="6" w:space="0" w:color="auto"/>
              <w:bottom w:val="nil"/>
              <w:right w:val="single" w:sz="6" w:space="0" w:color="auto"/>
            </w:tcBorders>
          </w:tcPr>
          <w:p w14:paraId="2A3947F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28B05A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A3205FF" w14:textId="77777777" w:rsidTr="00556464">
        <w:tc>
          <w:tcPr>
            <w:tcW w:w="236" w:type="pct"/>
            <w:tcBorders>
              <w:top w:val="nil"/>
              <w:left w:val="single" w:sz="6" w:space="0" w:color="auto"/>
              <w:bottom w:val="nil"/>
              <w:right w:val="single" w:sz="6" w:space="0" w:color="auto"/>
            </w:tcBorders>
          </w:tcPr>
          <w:p w14:paraId="43B26DB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F27B24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0EF8C3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0E1D5F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2DA5E5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E6201E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0EED92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 (494)</w:t>
            </w:r>
          </w:p>
        </w:tc>
        <w:tc>
          <w:tcPr>
            <w:tcW w:w="1102" w:type="pct"/>
            <w:tcBorders>
              <w:top w:val="nil"/>
              <w:left w:val="single" w:sz="6" w:space="0" w:color="auto"/>
              <w:bottom w:val="nil"/>
              <w:right w:val="single" w:sz="6" w:space="0" w:color="auto"/>
            </w:tcBorders>
            <w:hideMark/>
          </w:tcPr>
          <w:p w14:paraId="160D5A6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51" w:type="pct"/>
            <w:tcBorders>
              <w:top w:val="nil"/>
              <w:left w:val="single" w:sz="6" w:space="0" w:color="auto"/>
              <w:bottom w:val="nil"/>
              <w:right w:val="single" w:sz="6" w:space="0" w:color="auto"/>
            </w:tcBorders>
            <w:hideMark/>
          </w:tcPr>
          <w:p w14:paraId="1952D65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0.00094</w:t>
            </w:r>
          </w:p>
        </w:tc>
        <w:tc>
          <w:tcPr>
            <w:tcW w:w="551" w:type="pct"/>
            <w:tcBorders>
              <w:top w:val="nil"/>
              <w:left w:val="single" w:sz="6" w:space="0" w:color="auto"/>
              <w:bottom w:val="nil"/>
              <w:right w:val="single" w:sz="6" w:space="0" w:color="auto"/>
            </w:tcBorders>
            <w:hideMark/>
          </w:tcPr>
          <w:p w14:paraId="19F5EA8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0.000082</w:t>
            </w:r>
          </w:p>
        </w:tc>
      </w:tr>
      <w:tr w:rsidR="00556464" w:rsidRPr="00C02449" w14:paraId="5A352AAD" w14:textId="77777777" w:rsidTr="00556464">
        <w:tc>
          <w:tcPr>
            <w:tcW w:w="236" w:type="pct"/>
            <w:tcBorders>
              <w:top w:val="nil"/>
              <w:left w:val="single" w:sz="6" w:space="0" w:color="auto"/>
              <w:bottom w:val="nil"/>
              <w:right w:val="single" w:sz="6" w:space="0" w:color="auto"/>
            </w:tcBorders>
          </w:tcPr>
          <w:p w14:paraId="3C1CC4C7"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6B5E88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BA63B8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346F553"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43E430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39F11A8"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8751BE5"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FBBED1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w:t>
            </w:r>
          </w:p>
        </w:tc>
        <w:tc>
          <w:tcPr>
            <w:tcW w:w="551" w:type="pct"/>
            <w:tcBorders>
              <w:top w:val="nil"/>
              <w:left w:val="single" w:sz="6" w:space="0" w:color="auto"/>
              <w:bottom w:val="nil"/>
              <w:right w:val="single" w:sz="6" w:space="0" w:color="auto"/>
            </w:tcBorders>
          </w:tcPr>
          <w:p w14:paraId="57828CF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666361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0323329" w14:textId="77777777" w:rsidTr="00556464">
        <w:tc>
          <w:tcPr>
            <w:tcW w:w="236" w:type="pct"/>
            <w:tcBorders>
              <w:top w:val="nil"/>
              <w:left w:val="single" w:sz="6" w:space="0" w:color="auto"/>
              <w:bottom w:val="nil"/>
              <w:right w:val="single" w:sz="6" w:space="0" w:color="auto"/>
            </w:tcBorders>
          </w:tcPr>
          <w:p w14:paraId="44B31C6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655179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977184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8EC4C5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C3A786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A2AFC5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E1F4A22"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16BBA7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 70-20 (шамот, цемент,</w:t>
            </w:r>
          </w:p>
        </w:tc>
        <w:tc>
          <w:tcPr>
            <w:tcW w:w="551" w:type="pct"/>
            <w:tcBorders>
              <w:top w:val="nil"/>
              <w:left w:val="single" w:sz="6" w:space="0" w:color="auto"/>
              <w:bottom w:val="nil"/>
              <w:right w:val="single" w:sz="6" w:space="0" w:color="auto"/>
            </w:tcBorders>
          </w:tcPr>
          <w:p w14:paraId="7CDE39D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45D73D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9C3AF33" w14:textId="77777777" w:rsidTr="00556464">
        <w:tc>
          <w:tcPr>
            <w:tcW w:w="236" w:type="pct"/>
            <w:tcBorders>
              <w:top w:val="nil"/>
              <w:left w:val="single" w:sz="6" w:space="0" w:color="auto"/>
              <w:bottom w:val="nil"/>
              <w:right w:val="single" w:sz="6" w:space="0" w:color="auto"/>
            </w:tcBorders>
          </w:tcPr>
          <w:p w14:paraId="60E171F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3DD711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149265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E5102B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4E307C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4ADD4C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BC7AED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68AD6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цементного</w:t>
            </w:r>
          </w:p>
        </w:tc>
        <w:tc>
          <w:tcPr>
            <w:tcW w:w="551" w:type="pct"/>
            <w:tcBorders>
              <w:top w:val="nil"/>
              <w:left w:val="single" w:sz="6" w:space="0" w:color="auto"/>
              <w:bottom w:val="nil"/>
              <w:right w:val="single" w:sz="6" w:space="0" w:color="auto"/>
            </w:tcBorders>
          </w:tcPr>
          <w:p w14:paraId="4745850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10D640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FD55F22" w14:textId="77777777" w:rsidTr="00556464">
        <w:tc>
          <w:tcPr>
            <w:tcW w:w="236" w:type="pct"/>
            <w:tcBorders>
              <w:top w:val="nil"/>
              <w:left w:val="single" w:sz="6" w:space="0" w:color="auto"/>
              <w:bottom w:val="nil"/>
              <w:right w:val="single" w:sz="6" w:space="0" w:color="auto"/>
            </w:tcBorders>
          </w:tcPr>
          <w:p w14:paraId="3324E9A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A24995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91C5BA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FF3F6F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D566CD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79B8C9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56E489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2E29A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51" w:type="pct"/>
            <w:tcBorders>
              <w:top w:val="nil"/>
              <w:left w:val="single" w:sz="6" w:space="0" w:color="auto"/>
              <w:bottom w:val="nil"/>
              <w:right w:val="single" w:sz="6" w:space="0" w:color="auto"/>
            </w:tcBorders>
          </w:tcPr>
          <w:p w14:paraId="5A5C3FB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0044B9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835DC6C" w14:textId="77777777" w:rsidTr="00556464">
        <w:tc>
          <w:tcPr>
            <w:tcW w:w="236" w:type="pct"/>
            <w:tcBorders>
              <w:top w:val="nil"/>
              <w:left w:val="single" w:sz="6" w:space="0" w:color="auto"/>
              <w:bottom w:val="nil"/>
              <w:right w:val="single" w:sz="6" w:space="0" w:color="auto"/>
            </w:tcBorders>
          </w:tcPr>
          <w:p w14:paraId="17AF95C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612123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E51ABC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E3815C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8A7A83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2ED1FA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DE4CD3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DA1BEF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51" w:type="pct"/>
            <w:tcBorders>
              <w:top w:val="nil"/>
              <w:left w:val="single" w:sz="6" w:space="0" w:color="auto"/>
              <w:bottom w:val="nil"/>
              <w:right w:val="single" w:sz="6" w:space="0" w:color="auto"/>
            </w:tcBorders>
          </w:tcPr>
          <w:p w14:paraId="71284A4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1B7188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2B33EDB" w14:textId="77777777" w:rsidTr="00556464">
        <w:tc>
          <w:tcPr>
            <w:tcW w:w="236" w:type="pct"/>
            <w:tcBorders>
              <w:top w:val="nil"/>
              <w:left w:val="single" w:sz="6" w:space="0" w:color="auto"/>
              <w:bottom w:val="nil"/>
              <w:right w:val="single" w:sz="6" w:space="0" w:color="auto"/>
            </w:tcBorders>
          </w:tcPr>
          <w:p w14:paraId="2555F71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DF54814"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5DB2AD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407527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7F2BF3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69FBA0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8AFF50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1581BF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 зола,</w:t>
            </w:r>
          </w:p>
        </w:tc>
        <w:tc>
          <w:tcPr>
            <w:tcW w:w="551" w:type="pct"/>
            <w:tcBorders>
              <w:top w:val="nil"/>
              <w:left w:val="single" w:sz="6" w:space="0" w:color="auto"/>
              <w:bottom w:val="nil"/>
              <w:right w:val="single" w:sz="6" w:space="0" w:color="auto"/>
            </w:tcBorders>
          </w:tcPr>
          <w:p w14:paraId="0C36517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AE0F21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5EA7246" w14:textId="77777777" w:rsidTr="00556464">
        <w:tc>
          <w:tcPr>
            <w:tcW w:w="236" w:type="pct"/>
            <w:tcBorders>
              <w:top w:val="nil"/>
              <w:left w:val="single" w:sz="6" w:space="0" w:color="auto"/>
              <w:bottom w:val="nil"/>
              <w:right w:val="single" w:sz="6" w:space="0" w:color="auto"/>
            </w:tcBorders>
          </w:tcPr>
          <w:p w14:paraId="717F38B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8B09B0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A392D3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E89967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F5E1F2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8DD354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9514A5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E9DE7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кремнезем, зола углей</w:t>
            </w:r>
          </w:p>
        </w:tc>
        <w:tc>
          <w:tcPr>
            <w:tcW w:w="551" w:type="pct"/>
            <w:tcBorders>
              <w:top w:val="nil"/>
              <w:left w:val="single" w:sz="6" w:space="0" w:color="auto"/>
              <w:bottom w:val="nil"/>
              <w:right w:val="single" w:sz="6" w:space="0" w:color="auto"/>
            </w:tcBorders>
          </w:tcPr>
          <w:p w14:paraId="7ABCDDC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A944A1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47854AA" w14:textId="77777777" w:rsidTr="00556464">
        <w:tc>
          <w:tcPr>
            <w:tcW w:w="236" w:type="pct"/>
            <w:tcBorders>
              <w:top w:val="nil"/>
              <w:left w:val="single" w:sz="6" w:space="0" w:color="auto"/>
              <w:bottom w:val="nil"/>
              <w:right w:val="single" w:sz="6" w:space="0" w:color="auto"/>
            </w:tcBorders>
          </w:tcPr>
          <w:p w14:paraId="6E2ECA2F"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40F565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B70761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47011F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A6D61D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14EF7F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D8B21B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D99F7D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казахстанских</w:t>
            </w:r>
          </w:p>
        </w:tc>
        <w:tc>
          <w:tcPr>
            <w:tcW w:w="551" w:type="pct"/>
            <w:tcBorders>
              <w:top w:val="nil"/>
              <w:left w:val="single" w:sz="6" w:space="0" w:color="auto"/>
              <w:bottom w:val="nil"/>
              <w:right w:val="single" w:sz="6" w:space="0" w:color="auto"/>
            </w:tcBorders>
          </w:tcPr>
          <w:p w14:paraId="06C51AE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2A664D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CCC43FE" w14:textId="77777777" w:rsidTr="00556464">
        <w:tc>
          <w:tcPr>
            <w:tcW w:w="236" w:type="pct"/>
            <w:tcBorders>
              <w:top w:val="nil"/>
              <w:left w:val="single" w:sz="6" w:space="0" w:color="auto"/>
              <w:bottom w:val="nil"/>
              <w:right w:val="single" w:sz="6" w:space="0" w:color="auto"/>
            </w:tcBorders>
          </w:tcPr>
          <w:p w14:paraId="2754EA8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FB7198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E5B6F5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4CB3D0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3F179B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1D6DCC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ADFEDA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BADA83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51" w:type="pct"/>
            <w:tcBorders>
              <w:top w:val="nil"/>
              <w:left w:val="single" w:sz="6" w:space="0" w:color="auto"/>
              <w:bottom w:val="nil"/>
              <w:right w:val="single" w:sz="6" w:space="0" w:color="auto"/>
            </w:tcBorders>
          </w:tcPr>
          <w:p w14:paraId="601C144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04406F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C57A55C" w14:textId="77777777" w:rsidTr="00556464">
        <w:tc>
          <w:tcPr>
            <w:tcW w:w="236" w:type="pct"/>
            <w:tcBorders>
              <w:top w:val="nil"/>
              <w:left w:val="single" w:sz="6" w:space="0" w:color="auto"/>
              <w:bottom w:val="nil"/>
              <w:right w:val="single" w:sz="6" w:space="0" w:color="auto"/>
            </w:tcBorders>
          </w:tcPr>
          <w:p w14:paraId="0359305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F9FE42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4016E2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5EAFBB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2C8AFB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809FDC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25AD17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3123290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CE91CF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6086D5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75E3558" w14:textId="77777777" w:rsidTr="00556464">
        <w:tc>
          <w:tcPr>
            <w:tcW w:w="236" w:type="pct"/>
            <w:tcBorders>
              <w:top w:val="nil"/>
              <w:left w:val="single" w:sz="6" w:space="0" w:color="auto"/>
              <w:bottom w:val="nil"/>
              <w:right w:val="single" w:sz="6" w:space="0" w:color="auto"/>
            </w:tcBorders>
          </w:tcPr>
          <w:p w14:paraId="196F6C7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2A144A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FD4C88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11E1D3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B54957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6F6A3B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EF36C6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СМН</w:t>
            </w:r>
          </w:p>
        </w:tc>
        <w:tc>
          <w:tcPr>
            <w:tcW w:w="1102" w:type="pct"/>
            <w:tcBorders>
              <w:top w:val="nil"/>
              <w:left w:val="single" w:sz="6" w:space="0" w:color="auto"/>
              <w:bottom w:val="nil"/>
              <w:right w:val="single" w:sz="6" w:space="0" w:color="auto"/>
            </w:tcBorders>
          </w:tcPr>
          <w:p w14:paraId="0B91E1C4"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68EE0E9"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2573A23"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53AF0DB8" w14:textId="77777777" w:rsidTr="00556464">
        <w:tc>
          <w:tcPr>
            <w:tcW w:w="236" w:type="pct"/>
            <w:tcBorders>
              <w:top w:val="nil"/>
              <w:left w:val="single" w:sz="6" w:space="0" w:color="auto"/>
              <w:bottom w:val="nil"/>
              <w:right w:val="single" w:sz="6" w:space="0" w:color="auto"/>
            </w:tcBorders>
          </w:tcPr>
          <w:p w14:paraId="043148A4"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71BC5C9E"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623A1D92"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6A8D53C3"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4AD344FE"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260AA65B"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19CC1FC"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5CA9A9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89A7078"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7D9A580"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70F62E04" w14:textId="77777777" w:rsidTr="00556464">
        <w:tc>
          <w:tcPr>
            <w:tcW w:w="236" w:type="pct"/>
            <w:tcBorders>
              <w:top w:val="nil"/>
              <w:left w:val="single" w:sz="6" w:space="0" w:color="auto"/>
              <w:bottom w:val="nil"/>
              <w:right w:val="single" w:sz="6" w:space="0" w:color="auto"/>
            </w:tcBorders>
            <w:hideMark/>
          </w:tcPr>
          <w:p w14:paraId="7DAE2D1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6007</w:t>
            </w:r>
          </w:p>
        </w:tc>
        <w:tc>
          <w:tcPr>
            <w:tcW w:w="276" w:type="pct"/>
            <w:tcBorders>
              <w:top w:val="nil"/>
              <w:left w:val="single" w:sz="6" w:space="0" w:color="auto"/>
              <w:bottom w:val="nil"/>
              <w:right w:val="single" w:sz="6" w:space="0" w:color="auto"/>
            </w:tcBorders>
          </w:tcPr>
          <w:p w14:paraId="1E050F7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32E498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1C793F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0842EF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A0B8BF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8050D0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 (494)</w:t>
            </w:r>
          </w:p>
        </w:tc>
        <w:tc>
          <w:tcPr>
            <w:tcW w:w="1102" w:type="pct"/>
            <w:tcBorders>
              <w:top w:val="nil"/>
              <w:left w:val="single" w:sz="6" w:space="0" w:color="auto"/>
              <w:bottom w:val="nil"/>
              <w:right w:val="single" w:sz="6" w:space="0" w:color="auto"/>
            </w:tcBorders>
            <w:hideMark/>
          </w:tcPr>
          <w:p w14:paraId="14D068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51" w:type="pct"/>
            <w:tcBorders>
              <w:top w:val="nil"/>
              <w:left w:val="single" w:sz="6" w:space="0" w:color="auto"/>
              <w:bottom w:val="nil"/>
              <w:right w:val="single" w:sz="6" w:space="0" w:color="auto"/>
            </w:tcBorders>
            <w:hideMark/>
          </w:tcPr>
          <w:p w14:paraId="1A34BDA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0.0007039</w:t>
            </w:r>
          </w:p>
        </w:tc>
        <w:tc>
          <w:tcPr>
            <w:tcW w:w="551" w:type="pct"/>
            <w:tcBorders>
              <w:top w:val="nil"/>
              <w:left w:val="single" w:sz="6" w:space="0" w:color="auto"/>
              <w:bottom w:val="nil"/>
              <w:right w:val="single" w:sz="6" w:space="0" w:color="auto"/>
            </w:tcBorders>
            <w:hideMark/>
          </w:tcPr>
          <w:p w14:paraId="745B631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0.000242</w:t>
            </w:r>
          </w:p>
        </w:tc>
      </w:tr>
      <w:tr w:rsidR="00556464" w:rsidRPr="00C02449" w14:paraId="03034562" w14:textId="77777777" w:rsidTr="00556464">
        <w:tc>
          <w:tcPr>
            <w:tcW w:w="236" w:type="pct"/>
            <w:tcBorders>
              <w:top w:val="nil"/>
              <w:left w:val="single" w:sz="6" w:space="0" w:color="auto"/>
              <w:bottom w:val="nil"/>
              <w:right w:val="single" w:sz="6" w:space="0" w:color="auto"/>
            </w:tcBorders>
          </w:tcPr>
          <w:p w14:paraId="2F50519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7576E6B"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033C0C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C78990B"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9941EA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268B679"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62D1694"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AC7DE5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w:t>
            </w:r>
          </w:p>
        </w:tc>
        <w:tc>
          <w:tcPr>
            <w:tcW w:w="551" w:type="pct"/>
            <w:tcBorders>
              <w:top w:val="nil"/>
              <w:left w:val="single" w:sz="6" w:space="0" w:color="auto"/>
              <w:bottom w:val="nil"/>
              <w:right w:val="single" w:sz="6" w:space="0" w:color="auto"/>
            </w:tcBorders>
          </w:tcPr>
          <w:p w14:paraId="40A9A0B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688A3D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332E23" w14:textId="77777777" w:rsidTr="00556464">
        <w:tc>
          <w:tcPr>
            <w:tcW w:w="236" w:type="pct"/>
            <w:tcBorders>
              <w:top w:val="nil"/>
              <w:left w:val="single" w:sz="6" w:space="0" w:color="auto"/>
              <w:bottom w:val="nil"/>
              <w:right w:val="single" w:sz="6" w:space="0" w:color="auto"/>
            </w:tcBorders>
          </w:tcPr>
          <w:p w14:paraId="2F8969E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5B0068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CF74A7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5EFFCB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2BEB14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8A3BE7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CCFCF7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B573DC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 70-20 (шамот, цемент,</w:t>
            </w:r>
          </w:p>
        </w:tc>
        <w:tc>
          <w:tcPr>
            <w:tcW w:w="551" w:type="pct"/>
            <w:tcBorders>
              <w:top w:val="nil"/>
              <w:left w:val="single" w:sz="6" w:space="0" w:color="auto"/>
              <w:bottom w:val="nil"/>
              <w:right w:val="single" w:sz="6" w:space="0" w:color="auto"/>
            </w:tcBorders>
          </w:tcPr>
          <w:p w14:paraId="3CE9FFE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80BA12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BA30692" w14:textId="77777777" w:rsidTr="00556464">
        <w:tc>
          <w:tcPr>
            <w:tcW w:w="236" w:type="pct"/>
            <w:tcBorders>
              <w:top w:val="nil"/>
              <w:left w:val="single" w:sz="6" w:space="0" w:color="auto"/>
              <w:bottom w:val="nil"/>
              <w:right w:val="single" w:sz="6" w:space="0" w:color="auto"/>
            </w:tcBorders>
          </w:tcPr>
          <w:p w14:paraId="537DD90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DFC5D3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59158E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40D7AA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4272A9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D98C49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8BB568A"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5F392A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цементного</w:t>
            </w:r>
          </w:p>
        </w:tc>
        <w:tc>
          <w:tcPr>
            <w:tcW w:w="551" w:type="pct"/>
            <w:tcBorders>
              <w:top w:val="nil"/>
              <w:left w:val="single" w:sz="6" w:space="0" w:color="auto"/>
              <w:bottom w:val="nil"/>
              <w:right w:val="single" w:sz="6" w:space="0" w:color="auto"/>
            </w:tcBorders>
          </w:tcPr>
          <w:p w14:paraId="3C4DABB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AC17B4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CEAB58A" w14:textId="77777777" w:rsidTr="00556464">
        <w:tc>
          <w:tcPr>
            <w:tcW w:w="236" w:type="pct"/>
            <w:tcBorders>
              <w:top w:val="nil"/>
              <w:left w:val="single" w:sz="6" w:space="0" w:color="auto"/>
              <w:bottom w:val="nil"/>
              <w:right w:val="single" w:sz="6" w:space="0" w:color="auto"/>
            </w:tcBorders>
          </w:tcPr>
          <w:p w14:paraId="783FD63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40A119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15283D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5986D60"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3A8E46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14F05C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F9E872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FB2C7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51" w:type="pct"/>
            <w:tcBorders>
              <w:top w:val="nil"/>
              <w:left w:val="single" w:sz="6" w:space="0" w:color="auto"/>
              <w:bottom w:val="nil"/>
              <w:right w:val="single" w:sz="6" w:space="0" w:color="auto"/>
            </w:tcBorders>
          </w:tcPr>
          <w:p w14:paraId="78AC4E6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5496D1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BF07C23" w14:textId="77777777" w:rsidTr="00556464">
        <w:tc>
          <w:tcPr>
            <w:tcW w:w="236" w:type="pct"/>
            <w:tcBorders>
              <w:top w:val="nil"/>
              <w:left w:val="single" w:sz="6" w:space="0" w:color="auto"/>
              <w:bottom w:val="nil"/>
              <w:right w:val="single" w:sz="6" w:space="0" w:color="auto"/>
            </w:tcBorders>
          </w:tcPr>
          <w:p w14:paraId="0343531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8D758D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877445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286669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91BBC8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81B531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B4E817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DC9F80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51" w:type="pct"/>
            <w:tcBorders>
              <w:top w:val="nil"/>
              <w:left w:val="single" w:sz="6" w:space="0" w:color="auto"/>
              <w:bottom w:val="nil"/>
              <w:right w:val="single" w:sz="6" w:space="0" w:color="auto"/>
            </w:tcBorders>
          </w:tcPr>
          <w:p w14:paraId="083D85D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B44DD7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BCAA198" w14:textId="77777777" w:rsidTr="00556464">
        <w:tc>
          <w:tcPr>
            <w:tcW w:w="236" w:type="pct"/>
            <w:tcBorders>
              <w:top w:val="nil"/>
              <w:left w:val="single" w:sz="6" w:space="0" w:color="auto"/>
              <w:bottom w:val="nil"/>
              <w:right w:val="single" w:sz="6" w:space="0" w:color="auto"/>
            </w:tcBorders>
          </w:tcPr>
          <w:p w14:paraId="33D7321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1AA75D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377F49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BEE971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B268E6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132628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4FAD612"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5F3424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 зола,</w:t>
            </w:r>
          </w:p>
        </w:tc>
        <w:tc>
          <w:tcPr>
            <w:tcW w:w="551" w:type="pct"/>
            <w:tcBorders>
              <w:top w:val="nil"/>
              <w:left w:val="single" w:sz="6" w:space="0" w:color="auto"/>
              <w:bottom w:val="nil"/>
              <w:right w:val="single" w:sz="6" w:space="0" w:color="auto"/>
            </w:tcBorders>
          </w:tcPr>
          <w:p w14:paraId="3042CAE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D6DE3D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08CDF51" w14:textId="77777777" w:rsidTr="00556464">
        <w:tc>
          <w:tcPr>
            <w:tcW w:w="236" w:type="pct"/>
            <w:tcBorders>
              <w:top w:val="nil"/>
              <w:left w:val="single" w:sz="6" w:space="0" w:color="auto"/>
              <w:bottom w:val="nil"/>
              <w:right w:val="single" w:sz="6" w:space="0" w:color="auto"/>
            </w:tcBorders>
          </w:tcPr>
          <w:p w14:paraId="37A6330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E00D2E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0A80B0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9BC42B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659512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B8A700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8F96F6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43288B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кремнезем, зола углей</w:t>
            </w:r>
          </w:p>
        </w:tc>
        <w:tc>
          <w:tcPr>
            <w:tcW w:w="551" w:type="pct"/>
            <w:tcBorders>
              <w:top w:val="nil"/>
              <w:left w:val="single" w:sz="6" w:space="0" w:color="auto"/>
              <w:bottom w:val="nil"/>
              <w:right w:val="single" w:sz="6" w:space="0" w:color="auto"/>
            </w:tcBorders>
          </w:tcPr>
          <w:p w14:paraId="41B4DD2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29606B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A1CF201" w14:textId="77777777" w:rsidTr="00556464">
        <w:tc>
          <w:tcPr>
            <w:tcW w:w="236" w:type="pct"/>
            <w:tcBorders>
              <w:top w:val="nil"/>
              <w:left w:val="single" w:sz="6" w:space="0" w:color="auto"/>
              <w:bottom w:val="nil"/>
              <w:right w:val="single" w:sz="6" w:space="0" w:color="auto"/>
            </w:tcBorders>
          </w:tcPr>
          <w:p w14:paraId="176006C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9F1171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110F2C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23D9E9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0F9135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E66E0D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BCB9C5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D38F3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казахстанских</w:t>
            </w:r>
          </w:p>
        </w:tc>
        <w:tc>
          <w:tcPr>
            <w:tcW w:w="551" w:type="pct"/>
            <w:tcBorders>
              <w:top w:val="nil"/>
              <w:left w:val="single" w:sz="6" w:space="0" w:color="auto"/>
              <w:bottom w:val="nil"/>
              <w:right w:val="single" w:sz="6" w:space="0" w:color="auto"/>
            </w:tcBorders>
          </w:tcPr>
          <w:p w14:paraId="3CDA679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1C5536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CDFA780" w14:textId="77777777" w:rsidTr="00556464">
        <w:tc>
          <w:tcPr>
            <w:tcW w:w="236" w:type="pct"/>
            <w:tcBorders>
              <w:top w:val="nil"/>
              <w:left w:val="single" w:sz="6" w:space="0" w:color="auto"/>
              <w:bottom w:val="nil"/>
              <w:right w:val="single" w:sz="6" w:space="0" w:color="auto"/>
            </w:tcBorders>
          </w:tcPr>
          <w:p w14:paraId="337CDF9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89970E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18E173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31DF1D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ED2F8C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E9DDA6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8D1916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AC384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51" w:type="pct"/>
            <w:tcBorders>
              <w:top w:val="nil"/>
              <w:left w:val="single" w:sz="6" w:space="0" w:color="auto"/>
              <w:bottom w:val="nil"/>
              <w:right w:val="single" w:sz="6" w:space="0" w:color="auto"/>
            </w:tcBorders>
          </w:tcPr>
          <w:p w14:paraId="69C557B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2C28E7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4C43DE9" w14:textId="77777777" w:rsidTr="00556464">
        <w:tc>
          <w:tcPr>
            <w:tcW w:w="236" w:type="pct"/>
            <w:tcBorders>
              <w:top w:val="nil"/>
              <w:left w:val="single" w:sz="6" w:space="0" w:color="auto"/>
              <w:bottom w:val="nil"/>
              <w:right w:val="single" w:sz="6" w:space="0" w:color="auto"/>
            </w:tcBorders>
          </w:tcPr>
          <w:p w14:paraId="7B29852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2E731F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A73CAA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733772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C6E694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2C9DAC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4D9F1A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5818A82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4F8A0A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137625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D87721A" w14:textId="77777777" w:rsidTr="00556464">
        <w:tc>
          <w:tcPr>
            <w:tcW w:w="5000" w:type="pct"/>
            <w:gridSpan w:val="10"/>
            <w:tcBorders>
              <w:top w:val="nil"/>
              <w:left w:val="single" w:sz="6" w:space="0" w:color="auto"/>
              <w:bottom w:val="nil"/>
              <w:right w:val="single" w:sz="6" w:space="0" w:color="auto"/>
            </w:tcBorders>
            <w:hideMark/>
          </w:tcPr>
          <w:p w14:paraId="4787BDC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насосная установка для перекачки дизтоплива</w:t>
            </w:r>
          </w:p>
        </w:tc>
      </w:tr>
      <w:tr w:rsidR="00556464" w:rsidRPr="00C02449" w14:paraId="1AF5305A" w14:textId="77777777" w:rsidTr="00556464">
        <w:tc>
          <w:tcPr>
            <w:tcW w:w="236" w:type="pct"/>
            <w:tcBorders>
              <w:top w:val="nil"/>
              <w:left w:val="single" w:sz="6" w:space="0" w:color="auto"/>
              <w:bottom w:val="nil"/>
              <w:right w:val="single" w:sz="6" w:space="0" w:color="auto"/>
            </w:tcBorders>
          </w:tcPr>
          <w:p w14:paraId="103112E2"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45AE2DDC"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46222EE2"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286D6567"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07D7D6F8"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7E5EA48F"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FDBF232"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03E71F8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4B1AD8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F5AD6F4"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02C9B872" w14:textId="77777777" w:rsidTr="00556464">
        <w:tc>
          <w:tcPr>
            <w:tcW w:w="236" w:type="pct"/>
            <w:tcBorders>
              <w:top w:val="nil"/>
              <w:left w:val="single" w:sz="6" w:space="0" w:color="auto"/>
              <w:bottom w:val="nil"/>
              <w:right w:val="single" w:sz="6" w:space="0" w:color="auto"/>
            </w:tcBorders>
            <w:hideMark/>
          </w:tcPr>
          <w:p w14:paraId="4B4C9A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6008</w:t>
            </w:r>
          </w:p>
        </w:tc>
        <w:tc>
          <w:tcPr>
            <w:tcW w:w="276" w:type="pct"/>
            <w:tcBorders>
              <w:top w:val="nil"/>
              <w:left w:val="single" w:sz="6" w:space="0" w:color="auto"/>
              <w:bottom w:val="nil"/>
              <w:right w:val="single" w:sz="6" w:space="0" w:color="auto"/>
            </w:tcBorders>
          </w:tcPr>
          <w:p w14:paraId="54DA92F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045034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29C2DD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C98340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611BC7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178616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323E428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198BFEA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0.00001</w:t>
            </w:r>
          </w:p>
        </w:tc>
        <w:tc>
          <w:tcPr>
            <w:tcW w:w="551" w:type="pct"/>
            <w:tcBorders>
              <w:top w:val="nil"/>
              <w:left w:val="single" w:sz="6" w:space="0" w:color="auto"/>
              <w:bottom w:val="nil"/>
              <w:right w:val="single" w:sz="6" w:space="0" w:color="auto"/>
            </w:tcBorders>
            <w:hideMark/>
          </w:tcPr>
          <w:p w14:paraId="2AB527E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0.000029</w:t>
            </w:r>
          </w:p>
        </w:tc>
      </w:tr>
      <w:tr w:rsidR="00556464" w:rsidRPr="00C02449" w14:paraId="14CB021E" w14:textId="77777777" w:rsidTr="00556464">
        <w:tc>
          <w:tcPr>
            <w:tcW w:w="236" w:type="pct"/>
            <w:tcBorders>
              <w:top w:val="nil"/>
              <w:left w:val="single" w:sz="6" w:space="0" w:color="auto"/>
              <w:bottom w:val="nil"/>
              <w:right w:val="single" w:sz="6" w:space="0" w:color="auto"/>
            </w:tcBorders>
          </w:tcPr>
          <w:p w14:paraId="0FB59ED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59C7FFE"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FE71FD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0BD82E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152AA50"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B5C77D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56F0C20"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030E0A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3E26FC8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8B3623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8D38DB8" w14:textId="77777777" w:rsidTr="00556464">
        <w:tc>
          <w:tcPr>
            <w:tcW w:w="236" w:type="pct"/>
            <w:tcBorders>
              <w:top w:val="nil"/>
              <w:left w:val="single" w:sz="6" w:space="0" w:color="auto"/>
              <w:bottom w:val="nil"/>
              <w:right w:val="single" w:sz="6" w:space="0" w:color="auto"/>
            </w:tcBorders>
          </w:tcPr>
          <w:p w14:paraId="4B1CE66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EBEFAE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FABECF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1AFC94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FC89B8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E04615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918114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B5B277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43049CF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306D98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C6D12C6" w14:textId="77777777" w:rsidTr="00556464">
        <w:tc>
          <w:tcPr>
            <w:tcW w:w="236" w:type="pct"/>
            <w:tcBorders>
              <w:top w:val="nil"/>
              <w:left w:val="single" w:sz="6" w:space="0" w:color="auto"/>
              <w:bottom w:val="nil"/>
              <w:right w:val="single" w:sz="6" w:space="0" w:color="auto"/>
            </w:tcBorders>
          </w:tcPr>
          <w:p w14:paraId="46F0B3D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B3043C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5A6039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CE5665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793FC4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343415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62E438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7E170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5E9B474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60A18F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B0B09C" w14:textId="77777777" w:rsidTr="00556464">
        <w:tc>
          <w:tcPr>
            <w:tcW w:w="236" w:type="pct"/>
            <w:tcBorders>
              <w:top w:val="nil"/>
              <w:left w:val="single" w:sz="6" w:space="0" w:color="auto"/>
              <w:bottom w:val="nil"/>
              <w:right w:val="single" w:sz="6" w:space="0" w:color="auto"/>
            </w:tcBorders>
          </w:tcPr>
          <w:p w14:paraId="0F761B9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10DF5C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F9BBA4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445F27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A745DD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D40859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F523AE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0A9FD6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246BBB6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40032F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55DA719" w14:textId="77777777" w:rsidTr="00556464">
        <w:tc>
          <w:tcPr>
            <w:tcW w:w="236" w:type="pct"/>
            <w:tcBorders>
              <w:top w:val="nil"/>
              <w:left w:val="single" w:sz="6" w:space="0" w:color="auto"/>
              <w:bottom w:val="nil"/>
              <w:right w:val="single" w:sz="6" w:space="0" w:color="auto"/>
            </w:tcBorders>
          </w:tcPr>
          <w:p w14:paraId="637419F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81471D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3603AE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DC02B5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04BCC1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6E1C1F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DDABCE6"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4B8DCF2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A50A79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339397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E9138C1" w14:textId="77777777" w:rsidTr="00556464">
        <w:tc>
          <w:tcPr>
            <w:tcW w:w="5000" w:type="pct"/>
            <w:gridSpan w:val="10"/>
            <w:tcBorders>
              <w:top w:val="nil"/>
              <w:left w:val="single" w:sz="6" w:space="0" w:color="auto"/>
              <w:bottom w:val="nil"/>
              <w:right w:val="single" w:sz="6" w:space="0" w:color="auto"/>
            </w:tcBorders>
            <w:hideMark/>
          </w:tcPr>
          <w:p w14:paraId="54E05E5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емкость для хранение топлива ДЭС, ППУ</w:t>
            </w:r>
          </w:p>
        </w:tc>
      </w:tr>
      <w:tr w:rsidR="00556464" w:rsidRPr="00C02449" w14:paraId="27365B22" w14:textId="77777777" w:rsidTr="00556464">
        <w:tc>
          <w:tcPr>
            <w:tcW w:w="236" w:type="pct"/>
            <w:tcBorders>
              <w:top w:val="nil"/>
              <w:left w:val="single" w:sz="6" w:space="0" w:color="auto"/>
              <w:bottom w:val="nil"/>
              <w:right w:val="single" w:sz="6" w:space="0" w:color="auto"/>
            </w:tcBorders>
          </w:tcPr>
          <w:p w14:paraId="643B2093"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4B5D86C9"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5E08AFA0"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0E466877"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3E2260D1"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47E9059F"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1897A7B"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222C92BB"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305E5C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44DC975"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48640FF3" w14:textId="77777777" w:rsidTr="00556464">
        <w:tc>
          <w:tcPr>
            <w:tcW w:w="236" w:type="pct"/>
            <w:tcBorders>
              <w:top w:val="nil"/>
              <w:left w:val="single" w:sz="6" w:space="0" w:color="auto"/>
              <w:bottom w:val="single" w:sz="6" w:space="0" w:color="auto"/>
              <w:right w:val="single" w:sz="6" w:space="0" w:color="auto"/>
            </w:tcBorders>
            <w:hideMark/>
          </w:tcPr>
          <w:p w14:paraId="6B52E1B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6009</w:t>
            </w:r>
          </w:p>
        </w:tc>
        <w:tc>
          <w:tcPr>
            <w:tcW w:w="276" w:type="pct"/>
            <w:tcBorders>
              <w:top w:val="nil"/>
              <w:left w:val="single" w:sz="6" w:space="0" w:color="auto"/>
              <w:bottom w:val="single" w:sz="6" w:space="0" w:color="auto"/>
              <w:right w:val="single" w:sz="6" w:space="0" w:color="auto"/>
            </w:tcBorders>
          </w:tcPr>
          <w:p w14:paraId="65AA3CC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4EEAEF6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25EFB42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77DE7B8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2D34E71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hideMark/>
          </w:tcPr>
          <w:p w14:paraId="619163E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 (518)</w:t>
            </w:r>
          </w:p>
        </w:tc>
        <w:tc>
          <w:tcPr>
            <w:tcW w:w="1102" w:type="pct"/>
            <w:tcBorders>
              <w:top w:val="nil"/>
              <w:left w:val="single" w:sz="6" w:space="0" w:color="auto"/>
              <w:bottom w:val="single" w:sz="6" w:space="0" w:color="auto"/>
              <w:right w:val="single" w:sz="6" w:space="0" w:color="auto"/>
            </w:tcBorders>
            <w:hideMark/>
          </w:tcPr>
          <w:p w14:paraId="21B2378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51" w:type="pct"/>
            <w:tcBorders>
              <w:top w:val="nil"/>
              <w:left w:val="single" w:sz="6" w:space="0" w:color="auto"/>
              <w:bottom w:val="single" w:sz="6" w:space="0" w:color="auto"/>
              <w:right w:val="single" w:sz="6" w:space="0" w:color="auto"/>
            </w:tcBorders>
            <w:hideMark/>
          </w:tcPr>
          <w:p w14:paraId="4D09597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0.000018</w:t>
            </w:r>
          </w:p>
        </w:tc>
        <w:tc>
          <w:tcPr>
            <w:tcW w:w="551" w:type="pct"/>
            <w:tcBorders>
              <w:top w:val="nil"/>
              <w:left w:val="single" w:sz="6" w:space="0" w:color="auto"/>
              <w:bottom w:val="single" w:sz="6" w:space="0" w:color="auto"/>
              <w:right w:val="single" w:sz="6" w:space="0" w:color="auto"/>
            </w:tcBorders>
            <w:hideMark/>
          </w:tcPr>
          <w:p w14:paraId="7AB9E3C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0.0000025</w:t>
            </w:r>
          </w:p>
        </w:tc>
      </w:tr>
      <w:tr w:rsidR="00556464" w:rsidRPr="00C02449" w14:paraId="65A3550C" w14:textId="77777777" w:rsidTr="00556464">
        <w:tc>
          <w:tcPr>
            <w:tcW w:w="236" w:type="pct"/>
            <w:tcBorders>
              <w:top w:val="single" w:sz="6" w:space="0" w:color="auto"/>
              <w:left w:val="single" w:sz="6" w:space="0" w:color="auto"/>
              <w:bottom w:val="nil"/>
              <w:right w:val="single" w:sz="6" w:space="0" w:color="auto"/>
            </w:tcBorders>
          </w:tcPr>
          <w:p w14:paraId="41C4C235"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345B386E"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2A90B140"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0BEC9D33"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0F5762CE"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267631EF"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1F66610A"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hideMark/>
          </w:tcPr>
          <w:p w14:paraId="35A56D7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51" w:type="pct"/>
            <w:tcBorders>
              <w:top w:val="single" w:sz="6" w:space="0" w:color="auto"/>
              <w:left w:val="single" w:sz="6" w:space="0" w:color="auto"/>
              <w:bottom w:val="nil"/>
              <w:right w:val="single" w:sz="6" w:space="0" w:color="auto"/>
            </w:tcBorders>
          </w:tcPr>
          <w:p w14:paraId="2666185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35C1C4B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9430D43" w14:textId="77777777" w:rsidTr="00556464">
        <w:tc>
          <w:tcPr>
            <w:tcW w:w="236" w:type="pct"/>
            <w:tcBorders>
              <w:top w:val="nil"/>
              <w:left w:val="single" w:sz="6" w:space="0" w:color="auto"/>
              <w:bottom w:val="nil"/>
              <w:right w:val="single" w:sz="6" w:space="0" w:color="auto"/>
            </w:tcBorders>
          </w:tcPr>
          <w:p w14:paraId="4602A7A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EE6293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EC7759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4F65F8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ABC3AD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22A917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61C4F8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27232C0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0B5D07C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0.0065</w:t>
            </w:r>
          </w:p>
        </w:tc>
        <w:tc>
          <w:tcPr>
            <w:tcW w:w="551" w:type="pct"/>
            <w:tcBorders>
              <w:top w:val="nil"/>
              <w:left w:val="single" w:sz="6" w:space="0" w:color="auto"/>
              <w:bottom w:val="nil"/>
              <w:right w:val="single" w:sz="6" w:space="0" w:color="auto"/>
            </w:tcBorders>
            <w:hideMark/>
          </w:tcPr>
          <w:p w14:paraId="0AFFFAB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0.00088</w:t>
            </w:r>
          </w:p>
        </w:tc>
      </w:tr>
      <w:tr w:rsidR="00556464" w:rsidRPr="00C02449" w14:paraId="79DE6D91" w14:textId="77777777" w:rsidTr="00556464">
        <w:tc>
          <w:tcPr>
            <w:tcW w:w="236" w:type="pct"/>
            <w:tcBorders>
              <w:top w:val="nil"/>
              <w:left w:val="single" w:sz="6" w:space="0" w:color="auto"/>
              <w:bottom w:val="nil"/>
              <w:right w:val="single" w:sz="6" w:space="0" w:color="auto"/>
            </w:tcBorders>
          </w:tcPr>
          <w:p w14:paraId="3C608CB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F025BD5"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889EC0B"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E3150E3"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4F90E13"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19DC12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C089FC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1E5A91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3294FE5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8EDE7B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3079D5D" w14:textId="77777777" w:rsidTr="00556464">
        <w:tc>
          <w:tcPr>
            <w:tcW w:w="236" w:type="pct"/>
            <w:tcBorders>
              <w:top w:val="nil"/>
              <w:left w:val="single" w:sz="6" w:space="0" w:color="auto"/>
              <w:bottom w:val="nil"/>
              <w:right w:val="single" w:sz="6" w:space="0" w:color="auto"/>
            </w:tcBorders>
          </w:tcPr>
          <w:p w14:paraId="651E4A5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61630F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C60386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260EA1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B0134F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858F16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7328DF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97DB68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06D0BC9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0E02C1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95B3123" w14:textId="77777777" w:rsidTr="00556464">
        <w:tc>
          <w:tcPr>
            <w:tcW w:w="236" w:type="pct"/>
            <w:tcBorders>
              <w:top w:val="nil"/>
              <w:left w:val="single" w:sz="6" w:space="0" w:color="auto"/>
              <w:bottom w:val="nil"/>
              <w:right w:val="single" w:sz="6" w:space="0" w:color="auto"/>
            </w:tcBorders>
          </w:tcPr>
          <w:p w14:paraId="562C9EB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8D10F6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7497D4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957B48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4B49D0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FF9833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22BB51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1CFF51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31FA989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5BC06B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C323D1" w14:textId="77777777" w:rsidTr="00556464">
        <w:tc>
          <w:tcPr>
            <w:tcW w:w="236" w:type="pct"/>
            <w:tcBorders>
              <w:top w:val="nil"/>
              <w:left w:val="single" w:sz="6" w:space="0" w:color="auto"/>
              <w:bottom w:val="nil"/>
              <w:right w:val="single" w:sz="6" w:space="0" w:color="auto"/>
            </w:tcBorders>
          </w:tcPr>
          <w:p w14:paraId="4A78F9A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E0DA79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CE37A1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DCE9DB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A85508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76ECC6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0A3FC81"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E1ADB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4764647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170142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3130727" w14:textId="77777777" w:rsidTr="00556464">
        <w:tc>
          <w:tcPr>
            <w:tcW w:w="236" w:type="pct"/>
            <w:tcBorders>
              <w:top w:val="nil"/>
              <w:left w:val="single" w:sz="6" w:space="0" w:color="auto"/>
              <w:bottom w:val="nil"/>
              <w:right w:val="single" w:sz="6" w:space="0" w:color="auto"/>
            </w:tcBorders>
          </w:tcPr>
          <w:p w14:paraId="2041F38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D292DF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FD5D42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93860B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2E40F9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23636D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4E3D2E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431E526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D4C815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B0A3EA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7ACB866" w14:textId="77777777" w:rsidTr="00556464">
        <w:tc>
          <w:tcPr>
            <w:tcW w:w="5000" w:type="pct"/>
            <w:gridSpan w:val="10"/>
            <w:tcBorders>
              <w:top w:val="nil"/>
              <w:left w:val="single" w:sz="6" w:space="0" w:color="auto"/>
              <w:bottom w:val="nil"/>
              <w:right w:val="single" w:sz="6" w:space="0" w:color="auto"/>
            </w:tcBorders>
            <w:hideMark/>
          </w:tcPr>
          <w:p w14:paraId="1C0645B4"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емкость для бурового шлама</w:t>
            </w:r>
          </w:p>
        </w:tc>
      </w:tr>
      <w:tr w:rsidR="00556464" w:rsidRPr="00C02449" w14:paraId="0ED96E48" w14:textId="77777777" w:rsidTr="00556464">
        <w:tc>
          <w:tcPr>
            <w:tcW w:w="236" w:type="pct"/>
            <w:tcBorders>
              <w:top w:val="nil"/>
              <w:left w:val="single" w:sz="6" w:space="0" w:color="auto"/>
              <w:bottom w:val="nil"/>
              <w:right w:val="single" w:sz="6" w:space="0" w:color="auto"/>
            </w:tcBorders>
          </w:tcPr>
          <w:p w14:paraId="782AE8C2"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2130542A"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56198222"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2BA23901"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0971AF5D"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696127A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F3AF33B"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2391F5C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18F8B5F"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AE28371"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4B53F422" w14:textId="77777777" w:rsidTr="00556464">
        <w:tc>
          <w:tcPr>
            <w:tcW w:w="236" w:type="pct"/>
            <w:tcBorders>
              <w:top w:val="nil"/>
              <w:left w:val="single" w:sz="6" w:space="0" w:color="auto"/>
              <w:bottom w:val="nil"/>
              <w:right w:val="single" w:sz="6" w:space="0" w:color="auto"/>
            </w:tcBorders>
            <w:hideMark/>
          </w:tcPr>
          <w:p w14:paraId="466866B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6010</w:t>
            </w:r>
          </w:p>
        </w:tc>
        <w:tc>
          <w:tcPr>
            <w:tcW w:w="276" w:type="pct"/>
            <w:tcBorders>
              <w:top w:val="nil"/>
              <w:left w:val="single" w:sz="6" w:space="0" w:color="auto"/>
              <w:bottom w:val="nil"/>
              <w:right w:val="single" w:sz="6" w:space="0" w:color="auto"/>
            </w:tcBorders>
          </w:tcPr>
          <w:p w14:paraId="2E3A75C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3C4CBE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FCE2AE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350307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661062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335B85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 (1502*)</w:t>
            </w:r>
          </w:p>
        </w:tc>
        <w:tc>
          <w:tcPr>
            <w:tcW w:w="1102" w:type="pct"/>
            <w:tcBorders>
              <w:top w:val="nil"/>
              <w:left w:val="single" w:sz="6" w:space="0" w:color="auto"/>
              <w:bottom w:val="nil"/>
              <w:right w:val="single" w:sz="6" w:space="0" w:color="auto"/>
            </w:tcBorders>
            <w:hideMark/>
          </w:tcPr>
          <w:p w14:paraId="1EEEE2D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51" w:type="pct"/>
            <w:tcBorders>
              <w:top w:val="nil"/>
              <w:left w:val="single" w:sz="6" w:space="0" w:color="auto"/>
              <w:bottom w:val="nil"/>
              <w:right w:val="single" w:sz="6" w:space="0" w:color="auto"/>
            </w:tcBorders>
            <w:hideMark/>
          </w:tcPr>
          <w:p w14:paraId="4D80184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0.089</w:t>
            </w:r>
          </w:p>
        </w:tc>
        <w:tc>
          <w:tcPr>
            <w:tcW w:w="551" w:type="pct"/>
            <w:tcBorders>
              <w:top w:val="nil"/>
              <w:left w:val="single" w:sz="6" w:space="0" w:color="auto"/>
              <w:bottom w:val="nil"/>
              <w:right w:val="single" w:sz="6" w:space="0" w:color="auto"/>
            </w:tcBorders>
            <w:hideMark/>
          </w:tcPr>
          <w:p w14:paraId="4630706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0.0775</w:t>
            </w:r>
          </w:p>
        </w:tc>
      </w:tr>
      <w:tr w:rsidR="00556464" w:rsidRPr="00C02449" w14:paraId="49524114" w14:textId="77777777" w:rsidTr="00556464">
        <w:tc>
          <w:tcPr>
            <w:tcW w:w="236" w:type="pct"/>
            <w:tcBorders>
              <w:top w:val="nil"/>
              <w:left w:val="single" w:sz="6" w:space="0" w:color="auto"/>
              <w:bottom w:val="nil"/>
              <w:right w:val="single" w:sz="6" w:space="0" w:color="auto"/>
            </w:tcBorders>
          </w:tcPr>
          <w:p w14:paraId="6EC98D5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54076B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517D73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EA97AA2"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6D25E2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F732569"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F6EF0CF"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E18E97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51" w:type="pct"/>
            <w:tcBorders>
              <w:top w:val="nil"/>
              <w:left w:val="single" w:sz="6" w:space="0" w:color="auto"/>
              <w:bottom w:val="nil"/>
              <w:right w:val="single" w:sz="6" w:space="0" w:color="auto"/>
            </w:tcBorders>
          </w:tcPr>
          <w:p w14:paraId="1CC2A51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244829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7E75C9B" w14:textId="77777777" w:rsidTr="00556464">
        <w:tc>
          <w:tcPr>
            <w:tcW w:w="236" w:type="pct"/>
            <w:tcBorders>
              <w:top w:val="nil"/>
              <w:left w:val="single" w:sz="6" w:space="0" w:color="auto"/>
              <w:bottom w:val="nil"/>
              <w:right w:val="single" w:sz="6" w:space="0" w:color="auto"/>
            </w:tcBorders>
          </w:tcPr>
          <w:p w14:paraId="739789E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791995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7B46A5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F61176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ACB84E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CB7BFC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045385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5A8F55F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7E1E84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099D0A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A823A6C" w14:textId="77777777" w:rsidTr="00556464">
        <w:tc>
          <w:tcPr>
            <w:tcW w:w="5000" w:type="pct"/>
            <w:gridSpan w:val="10"/>
            <w:tcBorders>
              <w:top w:val="nil"/>
              <w:left w:val="single" w:sz="6" w:space="0" w:color="auto"/>
              <w:bottom w:val="nil"/>
              <w:right w:val="single" w:sz="6" w:space="0" w:color="auto"/>
            </w:tcBorders>
            <w:hideMark/>
          </w:tcPr>
          <w:p w14:paraId="31D88565"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емкость масла</w:t>
            </w:r>
          </w:p>
        </w:tc>
      </w:tr>
      <w:tr w:rsidR="00556464" w:rsidRPr="00C02449" w14:paraId="43A89EC9" w14:textId="77777777" w:rsidTr="00556464">
        <w:tc>
          <w:tcPr>
            <w:tcW w:w="236" w:type="pct"/>
            <w:tcBorders>
              <w:top w:val="nil"/>
              <w:left w:val="single" w:sz="6" w:space="0" w:color="auto"/>
              <w:bottom w:val="nil"/>
              <w:right w:val="single" w:sz="6" w:space="0" w:color="auto"/>
            </w:tcBorders>
          </w:tcPr>
          <w:p w14:paraId="51082D0E"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41B55A89"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655F1B8D"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0CB0CBA3"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7580F6C4"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6F87B32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3F04252"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32D205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53DF682"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526917F"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195D7456" w14:textId="77777777" w:rsidTr="00556464">
        <w:tc>
          <w:tcPr>
            <w:tcW w:w="236" w:type="pct"/>
            <w:tcBorders>
              <w:top w:val="nil"/>
              <w:left w:val="single" w:sz="6" w:space="0" w:color="auto"/>
              <w:bottom w:val="nil"/>
              <w:right w:val="single" w:sz="6" w:space="0" w:color="auto"/>
            </w:tcBorders>
            <w:hideMark/>
          </w:tcPr>
          <w:p w14:paraId="36E0633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6011</w:t>
            </w:r>
          </w:p>
        </w:tc>
        <w:tc>
          <w:tcPr>
            <w:tcW w:w="276" w:type="pct"/>
            <w:tcBorders>
              <w:top w:val="nil"/>
              <w:left w:val="single" w:sz="6" w:space="0" w:color="auto"/>
              <w:bottom w:val="nil"/>
              <w:right w:val="single" w:sz="6" w:space="0" w:color="auto"/>
            </w:tcBorders>
          </w:tcPr>
          <w:p w14:paraId="594AA81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01F714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14921A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D9D0FB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D707F5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FD1748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 (518)</w:t>
            </w:r>
          </w:p>
        </w:tc>
        <w:tc>
          <w:tcPr>
            <w:tcW w:w="1102" w:type="pct"/>
            <w:tcBorders>
              <w:top w:val="nil"/>
              <w:left w:val="single" w:sz="6" w:space="0" w:color="auto"/>
              <w:bottom w:val="nil"/>
              <w:right w:val="single" w:sz="6" w:space="0" w:color="auto"/>
            </w:tcBorders>
            <w:hideMark/>
          </w:tcPr>
          <w:p w14:paraId="317170E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51" w:type="pct"/>
            <w:tcBorders>
              <w:top w:val="nil"/>
              <w:left w:val="single" w:sz="6" w:space="0" w:color="auto"/>
              <w:bottom w:val="nil"/>
              <w:right w:val="single" w:sz="6" w:space="0" w:color="auto"/>
            </w:tcBorders>
            <w:hideMark/>
          </w:tcPr>
          <w:p w14:paraId="68046D4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0.00000003</w:t>
            </w:r>
          </w:p>
        </w:tc>
        <w:tc>
          <w:tcPr>
            <w:tcW w:w="551" w:type="pct"/>
            <w:tcBorders>
              <w:top w:val="nil"/>
              <w:left w:val="single" w:sz="6" w:space="0" w:color="auto"/>
              <w:bottom w:val="nil"/>
              <w:right w:val="single" w:sz="6" w:space="0" w:color="auto"/>
            </w:tcBorders>
            <w:hideMark/>
          </w:tcPr>
          <w:p w14:paraId="0CE0710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0.0000004</w:t>
            </w:r>
          </w:p>
        </w:tc>
      </w:tr>
      <w:tr w:rsidR="00556464" w:rsidRPr="00C02449" w14:paraId="546E1188" w14:textId="77777777" w:rsidTr="00556464">
        <w:tc>
          <w:tcPr>
            <w:tcW w:w="236" w:type="pct"/>
            <w:tcBorders>
              <w:top w:val="nil"/>
              <w:left w:val="single" w:sz="6" w:space="0" w:color="auto"/>
              <w:bottom w:val="nil"/>
              <w:right w:val="single" w:sz="6" w:space="0" w:color="auto"/>
            </w:tcBorders>
          </w:tcPr>
          <w:p w14:paraId="3144C9B4"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6FADCA7"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0EFB97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7AB49C0"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13908B8"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41036A3"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D0CE31C"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2715F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51" w:type="pct"/>
            <w:tcBorders>
              <w:top w:val="nil"/>
              <w:left w:val="single" w:sz="6" w:space="0" w:color="auto"/>
              <w:bottom w:val="nil"/>
              <w:right w:val="single" w:sz="6" w:space="0" w:color="auto"/>
            </w:tcBorders>
          </w:tcPr>
          <w:p w14:paraId="225AF9B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72A7F9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FFF4893" w14:textId="77777777" w:rsidTr="00556464">
        <w:tc>
          <w:tcPr>
            <w:tcW w:w="236" w:type="pct"/>
            <w:tcBorders>
              <w:top w:val="nil"/>
              <w:left w:val="single" w:sz="6" w:space="0" w:color="auto"/>
              <w:bottom w:val="nil"/>
              <w:right w:val="single" w:sz="6" w:space="0" w:color="auto"/>
            </w:tcBorders>
          </w:tcPr>
          <w:p w14:paraId="1DA37F6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45B429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C16B98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ED94B7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131B82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B727D6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242562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05EEE4D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38CCDB9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0.000005</w:t>
            </w:r>
          </w:p>
        </w:tc>
        <w:tc>
          <w:tcPr>
            <w:tcW w:w="551" w:type="pct"/>
            <w:tcBorders>
              <w:top w:val="nil"/>
              <w:left w:val="single" w:sz="6" w:space="0" w:color="auto"/>
              <w:bottom w:val="nil"/>
              <w:right w:val="single" w:sz="6" w:space="0" w:color="auto"/>
            </w:tcBorders>
            <w:hideMark/>
          </w:tcPr>
          <w:p w14:paraId="2610725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0.00007</w:t>
            </w:r>
          </w:p>
        </w:tc>
      </w:tr>
      <w:tr w:rsidR="00556464" w:rsidRPr="00C02449" w14:paraId="5779D2CF" w14:textId="77777777" w:rsidTr="00556464">
        <w:tc>
          <w:tcPr>
            <w:tcW w:w="236" w:type="pct"/>
            <w:tcBorders>
              <w:top w:val="nil"/>
              <w:left w:val="single" w:sz="6" w:space="0" w:color="auto"/>
              <w:bottom w:val="nil"/>
              <w:right w:val="single" w:sz="6" w:space="0" w:color="auto"/>
            </w:tcBorders>
          </w:tcPr>
          <w:p w14:paraId="5F90087E"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3A2A27D"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14071A7"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054B7C9"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D1B62A0"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EA379D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08609F0"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1383E6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45BF36A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3A0B62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FBCD575" w14:textId="77777777" w:rsidTr="00556464">
        <w:tc>
          <w:tcPr>
            <w:tcW w:w="236" w:type="pct"/>
            <w:tcBorders>
              <w:top w:val="nil"/>
              <w:left w:val="single" w:sz="6" w:space="0" w:color="auto"/>
              <w:bottom w:val="nil"/>
              <w:right w:val="single" w:sz="6" w:space="0" w:color="auto"/>
            </w:tcBorders>
          </w:tcPr>
          <w:p w14:paraId="77992FB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AC80AC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752F81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5039AB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6531FB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DF59DE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2B6A31F"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39CA2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5B1A569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C7997A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434B662" w14:textId="77777777" w:rsidTr="00556464">
        <w:tc>
          <w:tcPr>
            <w:tcW w:w="236" w:type="pct"/>
            <w:tcBorders>
              <w:top w:val="nil"/>
              <w:left w:val="single" w:sz="6" w:space="0" w:color="auto"/>
              <w:bottom w:val="nil"/>
              <w:right w:val="single" w:sz="6" w:space="0" w:color="auto"/>
            </w:tcBorders>
          </w:tcPr>
          <w:p w14:paraId="0A55F54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EAE429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E3D400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ECDDD4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AADCD7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8B1548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604C59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01DFA9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0922612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6F4B0F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071F1FA" w14:textId="77777777" w:rsidTr="00556464">
        <w:tc>
          <w:tcPr>
            <w:tcW w:w="236" w:type="pct"/>
            <w:tcBorders>
              <w:top w:val="nil"/>
              <w:left w:val="single" w:sz="6" w:space="0" w:color="auto"/>
              <w:bottom w:val="nil"/>
              <w:right w:val="single" w:sz="6" w:space="0" w:color="auto"/>
            </w:tcBorders>
          </w:tcPr>
          <w:p w14:paraId="2545CD9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1EC89E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A72FBF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838400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0FCC6C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C62744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8143D5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B81D46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6EBE23D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F71165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F9A3A6F" w14:textId="77777777" w:rsidTr="00556464">
        <w:tc>
          <w:tcPr>
            <w:tcW w:w="236" w:type="pct"/>
            <w:tcBorders>
              <w:top w:val="nil"/>
              <w:left w:val="single" w:sz="6" w:space="0" w:color="auto"/>
              <w:bottom w:val="nil"/>
              <w:right w:val="single" w:sz="6" w:space="0" w:color="auto"/>
            </w:tcBorders>
          </w:tcPr>
          <w:p w14:paraId="2E5CC16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774BED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4C9764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FCBB79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54E28D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281A0E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206FE8E"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11608DC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02C502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F0AE25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BCF4841" w14:textId="77777777" w:rsidTr="00556464">
        <w:tc>
          <w:tcPr>
            <w:tcW w:w="5000" w:type="pct"/>
            <w:gridSpan w:val="10"/>
            <w:tcBorders>
              <w:top w:val="nil"/>
              <w:left w:val="single" w:sz="6" w:space="0" w:color="auto"/>
              <w:bottom w:val="nil"/>
              <w:right w:val="single" w:sz="6" w:space="0" w:color="auto"/>
            </w:tcBorders>
            <w:hideMark/>
          </w:tcPr>
          <w:p w14:paraId="3AC0A6E4"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емкость отр.масла</w:t>
            </w:r>
          </w:p>
        </w:tc>
      </w:tr>
      <w:tr w:rsidR="00556464" w:rsidRPr="00C02449" w14:paraId="5301EB77" w14:textId="77777777" w:rsidTr="00556464">
        <w:tc>
          <w:tcPr>
            <w:tcW w:w="236" w:type="pct"/>
            <w:tcBorders>
              <w:top w:val="nil"/>
              <w:left w:val="single" w:sz="6" w:space="0" w:color="auto"/>
              <w:bottom w:val="nil"/>
              <w:right w:val="single" w:sz="6" w:space="0" w:color="auto"/>
            </w:tcBorders>
          </w:tcPr>
          <w:p w14:paraId="2A13ADC5"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4FFE3555"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6650E4C1"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4864A903"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58B4BD51"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28CFB57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371D61F"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0130441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3B03417"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9CB3020"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41CB6EE8" w14:textId="77777777" w:rsidTr="00556464">
        <w:tc>
          <w:tcPr>
            <w:tcW w:w="236" w:type="pct"/>
            <w:tcBorders>
              <w:top w:val="nil"/>
              <w:left w:val="single" w:sz="6" w:space="0" w:color="auto"/>
              <w:bottom w:val="nil"/>
              <w:right w:val="single" w:sz="6" w:space="0" w:color="auto"/>
            </w:tcBorders>
            <w:hideMark/>
          </w:tcPr>
          <w:p w14:paraId="0BB3206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6012</w:t>
            </w:r>
          </w:p>
        </w:tc>
        <w:tc>
          <w:tcPr>
            <w:tcW w:w="276" w:type="pct"/>
            <w:tcBorders>
              <w:top w:val="nil"/>
              <w:left w:val="single" w:sz="6" w:space="0" w:color="auto"/>
              <w:bottom w:val="nil"/>
              <w:right w:val="single" w:sz="6" w:space="0" w:color="auto"/>
            </w:tcBorders>
          </w:tcPr>
          <w:p w14:paraId="71EE6A8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27A955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3BFF6A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66672E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352187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F82BC8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0333 (518)</w:t>
            </w:r>
          </w:p>
        </w:tc>
        <w:tc>
          <w:tcPr>
            <w:tcW w:w="1102" w:type="pct"/>
            <w:tcBorders>
              <w:top w:val="nil"/>
              <w:left w:val="single" w:sz="6" w:space="0" w:color="auto"/>
              <w:bottom w:val="nil"/>
              <w:right w:val="single" w:sz="6" w:space="0" w:color="auto"/>
            </w:tcBorders>
            <w:hideMark/>
          </w:tcPr>
          <w:p w14:paraId="358701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w:t>
            </w:r>
          </w:p>
        </w:tc>
        <w:tc>
          <w:tcPr>
            <w:tcW w:w="551" w:type="pct"/>
            <w:tcBorders>
              <w:top w:val="nil"/>
              <w:left w:val="single" w:sz="6" w:space="0" w:color="auto"/>
              <w:bottom w:val="nil"/>
              <w:right w:val="single" w:sz="6" w:space="0" w:color="auto"/>
            </w:tcBorders>
            <w:hideMark/>
          </w:tcPr>
          <w:p w14:paraId="175FB3C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0.00000003</w:t>
            </w:r>
          </w:p>
        </w:tc>
        <w:tc>
          <w:tcPr>
            <w:tcW w:w="551" w:type="pct"/>
            <w:tcBorders>
              <w:top w:val="nil"/>
              <w:left w:val="single" w:sz="6" w:space="0" w:color="auto"/>
              <w:bottom w:val="nil"/>
              <w:right w:val="single" w:sz="6" w:space="0" w:color="auto"/>
            </w:tcBorders>
            <w:hideMark/>
          </w:tcPr>
          <w:p w14:paraId="4D7FFAF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0.0000004</w:t>
            </w:r>
          </w:p>
        </w:tc>
      </w:tr>
      <w:tr w:rsidR="00556464" w:rsidRPr="00C02449" w14:paraId="60A0B592" w14:textId="77777777" w:rsidTr="00556464">
        <w:tc>
          <w:tcPr>
            <w:tcW w:w="236" w:type="pct"/>
            <w:tcBorders>
              <w:top w:val="nil"/>
              <w:left w:val="single" w:sz="6" w:space="0" w:color="auto"/>
              <w:bottom w:val="nil"/>
              <w:right w:val="single" w:sz="6" w:space="0" w:color="auto"/>
            </w:tcBorders>
          </w:tcPr>
          <w:p w14:paraId="346A955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7EF38D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F655A77"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E4C5B8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2600AC8"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98A7219"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F4801F3"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87F8B1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Дигидросульфид) (518)</w:t>
            </w:r>
          </w:p>
        </w:tc>
        <w:tc>
          <w:tcPr>
            <w:tcW w:w="551" w:type="pct"/>
            <w:tcBorders>
              <w:top w:val="nil"/>
              <w:left w:val="single" w:sz="6" w:space="0" w:color="auto"/>
              <w:bottom w:val="nil"/>
              <w:right w:val="single" w:sz="6" w:space="0" w:color="auto"/>
            </w:tcBorders>
          </w:tcPr>
          <w:p w14:paraId="6007B39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281979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FF3D14" w14:textId="77777777" w:rsidTr="00556464">
        <w:tc>
          <w:tcPr>
            <w:tcW w:w="236" w:type="pct"/>
            <w:tcBorders>
              <w:top w:val="nil"/>
              <w:left w:val="single" w:sz="6" w:space="0" w:color="auto"/>
              <w:bottom w:val="nil"/>
              <w:right w:val="single" w:sz="6" w:space="0" w:color="auto"/>
            </w:tcBorders>
          </w:tcPr>
          <w:p w14:paraId="106293B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0C94F4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5F376C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8200F7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0FE7FB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E76FC8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5C3A25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4D37936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681EF8A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0.000005</w:t>
            </w:r>
          </w:p>
        </w:tc>
        <w:tc>
          <w:tcPr>
            <w:tcW w:w="551" w:type="pct"/>
            <w:tcBorders>
              <w:top w:val="nil"/>
              <w:left w:val="single" w:sz="6" w:space="0" w:color="auto"/>
              <w:bottom w:val="nil"/>
              <w:right w:val="single" w:sz="6" w:space="0" w:color="auto"/>
            </w:tcBorders>
            <w:hideMark/>
          </w:tcPr>
          <w:p w14:paraId="073568B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0.00007</w:t>
            </w:r>
          </w:p>
        </w:tc>
      </w:tr>
      <w:tr w:rsidR="00556464" w:rsidRPr="00C02449" w14:paraId="34EE0EBD" w14:textId="77777777" w:rsidTr="00556464">
        <w:tc>
          <w:tcPr>
            <w:tcW w:w="236" w:type="pct"/>
            <w:tcBorders>
              <w:top w:val="nil"/>
              <w:left w:val="single" w:sz="6" w:space="0" w:color="auto"/>
              <w:bottom w:val="nil"/>
              <w:right w:val="single" w:sz="6" w:space="0" w:color="auto"/>
            </w:tcBorders>
          </w:tcPr>
          <w:p w14:paraId="28D6E0C3"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6797108"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BF211BB"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09EF3E5"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CFF848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18C6EA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37D2827"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37A17D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2DF176D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36A027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52F63DD" w14:textId="77777777" w:rsidTr="00556464">
        <w:tc>
          <w:tcPr>
            <w:tcW w:w="236" w:type="pct"/>
            <w:tcBorders>
              <w:top w:val="nil"/>
              <w:left w:val="single" w:sz="6" w:space="0" w:color="auto"/>
              <w:bottom w:val="nil"/>
              <w:right w:val="single" w:sz="6" w:space="0" w:color="auto"/>
            </w:tcBorders>
          </w:tcPr>
          <w:p w14:paraId="2BB82B4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360E24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6D5094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5D1693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DBF4CC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EF2809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83BB6D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5E1058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749D0BB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7D6595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79EA1A3" w14:textId="77777777" w:rsidTr="00556464">
        <w:tc>
          <w:tcPr>
            <w:tcW w:w="236" w:type="pct"/>
            <w:tcBorders>
              <w:top w:val="nil"/>
              <w:left w:val="single" w:sz="6" w:space="0" w:color="auto"/>
              <w:bottom w:val="nil"/>
              <w:right w:val="single" w:sz="6" w:space="0" w:color="auto"/>
            </w:tcBorders>
          </w:tcPr>
          <w:p w14:paraId="0616BA4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0F5EB7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557501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1A8084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6524CA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E54949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DD5357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77174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0685501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35DFC2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F0AEE18" w14:textId="77777777" w:rsidTr="00556464">
        <w:tc>
          <w:tcPr>
            <w:tcW w:w="236" w:type="pct"/>
            <w:tcBorders>
              <w:top w:val="nil"/>
              <w:left w:val="single" w:sz="6" w:space="0" w:color="auto"/>
              <w:bottom w:val="nil"/>
              <w:right w:val="single" w:sz="6" w:space="0" w:color="auto"/>
            </w:tcBorders>
          </w:tcPr>
          <w:p w14:paraId="6BAB924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01874A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53F2A9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352B8F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78F36E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C39D47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199D5C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5AB956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329057C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6845DA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B8C23D2" w14:textId="77777777" w:rsidTr="00556464">
        <w:tc>
          <w:tcPr>
            <w:tcW w:w="236" w:type="pct"/>
            <w:tcBorders>
              <w:top w:val="nil"/>
              <w:left w:val="single" w:sz="6" w:space="0" w:color="auto"/>
              <w:bottom w:val="nil"/>
              <w:right w:val="single" w:sz="6" w:space="0" w:color="auto"/>
            </w:tcBorders>
          </w:tcPr>
          <w:p w14:paraId="615D01A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8157C7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B54094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1F4461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332298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67061A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05F51A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63CC7BE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6B995D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8B67AA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3471C61" w14:textId="77777777" w:rsidTr="00556464">
        <w:tc>
          <w:tcPr>
            <w:tcW w:w="5000" w:type="pct"/>
            <w:gridSpan w:val="10"/>
            <w:tcBorders>
              <w:top w:val="nil"/>
              <w:left w:val="single" w:sz="6" w:space="0" w:color="auto"/>
              <w:bottom w:val="nil"/>
              <w:right w:val="single" w:sz="6" w:space="0" w:color="auto"/>
            </w:tcBorders>
            <w:hideMark/>
          </w:tcPr>
          <w:p w14:paraId="2A47103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ремонтно-мастерская</w:t>
            </w:r>
          </w:p>
        </w:tc>
      </w:tr>
      <w:tr w:rsidR="00556464" w:rsidRPr="00C02449" w14:paraId="77FC5C39" w14:textId="77777777" w:rsidTr="00556464">
        <w:tc>
          <w:tcPr>
            <w:tcW w:w="236" w:type="pct"/>
            <w:tcBorders>
              <w:top w:val="nil"/>
              <w:left w:val="single" w:sz="6" w:space="0" w:color="auto"/>
              <w:bottom w:val="nil"/>
              <w:right w:val="single" w:sz="6" w:space="0" w:color="auto"/>
            </w:tcBorders>
          </w:tcPr>
          <w:p w14:paraId="5A186065"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7436F482"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7B4F0CB2"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22A6F10B"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7979E785"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54B3BFD1"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ED2A15A"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4184A6C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18FFEDA7"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D4CD7B7"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2E404379" w14:textId="77777777" w:rsidTr="00556464">
        <w:tc>
          <w:tcPr>
            <w:tcW w:w="236" w:type="pct"/>
            <w:tcBorders>
              <w:top w:val="nil"/>
              <w:left w:val="single" w:sz="6" w:space="0" w:color="auto"/>
              <w:bottom w:val="nil"/>
              <w:right w:val="single" w:sz="6" w:space="0" w:color="auto"/>
            </w:tcBorders>
            <w:hideMark/>
          </w:tcPr>
          <w:p w14:paraId="276AE14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6013</w:t>
            </w:r>
          </w:p>
        </w:tc>
        <w:tc>
          <w:tcPr>
            <w:tcW w:w="276" w:type="pct"/>
            <w:tcBorders>
              <w:top w:val="nil"/>
              <w:left w:val="single" w:sz="6" w:space="0" w:color="auto"/>
              <w:bottom w:val="nil"/>
              <w:right w:val="single" w:sz="6" w:space="0" w:color="auto"/>
            </w:tcBorders>
          </w:tcPr>
          <w:p w14:paraId="4A505FD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879A42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D9B5F5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CA520B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5E3CD7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F4F0E2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0123 (274)</w:t>
            </w:r>
          </w:p>
        </w:tc>
        <w:tc>
          <w:tcPr>
            <w:tcW w:w="1102" w:type="pct"/>
            <w:tcBorders>
              <w:top w:val="nil"/>
              <w:left w:val="single" w:sz="6" w:space="0" w:color="auto"/>
              <w:bottom w:val="nil"/>
              <w:right w:val="single" w:sz="6" w:space="0" w:color="auto"/>
            </w:tcBorders>
            <w:hideMark/>
          </w:tcPr>
          <w:p w14:paraId="16DF9F0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Железо (II, III) оксиды (в</w:t>
            </w:r>
          </w:p>
        </w:tc>
        <w:tc>
          <w:tcPr>
            <w:tcW w:w="551" w:type="pct"/>
            <w:tcBorders>
              <w:top w:val="nil"/>
              <w:left w:val="single" w:sz="6" w:space="0" w:color="auto"/>
              <w:bottom w:val="nil"/>
              <w:right w:val="single" w:sz="6" w:space="0" w:color="auto"/>
            </w:tcBorders>
            <w:hideMark/>
          </w:tcPr>
          <w:p w14:paraId="1BE5935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0.0423</w:t>
            </w:r>
          </w:p>
        </w:tc>
        <w:tc>
          <w:tcPr>
            <w:tcW w:w="551" w:type="pct"/>
            <w:tcBorders>
              <w:top w:val="nil"/>
              <w:left w:val="single" w:sz="6" w:space="0" w:color="auto"/>
              <w:bottom w:val="nil"/>
              <w:right w:val="single" w:sz="6" w:space="0" w:color="auto"/>
            </w:tcBorders>
            <w:hideMark/>
          </w:tcPr>
          <w:p w14:paraId="5151128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0.0061</w:t>
            </w:r>
          </w:p>
        </w:tc>
      </w:tr>
      <w:tr w:rsidR="00556464" w:rsidRPr="00C02449" w14:paraId="7E46CEBE" w14:textId="77777777" w:rsidTr="00556464">
        <w:tc>
          <w:tcPr>
            <w:tcW w:w="236" w:type="pct"/>
            <w:tcBorders>
              <w:top w:val="nil"/>
              <w:left w:val="single" w:sz="6" w:space="0" w:color="auto"/>
              <w:bottom w:val="nil"/>
              <w:right w:val="single" w:sz="6" w:space="0" w:color="auto"/>
            </w:tcBorders>
          </w:tcPr>
          <w:p w14:paraId="7269338C"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8EB83B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E28AEB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9C374E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A689443"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90CC015"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931B52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2FE82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железо) (</w:t>
            </w:r>
          </w:p>
        </w:tc>
        <w:tc>
          <w:tcPr>
            <w:tcW w:w="551" w:type="pct"/>
            <w:tcBorders>
              <w:top w:val="nil"/>
              <w:left w:val="single" w:sz="6" w:space="0" w:color="auto"/>
              <w:bottom w:val="nil"/>
              <w:right w:val="single" w:sz="6" w:space="0" w:color="auto"/>
            </w:tcBorders>
          </w:tcPr>
          <w:p w14:paraId="08D2652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A807CF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8A879FA" w14:textId="77777777" w:rsidTr="00556464">
        <w:tc>
          <w:tcPr>
            <w:tcW w:w="236" w:type="pct"/>
            <w:tcBorders>
              <w:top w:val="nil"/>
              <w:left w:val="single" w:sz="6" w:space="0" w:color="auto"/>
              <w:bottom w:val="single" w:sz="6" w:space="0" w:color="auto"/>
              <w:right w:val="single" w:sz="6" w:space="0" w:color="auto"/>
            </w:tcBorders>
          </w:tcPr>
          <w:p w14:paraId="7D76460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3D68A5A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72A7B2E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26886EA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5B0A42B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33ADD02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2E173D1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single" w:sz="6" w:space="0" w:color="auto"/>
              <w:right w:val="single" w:sz="6" w:space="0" w:color="auto"/>
            </w:tcBorders>
            <w:hideMark/>
          </w:tcPr>
          <w:p w14:paraId="4C8E60E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диЖелезо триоксид, Железа</w:t>
            </w:r>
          </w:p>
        </w:tc>
        <w:tc>
          <w:tcPr>
            <w:tcW w:w="551" w:type="pct"/>
            <w:tcBorders>
              <w:top w:val="nil"/>
              <w:left w:val="single" w:sz="6" w:space="0" w:color="auto"/>
              <w:bottom w:val="single" w:sz="6" w:space="0" w:color="auto"/>
              <w:right w:val="single" w:sz="6" w:space="0" w:color="auto"/>
            </w:tcBorders>
          </w:tcPr>
          <w:p w14:paraId="0D298DA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0E2C684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9F9ED6E" w14:textId="77777777" w:rsidTr="00556464">
        <w:tc>
          <w:tcPr>
            <w:tcW w:w="236" w:type="pct"/>
            <w:tcBorders>
              <w:top w:val="single" w:sz="6" w:space="0" w:color="auto"/>
              <w:left w:val="single" w:sz="6" w:space="0" w:color="auto"/>
              <w:bottom w:val="nil"/>
              <w:right w:val="single" w:sz="6" w:space="0" w:color="auto"/>
            </w:tcBorders>
          </w:tcPr>
          <w:p w14:paraId="525C4908"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396A903F"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482CA0A5"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731BB906"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09960847"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5BC85140"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2EE1ECB4"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hideMark/>
          </w:tcPr>
          <w:p w14:paraId="2C4270C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(274)</w:t>
            </w:r>
          </w:p>
        </w:tc>
        <w:tc>
          <w:tcPr>
            <w:tcW w:w="551" w:type="pct"/>
            <w:tcBorders>
              <w:top w:val="single" w:sz="6" w:space="0" w:color="auto"/>
              <w:left w:val="single" w:sz="6" w:space="0" w:color="auto"/>
              <w:bottom w:val="nil"/>
              <w:right w:val="single" w:sz="6" w:space="0" w:color="auto"/>
            </w:tcBorders>
          </w:tcPr>
          <w:p w14:paraId="0BEE909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5A2EA19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1B6D17C" w14:textId="77777777" w:rsidTr="00556464">
        <w:tc>
          <w:tcPr>
            <w:tcW w:w="236" w:type="pct"/>
            <w:tcBorders>
              <w:top w:val="nil"/>
              <w:left w:val="single" w:sz="6" w:space="0" w:color="auto"/>
              <w:bottom w:val="nil"/>
              <w:right w:val="single" w:sz="6" w:space="0" w:color="auto"/>
            </w:tcBorders>
          </w:tcPr>
          <w:p w14:paraId="14166B0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B15C69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D71364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B3CE37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9EF2E9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7DC037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E7DE28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2735 (716*)</w:t>
            </w:r>
          </w:p>
        </w:tc>
        <w:tc>
          <w:tcPr>
            <w:tcW w:w="1102" w:type="pct"/>
            <w:tcBorders>
              <w:top w:val="nil"/>
              <w:left w:val="single" w:sz="6" w:space="0" w:color="auto"/>
              <w:bottom w:val="nil"/>
              <w:right w:val="single" w:sz="6" w:space="0" w:color="auto"/>
            </w:tcBorders>
            <w:hideMark/>
          </w:tcPr>
          <w:p w14:paraId="7E68C11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Масло минеральное нефтяное</w:t>
            </w:r>
          </w:p>
        </w:tc>
        <w:tc>
          <w:tcPr>
            <w:tcW w:w="551" w:type="pct"/>
            <w:tcBorders>
              <w:top w:val="nil"/>
              <w:left w:val="single" w:sz="6" w:space="0" w:color="auto"/>
              <w:bottom w:val="nil"/>
              <w:right w:val="single" w:sz="6" w:space="0" w:color="auto"/>
            </w:tcBorders>
            <w:hideMark/>
          </w:tcPr>
          <w:p w14:paraId="13C3897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0.0007</w:t>
            </w:r>
          </w:p>
        </w:tc>
        <w:tc>
          <w:tcPr>
            <w:tcW w:w="551" w:type="pct"/>
            <w:tcBorders>
              <w:top w:val="nil"/>
              <w:left w:val="single" w:sz="6" w:space="0" w:color="auto"/>
              <w:bottom w:val="nil"/>
              <w:right w:val="single" w:sz="6" w:space="0" w:color="auto"/>
            </w:tcBorders>
            <w:hideMark/>
          </w:tcPr>
          <w:p w14:paraId="4F7D371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0.0001</w:t>
            </w:r>
          </w:p>
        </w:tc>
      </w:tr>
      <w:tr w:rsidR="00556464" w:rsidRPr="00C02449" w14:paraId="08EE9B26" w14:textId="77777777" w:rsidTr="00556464">
        <w:tc>
          <w:tcPr>
            <w:tcW w:w="236" w:type="pct"/>
            <w:tcBorders>
              <w:top w:val="nil"/>
              <w:left w:val="single" w:sz="6" w:space="0" w:color="auto"/>
              <w:bottom w:val="nil"/>
              <w:right w:val="single" w:sz="6" w:space="0" w:color="auto"/>
            </w:tcBorders>
          </w:tcPr>
          <w:p w14:paraId="2D8F460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C7D8AE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746810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6D0E3E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6C3E026"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37AD35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5A0B9483"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94D5D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(веретенное, машинное,</w:t>
            </w:r>
          </w:p>
        </w:tc>
        <w:tc>
          <w:tcPr>
            <w:tcW w:w="551" w:type="pct"/>
            <w:tcBorders>
              <w:top w:val="nil"/>
              <w:left w:val="single" w:sz="6" w:space="0" w:color="auto"/>
              <w:bottom w:val="nil"/>
              <w:right w:val="single" w:sz="6" w:space="0" w:color="auto"/>
            </w:tcBorders>
          </w:tcPr>
          <w:p w14:paraId="78163C2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80D7FD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D559515" w14:textId="77777777" w:rsidTr="00556464">
        <w:tc>
          <w:tcPr>
            <w:tcW w:w="236" w:type="pct"/>
            <w:tcBorders>
              <w:top w:val="nil"/>
              <w:left w:val="single" w:sz="6" w:space="0" w:color="auto"/>
              <w:bottom w:val="nil"/>
              <w:right w:val="single" w:sz="6" w:space="0" w:color="auto"/>
            </w:tcBorders>
          </w:tcPr>
          <w:p w14:paraId="44C2C92F"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FACFBB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A42A8E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A56699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01D2D6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A64A68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2568E5F"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DA0A4D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цилиндровое и др.) (716*)</w:t>
            </w:r>
          </w:p>
        </w:tc>
        <w:tc>
          <w:tcPr>
            <w:tcW w:w="551" w:type="pct"/>
            <w:tcBorders>
              <w:top w:val="nil"/>
              <w:left w:val="single" w:sz="6" w:space="0" w:color="auto"/>
              <w:bottom w:val="nil"/>
              <w:right w:val="single" w:sz="6" w:space="0" w:color="auto"/>
            </w:tcBorders>
          </w:tcPr>
          <w:p w14:paraId="66E1574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DDEF47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5D43F43" w14:textId="77777777" w:rsidTr="00556464">
        <w:tc>
          <w:tcPr>
            <w:tcW w:w="236" w:type="pct"/>
            <w:tcBorders>
              <w:top w:val="nil"/>
              <w:left w:val="single" w:sz="6" w:space="0" w:color="auto"/>
              <w:bottom w:val="nil"/>
              <w:right w:val="single" w:sz="6" w:space="0" w:color="auto"/>
            </w:tcBorders>
          </w:tcPr>
          <w:p w14:paraId="7745194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0E779A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B33EDBD"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2344A3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B10290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602AD7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FC653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2930 (1027*)</w:t>
            </w:r>
          </w:p>
        </w:tc>
        <w:tc>
          <w:tcPr>
            <w:tcW w:w="1102" w:type="pct"/>
            <w:tcBorders>
              <w:top w:val="nil"/>
              <w:left w:val="single" w:sz="6" w:space="0" w:color="auto"/>
              <w:bottom w:val="nil"/>
              <w:right w:val="single" w:sz="6" w:space="0" w:color="auto"/>
            </w:tcBorders>
            <w:hideMark/>
          </w:tcPr>
          <w:p w14:paraId="568C8C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абразивная (Корунд</w:t>
            </w:r>
          </w:p>
        </w:tc>
        <w:tc>
          <w:tcPr>
            <w:tcW w:w="551" w:type="pct"/>
            <w:tcBorders>
              <w:top w:val="nil"/>
              <w:left w:val="single" w:sz="6" w:space="0" w:color="auto"/>
              <w:bottom w:val="nil"/>
              <w:right w:val="single" w:sz="6" w:space="0" w:color="auto"/>
            </w:tcBorders>
            <w:hideMark/>
          </w:tcPr>
          <w:p w14:paraId="68F7A37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0.027</w:t>
            </w:r>
          </w:p>
        </w:tc>
        <w:tc>
          <w:tcPr>
            <w:tcW w:w="551" w:type="pct"/>
            <w:tcBorders>
              <w:top w:val="nil"/>
              <w:left w:val="single" w:sz="6" w:space="0" w:color="auto"/>
              <w:bottom w:val="nil"/>
              <w:right w:val="single" w:sz="6" w:space="0" w:color="auto"/>
            </w:tcBorders>
            <w:hideMark/>
          </w:tcPr>
          <w:p w14:paraId="7F47855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0.0039</w:t>
            </w:r>
          </w:p>
        </w:tc>
      </w:tr>
      <w:tr w:rsidR="00556464" w:rsidRPr="00C02449" w14:paraId="54618D80" w14:textId="77777777" w:rsidTr="00556464">
        <w:tc>
          <w:tcPr>
            <w:tcW w:w="236" w:type="pct"/>
            <w:tcBorders>
              <w:top w:val="nil"/>
              <w:left w:val="single" w:sz="6" w:space="0" w:color="auto"/>
              <w:bottom w:val="nil"/>
              <w:right w:val="single" w:sz="6" w:space="0" w:color="auto"/>
            </w:tcBorders>
          </w:tcPr>
          <w:p w14:paraId="6A8BDE8E"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2E5D91C"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6C6D3C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4B638A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DA8389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98F84C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1E54ED7"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50E367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белый, Монокорунд) (1027*)</w:t>
            </w:r>
          </w:p>
        </w:tc>
        <w:tc>
          <w:tcPr>
            <w:tcW w:w="551" w:type="pct"/>
            <w:tcBorders>
              <w:top w:val="nil"/>
              <w:left w:val="single" w:sz="6" w:space="0" w:color="auto"/>
              <w:bottom w:val="nil"/>
              <w:right w:val="single" w:sz="6" w:space="0" w:color="auto"/>
            </w:tcBorders>
          </w:tcPr>
          <w:p w14:paraId="2D4D55F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AE6D40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0909D36" w14:textId="77777777" w:rsidTr="00556464">
        <w:tc>
          <w:tcPr>
            <w:tcW w:w="236" w:type="pct"/>
            <w:tcBorders>
              <w:top w:val="nil"/>
              <w:left w:val="single" w:sz="6" w:space="0" w:color="auto"/>
              <w:bottom w:val="nil"/>
              <w:right w:val="single" w:sz="6" w:space="0" w:color="auto"/>
            </w:tcBorders>
          </w:tcPr>
          <w:p w14:paraId="3D7E49B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0DF69C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5EA68F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CC8910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56FE10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0199C1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1852B0A"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4CD109E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A76CD8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AB6596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9BBE39" w14:textId="77777777" w:rsidTr="00556464">
        <w:tc>
          <w:tcPr>
            <w:tcW w:w="5000" w:type="pct"/>
            <w:gridSpan w:val="10"/>
            <w:tcBorders>
              <w:top w:val="nil"/>
              <w:left w:val="single" w:sz="6" w:space="0" w:color="auto"/>
              <w:bottom w:val="nil"/>
              <w:right w:val="single" w:sz="6" w:space="0" w:color="auto"/>
            </w:tcBorders>
            <w:hideMark/>
          </w:tcPr>
          <w:p w14:paraId="16EBDD7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склад цемента</w:t>
            </w:r>
          </w:p>
        </w:tc>
      </w:tr>
      <w:tr w:rsidR="00556464" w:rsidRPr="00C02449" w14:paraId="17E8FD8E" w14:textId="77777777" w:rsidTr="00556464">
        <w:tc>
          <w:tcPr>
            <w:tcW w:w="236" w:type="pct"/>
            <w:tcBorders>
              <w:top w:val="nil"/>
              <w:left w:val="single" w:sz="6" w:space="0" w:color="auto"/>
              <w:bottom w:val="nil"/>
              <w:right w:val="single" w:sz="6" w:space="0" w:color="auto"/>
            </w:tcBorders>
          </w:tcPr>
          <w:p w14:paraId="7EDD800C"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12864991"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44C1073B"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3C3F4E2E"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63A71C31"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1CF169B5"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470F96D"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2D1DBF0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936A099"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FBBEFBC"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5DDFF1E2" w14:textId="77777777" w:rsidTr="00556464">
        <w:tc>
          <w:tcPr>
            <w:tcW w:w="236" w:type="pct"/>
            <w:tcBorders>
              <w:top w:val="nil"/>
              <w:left w:val="single" w:sz="6" w:space="0" w:color="auto"/>
              <w:bottom w:val="nil"/>
              <w:right w:val="single" w:sz="6" w:space="0" w:color="auto"/>
            </w:tcBorders>
            <w:hideMark/>
          </w:tcPr>
          <w:p w14:paraId="6053E69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6014</w:t>
            </w:r>
          </w:p>
        </w:tc>
        <w:tc>
          <w:tcPr>
            <w:tcW w:w="276" w:type="pct"/>
            <w:tcBorders>
              <w:top w:val="nil"/>
              <w:left w:val="single" w:sz="6" w:space="0" w:color="auto"/>
              <w:bottom w:val="nil"/>
              <w:right w:val="single" w:sz="6" w:space="0" w:color="auto"/>
            </w:tcBorders>
          </w:tcPr>
          <w:p w14:paraId="0DC2C71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45C7DB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B4FD6C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0F08A4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6F6BAB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265B30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 (494)</w:t>
            </w:r>
          </w:p>
        </w:tc>
        <w:tc>
          <w:tcPr>
            <w:tcW w:w="1102" w:type="pct"/>
            <w:tcBorders>
              <w:top w:val="nil"/>
              <w:left w:val="single" w:sz="6" w:space="0" w:color="auto"/>
              <w:bottom w:val="nil"/>
              <w:right w:val="single" w:sz="6" w:space="0" w:color="auto"/>
            </w:tcBorders>
            <w:hideMark/>
          </w:tcPr>
          <w:p w14:paraId="229113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51" w:type="pct"/>
            <w:tcBorders>
              <w:top w:val="nil"/>
              <w:left w:val="single" w:sz="6" w:space="0" w:color="auto"/>
              <w:bottom w:val="nil"/>
              <w:right w:val="single" w:sz="6" w:space="0" w:color="auto"/>
            </w:tcBorders>
            <w:hideMark/>
          </w:tcPr>
          <w:p w14:paraId="32B3F1B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0.0038</w:t>
            </w:r>
          </w:p>
        </w:tc>
        <w:tc>
          <w:tcPr>
            <w:tcW w:w="551" w:type="pct"/>
            <w:tcBorders>
              <w:top w:val="nil"/>
              <w:left w:val="single" w:sz="6" w:space="0" w:color="auto"/>
              <w:bottom w:val="nil"/>
              <w:right w:val="single" w:sz="6" w:space="0" w:color="auto"/>
            </w:tcBorders>
            <w:hideMark/>
          </w:tcPr>
          <w:p w14:paraId="3C4C803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0.0013</w:t>
            </w:r>
          </w:p>
        </w:tc>
      </w:tr>
      <w:tr w:rsidR="00556464" w:rsidRPr="00C02449" w14:paraId="54B47281" w14:textId="77777777" w:rsidTr="00556464">
        <w:tc>
          <w:tcPr>
            <w:tcW w:w="236" w:type="pct"/>
            <w:tcBorders>
              <w:top w:val="nil"/>
              <w:left w:val="single" w:sz="6" w:space="0" w:color="auto"/>
              <w:bottom w:val="nil"/>
              <w:right w:val="single" w:sz="6" w:space="0" w:color="auto"/>
            </w:tcBorders>
          </w:tcPr>
          <w:p w14:paraId="734F498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3C3FB55"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508DD68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C6AD88B"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A0249D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4D805B1"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0E5F147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0A0154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w:t>
            </w:r>
          </w:p>
        </w:tc>
        <w:tc>
          <w:tcPr>
            <w:tcW w:w="551" w:type="pct"/>
            <w:tcBorders>
              <w:top w:val="nil"/>
              <w:left w:val="single" w:sz="6" w:space="0" w:color="auto"/>
              <w:bottom w:val="nil"/>
              <w:right w:val="single" w:sz="6" w:space="0" w:color="auto"/>
            </w:tcBorders>
          </w:tcPr>
          <w:p w14:paraId="485D4A0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DED53C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0F5EF9B" w14:textId="77777777" w:rsidTr="00556464">
        <w:tc>
          <w:tcPr>
            <w:tcW w:w="236" w:type="pct"/>
            <w:tcBorders>
              <w:top w:val="nil"/>
              <w:left w:val="single" w:sz="6" w:space="0" w:color="auto"/>
              <w:bottom w:val="nil"/>
              <w:right w:val="single" w:sz="6" w:space="0" w:color="auto"/>
            </w:tcBorders>
          </w:tcPr>
          <w:p w14:paraId="29999DF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54D3A0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EB74A8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8B3C54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3A549A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7068ED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1A2906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48B294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 70-20 (шамот, цемент,</w:t>
            </w:r>
          </w:p>
        </w:tc>
        <w:tc>
          <w:tcPr>
            <w:tcW w:w="551" w:type="pct"/>
            <w:tcBorders>
              <w:top w:val="nil"/>
              <w:left w:val="single" w:sz="6" w:space="0" w:color="auto"/>
              <w:bottom w:val="nil"/>
              <w:right w:val="single" w:sz="6" w:space="0" w:color="auto"/>
            </w:tcBorders>
          </w:tcPr>
          <w:p w14:paraId="49BB121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8B19D8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E5E9E7C" w14:textId="77777777" w:rsidTr="00556464">
        <w:tc>
          <w:tcPr>
            <w:tcW w:w="236" w:type="pct"/>
            <w:tcBorders>
              <w:top w:val="nil"/>
              <w:left w:val="single" w:sz="6" w:space="0" w:color="auto"/>
              <w:bottom w:val="nil"/>
              <w:right w:val="single" w:sz="6" w:space="0" w:color="auto"/>
            </w:tcBorders>
          </w:tcPr>
          <w:p w14:paraId="35F5EEC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6D6A14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2F6488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D4A640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9EC1E5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25583A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5A80AB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AAFC3A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цементного</w:t>
            </w:r>
          </w:p>
        </w:tc>
        <w:tc>
          <w:tcPr>
            <w:tcW w:w="551" w:type="pct"/>
            <w:tcBorders>
              <w:top w:val="nil"/>
              <w:left w:val="single" w:sz="6" w:space="0" w:color="auto"/>
              <w:bottom w:val="nil"/>
              <w:right w:val="single" w:sz="6" w:space="0" w:color="auto"/>
            </w:tcBorders>
          </w:tcPr>
          <w:p w14:paraId="03F2D9B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696B30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113F7E9" w14:textId="77777777" w:rsidTr="00556464">
        <w:tc>
          <w:tcPr>
            <w:tcW w:w="236" w:type="pct"/>
            <w:tcBorders>
              <w:top w:val="nil"/>
              <w:left w:val="single" w:sz="6" w:space="0" w:color="auto"/>
              <w:bottom w:val="nil"/>
              <w:right w:val="single" w:sz="6" w:space="0" w:color="auto"/>
            </w:tcBorders>
          </w:tcPr>
          <w:p w14:paraId="7EF2C27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21AB9F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65C890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700AA2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F8C7C3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B87743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6837C5E"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D46CFC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51" w:type="pct"/>
            <w:tcBorders>
              <w:top w:val="nil"/>
              <w:left w:val="single" w:sz="6" w:space="0" w:color="auto"/>
              <w:bottom w:val="nil"/>
              <w:right w:val="single" w:sz="6" w:space="0" w:color="auto"/>
            </w:tcBorders>
          </w:tcPr>
          <w:p w14:paraId="309DF6E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715240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EE44DEA" w14:textId="77777777" w:rsidTr="00556464">
        <w:tc>
          <w:tcPr>
            <w:tcW w:w="236" w:type="pct"/>
            <w:tcBorders>
              <w:top w:val="nil"/>
              <w:left w:val="single" w:sz="6" w:space="0" w:color="auto"/>
              <w:bottom w:val="nil"/>
              <w:right w:val="single" w:sz="6" w:space="0" w:color="auto"/>
            </w:tcBorders>
          </w:tcPr>
          <w:p w14:paraId="361A778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068D76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11D58D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DE5638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42819D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17356B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0D2AAF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CF64CB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51" w:type="pct"/>
            <w:tcBorders>
              <w:top w:val="nil"/>
              <w:left w:val="single" w:sz="6" w:space="0" w:color="auto"/>
              <w:bottom w:val="nil"/>
              <w:right w:val="single" w:sz="6" w:space="0" w:color="auto"/>
            </w:tcBorders>
          </w:tcPr>
          <w:p w14:paraId="0FEA6AD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F1189E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8AB21F3" w14:textId="77777777" w:rsidTr="00556464">
        <w:tc>
          <w:tcPr>
            <w:tcW w:w="236" w:type="pct"/>
            <w:tcBorders>
              <w:top w:val="nil"/>
              <w:left w:val="single" w:sz="6" w:space="0" w:color="auto"/>
              <w:bottom w:val="nil"/>
              <w:right w:val="single" w:sz="6" w:space="0" w:color="auto"/>
            </w:tcBorders>
          </w:tcPr>
          <w:p w14:paraId="278DF28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B9E342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F43B9D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43C9E9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49C862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3D47AA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9719694"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5AAA4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 зола,</w:t>
            </w:r>
          </w:p>
        </w:tc>
        <w:tc>
          <w:tcPr>
            <w:tcW w:w="551" w:type="pct"/>
            <w:tcBorders>
              <w:top w:val="nil"/>
              <w:left w:val="single" w:sz="6" w:space="0" w:color="auto"/>
              <w:bottom w:val="nil"/>
              <w:right w:val="single" w:sz="6" w:space="0" w:color="auto"/>
            </w:tcBorders>
          </w:tcPr>
          <w:p w14:paraId="2E63687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6ABD22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87C612D" w14:textId="77777777" w:rsidTr="00556464">
        <w:tc>
          <w:tcPr>
            <w:tcW w:w="236" w:type="pct"/>
            <w:tcBorders>
              <w:top w:val="nil"/>
              <w:left w:val="single" w:sz="6" w:space="0" w:color="auto"/>
              <w:bottom w:val="nil"/>
              <w:right w:val="single" w:sz="6" w:space="0" w:color="auto"/>
            </w:tcBorders>
          </w:tcPr>
          <w:p w14:paraId="58424F0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2DF959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67AA2F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9CAA0C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D876C0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F48320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FB4A03E"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F7458F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кремнезем, зола углей</w:t>
            </w:r>
          </w:p>
        </w:tc>
        <w:tc>
          <w:tcPr>
            <w:tcW w:w="551" w:type="pct"/>
            <w:tcBorders>
              <w:top w:val="nil"/>
              <w:left w:val="single" w:sz="6" w:space="0" w:color="auto"/>
              <w:bottom w:val="nil"/>
              <w:right w:val="single" w:sz="6" w:space="0" w:color="auto"/>
            </w:tcBorders>
          </w:tcPr>
          <w:p w14:paraId="0D85F1E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69DA2D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7A98737" w14:textId="77777777" w:rsidTr="00556464">
        <w:tc>
          <w:tcPr>
            <w:tcW w:w="236" w:type="pct"/>
            <w:tcBorders>
              <w:top w:val="nil"/>
              <w:left w:val="single" w:sz="6" w:space="0" w:color="auto"/>
              <w:bottom w:val="nil"/>
              <w:right w:val="single" w:sz="6" w:space="0" w:color="auto"/>
            </w:tcBorders>
          </w:tcPr>
          <w:p w14:paraId="66A8E41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8436A5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D54AFC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4E93DE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2F8155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25694D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E9838A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0C2E60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казахстанских</w:t>
            </w:r>
          </w:p>
        </w:tc>
        <w:tc>
          <w:tcPr>
            <w:tcW w:w="551" w:type="pct"/>
            <w:tcBorders>
              <w:top w:val="nil"/>
              <w:left w:val="single" w:sz="6" w:space="0" w:color="auto"/>
              <w:bottom w:val="nil"/>
              <w:right w:val="single" w:sz="6" w:space="0" w:color="auto"/>
            </w:tcBorders>
          </w:tcPr>
          <w:p w14:paraId="4FFFF96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A0EDFB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301F498" w14:textId="77777777" w:rsidTr="00556464">
        <w:tc>
          <w:tcPr>
            <w:tcW w:w="236" w:type="pct"/>
            <w:tcBorders>
              <w:top w:val="nil"/>
              <w:left w:val="single" w:sz="6" w:space="0" w:color="auto"/>
              <w:bottom w:val="nil"/>
              <w:right w:val="single" w:sz="6" w:space="0" w:color="auto"/>
            </w:tcBorders>
          </w:tcPr>
          <w:p w14:paraId="5DB4F5A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24051F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89481A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4400F6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89D05A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AEE493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27B4DE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F691E2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51" w:type="pct"/>
            <w:tcBorders>
              <w:top w:val="nil"/>
              <w:left w:val="single" w:sz="6" w:space="0" w:color="auto"/>
              <w:bottom w:val="nil"/>
              <w:right w:val="single" w:sz="6" w:space="0" w:color="auto"/>
            </w:tcBorders>
          </w:tcPr>
          <w:p w14:paraId="4EB628E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D4B763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BD866BA" w14:textId="77777777" w:rsidTr="00556464">
        <w:tc>
          <w:tcPr>
            <w:tcW w:w="236" w:type="pct"/>
            <w:tcBorders>
              <w:top w:val="nil"/>
              <w:left w:val="single" w:sz="6" w:space="0" w:color="auto"/>
              <w:bottom w:val="nil"/>
              <w:right w:val="single" w:sz="6" w:space="0" w:color="auto"/>
            </w:tcBorders>
          </w:tcPr>
          <w:p w14:paraId="4D1126F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60F961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EFE909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6FE5B6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704869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3ACD78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8D4389E"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108CEDA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984E00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99247C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8DF9A84" w14:textId="77777777" w:rsidTr="00556464">
        <w:tc>
          <w:tcPr>
            <w:tcW w:w="5000" w:type="pct"/>
            <w:gridSpan w:val="10"/>
            <w:tcBorders>
              <w:top w:val="nil"/>
              <w:left w:val="single" w:sz="6" w:space="0" w:color="auto"/>
              <w:bottom w:val="nil"/>
              <w:right w:val="single" w:sz="6" w:space="0" w:color="auto"/>
            </w:tcBorders>
            <w:hideMark/>
          </w:tcPr>
          <w:p w14:paraId="07E9A15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блок приготов.цементных растворов</w:t>
            </w:r>
          </w:p>
        </w:tc>
      </w:tr>
      <w:tr w:rsidR="00556464" w:rsidRPr="00C02449" w14:paraId="275735C2" w14:textId="77777777" w:rsidTr="00556464">
        <w:tc>
          <w:tcPr>
            <w:tcW w:w="236" w:type="pct"/>
            <w:tcBorders>
              <w:top w:val="nil"/>
              <w:left w:val="single" w:sz="6" w:space="0" w:color="auto"/>
              <w:bottom w:val="nil"/>
              <w:right w:val="single" w:sz="6" w:space="0" w:color="auto"/>
            </w:tcBorders>
          </w:tcPr>
          <w:p w14:paraId="253782DC"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5DA401A5"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77DFFAF8"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66ABE8BD"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6C0C832F"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37118AD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7079818"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3962A99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1910A34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E55A993"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0B8041EF" w14:textId="77777777" w:rsidTr="00556464">
        <w:tc>
          <w:tcPr>
            <w:tcW w:w="236" w:type="pct"/>
            <w:tcBorders>
              <w:top w:val="nil"/>
              <w:left w:val="single" w:sz="6" w:space="0" w:color="auto"/>
              <w:bottom w:val="nil"/>
              <w:right w:val="single" w:sz="6" w:space="0" w:color="auto"/>
            </w:tcBorders>
            <w:hideMark/>
          </w:tcPr>
          <w:p w14:paraId="57B626A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6015</w:t>
            </w:r>
          </w:p>
        </w:tc>
        <w:tc>
          <w:tcPr>
            <w:tcW w:w="276" w:type="pct"/>
            <w:tcBorders>
              <w:top w:val="nil"/>
              <w:left w:val="single" w:sz="6" w:space="0" w:color="auto"/>
              <w:bottom w:val="nil"/>
              <w:right w:val="single" w:sz="6" w:space="0" w:color="auto"/>
            </w:tcBorders>
          </w:tcPr>
          <w:p w14:paraId="01F5799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1471E3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05E842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5001BF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03E9A9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CBE73D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2908 (494)</w:t>
            </w:r>
          </w:p>
        </w:tc>
        <w:tc>
          <w:tcPr>
            <w:tcW w:w="1102" w:type="pct"/>
            <w:tcBorders>
              <w:top w:val="nil"/>
              <w:left w:val="single" w:sz="6" w:space="0" w:color="auto"/>
              <w:bottom w:val="nil"/>
              <w:right w:val="single" w:sz="6" w:space="0" w:color="auto"/>
            </w:tcBorders>
            <w:hideMark/>
          </w:tcPr>
          <w:p w14:paraId="416EF42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51" w:type="pct"/>
            <w:tcBorders>
              <w:top w:val="nil"/>
              <w:left w:val="single" w:sz="6" w:space="0" w:color="auto"/>
              <w:bottom w:val="nil"/>
              <w:right w:val="single" w:sz="6" w:space="0" w:color="auto"/>
            </w:tcBorders>
            <w:hideMark/>
          </w:tcPr>
          <w:p w14:paraId="5898FEA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0.0038</w:t>
            </w:r>
          </w:p>
        </w:tc>
        <w:tc>
          <w:tcPr>
            <w:tcW w:w="551" w:type="pct"/>
            <w:tcBorders>
              <w:top w:val="nil"/>
              <w:left w:val="single" w:sz="6" w:space="0" w:color="auto"/>
              <w:bottom w:val="nil"/>
              <w:right w:val="single" w:sz="6" w:space="0" w:color="auto"/>
            </w:tcBorders>
            <w:hideMark/>
          </w:tcPr>
          <w:p w14:paraId="006DB33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0.0013</w:t>
            </w:r>
          </w:p>
        </w:tc>
      </w:tr>
      <w:tr w:rsidR="00556464" w:rsidRPr="00C02449" w14:paraId="2B80E045" w14:textId="77777777" w:rsidTr="00556464">
        <w:tc>
          <w:tcPr>
            <w:tcW w:w="236" w:type="pct"/>
            <w:tcBorders>
              <w:top w:val="nil"/>
              <w:left w:val="single" w:sz="6" w:space="0" w:color="auto"/>
              <w:bottom w:val="nil"/>
              <w:right w:val="single" w:sz="6" w:space="0" w:color="auto"/>
            </w:tcBorders>
          </w:tcPr>
          <w:p w14:paraId="526E2D37"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7C96F95"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5CA8C2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66EC87F"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30E894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6FB62EA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B28BB2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4A06BA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w:t>
            </w:r>
          </w:p>
        </w:tc>
        <w:tc>
          <w:tcPr>
            <w:tcW w:w="551" w:type="pct"/>
            <w:tcBorders>
              <w:top w:val="nil"/>
              <w:left w:val="single" w:sz="6" w:space="0" w:color="auto"/>
              <w:bottom w:val="nil"/>
              <w:right w:val="single" w:sz="6" w:space="0" w:color="auto"/>
            </w:tcBorders>
          </w:tcPr>
          <w:p w14:paraId="394EF77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578EF4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CCCA83F" w14:textId="77777777" w:rsidTr="00556464">
        <w:tc>
          <w:tcPr>
            <w:tcW w:w="236" w:type="pct"/>
            <w:tcBorders>
              <w:top w:val="nil"/>
              <w:left w:val="single" w:sz="6" w:space="0" w:color="auto"/>
              <w:bottom w:val="nil"/>
              <w:right w:val="single" w:sz="6" w:space="0" w:color="auto"/>
            </w:tcBorders>
          </w:tcPr>
          <w:p w14:paraId="0A28909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140667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EA7F37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C340F5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43C96A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36B703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BBD8E3A"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2063E8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 70-20 (шамот, цемент,</w:t>
            </w:r>
          </w:p>
        </w:tc>
        <w:tc>
          <w:tcPr>
            <w:tcW w:w="551" w:type="pct"/>
            <w:tcBorders>
              <w:top w:val="nil"/>
              <w:left w:val="single" w:sz="6" w:space="0" w:color="auto"/>
              <w:bottom w:val="nil"/>
              <w:right w:val="single" w:sz="6" w:space="0" w:color="auto"/>
            </w:tcBorders>
          </w:tcPr>
          <w:p w14:paraId="1498C93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46CCBA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9F96228" w14:textId="77777777" w:rsidTr="00556464">
        <w:tc>
          <w:tcPr>
            <w:tcW w:w="236" w:type="pct"/>
            <w:tcBorders>
              <w:top w:val="nil"/>
              <w:left w:val="single" w:sz="6" w:space="0" w:color="auto"/>
              <w:bottom w:val="nil"/>
              <w:right w:val="single" w:sz="6" w:space="0" w:color="auto"/>
            </w:tcBorders>
          </w:tcPr>
          <w:p w14:paraId="725F3AA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A5AC4C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73B0C1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F4B780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D480AF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FDA8E6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E97223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707CB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цементного</w:t>
            </w:r>
          </w:p>
        </w:tc>
        <w:tc>
          <w:tcPr>
            <w:tcW w:w="551" w:type="pct"/>
            <w:tcBorders>
              <w:top w:val="nil"/>
              <w:left w:val="single" w:sz="6" w:space="0" w:color="auto"/>
              <w:bottom w:val="nil"/>
              <w:right w:val="single" w:sz="6" w:space="0" w:color="auto"/>
            </w:tcBorders>
          </w:tcPr>
          <w:p w14:paraId="0110365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600DBB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4E23D4D" w14:textId="77777777" w:rsidTr="00556464">
        <w:tc>
          <w:tcPr>
            <w:tcW w:w="236" w:type="pct"/>
            <w:tcBorders>
              <w:top w:val="nil"/>
              <w:left w:val="single" w:sz="6" w:space="0" w:color="auto"/>
              <w:bottom w:val="nil"/>
              <w:right w:val="single" w:sz="6" w:space="0" w:color="auto"/>
            </w:tcBorders>
          </w:tcPr>
          <w:p w14:paraId="7F376EB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C9E9E8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C3437E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A51356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87A181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EFA1CB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C2D735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6AE09E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производства - глина,</w:t>
            </w:r>
          </w:p>
        </w:tc>
        <w:tc>
          <w:tcPr>
            <w:tcW w:w="551" w:type="pct"/>
            <w:tcBorders>
              <w:top w:val="nil"/>
              <w:left w:val="single" w:sz="6" w:space="0" w:color="auto"/>
              <w:bottom w:val="nil"/>
              <w:right w:val="single" w:sz="6" w:space="0" w:color="auto"/>
            </w:tcBorders>
          </w:tcPr>
          <w:p w14:paraId="4DBD9E3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E6C1EB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7402D33" w14:textId="77777777" w:rsidTr="00556464">
        <w:tc>
          <w:tcPr>
            <w:tcW w:w="236" w:type="pct"/>
            <w:tcBorders>
              <w:top w:val="nil"/>
              <w:left w:val="single" w:sz="6" w:space="0" w:color="auto"/>
              <w:bottom w:val="nil"/>
              <w:right w:val="single" w:sz="6" w:space="0" w:color="auto"/>
            </w:tcBorders>
          </w:tcPr>
          <w:p w14:paraId="4656741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DB043E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E2A2C4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2F118D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65234B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ABC1C3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D92CFAF"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436296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глинистый сланец, доменный</w:t>
            </w:r>
          </w:p>
        </w:tc>
        <w:tc>
          <w:tcPr>
            <w:tcW w:w="551" w:type="pct"/>
            <w:tcBorders>
              <w:top w:val="nil"/>
              <w:left w:val="single" w:sz="6" w:space="0" w:color="auto"/>
              <w:bottom w:val="nil"/>
              <w:right w:val="single" w:sz="6" w:space="0" w:color="auto"/>
            </w:tcBorders>
          </w:tcPr>
          <w:p w14:paraId="3CDFB43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D12046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3373634" w14:textId="77777777" w:rsidTr="00556464">
        <w:tc>
          <w:tcPr>
            <w:tcW w:w="236" w:type="pct"/>
            <w:tcBorders>
              <w:top w:val="nil"/>
              <w:left w:val="single" w:sz="6" w:space="0" w:color="auto"/>
              <w:bottom w:val="nil"/>
              <w:right w:val="single" w:sz="6" w:space="0" w:color="auto"/>
            </w:tcBorders>
          </w:tcPr>
          <w:p w14:paraId="2412DD8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2C8B83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94FF6B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BB8911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2A207B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D0E45A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792F98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C7B6C0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шлак, песок, клинкер, зола,</w:t>
            </w:r>
          </w:p>
        </w:tc>
        <w:tc>
          <w:tcPr>
            <w:tcW w:w="551" w:type="pct"/>
            <w:tcBorders>
              <w:top w:val="nil"/>
              <w:left w:val="single" w:sz="6" w:space="0" w:color="auto"/>
              <w:bottom w:val="nil"/>
              <w:right w:val="single" w:sz="6" w:space="0" w:color="auto"/>
            </w:tcBorders>
          </w:tcPr>
          <w:p w14:paraId="05ED685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FC7E8B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A900A6B" w14:textId="77777777" w:rsidTr="00556464">
        <w:tc>
          <w:tcPr>
            <w:tcW w:w="236" w:type="pct"/>
            <w:tcBorders>
              <w:top w:val="nil"/>
              <w:left w:val="single" w:sz="6" w:space="0" w:color="auto"/>
              <w:bottom w:val="nil"/>
              <w:right w:val="single" w:sz="6" w:space="0" w:color="auto"/>
            </w:tcBorders>
          </w:tcPr>
          <w:p w14:paraId="6827499F"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64045B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ABF0EA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EA173E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2E86C5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9901B9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87F6A9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B28EAB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кремнезем, зола углей</w:t>
            </w:r>
          </w:p>
        </w:tc>
        <w:tc>
          <w:tcPr>
            <w:tcW w:w="551" w:type="pct"/>
            <w:tcBorders>
              <w:top w:val="nil"/>
              <w:left w:val="single" w:sz="6" w:space="0" w:color="auto"/>
              <w:bottom w:val="nil"/>
              <w:right w:val="single" w:sz="6" w:space="0" w:color="auto"/>
            </w:tcBorders>
          </w:tcPr>
          <w:p w14:paraId="2BC1296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C5D18E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A7CAB4A" w14:textId="77777777" w:rsidTr="00556464">
        <w:tc>
          <w:tcPr>
            <w:tcW w:w="236" w:type="pct"/>
            <w:tcBorders>
              <w:top w:val="nil"/>
              <w:left w:val="single" w:sz="6" w:space="0" w:color="auto"/>
              <w:bottom w:val="nil"/>
              <w:right w:val="single" w:sz="6" w:space="0" w:color="auto"/>
            </w:tcBorders>
          </w:tcPr>
          <w:p w14:paraId="52EC517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EFDE43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D2A308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695B87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8D270E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C41B57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FDC746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76932F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казахстанских</w:t>
            </w:r>
          </w:p>
        </w:tc>
        <w:tc>
          <w:tcPr>
            <w:tcW w:w="551" w:type="pct"/>
            <w:tcBorders>
              <w:top w:val="nil"/>
              <w:left w:val="single" w:sz="6" w:space="0" w:color="auto"/>
              <w:bottom w:val="nil"/>
              <w:right w:val="single" w:sz="6" w:space="0" w:color="auto"/>
            </w:tcBorders>
          </w:tcPr>
          <w:p w14:paraId="39D3CD2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D72DC5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BCE837E" w14:textId="77777777" w:rsidTr="00556464">
        <w:tc>
          <w:tcPr>
            <w:tcW w:w="236" w:type="pct"/>
            <w:tcBorders>
              <w:top w:val="nil"/>
              <w:left w:val="single" w:sz="6" w:space="0" w:color="auto"/>
              <w:bottom w:val="nil"/>
              <w:right w:val="single" w:sz="6" w:space="0" w:color="auto"/>
            </w:tcBorders>
          </w:tcPr>
          <w:p w14:paraId="6BC3DEA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441329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43E8BD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E86BD4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217F2E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BCF7FC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265138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AAA60D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51" w:type="pct"/>
            <w:tcBorders>
              <w:top w:val="nil"/>
              <w:left w:val="single" w:sz="6" w:space="0" w:color="auto"/>
              <w:bottom w:val="nil"/>
              <w:right w:val="single" w:sz="6" w:space="0" w:color="auto"/>
            </w:tcBorders>
          </w:tcPr>
          <w:p w14:paraId="25528A5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A925B8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E35F9D9" w14:textId="77777777" w:rsidTr="00556464">
        <w:tc>
          <w:tcPr>
            <w:tcW w:w="236" w:type="pct"/>
            <w:tcBorders>
              <w:top w:val="nil"/>
              <w:left w:val="single" w:sz="6" w:space="0" w:color="auto"/>
              <w:bottom w:val="nil"/>
              <w:right w:val="single" w:sz="6" w:space="0" w:color="auto"/>
            </w:tcBorders>
          </w:tcPr>
          <w:p w14:paraId="0C9741C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1C25FC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8E241B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B01030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0DEA1D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7F3EE6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40DC6D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0F916B9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8D938A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05F2C5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0A255D" w14:textId="77777777" w:rsidTr="00556464">
        <w:tc>
          <w:tcPr>
            <w:tcW w:w="5000" w:type="pct"/>
            <w:gridSpan w:val="10"/>
            <w:tcBorders>
              <w:top w:val="nil"/>
              <w:left w:val="single" w:sz="6" w:space="0" w:color="auto"/>
              <w:bottom w:val="nil"/>
              <w:right w:val="single" w:sz="6" w:space="0" w:color="auto"/>
            </w:tcBorders>
            <w:hideMark/>
          </w:tcPr>
          <w:p w14:paraId="77BEE2A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блок приготовл.буровых растворов</w:t>
            </w:r>
          </w:p>
        </w:tc>
      </w:tr>
      <w:tr w:rsidR="00556464" w:rsidRPr="00C02449" w14:paraId="3F031C57" w14:textId="77777777" w:rsidTr="00556464">
        <w:tc>
          <w:tcPr>
            <w:tcW w:w="236" w:type="pct"/>
            <w:tcBorders>
              <w:top w:val="nil"/>
              <w:left w:val="single" w:sz="6" w:space="0" w:color="auto"/>
              <w:bottom w:val="nil"/>
              <w:right w:val="single" w:sz="6" w:space="0" w:color="auto"/>
            </w:tcBorders>
          </w:tcPr>
          <w:p w14:paraId="2D485500"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4AF1B059"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35072DE2"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6F7811FD"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6C56FD69"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60449190"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1913B39"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B99C17C"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4A0B2B3"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3F45239"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22BF324F" w14:textId="77777777" w:rsidTr="00556464">
        <w:tc>
          <w:tcPr>
            <w:tcW w:w="236" w:type="pct"/>
            <w:tcBorders>
              <w:top w:val="nil"/>
              <w:left w:val="single" w:sz="6" w:space="0" w:color="auto"/>
              <w:bottom w:val="nil"/>
              <w:right w:val="single" w:sz="6" w:space="0" w:color="auto"/>
            </w:tcBorders>
            <w:hideMark/>
          </w:tcPr>
          <w:p w14:paraId="756301F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6016</w:t>
            </w:r>
          </w:p>
        </w:tc>
        <w:tc>
          <w:tcPr>
            <w:tcW w:w="276" w:type="pct"/>
            <w:tcBorders>
              <w:top w:val="nil"/>
              <w:left w:val="single" w:sz="6" w:space="0" w:color="auto"/>
              <w:bottom w:val="nil"/>
              <w:right w:val="single" w:sz="6" w:space="0" w:color="auto"/>
            </w:tcBorders>
            <w:hideMark/>
          </w:tcPr>
          <w:p w14:paraId="724EF15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w:t>
            </w:r>
          </w:p>
        </w:tc>
        <w:tc>
          <w:tcPr>
            <w:tcW w:w="433" w:type="pct"/>
            <w:tcBorders>
              <w:top w:val="nil"/>
              <w:left w:val="single" w:sz="6" w:space="0" w:color="auto"/>
              <w:bottom w:val="nil"/>
              <w:right w:val="single" w:sz="6" w:space="0" w:color="auto"/>
            </w:tcBorders>
            <w:hideMark/>
          </w:tcPr>
          <w:p w14:paraId="598E633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w:t>
            </w:r>
          </w:p>
        </w:tc>
        <w:tc>
          <w:tcPr>
            <w:tcW w:w="354" w:type="pct"/>
            <w:tcBorders>
              <w:top w:val="nil"/>
              <w:left w:val="single" w:sz="6" w:space="0" w:color="auto"/>
              <w:bottom w:val="nil"/>
              <w:right w:val="single" w:sz="6" w:space="0" w:color="auto"/>
            </w:tcBorders>
            <w:hideMark/>
          </w:tcPr>
          <w:p w14:paraId="4680F42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6</w:t>
            </w:r>
          </w:p>
        </w:tc>
        <w:tc>
          <w:tcPr>
            <w:tcW w:w="630" w:type="pct"/>
            <w:tcBorders>
              <w:top w:val="nil"/>
              <w:left w:val="single" w:sz="6" w:space="0" w:color="auto"/>
              <w:bottom w:val="nil"/>
              <w:right w:val="single" w:sz="6" w:space="0" w:color="auto"/>
            </w:tcBorders>
            <w:hideMark/>
          </w:tcPr>
          <w:p w14:paraId="5C230E0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0.0004712</w:t>
            </w:r>
          </w:p>
        </w:tc>
        <w:tc>
          <w:tcPr>
            <w:tcW w:w="315" w:type="pct"/>
            <w:tcBorders>
              <w:top w:val="nil"/>
              <w:left w:val="single" w:sz="6" w:space="0" w:color="auto"/>
              <w:bottom w:val="nil"/>
              <w:right w:val="single" w:sz="6" w:space="0" w:color="auto"/>
            </w:tcBorders>
          </w:tcPr>
          <w:p w14:paraId="47DCF8A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33D0D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 (1502*)</w:t>
            </w:r>
          </w:p>
        </w:tc>
        <w:tc>
          <w:tcPr>
            <w:tcW w:w="1102" w:type="pct"/>
            <w:tcBorders>
              <w:top w:val="nil"/>
              <w:left w:val="single" w:sz="6" w:space="0" w:color="auto"/>
              <w:bottom w:val="nil"/>
              <w:right w:val="single" w:sz="6" w:space="0" w:color="auto"/>
            </w:tcBorders>
            <w:hideMark/>
          </w:tcPr>
          <w:p w14:paraId="583C66C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51" w:type="pct"/>
            <w:tcBorders>
              <w:top w:val="nil"/>
              <w:left w:val="single" w:sz="6" w:space="0" w:color="auto"/>
              <w:bottom w:val="nil"/>
              <w:right w:val="single" w:sz="6" w:space="0" w:color="auto"/>
            </w:tcBorders>
            <w:hideMark/>
          </w:tcPr>
          <w:p w14:paraId="203FDAB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0.00025</w:t>
            </w:r>
          </w:p>
        </w:tc>
        <w:tc>
          <w:tcPr>
            <w:tcW w:w="551" w:type="pct"/>
            <w:tcBorders>
              <w:top w:val="nil"/>
              <w:left w:val="single" w:sz="6" w:space="0" w:color="auto"/>
              <w:bottom w:val="nil"/>
              <w:right w:val="single" w:sz="6" w:space="0" w:color="auto"/>
            </w:tcBorders>
            <w:hideMark/>
          </w:tcPr>
          <w:p w14:paraId="4CB6FAC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0.00006</w:t>
            </w:r>
          </w:p>
        </w:tc>
      </w:tr>
      <w:tr w:rsidR="00556464" w:rsidRPr="00C02449" w14:paraId="6763FF30" w14:textId="77777777" w:rsidTr="00556464">
        <w:tc>
          <w:tcPr>
            <w:tcW w:w="236" w:type="pct"/>
            <w:tcBorders>
              <w:top w:val="nil"/>
              <w:left w:val="single" w:sz="6" w:space="0" w:color="auto"/>
              <w:bottom w:val="single" w:sz="6" w:space="0" w:color="auto"/>
              <w:right w:val="single" w:sz="6" w:space="0" w:color="auto"/>
            </w:tcBorders>
          </w:tcPr>
          <w:p w14:paraId="1BF9B2E7"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55511638"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22CE3511"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5BD69508"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5220352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38A45D42"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149A6E04"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single" w:sz="6" w:space="0" w:color="auto"/>
              <w:right w:val="single" w:sz="6" w:space="0" w:color="auto"/>
            </w:tcBorders>
            <w:hideMark/>
          </w:tcPr>
          <w:p w14:paraId="037B5C6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51" w:type="pct"/>
            <w:tcBorders>
              <w:top w:val="nil"/>
              <w:left w:val="single" w:sz="6" w:space="0" w:color="auto"/>
              <w:bottom w:val="single" w:sz="6" w:space="0" w:color="auto"/>
              <w:right w:val="single" w:sz="6" w:space="0" w:color="auto"/>
            </w:tcBorders>
          </w:tcPr>
          <w:p w14:paraId="2E94CA2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1D1C729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9E4947F" w14:textId="77777777" w:rsidTr="00556464">
        <w:tc>
          <w:tcPr>
            <w:tcW w:w="236" w:type="pct"/>
            <w:tcBorders>
              <w:top w:val="single" w:sz="6" w:space="0" w:color="auto"/>
              <w:left w:val="single" w:sz="6" w:space="0" w:color="auto"/>
              <w:bottom w:val="nil"/>
              <w:right w:val="single" w:sz="6" w:space="0" w:color="auto"/>
            </w:tcBorders>
          </w:tcPr>
          <w:p w14:paraId="0241BE77"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2F348F88"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0E732602"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7285DDC9"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149A57AA"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0021E11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2EC5CC89"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tcPr>
          <w:p w14:paraId="754463AF"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5BB1167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33B8215C"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14A77B02" w14:textId="77777777" w:rsidTr="00556464">
        <w:tc>
          <w:tcPr>
            <w:tcW w:w="236" w:type="pct"/>
            <w:tcBorders>
              <w:top w:val="nil"/>
              <w:left w:val="single" w:sz="6" w:space="0" w:color="auto"/>
              <w:bottom w:val="nil"/>
              <w:right w:val="single" w:sz="6" w:space="0" w:color="auto"/>
            </w:tcBorders>
          </w:tcPr>
          <w:p w14:paraId="1121B052"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5475E7A5"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4A448513"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41B20577"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65887EB8"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4072468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B08F2F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скважина</w:t>
            </w:r>
          </w:p>
        </w:tc>
        <w:tc>
          <w:tcPr>
            <w:tcW w:w="1102" w:type="pct"/>
            <w:tcBorders>
              <w:top w:val="nil"/>
              <w:left w:val="single" w:sz="6" w:space="0" w:color="auto"/>
              <w:bottom w:val="nil"/>
              <w:right w:val="single" w:sz="6" w:space="0" w:color="auto"/>
            </w:tcBorders>
          </w:tcPr>
          <w:p w14:paraId="215E284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43CF6E7"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1D8C919"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27614EDB" w14:textId="77777777" w:rsidTr="00556464">
        <w:tc>
          <w:tcPr>
            <w:tcW w:w="236" w:type="pct"/>
            <w:tcBorders>
              <w:top w:val="nil"/>
              <w:left w:val="single" w:sz="6" w:space="0" w:color="auto"/>
              <w:bottom w:val="nil"/>
              <w:right w:val="single" w:sz="6" w:space="0" w:color="auto"/>
            </w:tcBorders>
          </w:tcPr>
          <w:p w14:paraId="7826B4AB"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7FEE061E"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696DB2CB"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3071065D"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7B0DF7D8"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61EA2668"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6ED0573E"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49AFE234"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B85C851"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662CD0D"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0DCCF482" w14:textId="77777777" w:rsidTr="00556464">
        <w:tc>
          <w:tcPr>
            <w:tcW w:w="236" w:type="pct"/>
            <w:tcBorders>
              <w:top w:val="nil"/>
              <w:left w:val="single" w:sz="6" w:space="0" w:color="auto"/>
              <w:bottom w:val="nil"/>
              <w:right w:val="single" w:sz="6" w:space="0" w:color="auto"/>
            </w:tcBorders>
            <w:hideMark/>
          </w:tcPr>
          <w:p w14:paraId="5B1AE6F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6018</w:t>
            </w:r>
          </w:p>
        </w:tc>
        <w:tc>
          <w:tcPr>
            <w:tcW w:w="276" w:type="pct"/>
            <w:tcBorders>
              <w:top w:val="nil"/>
              <w:left w:val="single" w:sz="6" w:space="0" w:color="auto"/>
              <w:bottom w:val="nil"/>
              <w:right w:val="single" w:sz="6" w:space="0" w:color="auto"/>
            </w:tcBorders>
          </w:tcPr>
          <w:p w14:paraId="321AC56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812F08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9A35B0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AE783B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EB4E67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CFA14A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30F852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4191D6F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0.0000012</w:t>
            </w:r>
          </w:p>
        </w:tc>
        <w:tc>
          <w:tcPr>
            <w:tcW w:w="551" w:type="pct"/>
            <w:tcBorders>
              <w:top w:val="nil"/>
              <w:left w:val="single" w:sz="6" w:space="0" w:color="auto"/>
              <w:bottom w:val="nil"/>
              <w:right w:val="single" w:sz="6" w:space="0" w:color="auto"/>
            </w:tcBorders>
            <w:hideMark/>
          </w:tcPr>
          <w:p w14:paraId="12EF9FA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0.0000007</w:t>
            </w:r>
          </w:p>
        </w:tc>
      </w:tr>
      <w:tr w:rsidR="00556464" w:rsidRPr="00C02449" w14:paraId="559FE86F" w14:textId="77777777" w:rsidTr="00556464">
        <w:tc>
          <w:tcPr>
            <w:tcW w:w="236" w:type="pct"/>
            <w:tcBorders>
              <w:top w:val="nil"/>
              <w:left w:val="single" w:sz="6" w:space="0" w:color="auto"/>
              <w:bottom w:val="nil"/>
              <w:right w:val="single" w:sz="6" w:space="0" w:color="auto"/>
            </w:tcBorders>
          </w:tcPr>
          <w:p w14:paraId="0ACCD81A"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F8B0BC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44EA854"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89C87CB"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812321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D1870C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DAC372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2CC7C2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39C3CBB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76B2CB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7FD23A3" w14:textId="77777777" w:rsidTr="00556464">
        <w:tc>
          <w:tcPr>
            <w:tcW w:w="236" w:type="pct"/>
            <w:tcBorders>
              <w:top w:val="nil"/>
              <w:left w:val="single" w:sz="6" w:space="0" w:color="auto"/>
              <w:bottom w:val="nil"/>
              <w:right w:val="single" w:sz="6" w:space="0" w:color="auto"/>
            </w:tcBorders>
          </w:tcPr>
          <w:p w14:paraId="72A4D6B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8CF30D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F9228E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537527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662D26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82F98D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506F92C"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791E60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73315FB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83302B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4046957" w14:textId="77777777" w:rsidTr="00556464">
        <w:tc>
          <w:tcPr>
            <w:tcW w:w="236" w:type="pct"/>
            <w:tcBorders>
              <w:top w:val="nil"/>
              <w:left w:val="single" w:sz="6" w:space="0" w:color="auto"/>
              <w:bottom w:val="nil"/>
              <w:right w:val="single" w:sz="6" w:space="0" w:color="auto"/>
            </w:tcBorders>
          </w:tcPr>
          <w:p w14:paraId="754D24A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B838E2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0F161A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73B5A2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AFF070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4BE590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756B7E6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 (1502*)</w:t>
            </w:r>
          </w:p>
        </w:tc>
        <w:tc>
          <w:tcPr>
            <w:tcW w:w="1102" w:type="pct"/>
            <w:tcBorders>
              <w:top w:val="nil"/>
              <w:left w:val="single" w:sz="6" w:space="0" w:color="auto"/>
              <w:bottom w:val="nil"/>
              <w:right w:val="single" w:sz="6" w:space="0" w:color="auto"/>
            </w:tcBorders>
            <w:hideMark/>
          </w:tcPr>
          <w:p w14:paraId="37DCE2C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51" w:type="pct"/>
            <w:tcBorders>
              <w:top w:val="nil"/>
              <w:left w:val="single" w:sz="6" w:space="0" w:color="auto"/>
              <w:bottom w:val="nil"/>
              <w:right w:val="single" w:sz="6" w:space="0" w:color="auto"/>
            </w:tcBorders>
            <w:hideMark/>
          </w:tcPr>
          <w:p w14:paraId="2FF3B58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0.000002</w:t>
            </w:r>
          </w:p>
        </w:tc>
        <w:tc>
          <w:tcPr>
            <w:tcW w:w="551" w:type="pct"/>
            <w:tcBorders>
              <w:top w:val="nil"/>
              <w:left w:val="single" w:sz="6" w:space="0" w:color="auto"/>
              <w:bottom w:val="nil"/>
              <w:right w:val="single" w:sz="6" w:space="0" w:color="auto"/>
            </w:tcBorders>
            <w:hideMark/>
          </w:tcPr>
          <w:p w14:paraId="33886E8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0.000001</w:t>
            </w:r>
          </w:p>
        </w:tc>
      </w:tr>
      <w:tr w:rsidR="00556464" w:rsidRPr="00C02449" w14:paraId="718AF449" w14:textId="77777777" w:rsidTr="00556464">
        <w:tc>
          <w:tcPr>
            <w:tcW w:w="236" w:type="pct"/>
            <w:tcBorders>
              <w:top w:val="nil"/>
              <w:left w:val="single" w:sz="6" w:space="0" w:color="auto"/>
              <w:bottom w:val="nil"/>
              <w:right w:val="single" w:sz="6" w:space="0" w:color="auto"/>
            </w:tcBorders>
          </w:tcPr>
          <w:p w14:paraId="0849E89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66D260D"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4598CD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A7D4FA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4658606"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65D34B2D"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5F7E39F"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1E448A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51" w:type="pct"/>
            <w:tcBorders>
              <w:top w:val="nil"/>
              <w:left w:val="single" w:sz="6" w:space="0" w:color="auto"/>
              <w:bottom w:val="nil"/>
              <w:right w:val="single" w:sz="6" w:space="0" w:color="auto"/>
            </w:tcBorders>
          </w:tcPr>
          <w:p w14:paraId="6DC39B6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42DF13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0BF9B27" w14:textId="77777777" w:rsidTr="00556464">
        <w:tc>
          <w:tcPr>
            <w:tcW w:w="236" w:type="pct"/>
            <w:tcBorders>
              <w:top w:val="nil"/>
              <w:left w:val="single" w:sz="6" w:space="0" w:color="auto"/>
              <w:bottom w:val="nil"/>
              <w:right w:val="single" w:sz="6" w:space="0" w:color="auto"/>
            </w:tcBorders>
          </w:tcPr>
          <w:p w14:paraId="7ACA8EA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7CF798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D7525C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237FE7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9290E4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716138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4F842C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7326246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95077E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F1416E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F16A3A2" w14:textId="77777777" w:rsidTr="00556464">
        <w:tc>
          <w:tcPr>
            <w:tcW w:w="5000" w:type="pct"/>
            <w:gridSpan w:val="10"/>
            <w:tcBorders>
              <w:top w:val="nil"/>
              <w:left w:val="single" w:sz="6" w:space="0" w:color="auto"/>
              <w:bottom w:val="nil"/>
              <w:right w:val="single" w:sz="6" w:space="0" w:color="auto"/>
            </w:tcBorders>
            <w:hideMark/>
          </w:tcPr>
          <w:p w14:paraId="51AFC49D"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нефтегазосепаратор</w:t>
            </w:r>
          </w:p>
        </w:tc>
      </w:tr>
      <w:tr w:rsidR="00556464" w:rsidRPr="00C02449" w14:paraId="3BC50C8B" w14:textId="77777777" w:rsidTr="00556464">
        <w:tc>
          <w:tcPr>
            <w:tcW w:w="236" w:type="pct"/>
            <w:tcBorders>
              <w:top w:val="nil"/>
              <w:left w:val="single" w:sz="6" w:space="0" w:color="auto"/>
              <w:bottom w:val="nil"/>
              <w:right w:val="single" w:sz="6" w:space="0" w:color="auto"/>
            </w:tcBorders>
          </w:tcPr>
          <w:p w14:paraId="0290790A"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7B80196B"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7C5C2531"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760BBB5D"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3B1FD4A6"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4F2DB381"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74C357B"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31AC6C74"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3EC95D88"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E15F782"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5A96FB19" w14:textId="77777777" w:rsidTr="00556464">
        <w:tc>
          <w:tcPr>
            <w:tcW w:w="236" w:type="pct"/>
            <w:tcBorders>
              <w:top w:val="nil"/>
              <w:left w:val="single" w:sz="6" w:space="0" w:color="auto"/>
              <w:bottom w:val="nil"/>
              <w:right w:val="single" w:sz="6" w:space="0" w:color="auto"/>
            </w:tcBorders>
            <w:hideMark/>
          </w:tcPr>
          <w:p w14:paraId="117F13E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6019</w:t>
            </w:r>
          </w:p>
        </w:tc>
        <w:tc>
          <w:tcPr>
            <w:tcW w:w="276" w:type="pct"/>
            <w:tcBorders>
              <w:top w:val="nil"/>
              <w:left w:val="single" w:sz="6" w:space="0" w:color="auto"/>
              <w:bottom w:val="nil"/>
              <w:right w:val="single" w:sz="6" w:space="0" w:color="auto"/>
            </w:tcBorders>
          </w:tcPr>
          <w:p w14:paraId="532C465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4941A6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0C5B93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C600824"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B2522A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AAEFE6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766306B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50049A8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0.000000004</w:t>
            </w:r>
          </w:p>
        </w:tc>
        <w:tc>
          <w:tcPr>
            <w:tcW w:w="551" w:type="pct"/>
            <w:tcBorders>
              <w:top w:val="nil"/>
              <w:left w:val="single" w:sz="6" w:space="0" w:color="auto"/>
              <w:bottom w:val="nil"/>
              <w:right w:val="single" w:sz="6" w:space="0" w:color="auto"/>
            </w:tcBorders>
            <w:hideMark/>
          </w:tcPr>
          <w:p w14:paraId="5BA8176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0.000000003</w:t>
            </w:r>
          </w:p>
        </w:tc>
      </w:tr>
      <w:tr w:rsidR="00556464" w:rsidRPr="00C02449" w14:paraId="4C2E3D9A" w14:textId="77777777" w:rsidTr="00556464">
        <w:tc>
          <w:tcPr>
            <w:tcW w:w="236" w:type="pct"/>
            <w:tcBorders>
              <w:top w:val="nil"/>
              <w:left w:val="single" w:sz="6" w:space="0" w:color="auto"/>
              <w:bottom w:val="nil"/>
              <w:right w:val="single" w:sz="6" w:space="0" w:color="auto"/>
            </w:tcBorders>
          </w:tcPr>
          <w:p w14:paraId="6D2BD3C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567A5F9"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4571BE6"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CD60340"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94766A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33AA5B6"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BF3E6B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6E6219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25A473E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0FF460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E319B10" w14:textId="77777777" w:rsidTr="00556464">
        <w:tc>
          <w:tcPr>
            <w:tcW w:w="236" w:type="pct"/>
            <w:tcBorders>
              <w:top w:val="nil"/>
              <w:left w:val="single" w:sz="6" w:space="0" w:color="auto"/>
              <w:bottom w:val="nil"/>
              <w:right w:val="single" w:sz="6" w:space="0" w:color="auto"/>
            </w:tcBorders>
          </w:tcPr>
          <w:p w14:paraId="24FE2C9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601690F"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F2833E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45AE08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D64982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72EB6D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629FED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421A38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098AE80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0F33B2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C34BCF9" w14:textId="77777777" w:rsidTr="00556464">
        <w:tc>
          <w:tcPr>
            <w:tcW w:w="236" w:type="pct"/>
            <w:tcBorders>
              <w:top w:val="nil"/>
              <w:left w:val="single" w:sz="6" w:space="0" w:color="auto"/>
              <w:bottom w:val="nil"/>
              <w:right w:val="single" w:sz="6" w:space="0" w:color="auto"/>
            </w:tcBorders>
          </w:tcPr>
          <w:p w14:paraId="5016A8B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053C16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82FAAD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7B8ED50"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C750AB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129544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993891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 (1502*)</w:t>
            </w:r>
          </w:p>
        </w:tc>
        <w:tc>
          <w:tcPr>
            <w:tcW w:w="1102" w:type="pct"/>
            <w:tcBorders>
              <w:top w:val="nil"/>
              <w:left w:val="single" w:sz="6" w:space="0" w:color="auto"/>
              <w:bottom w:val="nil"/>
              <w:right w:val="single" w:sz="6" w:space="0" w:color="auto"/>
            </w:tcBorders>
            <w:hideMark/>
          </w:tcPr>
          <w:p w14:paraId="7BFF8BB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51" w:type="pct"/>
            <w:tcBorders>
              <w:top w:val="nil"/>
              <w:left w:val="single" w:sz="6" w:space="0" w:color="auto"/>
              <w:bottom w:val="nil"/>
              <w:right w:val="single" w:sz="6" w:space="0" w:color="auto"/>
            </w:tcBorders>
            <w:hideMark/>
          </w:tcPr>
          <w:p w14:paraId="159F496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0.00000001</w:t>
            </w:r>
          </w:p>
        </w:tc>
        <w:tc>
          <w:tcPr>
            <w:tcW w:w="551" w:type="pct"/>
            <w:tcBorders>
              <w:top w:val="nil"/>
              <w:left w:val="single" w:sz="6" w:space="0" w:color="auto"/>
              <w:bottom w:val="nil"/>
              <w:right w:val="single" w:sz="6" w:space="0" w:color="auto"/>
            </w:tcBorders>
            <w:hideMark/>
          </w:tcPr>
          <w:p w14:paraId="1ACF427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0.000000005</w:t>
            </w:r>
          </w:p>
        </w:tc>
      </w:tr>
      <w:tr w:rsidR="00556464" w:rsidRPr="00C02449" w14:paraId="638BD23D" w14:textId="77777777" w:rsidTr="00556464">
        <w:tc>
          <w:tcPr>
            <w:tcW w:w="236" w:type="pct"/>
            <w:tcBorders>
              <w:top w:val="nil"/>
              <w:left w:val="single" w:sz="6" w:space="0" w:color="auto"/>
              <w:bottom w:val="nil"/>
              <w:right w:val="single" w:sz="6" w:space="0" w:color="auto"/>
            </w:tcBorders>
          </w:tcPr>
          <w:p w14:paraId="2E4260B8"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3853887"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8D66A0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4AEB0B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CBD2C79"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060044F"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E92292F"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842CBC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51" w:type="pct"/>
            <w:tcBorders>
              <w:top w:val="nil"/>
              <w:left w:val="single" w:sz="6" w:space="0" w:color="auto"/>
              <w:bottom w:val="nil"/>
              <w:right w:val="single" w:sz="6" w:space="0" w:color="auto"/>
            </w:tcBorders>
          </w:tcPr>
          <w:p w14:paraId="0590C47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DCD2ED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120F8FA" w14:textId="77777777" w:rsidTr="00556464">
        <w:tc>
          <w:tcPr>
            <w:tcW w:w="236" w:type="pct"/>
            <w:tcBorders>
              <w:top w:val="nil"/>
              <w:left w:val="single" w:sz="6" w:space="0" w:color="auto"/>
              <w:bottom w:val="nil"/>
              <w:right w:val="single" w:sz="6" w:space="0" w:color="auto"/>
            </w:tcBorders>
          </w:tcPr>
          <w:p w14:paraId="060D54F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881434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1FFA3F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741D6A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3D5A18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5A2D3D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2A4EAF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2BD6F11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FEC577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8E3AAE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273B92A" w14:textId="77777777" w:rsidTr="00556464">
        <w:tc>
          <w:tcPr>
            <w:tcW w:w="5000" w:type="pct"/>
            <w:gridSpan w:val="10"/>
            <w:tcBorders>
              <w:top w:val="nil"/>
              <w:left w:val="single" w:sz="6" w:space="0" w:color="auto"/>
              <w:bottom w:val="nil"/>
              <w:right w:val="single" w:sz="6" w:space="0" w:color="auto"/>
            </w:tcBorders>
            <w:hideMark/>
          </w:tcPr>
          <w:p w14:paraId="58FC4F1C"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насосная установка для перекачки нефти</w:t>
            </w:r>
          </w:p>
        </w:tc>
      </w:tr>
      <w:tr w:rsidR="00556464" w:rsidRPr="00C02449" w14:paraId="529ED171" w14:textId="77777777" w:rsidTr="00556464">
        <w:tc>
          <w:tcPr>
            <w:tcW w:w="236" w:type="pct"/>
            <w:tcBorders>
              <w:top w:val="nil"/>
              <w:left w:val="single" w:sz="6" w:space="0" w:color="auto"/>
              <w:bottom w:val="nil"/>
              <w:right w:val="single" w:sz="6" w:space="0" w:color="auto"/>
            </w:tcBorders>
          </w:tcPr>
          <w:p w14:paraId="0C9371DA"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0F8379C3"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41E2DED8"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378BD65E"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0AAB9C15"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748F937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31A15A6"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5ABD693B"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F7AD3C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161C315F"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55E4BF87" w14:textId="77777777" w:rsidTr="00556464">
        <w:tc>
          <w:tcPr>
            <w:tcW w:w="236" w:type="pct"/>
            <w:tcBorders>
              <w:top w:val="nil"/>
              <w:left w:val="single" w:sz="6" w:space="0" w:color="auto"/>
              <w:bottom w:val="nil"/>
              <w:right w:val="single" w:sz="6" w:space="0" w:color="auto"/>
            </w:tcBorders>
            <w:hideMark/>
          </w:tcPr>
          <w:p w14:paraId="31D5C44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6020</w:t>
            </w:r>
          </w:p>
        </w:tc>
        <w:tc>
          <w:tcPr>
            <w:tcW w:w="276" w:type="pct"/>
            <w:tcBorders>
              <w:top w:val="nil"/>
              <w:left w:val="single" w:sz="6" w:space="0" w:color="auto"/>
              <w:bottom w:val="nil"/>
              <w:right w:val="single" w:sz="6" w:space="0" w:color="auto"/>
            </w:tcBorders>
          </w:tcPr>
          <w:p w14:paraId="70D7A4A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BD51BE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99C100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320F08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1B9610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FCB79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 (1502*)</w:t>
            </w:r>
          </w:p>
        </w:tc>
        <w:tc>
          <w:tcPr>
            <w:tcW w:w="1102" w:type="pct"/>
            <w:tcBorders>
              <w:top w:val="nil"/>
              <w:left w:val="single" w:sz="6" w:space="0" w:color="auto"/>
              <w:bottom w:val="nil"/>
              <w:right w:val="single" w:sz="6" w:space="0" w:color="auto"/>
            </w:tcBorders>
            <w:hideMark/>
          </w:tcPr>
          <w:p w14:paraId="2BFBFDB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51" w:type="pct"/>
            <w:tcBorders>
              <w:top w:val="nil"/>
              <w:left w:val="single" w:sz="6" w:space="0" w:color="auto"/>
              <w:bottom w:val="nil"/>
              <w:right w:val="single" w:sz="6" w:space="0" w:color="auto"/>
            </w:tcBorders>
            <w:hideMark/>
          </w:tcPr>
          <w:p w14:paraId="7D4124E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0.0139</w:t>
            </w:r>
          </w:p>
        </w:tc>
        <w:tc>
          <w:tcPr>
            <w:tcW w:w="551" w:type="pct"/>
            <w:tcBorders>
              <w:top w:val="nil"/>
              <w:left w:val="single" w:sz="6" w:space="0" w:color="auto"/>
              <w:bottom w:val="nil"/>
              <w:right w:val="single" w:sz="6" w:space="0" w:color="auto"/>
            </w:tcBorders>
            <w:hideMark/>
          </w:tcPr>
          <w:p w14:paraId="4731A07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0.0084</w:t>
            </w:r>
          </w:p>
        </w:tc>
      </w:tr>
      <w:tr w:rsidR="00556464" w:rsidRPr="00C02449" w14:paraId="31DE56FC" w14:textId="77777777" w:rsidTr="00556464">
        <w:tc>
          <w:tcPr>
            <w:tcW w:w="236" w:type="pct"/>
            <w:tcBorders>
              <w:top w:val="nil"/>
              <w:left w:val="single" w:sz="6" w:space="0" w:color="auto"/>
              <w:bottom w:val="nil"/>
              <w:right w:val="single" w:sz="6" w:space="0" w:color="auto"/>
            </w:tcBorders>
          </w:tcPr>
          <w:p w14:paraId="43948BE3"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4C7683F"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0F6F82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D99C92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FC6BBB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61CB166"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5CE864D"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F02EF3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51" w:type="pct"/>
            <w:tcBorders>
              <w:top w:val="nil"/>
              <w:left w:val="single" w:sz="6" w:space="0" w:color="auto"/>
              <w:bottom w:val="nil"/>
              <w:right w:val="single" w:sz="6" w:space="0" w:color="auto"/>
            </w:tcBorders>
          </w:tcPr>
          <w:p w14:paraId="2E9F25F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A80FFB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0AB95A3" w14:textId="77777777" w:rsidTr="00556464">
        <w:tc>
          <w:tcPr>
            <w:tcW w:w="236" w:type="pct"/>
            <w:tcBorders>
              <w:top w:val="nil"/>
              <w:left w:val="single" w:sz="6" w:space="0" w:color="auto"/>
              <w:bottom w:val="nil"/>
              <w:right w:val="single" w:sz="6" w:space="0" w:color="auto"/>
            </w:tcBorders>
          </w:tcPr>
          <w:p w14:paraId="39BBDD09"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71B73C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335FE3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965C11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FACA19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CBFCD7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5390246"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0719274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B056FB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A9BA8E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DDCDE45" w14:textId="77777777" w:rsidTr="00556464">
        <w:tc>
          <w:tcPr>
            <w:tcW w:w="5000" w:type="pct"/>
            <w:gridSpan w:val="10"/>
            <w:tcBorders>
              <w:top w:val="nil"/>
              <w:left w:val="single" w:sz="6" w:space="0" w:color="auto"/>
              <w:bottom w:val="nil"/>
              <w:right w:val="single" w:sz="6" w:space="0" w:color="auto"/>
            </w:tcBorders>
            <w:hideMark/>
          </w:tcPr>
          <w:p w14:paraId="6198616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резервуары для нефти</w:t>
            </w:r>
          </w:p>
        </w:tc>
      </w:tr>
      <w:tr w:rsidR="00556464" w:rsidRPr="00C02449" w14:paraId="19270ED1" w14:textId="77777777" w:rsidTr="00556464">
        <w:tc>
          <w:tcPr>
            <w:tcW w:w="236" w:type="pct"/>
            <w:tcBorders>
              <w:top w:val="nil"/>
              <w:left w:val="single" w:sz="6" w:space="0" w:color="auto"/>
              <w:bottom w:val="nil"/>
              <w:right w:val="single" w:sz="6" w:space="0" w:color="auto"/>
            </w:tcBorders>
          </w:tcPr>
          <w:p w14:paraId="0D47C59A"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157451D5"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2A74044A"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3FD54F4B"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754FC3DD"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1019EA67"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D42214C"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7D043D11"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6A7BAED"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BBAD26B"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74E0EE10" w14:textId="77777777" w:rsidTr="00556464">
        <w:tc>
          <w:tcPr>
            <w:tcW w:w="236" w:type="pct"/>
            <w:tcBorders>
              <w:top w:val="nil"/>
              <w:left w:val="single" w:sz="6" w:space="0" w:color="auto"/>
              <w:bottom w:val="nil"/>
              <w:right w:val="single" w:sz="6" w:space="0" w:color="auto"/>
            </w:tcBorders>
            <w:hideMark/>
          </w:tcPr>
          <w:p w14:paraId="0A70276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6021</w:t>
            </w:r>
          </w:p>
        </w:tc>
        <w:tc>
          <w:tcPr>
            <w:tcW w:w="276" w:type="pct"/>
            <w:tcBorders>
              <w:top w:val="nil"/>
              <w:left w:val="single" w:sz="6" w:space="0" w:color="auto"/>
              <w:bottom w:val="nil"/>
              <w:right w:val="single" w:sz="6" w:space="0" w:color="auto"/>
            </w:tcBorders>
            <w:hideMark/>
          </w:tcPr>
          <w:p w14:paraId="0BA3FB6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5</w:t>
            </w:r>
          </w:p>
        </w:tc>
        <w:tc>
          <w:tcPr>
            <w:tcW w:w="433" w:type="pct"/>
            <w:tcBorders>
              <w:top w:val="nil"/>
              <w:left w:val="single" w:sz="6" w:space="0" w:color="auto"/>
              <w:bottom w:val="nil"/>
              <w:right w:val="single" w:sz="6" w:space="0" w:color="auto"/>
            </w:tcBorders>
            <w:hideMark/>
          </w:tcPr>
          <w:p w14:paraId="2CF04A4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w:t>
            </w:r>
          </w:p>
        </w:tc>
        <w:tc>
          <w:tcPr>
            <w:tcW w:w="354" w:type="pct"/>
            <w:tcBorders>
              <w:top w:val="nil"/>
              <w:left w:val="single" w:sz="6" w:space="0" w:color="auto"/>
              <w:bottom w:val="nil"/>
              <w:right w:val="single" w:sz="6" w:space="0" w:color="auto"/>
            </w:tcBorders>
            <w:hideMark/>
          </w:tcPr>
          <w:p w14:paraId="195D5D0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6</w:t>
            </w:r>
          </w:p>
        </w:tc>
        <w:tc>
          <w:tcPr>
            <w:tcW w:w="630" w:type="pct"/>
            <w:tcBorders>
              <w:top w:val="nil"/>
              <w:left w:val="single" w:sz="6" w:space="0" w:color="auto"/>
              <w:bottom w:val="nil"/>
              <w:right w:val="single" w:sz="6" w:space="0" w:color="auto"/>
            </w:tcBorders>
            <w:hideMark/>
          </w:tcPr>
          <w:p w14:paraId="2DC7B9D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0.0004712</w:t>
            </w:r>
          </w:p>
        </w:tc>
        <w:tc>
          <w:tcPr>
            <w:tcW w:w="315" w:type="pct"/>
            <w:tcBorders>
              <w:top w:val="nil"/>
              <w:left w:val="single" w:sz="6" w:space="0" w:color="auto"/>
              <w:bottom w:val="nil"/>
              <w:right w:val="single" w:sz="6" w:space="0" w:color="auto"/>
            </w:tcBorders>
          </w:tcPr>
          <w:p w14:paraId="6230C86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4847E0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69E3498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4F8987D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0.03863</w:t>
            </w:r>
          </w:p>
        </w:tc>
        <w:tc>
          <w:tcPr>
            <w:tcW w:w="551" w:type="pct"/>
            <w:tcBorders>
              <w:top w:val="nil"/>
              <w:left w:val="single" w:sz="6" w:space="0" w:color="auto"/>
              <w:bottom w:val="nil"/>
              <w:right w:val="single" w:sz="6" w:space="0" w:color="auto"/>
            </w:tcBorders>
            <w:hideMark/>
          </w:tcPr>
          <w:p w14:paraId="6A2DAA0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0.000022</w:t>
            </w:r>
          </w:p>
        </w:tc>
      </w:tr>
      <w:tr w:rsidR="00556464" w:rsidRPr="00C02449" w14:paraId="59E6E196" w14:textId="77777777" w:rsidTr="00556464">
        <w:tc>
          <w:tcPr>
            <w:tcW w:w="236" w:type="pct"/>
            <w:tcBorders>
              <w:top w:val="nil"/>
              <w:left w:val="single" w:sz="6" w:space="0" w:color="auto"/>
              <w:bottom w:val="nil"/>
              <w:right w:val="single" w:sz="6" w:space="0" w:color="auto"/>
            </w:tcBorders>
          </w:tcPr>
          <w:p w14:paraId="7419D0F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D73CA23"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E1E722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10E79BD"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36148C3"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631397B"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976F8F4"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43977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4BA04DC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FD3C2D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CF8B4F8" w14:textId="77777777" w:rsidTr="00556464">
        <w:tc>
          <w:tcPr>
            <w:tcW w:w="236" w:type="pct"/>
            <w:tcBorders>
              <w:top w:val="nil"/>
              <w:left w:val="single" w:sz="6" w:space="0" w:color="auto"/>
              <w:bottom w:val="nil"/>
              <w:right w:val="single" w:sz="6" w:space="0" w:color="auto"/>
            </w:tcBorders>
          </w:tcPr>
          <w:p w14:paraId="096920C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11AE0E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F331F17"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73C840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7A1F61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B6B436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D06695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A04FA8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6C0C4D3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EFBCD1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0F660D7" w14:textId="77777777" w:rsidTr="00556464">
        <w:tc>
          <w:tcPr>
            <w:tcW w:w="236" w:type="pct"/>
            <w:tcBorders>
              <w:top w:val="nil"/>
              <w:left w:val="single" w:sz="6" w:space="0" w:color="auto"/>
              <w:bottom w:val="nil"/>
              <w:right w:val="single" w:sz="6" w:space="0" w:color="auto"/>
            </w:tcBorders>
          </w:tcPr>
          <w:p w14:paraId="3C4342F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B6DED4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333AE6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0B7874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BCE90E8"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E99D86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F0F527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0415 (1502*)</w:t>
            </w:r>
          </w:p>
        </w:tc>
        <w:tc>
          <w:tcPr>
            <w:tcW w:w="1102" w:type="pct"/>
            <w:tcBorders>
              <w:top w:val="nil"/>
              <w:left w:val="single" w:sz="6" w:space="0" w:color="auto"/>
              <w:bottom w:val="nil"/>
              <w:right w:val="single" w:sz="6" w:space="0" w:color="auto"/>
            </w:tcBorders>
            <w:hideMark/>
          </w:tcPr>
          <w:p w14:paraId="49DA71E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51" w:type="pct"/>
            <w:tcBorders>
              <w:top w:val="nil"/>
              <w:left w:val="single" w:sz="6" w:space="0" w:color="auto"/>
              <w:bottom w:val="nil"/>
              <w:right w:val="single" w:sz="6" w:space="0" w:color="auto"/>
            </w:tcBorders>
            <w:hideMark/>
          </w:tcPr>
          <w:p w14:paraId="5C513F6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0.07476</w:t>
            </w:r>
          </w:p>
        </w:tc>
        <w:tc>
          <w:tcPr>
            <w:tcW w:w="551" w:type="pct"/>
            <w:tcBorders>
              <w:top w:val="nil"/>
              <w:left w:val="single" w:sz="6" w:space="0" w:color="auto"/>
              <w:bottom w:val="nil"/>
              <w:right w:val="single" w:sz="6" w:space="0" w:color="auto"/>
            </w:tcBorders>
            <w:hideMark/>
          </w:tcPr>
          <w:p w14:paraId="33FA360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0.00004</w:t>
            </w:r>
          </w:p>
        </w:tc>
      </w:tr>
      <w:tr w:rsidR="00556464" w:rsidRPr="00C02449" w14:paraId="464A6606" w14:textId="77777777" w:rsidTr="00556464">
        <w:tc>
          <w:tcPr>
            <w:tcW w:w="236" w:type="pct"/>
            <w:tcBorders>
              <w:top w:val="nil"/>
              <w:left w:val="single" w:sz="6" w:space="0" w:color="auto"/>
              <w:bottom w:val="nil"/>
              <w:right w:val="single" w:sz="6" w:space="0" w:color="auto"/>
            </w:tcBorders>
          </w:tcPr>
          <w:p w14:paraId="26EDCC7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BCA6341"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E4E5C8C"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F415FF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A0A8EC6"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213FCD3"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3D6FBA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980F6B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51" w:type="pct"/>
            <w:tcBorders>
              <w:top w:val="nil"/>
              <w:left w:val="single" w:sz="6" w:space="0" w:color="auto"/>
              <w:bottom w:val="nil"/>
              <w:right w:val="single" w:sz="6" w:space="0" w:color="auto"/>
            </w:tcBorders>
          </w:tcPr>
          <w:p w14:paraId="03854AB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B8FCA2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E5824F" w14:textId="77777777" w:rsidTr="00556464">
        <w:tc>
          <w:tcPr>
            <w:tcW w:w="236" w:type="pct"/>
            <w:tcBorders>
              <w:top w:val="nil"/>
              <w:left w:val="single" w:sz="6" w:space="0" w:color="auto"/>
              <w:bottom w:val="nil"/>
              <w:right w:val="single" w:sz="6" w:space="0" w:color="auto"/>
            </w:tcBorders>
          </w:tcPr>
          <w:p w14:paraId="2F38CEB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15E465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8BCB8D2"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B0AFB8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F60161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43CB5C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816F83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343C92F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2E00BA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82B659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FCA6F64" w14:textId="77777777" w:rsidTr="00556464">
        <w:tc>
          <w:tcPr>
            <w:tcW w:w="5000" w:type="pct"/>
            <w:gridSpan w:val="10"/>
            <w:tcBorders>
              <w:top w:val="nil"/>
              <w:left w:val="single" w:sz="6" w:space="0" w:color="auto"/>
              <w:bottom w:val="nil"/>
              <w:right w:val="single" w:sz="6" w:space="0" w:color="auto"/>
            </w:tcBorders>
            <w:hideMark/>
          </w:tcPr>
          <w:p w14:paraId="46C507D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диз.генератор</w:t>
            </w:r>
          </w:p>
        </w:tc>
      </w:tr>
      <w:tr w:rsidR="00556464" w:rsidRPr="00C02449" w14:paraId="2C460ECC" w14:textId="77777777" w:rsidTr="00556464">
        <w:tc>
          <w:tcPr>
            <w:tcW w:w="236" w:type="pct"/>
            <w:tcBorders>
              <w:top w:val="nil"/>
              <w:left w:val="single" w:sz="6" w:space="0" w:color="auto"/>
              <w:bottom w:val="nil"/>
              <w:right w:val="single" w:sz="6" w:space="0" w:color="auto"/>
            </w:tcBorders>
          </w:tcPr>
          <w:p w14:paraId="64201037"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3D1AF35C"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4DF6E10B"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13244DEC"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72CE11ED"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66929DF7"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21C30A16"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5266C369"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B636FAE"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0C04C90"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4E7FF1A8" w14:textId="77777777" w:rsidTr="00556464">
        <w:tc>
          <w:tcPr>
            <w:tcW w:w="236" w:type="pct"/>
            <w:tcBorders>
              <w:top w:val="nil"/>
              <w:left w:val="single" w:sz="6" w:space="0" w:color="auto"/>
              <w:bottom w:val="nil"/>
              <w:right w:val="single" w:sz="6" w:space="0" w:color="auto"/>
            </w:tcBorders>
            <w:hideMark/>
          </w:tcPr>
          <w:p w14:paraId="16B283D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0010</w:t>
            </w:r>
          </w:p>
        </w:tc>
        <w:tc>
          <w:tcPr>
            <w:tcW w:w="276" w:type="pct"/>
            <w:tcBorders>
              <w:top w:val="nil"/>
              <w:left w:val="single" w:sz="6" w:space="0" w:color="auto"/>
              <w:bottom w:val="nil"/>
              <w:right w:val="single" w:sz="6" w:space="0" w:color="auto"/>
            </w:tcBorders>
          </w:tcPr>
          <w:p w14:paraId="5977F5B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A1A52E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EEC726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FEE3350"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0333FA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91CECD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05B6B66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4D80F73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0.1433</w:t>
            </w:r>
          </w:p>
        </w:tc>
        <w:tc>
          <w:tcPr>
            <w:tcW w:w="551" w:type="pct"/>
            <w:tcBorders>
              <w:top w:val="nil"/>
              <w:left w:val="single" w:sz="6" w:space="0" w:color="auto"/>
              <w:bottom w:val="nil"/>
              <w:right w:val="single" w:sz="6" w:space="0" w:color="auto"/>
            </w:tcBorders>
            <w:hideMark/>
          </w:tcPr>
          <w:p w14:paraId="6798083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0.018</w:t>
            </w:r>
          </w:p>
        </w:tc>
      </w:tr>
      <w:tr w:rsidR="00556464" w:rsidRPr="00C02449" w14:paraId="30F6CD85" w14:textId="77777777" w:rsidTr="00556464">
        <w:tc>
          <w:tcPr>
            <w:tcW w:w="236" w:type="pct"/>
            <w:tcBorders>
              <w:top w:val="nil"/>
              <w:left w:val="single" w:sz="6" w:space="0" w:color="auto"/>
              <w:bottom w:val="nil"/>
              <w:right w:val="single" w:sz="6" w:space="0" w:color="auto"/>
            </w:tcBorders>
          </w:tcPr>
          <w:p w14:paraId="1D66A568"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05E4456D"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148146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542A667"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8F69D1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7F5C690"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ACF4D2A"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DD02FB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26C2F88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0C4978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A3E9757" w14:textId="77777777" w:rsidTr="00556464">
        <w:tc>
          <w:tcPr>
            <w:tcW w:w="236" w:type="pct"/>
            <w:tcBorders>
              <w:top w:val="nil"/>
              <w:left w:val="single" w:sz="6" w:space="0" w:color="auto"/>
              <w:bottom w:val="nil"/>
              <w:right w:val="single" w:sz="6" w:space="0" w:color="auto"/>
            </w:tcBorders>
          </w:tcPr>
          <w:p w14:paraId="0737443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E4147E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97032C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05999D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86FD63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57A31F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BDC4BE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nil"/>
              <w:right w:val="single" w:sz="6" w:space="0" w:color="auto"/>
            </w:tcBorders>
            <w:hideMark/>
          </w:tcPr>
          <w:p w14:paraId="0D583E4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nil"/>
              <w:right w:val="single" w:sz="6" w:space="0" w:color="auto"/>
            </w:tcBorders>
            <w:hideMark/>
          </w:tcPr>
          <w:p w14:paraId="0D59D21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0.1863</w:t>
            </w:r>
          </w:p>
        </w:tc>
        <w:tc>
          <w:tcPr>
            <w:tcW w:w="551" w:type="pct"/>
            <w:tcBorders>
              <w:top w:val="nil"/>
              <w:left w:val="single" w:sz="6" w:space="0" w:color="auto"/>
              <w:bottom w:val="nil"/>
              <w:right w:val="single" w:sz="6" w:space="0" w:color="auto"/>
            </w:tcBorders>
            <w:hideMark/>
          </w:tcPr>
          <w:p w14:paraId="49DE250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0.0234</w:t>
            </w:r>
          </w:p>
        </w:tc>
      </w:tr>
      <w:tr w:rsidR="00556464" w:rsidRPr="00C02449" w14:paraId="4F6A0643" w14:textId="77777777" w:rsidTr="00556464">
        <w:tc>
          <w:tcPr>
            <w:tcW w:w="236" w:type="pct"/>
            <w:tcBorders>
              <w:top w:val="nil"/>
              <w:left w:val="single" w:sz="6" w:space="0" w:color="auto"/>
              <w:bottom w:val="nil"/>
              <w:right w:val="single" w:sz="6" w:space="0" w:color="auto"/>
            </w:tcBorders>
          </w:tcPr>
          <w:p w14:paraId="7E40C7BB"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63B5D0D"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E6D88F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B2C9CB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0984CD7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6CAC51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BF7D70C"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E01E37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nil"/>
              <w:left w:val="single" w:sz="6" w:space="0" w:color="auto"/>
              <w:bottom w:val="nil"/>
              <w:right w:val="single" w:sz="6" w:space="0" w:color="auto"/>
            </w:tcBorders>
          </w:tcPr>
          <w:p w14:paraId="497F381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097ECF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9338FD9" w14:textId="77777777" w:rsidTr="00556464">
        <w:tc>
          <w:tcPr>
            <w:tcW w:w="236" w:type="pct"/>
            <w:tcBorders>
              <w:top w:val="nil"/>
              <w:left w:val="single" w:sz="6" w:space="0" w:color="auto"/>
              <w:bottom w:val="single" w:sz="6" w:space="0" w:color="auto"/>
              <w:right w:val="single" w:sz="6" w:space="0" w:color="auto"/>
            </w:tcBorders>
          </w:tcPr>
          <w:p w14:paraId="317F05F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7114B576"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42825CD0"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1E2F759A"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1DBF46D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4E0DCB9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hideMark/>
          </w:tcPr>
          <w:p w14:paraId="024975F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single" w:sz="6" w:space="0" w:color="auto"/>
              <w:right w:val="single" w:sz="6" w:space="0" w:color="auto"/>
            </w:tcBorders>
            <w:hideMark/>
          </w:tcPr>
          <w:p w14:paraId="573F717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single" w:sz="6" w:space="0" w:color="auto"/>
              <w:right w:val="single" w:sz="6" w:space="0" w:color="auto"/>
            </w:tcBorders>
            <w:hideMark/>
          </w:tcPr>
          <w:p w14:paraId="37F0382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0.0239</w:t>
            </w:r>
          </w:p>
        </w:tc>
        <w:tc>
          <w:tcPr>
            <w:tcW w:w="551" w:type="pct"/>
            <w:tcBorders>
              <w:top w:val="nil"/>
              <w:left w:val="single" w:sz="6" w:space="0" w:color="auto"/>
              <w:bottom w:val="single" w:sz="6" w:space="0" w:color="auto"/>
              <w:right w:val="single" w:sz="6" w:space="0" w:color="auto"/>
            </w:tcBorders>
            <w:hideMark/>
          </w:tcPr>
          <w:p w14:paraId="15A5EAF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w:t>
            </w:r>
          </w:p>
        </w:tc>
      </w:tr>
      <w:tr w:rsidR="00556464" w:rsidRPr="00C02449" w14:paraId="770565B0" w14:textId="77777777" w:rsidTr="00556464">
        <w:tc>
          <w:tcPr>
            <w:tcW w:w="236" w:type="pct"/>
            <w:tcBorders>
              <w:top w:val="single" w:sz="6" w:space="0" w:color="auto"/>
              <w:left w:val="single" w:sz="6" w:space="0" w:color="auto"/>
              <w:bottom w:val="nil"/>
              <w:right w:val="single" w:sz="6" w:space="0" w:color="auto"/>
            </w:tcBorders>
          </w:tcPr>
          <w:p w14:paraId="6A223F50"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3EE3C4D7"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430351B5"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71627247"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68C712B7"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3825D950"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1F0E9BF2"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hideMark/>
          </w:tcPr>
          <w:p w14:paraId="0E814A2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single" w:sz="6" w:space="0" w:color="auto"/>
              <w:left w:val="single" w:sz="6" w:space="0" w:color="auto"/>
              <w:bottom w:val="nil"/>
              <w:right w:val="single" w:sz="6" w:space="0" w:color="auto"/>
            </w:tcBorders>
          </w:tcPr>
          <w:p w14:paraId="1105F58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2CA953E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9FE601B" w14:textId="77777777" w:rsidTr="00556464">
        <w:tc>
          <w:tcPr>
            <w:tcW w:w="236" w:type="pct"/>
            <w:tcBorders>
              <w:top w:val="nil"/>
              <w:left w:val="single" w:sz="6" w:space="0" w:color="auto"/>
              <w:bottom w:val="nil"/>
              <w:right w:val="single" w:sz="6" w:space="0" w:color="auto"/>
            </w:tcBorders>
          </w:tcPr>
          <w:p w14:paraId="251B12C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AACA0F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BA88F9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C99FFA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AF19B7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1E6BA8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B8E25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07325DC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324403B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0.0478</w:t>
            </w:r>
          </w:p>
        </w:tc>
        <w:tc>
          <w:tcPr>
            <w:tcW w:w="551" w:type="pct"/>
            <w:tcBorders>
              <w:top w:val="nil"/>
              <w:left w:val="single" w:sz="6" w:space="0" w:color="auto"/>
              <w:bottom w:val="nil"/>
              <w:right w:val="single" w:sz="6" w:space="0" w:color="auto"/>
            </w:tcBorders>
            <w:hideMark/>
          </w:tcPr>
          <w:p w14:paraId="764E6ED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0.006</w:t>
            </w:r>
          </w:p>
        </w:tc>
      </w:tr>
      <w:tr w:rsidR="00556464" w:rsidRPr="00C02449" w14:paraId="15E86D40" w14:textId="77777777" w:rsidTr="00556464">
        <w:tc>
          <w:tcPr>
            <w:tcW w:w="236" w:type="pct"/>
            <w:tcBorders>
              <w:top w:val="nil"/>
              <w:left w:val="single" w:sz="6" w:space="0" w:color="auto"/>
              <w:bottom w:val="nil"/>
              <w:right w:val="single" w:sz="6" w:space="0" w:color="auto"/>
            </w:tcBorders>
          </w:tcPr>
          <w:p w14:paraId="6EB9C25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761C8AA"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D5C172C"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0F1BEAA"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52C44C5"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E56F834"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97CDD6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6466B3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668C230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9289BA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C8CBF1" w14:textId="77777777" w:rsidTr="00556464">
        <w:tc>
          <w:tcPr>
            <w:tcW w:w="236" w:type="pct"/>
            <w:tcBorders>
              <w:top w:val="nil"/>
              <w:left w:val="single" w:sz="6" w:space="0" w:color="auto"/>
              <w:bottom w:val="nil"/>
              <w:right w:val="single" w:sz="6" w:space="0" w:color="auto"/>
            </w:tcBorders>
          </w:tcPr>
          <w:p w14:paraId="10B3F556"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2D7A9D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69BE039"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4F59DE3"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DB6C34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76DCB3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A19C9C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A5EDE7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348948C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1B9FA6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F36C8B5" w14:textId="77777777" w:rsidTr="00556464">
        <w:tc>
          <w:tcPr>
            <w:tcW w:w="236" w:type="pct"/>
            <w:tcBorders>
              <w:top w:val="nil"/>
              <w:left w:val="single" w:sz="6" w:space="0" w:color="auto"/>
              <w:bottom w:val="nil"/>
              <w:right w:val="single" w:sz="6" w:space="0" w:color="auto"/>
            </w:tcBorders>
          </w:tcPr>
          <w:p w14:paraId="004493B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1E307E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DB2120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369EC10"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191D5A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2BEA8E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762B76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0123C71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54986AF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0.1194</w:t>
            </w:r>
          </w:p>
        </w:tc>
        <w:tc>
          <w:tcPr>
            <w:tcW w:w="551" w:type="pct"/>
            <w:tcBorders>
              <w:top w:val="nil"/>
              <w:left w:val="single" w:sz="6" w:space="0" w:color="auto"/>
              <w:bottom w:val="nil"/>
              <w:right w:val="single" w:sz="6" w:space="0" w:color="auto"/>
            </w:tcBorders>
            <w:hideMark/>
          </w:tcPr>
          <w:p w14:paraId="764C110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0.015</w:t>
            </w:r>
          </w:p>
        </w:tc>
      </w:tr>
      <w:tr w:rsidR="00556464" w:rsidRPr="00C02449" w14:paraId="705ED34F" w14:textId="77777777" w:rsidTr="00556464">
        <w:tc>
          <w:tcPr>
            <w:tcW w:w="236" w:type="pct"/>
            <w:tcBorders>
              <w:top w:val="nil"/>
              <w:left w:val="single" w:sz="6" w:space="0" w:color="auto"/>
              <w:bottom w:val="nil"/>
              <w:right w:val="single" w:sz="6" w:space="0" w:color="auto"/>
            </w:tcBorders>
          </w:tcPr>
          <w:p w14:paraId="53BEAF61"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555AFE18"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ED2C11A"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646C8E1"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4952FB0"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A534582"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79E6C8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3B5A0B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09E3CFD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3A87360"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20D785B" w14:textId="77777777" w:rsidTr="00556464">
        <w:tc>
          <w:tcPr>
            <w:tcW w:w="236" w:type="pct"/>
            <w:tcBorders>
              <w:top w:val="nil"/>
              <w:left w:val="single" w:sz="6" w:space="0" w:color="auto"/>
              <w:bottom w:val="nil"/>
              <w:right w:val="single" w:sz="6" w:space="0" w:color="auto"/>
            </w:tcBorders>
          </w:tcPr>
          <w:p w14:paraId="00DD68B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9065D30"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431E331"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8E58B3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919C01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BEA7A9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D6E871E"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44258A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704FAE7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BE52D7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52C3596" w14:textId="77777777" w:rsidTr="00556464">
        <w:tc>
          <w:tcPr>
            <w:tcW w:w="236" w:type="pct"/>
            <w:tcBorders>
              <w:top w:val="nil"/>
              <w:left w:val="single" w:sz="6" w:space="0" w:color="auto"/>
              <w:bottom w:val="nil"/>
              <w:right w:val="single" w:sz="6" w:space="0" w:color="auto"/>
            </w:tcBorders>
          </w:tcPr>
          <w:p w14:paraId="39CF2442"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AAED2B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FD68F0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53A8DA8"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2595F3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9A5A9A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33693C4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6739A7B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29E3D50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0.00573</w:t>
            </w:r>
          </w:p>
        </w:tc>
        <w:tc>
          <w:tcPr>
            <w:tcW w:w="551" w:type="pct"/>
            <w:tcBorders>
              <w:top w:val="nil"/>
              <w:left w:val="single" w:sz="6" w:space="0" w:color="auto"/>
              <w:bottom w:val="nil"/>
              <w:right w:val="single" w:sz="6" w:space="0" w:color="auto"/>
            </w:tcBorders>
            <w:hideMark/>
          </w:tcPr>
          <w:p w14:paraId="246F195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0.00072</w:t>
            </w:r>
          </w:p>
        </w:tc>
      </w:tr>
      <w:tr w:rsidR="00556464" w:rsidRPr="00C02449" w14:paraId="4A55E82F" w14:textId="77777777" w:rsidTr="00556464">
        <w:tc>
          <w:tcPr>
            <w:tcW w:w="236" w:type="pct"/>
            <w:tcBorders>
              <w:top w:val="nil"/>
              <w:left w:val="single" w:sz="6" w:space="0" w:color="auto"/>
              <w:bottom w:val="nil"/>
              <w:right w:val="single" w:sz="6" w:space="0" w:color="auto"/>
            </w:tcBorders>
          </w:tcPr>
          <w:p w14:paraId="1C10958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3464F2A"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B57CB4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21E7ED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6F5F247"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45C495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37737C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FA3696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1B0EFF9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9700AA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87F306A" w14:textId="77777777" w:rsidTr="00556464">
        <w:tc>
          <w:tcPr>
            <w:tcW w:w="236" w:type="pct"/>
            <w:tcBorders>
              <w:top w:val="nil"/>
              <w:left w:val="single" w:sz="6" w:space="0" w:color="auto"/>
              <w:bottom w:val="nil"/>
              <w:right w:val="single" w:sz="6" w:space="0" w:color="auto"/>
            </w:tcBorders>
          </w:tcPr>
          <w:p w14:paraId="5CB93767"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88F4C9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C797B4B"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B7BC88F"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6C9E76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3ABEF88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B51A0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1595639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1F19F31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0.00573</w:t>
            </w:r>
          </w:p>
        </w:tc>
        <w:tc>
          <w:tcPr>
            <w:tcW w:w="551" w:type="pct"/>
            <w:tcBorders>
              <w:top w:val="nil"/>
              <w:left w:val="single" w:sz="6" w:space="0" w:color="auto"/>
              <w:bottom w:val="nil"/>
              <w:right w:val="single" w:sz="6" w:space="0" w:color="auto"/>
            </w:tcBorders>
            <w:hideMark/>
          </w:tcPr>
          <w:p w14:paraId="418EA5E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0.00072</w:t>
            </w:r>
          </w:p>
        </w:tc>
      </w:tr>
      <w:tr w:rsidR="00556464" w:rsidRPr="00C02449" w14:paraId="60285ECD" w14:textId="77777777" w:rsidTr="00556464">
        <w:tc>
          <w:tcPr>
            <w:tcW w:w="236" w:type="pct"/>
            <w:tcBorders>
              <w:top w:val="nil"/>
              <w:left w:val="single" w:sz="6" w:space="0" w:color="auto"/>
              <w:bottom w:val="nil"/>
              <w:right w:val="single" w:sz="6" w:space="0" w:color="auto"/>
            </w:tcBorders>
          </w:tcPr>
          <w:p w14:paraId="62710D66"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61BF96B"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A3C3EE9"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14463D99"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65B5DEF6"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0D376F0B"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2ABAD2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F1E4E7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38B505E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3AFF3C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141C151" w14:textId="77777777" w:rsidTr="00556464">
        <w:tc>
          <w:tcPr>
            <w:tcW w:w="236" w:type="pct"/>
            <w:tcBorders>
              <w:top w:val="nil"/>
              <w:left w:val="single" w:sz="6" w:space="0" w:color="auto"/>
              <w:bottom w:val="nil"/>
              <w:right w:val="single" w:sz="6" w:space="0" w:color="auto"/>
            </w:tcBorders>
          </w:tcPr>
          <w:p w14:paraId="07C9D73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550F173"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D4BBEA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DDD68B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206940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16A048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6B3C47B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02975F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042F7BD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0.0573</w:t>
            </w:r>
          </w:p>
        </w:tc>
        <w:tc>
          <w:tcPr>
            <w:tcW w:w="551" w:type="pct"/>
            <w:tcBorders>
              <w:top w:val="nil"/>
              <w:left w:val="single" w:sz="6" w:space="0" w:color="auto"/>
              <w:bottom w:val="nil"/>
              <w:right w:val="single" w:sz="6" w:space="0" w:color="auto"/>
            </w:tcBorders>
            <w:hideMark/>
          </w:tcPr>
          <w:p w14:paraId="2CADC3E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0.0072</w:t>
            </w:r>
          </w:p>
        </w:tc>
      </w:tr>
      <w:tr w:rsidR="00556464" w:rsidRPr="00C02449" w14:paraId="347A3E71" w14:textId="77777777" w:rsidTr="00556464">
        <w:tc>
          <w:tcPr>
            <w:tcW w:w="236" w:type="pct"/>
            <w:tcBorders>
              <w:top w:val="nil"/>
              <w:left w:val="single" w:sz="6" w:space="0" w:color="auto"/>
              <w:bottom w:val="nil"/>
              <w:right w:val="single" w:sz="6" w:space="0" w:color="auto"/>
            </w:tcBorders>
          </w:tcPr>
          <w:p w14:paraId="72A1F86F"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AC49EC4"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40B9EBD"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CD5BB2F"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E7AE419"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B8D6DD2"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BBAE9DB"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CAA44D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7B207EA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8A747C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14C6133" w14:textId="77777777" w:rsidTr="00556464">
        <w:tc>
          <w:tcPr>
            <w:tcW w:w="236" w:type="pct"/>
            <w:tcBorders>
              <w:top w:val="nil"/>
              <w:left w:val="single" w:sz="6" w:space="0" w:color="auto"/>
              <w:bottom w:val="nil"/>
              <w:right w:val="single" w:sz="6" w:space="0" w:color="auto"/>
            </w:tcBorders>
          </w:tcPr>
          <w:p w14:paraId="50BA4D0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62975B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F967A9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AEB10F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6F76A9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CC1E56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58B38A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9091F0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0DF850DF"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A43421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DA9597F" w14:textId="77777777" w:rsidTr="00556464">
        <w:tc>
          <w:tcPr>
            <w:tcW w:w="236" w:type="pct"/>
            <w:tcBorders>
              <w:top w:val="nil"/>
              <w:left w:val="single" w:sz="6" w:space="0" w:color="auto"/>
              <w:bottom w:val="nil"/>
              <w:right w:val="single" w:sz="6" w:space="0" w:color="auto"/>
            </w:tcBorders>
          </w:tcPr>
          <w:p w14:paraId="7A39B55E"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2EFE12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79DF894"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25603F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8E29EB3"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8EF2AE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A4E56CE"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A650A1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61409B0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688156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10BF22D" w14:textId="77777777" w:rsidTr="00556464">
        <w:tc>
          <w:tcPr>
            <w:tcW w:w="236" w:type="pct"/>
            <w:tcBorders>
              <w:top w:val="nil"/>
              <w:left w:val="single" w:sz="6" w:space="0" w:color="auto"/>
              <w:bottom w:val="nil"/>
              <w:right w:val="single" w:sz="6" w:space="0" w:color="auto"/>
            </w:tcBorders>
          </w:tcPr>
          <w:p w14:paraId="54DB318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8070FE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1FB172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8B3BFAE"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2CD5CD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B705E4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0DDBB6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56A9D8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nil"/>
              <w:right w:val="single" w:sz="6" w:space="0" w:color="auto"/>
            </w:tcBorders>
          </w:tcPr>
          <w:p w14:paraId="362A38B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CCE4A7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5DA31F1" w14:textId="77777777" w:rsidTr="00556464">
        <w:tc>
          <w:tcPr>
            <w:tcW w:w="236" w:type="pct"/>
            <w:tcBorders>
              <w:top w:val="nil"/>
              <w:left w:val="single" w:sz="6" w:space="0" w:color="auto"/>
              <w:bottom w:val="nil"/>
              <w:right w:val="single" w:sz="6" w:space="0" w:color="auto"/>
            </w:tcBorders>
          </w:tcPr>
          <w:p w14:paraId="2256899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CE9D04E"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0E927B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BA64A9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589316A"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B399B5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C08CDF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08D25E8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980A30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6FA27E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33D0640" w14:textId="77777777" w:rsidTr="00556464">
        <w:tc>
          <w:tcPr>
            <w:tcW w:w="5000" w:type="pct"/>
            <w:gridSpan w:val="10"/>
            <w:tcBorders>
              <w:top w:val="nil"/>
              <w:left w:val="single" w:sz="6" w:space="0" w:color="auto"/>
              <w:bottom w:val="nil"/>
              <w:right w:val="single" w:sz="6" w:space="0" w:color="auto"/>
            </w:tcBorders>
            <w:hideMark/>
          </w:tcPr>
          <w:p w14:paraId="7EBAE70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пост газорезки</w:t>
            </w:r>
          </w:p>
        </w:tc>
      </w:tr>
      <w:tr w:rsidR="00556464" w:rsidRPr="00C02449" w14:paraId="44A4598D" w14:textId="77777777" w:rsidTr="00556464">
        <w:tc>
          <w:tcPr>
            <w:tcW w:w="236" w:type="pct"/>
            <w:tcBorders>
              <w:top w:val="nil"/>
              <w:left w:val="single" w:sz="6" w:space="0" w:color="auto"/>
              <w:bottom w:val="nil"/>
              <w:right w:val="single" w:sz="6" w:space="0" w:color="auto"/>
            </w:tcBorders>
          </w:tcPr>
          <w:p w14:paraId="3725ACE0"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3B65EF3B"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50978CD0"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6101F45B"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23083D5F"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0E273816"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119F5DEA"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29E29D25"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5B364B0"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7E2AA261"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7BF40C9B" w14:textId="77777777" w:rsidTr="00556464">
        <w:tc>
          <w:tcPr>
            <w:tcW w:w="236" w:type="pct"/>
            <w:tcBorders>
              <w:top w:val="nil"/>
              <w:left w:val="single" w:sz="6" w:space="0" w:color="auto"/>
              <w:bottom w:val="nil"/>
              <w:right w:val="single" w:sz="6" w:space="0" w:color="auto"/>
            </w:tcBorders>
            <w:hideMark/>
          </w:tcPr>
          <w:p w14:paraId="700C48D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6017</w:t>
            </w:r>
          </w:p>
        </w:tc>
        <w:tc>
          <w:tcPr>
            <w:tcW w:w="276" w:type="pct"/>
            <w:tcBorders>
              <w:top w:val="nil"/>
              <w:left w:val="single" w:sz="6" w:space="0" w:color="auto"/>
              <w:bottom w:val="nil"/>
              <w:right w:val="single" w:sz="6" w:space="0" w:color="auto"/>
            </w:tcBorders>
          </w:tcPr>
          <w:p w14:paraId="225453E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823841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258EF83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8D42C1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EAD5D3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BDD79B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0123 (274)</w:t>
            </w:r>
          </w:p>
        </w:tc>
        <w:tc>
          <w:tcPr>
            <w:tcW w:w="1102" w:type="pct"/>
            <w:tcBorders>
              <w:top w:val="nil"/>
              <w:left w:val="single" w:sz="6" w:space="0" w:color="auto"/>
              <w:bottom w:val="nil"/>
              <w:right w:val="single" w:sz="6" w:space="0" w:color="auto"/>
            </w:tcBorders>
            <w:hideMark/>
          </w:tcPr>
          <w:p w14:paraId="5A935BF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Железо (II, III) оксиды (в</w:t>
            </w:r>
          </w:p>
        </w:tc>
        <w:tc>
          <w:tcPr>
            <w:tcW w:w="551" w:type="pct"/>
            <w:tcBorders>
              <w:top w:val="nil"/>
              <w:left w:val="single" w:sz="6" w:space="0" w:color="auto"/>
              <w:bottom w:val="nil"/>
              <w:right w:val="single" w:sz="6" w:space="0" w:color="auto"/>
            </w:tcBorders>
            <w:hideMark/>
          </w:tcPr>
          <w:p w14:paraId="623CD21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0.0203</w:t>
            </w:r>
          </w:p>
        </w:tc>
        <w:tc>
          <w:tcPr>
            <w:tcW w:w="551" w:type="pct"/>
            <w:tcBorders>
              <w:top w:val="nil"/>
              <w:left w:val="single" w:sz="6" w:space="0" w:color="auto"/>
              <w:bottom w:val="nil"/>
              <w:right w:val="single" w:sz="6" w:space="0" w:color="auto"/>
            </w:tcBorders>
            <w:hideMark/>
          </w:tcPr>
          <w:p w14:paraId="5254029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0.0023</w:t>
            </w:r>
          </w:p>
        </w:tc>
      </w:tr>
      <w:tr w:rsidR="00556464" w:rsidRPr="00C02449" w14:paraId="620E62F8" w14:textId="77777777" w:rsidTr="00556464">
        <w:tc>
          <w:tcPr>
            <w:tcW w:w="236" w:type="pct"/>
            <w:tcBorders>
              <w:top w:val="nil"/>
              <w:left w:val="single" w:sz="6" w:space="0" w:color="auto"/>
              <w:bottom w:val="nil"/>
              <w:right w:val="single" w:sz="6" w:space="0" w:color="auto"/>
            </w:tcBorders>
          </w:tcPr>
          <w:p w14:paraId="5C948786"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9200B34"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D5A9677"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474B457F"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DB5F321"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83CF23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525B8F2"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334EAE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железо) (</w:t>
            </w:r>
          </w:p>
        </w:tc>
        <w:tc>
          <w:tcPr>
            <w:tcW w:w="551" w:type="pct"/>
            <w:tcBorders>
              <w:top w:val="nil"/>
              <w:left w:val="single" w:sz="6" w:space="0" w:color="auto"/>
              <w:bottom w:val="nil"/>
              <w:right w:val="single" w:sz="6" w:space="0" w:color="auto"/>
            </w:tcBorders>
          </w:tcPr>
          <w:p w14:paraId="0023F18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DF6044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4E9F3DF" w14:textId="77777777" w:rsidTr="00556464">
        <w:tc>
          <w:tcPr>
            <w:tcW w:w="236" w:type="pct"/>
            <w:tcBorders>
              <w:top w:val="nil"/>
              <w:left w:val="single" w:sz="6" w:space="0" w:color="auto"/>
              <w:bottom w:val="nil"/>
              <w:right w:val="single" w:sz="6" w:space="0" w:color="auto"/>
            </w:tcBorders>
          </w:tcPr>
          <w:p w14:paraId="5CF7AA3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44A164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945D69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7466A8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0371605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F898BE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AC9BDEB"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887AA6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диЖелезо триоксид, Железа</w:t>
            </w:r>
          </w:p>
        </w:tc>
        <w:tc>
          <w:tcPr>
            <w:tcW w:w="551" w:type="pct"/>
            <w:tcBorders>
              <w:top w:val="nil"/>
              <w:left w:val="single" w:sz="6" w:space="0" w:color="auto"/>
              <w:bottom w:val="nil"/>
              <w:right w:val="single" w:sz="6" w:space="0" w:color="auto"/>
            </w:tcBorders>
          </w:tcPr>
          <w:p w14:paraId="47A0F69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520585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C64481B" w14:textId="77777777" w:rsidTr="00556464">
        <w:tc>
          <w:tcPr>
            <w:tcW w:w="236" w:type="pct"/>
            <w:tcBorders>
              <w:top w:val="nil"/>
              <w:left w:val="single" w:sz="6" w:space="0" w:color="auto"/>
              <w:bottom w:val="nil"/>
              <w:right w:val="single" w:sz="6" w:space="0" w:color="auto"/>
            </w:tcBorders>
          </w:tcPr>
          <w:p w14:paraId="5E3D8BE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A2DDBB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4C53B6E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429D973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2BEC8C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C299C8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3663118"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27647F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(274)</w:t>
            </w:r>
          </w:p>
        </w:tc>
        <w:tc>
          <w:tcPr>
            <w:tcW w:w="551" w:type="pct"/>
            <w:tcBorders>
              <w:top w:val="nil"/>
              <w:left w:val="single" w:sz="6" w:space="0" w:color="auto"/>
              <w:bottom w:val="nil"/>
              <w:right w:val="single" w:sz="6" w:space="0" w:color="auto"/>
            </w:tcBorders>
          </w:tcPr>
          <w:p w14:paraId="4EB3142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7185AE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696D37A" w14:textId="77777777" w:rsidTr="00556464">
        <w:tc>
          <w:tcPr>
            <w:tcW w:w="236" w:type="pct"/>
            <w:tcBorders>
              <w:top w:val="nil"/>
              <w:left w:val="single" w:sz="6" w:space="0" w:color="auto"/>
              <w:bottom w:val="nil"/>
              <w:right w:val="single" w:sz="6" w:space="0" w:color="auto"/>
            </w:tcBorders>
          </w:tcPr>
          <w:p w14:paraId="7E2EF4C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A7115E9"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F627EA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0A1EC44"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EF1C27E"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4BBF5B2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718B8E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0143 (327)</w:t>
            </w:r>
          </w:p>
        </w:tc>
        <w:tc>
          <w:tcPr>
            <w:tcW w:w="1102" w:type="pct"/>
            <w:tcBorders>
              <w:top w:val="nil"/>
              <w:left w:val="single" w:sz="6" w:space="0" w:color="auto"/>
              <w:bottom w:val="nil"/>
              <w:right w:val="single" w:sz="6" w:space="0" w:color="auto"/>
            </w:tcBorders>
            <w:hideMark/>
          </w:tcPr>
          <w:p w14:paraId="5A7AC95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Марганец и его соединения (</w:t>
            </w:r>
          </w:p>
        </w:tc>
        <w:tc>
          <w:tcPr>
            <w:tcW w:w="551" w:type="pct"/>
            <w:tcBorders>
              <w:top w:val="nil"/>
              <w:left w:val="single" w:sz="6" w:space="0" w:color="auto"/>
              <w:bottom w:val="nil"/>
              <w:right w:val="single" w:sz="6" w:space="0" w:color="auto"/>
            </w:tcBorders>
            <w:hideMark/>
          </w:tcPr>
          <w:p w14:paraId="338BE54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0.0003</w:t>
            </w:r>
          </w:p>
        </w:tc>
        <w:tc>
          <w:tcPr>
            <w:tcW w:w="551" w:type="pct"/>
            <w:tcBorders>
              <w:top w:val="nil"/>
              <w:left w:val="single" w:sz="6" w:space="0" w:color="auto"/>
              <w:bottom w:val="nil"/>
              <w:right w:val="single" w:sz="6" w:space="0" w:color="auto"/>
            </w:tcBorders>
            <w:hideMark/>
          </w:tcPr>
          <w:p w14:paraId="18E6BAB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0.00004</w:t>
            </w:r>
          </w:p>
        </w:tc>
      </w:tr>
      <w:tr w:rsidR="00556464" w:rsidRPr="00C02449" w14:paraId="1ED6CCB0" w14:textId="77777777" w:rsidTr="00556464">
        <w:tc>
          <w:tcPr>
            <w:tcW w:w="236" w:type="pct"/>
            <w:tcBorders>
              <w:top w:val="nil"/>
              <w:left w:val="single" w:sz="6" w:space="0" w:color="auto"/>
              <w:bottom w:val="nil"/>
              <w:right w:val="single" w:sz="6" w:space="0" w:color="auto"/>
            </w:tcBorders>
          </w:tcPr>
          <w:p w14:paraId="433BE1F6"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B5870C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3AEAACE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7F6E484"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35A97F4F"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285CDF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23C7060"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03AFEA5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 пересчете на марганца (</w:t>
            </w:r>
          </w:p>
        </w:tc>
        <w:tc>
          <w:tcPr>
            <w:tcW w:w="551" w:type="pct"/>
            <w:tcBorders>
              <w:top w:val="nil"/>
              <w:left w:val="single" w:sz="6" w:space="0" w:color="auto"/>
              <w:bottom w:val="nil"/>
              <w:right w:val="single" w:sz="6" w:space="0" w:color="auto"/>
            </w:tcBorders>
          </w:tcPr>
          <w:p w14:paraId="0EBCFE4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374470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C0BC0FA" w14:textId="77777777" w:rsidTr="00556464">
        <w:tc>
          <w:tcPr>
            <w:tcW w:w="236" w:type="pct"/>
            <w:tcBorders>
              <w:top w:val="nil"/>
              <w:left w:val="single" w:sz="6" w:space="0" w:color="auto"/>
              <w:bottom w:val="nil"/>
              <w:right w:val="single" w:sz="6" w:space="0" w:color="auto"/>
            </w:tcBorders>
          </w:tcPr>
          <w:p w14:paraId="3177454B"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7AA216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4D0D12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9F573E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86B51F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83502D1"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4B9F6B3"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7D3A04A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IV) оксид) (327)</w:t>
            </w:r>
          </w:p>
        </w:tc>
        <w:tc>
          <w:tcPr>
            <w:tcW w:w="551" w:type="pct"/>
            <w:tcBorders>
              <w:top w:val="nil"/>
              <w:left w:val="single" w:sz="6" w:space="0" w:color="auto"/>
              <w:bottom w:val="nil"/>
              <w:right w:val="single" w:sz="6" w:space="0" w:color="auto"/>
            </w:tcBorders>
          </w:tcPr>
          <w:p w14:paraId="35D1230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33AA65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3D51215" w14:textId="77777777" w:rsidTr="00556464">
        <w:tc>
          <w:tcPr>
            <w:tcW w:w="236" w:type="pct"/>
            <w:tcBorders>
              <w:top w:val="nil"/>
              <w:left w:val="single" w:sz="6" w:space="0" w:color="auto"/>
              <w:bottom w:val="nil"/>
              <w:right w:val="single" w:sz="6" w:space="0" w:color="auto"/>
            </w:tcBorders>
          </w:tcPr>
          <w:p w14:paraId="19F7163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371BAB9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3B91E25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6A52FCB"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A27792D"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760ABE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2AFC71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4C756EB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5025F0A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0.3559</w:t>
            </w:r>
          </w:p>
        </w:tc>
        <w:tc>
          <w:tcPr>
            <w:tcW w:w="551" w:type="pct"/>
            <w:tcBorders>
              <w:top w:val="nil"/>
              <w:left w:val="single" w:sz="6" w:space="0" w:color="auto"/>
              <w:bottom w:val="nil"/>
              <w:right w:val="single" w:sz="6" w:space="0" w:color="auto"/>
            </w:tcBorders>
            <w:hideMark/>
          </w:tcPr>
          <w:p w14:paraId="5A8ED02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0.0221</w:t>
            </w:r>
          </w:p>
        </w:tc>
      </w:tr>
      <w:tr w:rsidR="00556464" w:rsidRPr="00C02449" w14:paraId="18116C6F" w14:textId="77777777" w:rsidTr="00556464">
        <w:tc>
          <w:tcPr>
            <w:tcW w:w="236" w:type="pct"/>
            <w:tcBorders>
              <w:top w:val="nil"/>
              <w:left w:val="single" w:sz="6" w:space="0" w:color="auto"/>
              <w:bottom w:val="nil"/>
              <w:right w:val="single" w:sz="6" w:space="0" w:color="auto"/>
            </w:tcBorders>
          </w:tcPr>
          <w:p w14:paraId="10239144"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F8884D1"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35C18B8"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2F2D4008"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75FE500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851875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2AC3052E"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6AA7BF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2563A7A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B23661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8A33C53" w14:textId="77777777" w:rsidTr="00556464">
        <w:tc>
          <w:tcPr>
            <w:tcW w:w="236" w:type="pct"/>
            <w:tcBorders>
              <w:top w:val="nil"/>
              <w:left w:val="single" w:sz="6" w:space="0" w:color="auto"/>
              <w:bottom w:val="nil"/>
              <w:right w:val="single" w:sz="6" w:space="0" w:color="auto"/>
            </w:tcBorders>
          </w:tcPr>
          <w:p w14:paraId="6F79A89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9450FD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97D1EB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01139FD"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FEA660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E588FC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268FB2F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71D144B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0446B11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0.0138</w:t>
            </w:r>
          </w:p>
        </w:tc>
        <w:tc>
          <w:tcPr>
            <w:tcW w:w="551" w:type="pct"/>
            <w:tcBorders>
              <w:top w:val="nil"/>
              <w:left w:val="single" w:sz="6" w:space="0" w:color="auto"/>
              <w:bottom w:val="nil"/>
              <w:right w:val="single" w:sz="6" w:space="0" w:color="auto"/>
            </w:tcBorders>
            <w:hideMark/>
          </w:tcPr>
          <w:p w14:paraId="2703D23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0.0016</w:t>
            </w:r>
          </w:p>
        </w:tc>
      </w:tr>
      <w:tr w:rsidR="00556464" w:rsidRPr="00C02449" w14:paraId="78677545" w14:textId="77777777" w:rsidTr="00556464">
        <w:tc>
          <w:tcPr>
            <w:tcW w:w="236" w:type="pct"/>
            <w:tcBorders>
              <w:top w:val="nil"/>
              <w:left w:val="single" w:sz="6" w:space="0" w:color="auto"/>
              <w:bottom w:val="nil"/>
              <w:right w:val="single" w:sz="6" w:space="0" w:color="auto"/>
            </w:tcBorders>
          </w:tcPr>
          <w:p w14:paraId="094E218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5692F08"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7F3E0A76"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0A2458CA"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F6F040B"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0FAD87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24FF99E"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12803C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4726D4C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7BD68B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9C0CD21" w14:textId="77777777" w:rsidTr="00556464">
        <w:tc>
          <w:tcPr>
            <w:tcW w:w="236" w:type="pct"/>
            <w:tcBorders>
              <w:top w:val="nil"/>
              <w:left w:val="single" w:sz="6" w:space="0" w:color="auto"/>
              <w:bottom w:val="nil"/>
              <w:right w:val="single" w:sz="6" w:space="0" w:color="auto"/>
            </w:tcBorders>
          </w:tcPr>
          <w:p w14:paraId="340ABFC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B6BAB0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C8D09C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9BDEAA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5DF885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B7F627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0F1C47A"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60B543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3BAA77E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5C7B6E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DDC8C0E" w14:textId="77777777" w:rsidTr="00556464">
        <w:tc>
          <w:tcPr>
            <w:tcW w:w="236" w:type="pct"/>
            <w:tcBorders>
              <w:top w:val="nil"/>
              <w:left w:val="single" w:sz="6" w:space="0" w:color="auto"/>
              <w:bottom w:val="nil"/>
              <w:right w:val="single" w:sz="6" w:space="0" w:color="auto"/>
            </w:tcBorders>
          </w:tcPr>
          <w:p w14:paraId="648A459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279C0965"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8213E3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1E5D55C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7DB0357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BFFFA5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633827E"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tcPr>
          <w:p w14:paraId="1122001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06AC79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B7836D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FCE3A42" w14:textId="77777777" w:rsidTr="00556464">
        <w:tc>
          <w:tcPr>
            <w:tcW w:w="5000" w:type="pct"/>
            <w:gridSpan w:val="10"/>
            <w:tcBorders>
              <w:top w:val="nil"/>
              <w:left w:val="single" w:sz="6" w:space="0" w:color="auto"/>
              <w:bottom w:val="nil"/>
              <w:right w:val="single" w:sz="6" w:space="0" w:color="auto"/>
            </w:tcBorders>
            <w:hideMark/>
          </w:tcPr>
          <w:p w14:paraId="20F5C68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силовой привод ЯМЗ 238</w:t>
            </w:r>
          </w:p>
        </w:tc>
      </w:tr>
      <w:tr w:rsidR="00556464" w:rsidRPr="00C02449" w14:paraId="5654B1AE" w14:textId="77777777" w:rsidTr="00556464">
        <w:tc>
          <w:tcPr>
            <w:tcW w:w="236" w:type="pct"/>
            <w:tcBorders>
              <w:top w:val="nil"/>
              <w:left w:val="single" w:sz="6" w:space="0" w:color="auto"/>
              <w:bottom w:val="nil"/>
              <w:right w:val="single" w:sz="6" w:space="0" w:color="auto"/>
            </w:tcBorders>
          </w:tcPr>
          <w:p w14:paraId="759DAA33"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nil"/>
              <w:left w:val="single" w:sz="6" w:space="0" w:color="auto"/>
              <w:bottom w:val="nil"/>
              <w:right w:val="single" w:sz="6" w:space="0" w:color="auto"/>
            </w:tcBorders>
          </w:tcPr>
          <w:p w14:paraId="3C975785"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nil"/>
              <w:left w:val="single" w:sz="6" w:space="0" w:color="auto"/>
              <w:bottom w:val="nil"/>
              <w:right w:val="single" w:sz="6" w:space="0" w:color="auto"/>
            </w:tcBorders>
          </w:tcPr>
          <w:p w14:paraId="15055FDD"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nil"/>
              <w:left w:val="single" w:sz="6" w:space="0" w:color="auto"/>
              <w:bottom w:val="nil"/>
              <w:right w:val="single" w:sz="6" w:space="0" w:color="auto"/>
            </w:tcBorders>
          </w:tcPr>
          <w:p w14:paraId="0A3B4CE6"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nil"/>
              <w:left w:val="single" w:sz="6" w:space="0" w:color="auto"/>
              <w:bottom w:val="nil"/>
              <w:right w:val="single" w:sz="6" w:space="0" w:color="auto"/>
            </w:tcBorders>
          </w:tcPr>
          <w:p w14:paraId="2001BC18"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nil"/>
              <w:left w:val="single" w:sz="6" w:space="0" w:color="auto"/>
              <w:bottom w:val="nil"/>
              <w:right w:val="single" w:sz="6" w:space="0" w:color="auto"/>
            </w:tcBorders>
          </w:tcPr>
          <w:p w14:paraId="7D99A275"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09FA561F"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nil"/>
              <w:left w:val="single" w:sz="6" w:space="0" w:color="auto"/>
              <w:bottom w:val="nil"/>
              <w:right w:val="single" w:sz="6" w:space="0" w:color="auto"/>
            </w:tcBorders>
          </w:tcPr>
          <w:p w14:paraId="63C6A13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5624103A"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nil"/>
              <w:left w:val="single" w:sz="6" w:space="0" w:color="auto"/>
              <w:bottom w:val="nil"/>
              <w:right w:val="single" w:sz="6" w:space="0" w:color="auto"/>
            </w:tcBorders>
          </w:tcPr>
          <w:p w14:paraId="408F58F6"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6F764F1B" w14:textId="77777777" w:rsidTr="00556464">
        <w:tc>
          <w:tcPr>
            <w:tcW w:w="236" w:type="pct"/>
            <w:tcBorders>
              <w:top w:val="nil"/>
              <w:left w:val="single" w:sz="6" w:space="0" w:color="auto"/>
              <w:bottom w:val="nil"/>
              <w:right w:val="single" w:sz="6" w:space="0" w:color="auto"/>
            </w:tcBorders>
            <w:hideMark/>
          </w:tcPr>
          <w:p w14:paraId="0A3131A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0011</w:t>
            </w:r>
          </w:p>
        </w:tc>
        <w:tc>
          <w:tcPr>
            <w:tcW w:w="276" w:type="pct"/>
            <w:tcBorders>
              <w:top w:val="nil"/>
              <w:left w:val="single" w:sz="6" w:space="0" w:color="auto"/>
              <w:bottom w:val="nil"/>
              <w:right w:val="single" w:sz="6" w:space="0" w:color="auto"/>
            </w:tcBorders>
          </w:tcPr>
          <w:p w14:paraId="1C4AE4E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03B665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1D16F2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AA1B4F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8A907E6"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7A0A65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0301 (4)</w:t>
            </w:r>
          </w:p>
        </w:tc>
        <w:tc>
          <w:tcPr>
            <w:tcW w:w="1102" w:type="pct"/>
            <w:tcBorders>
              <w:top w:val="nil"/>
              <w:left w:val="single" w:sz="6" w:space="0" w:color="auto"/>
              <w:bottom w:val="nil"/>
              <w:right w:val="single" w:sz="6" w:space="0" w:color="auto"/>
            </w:tcBorders>
            <w:hideMark/>
          </w:tcPr>
          <w:p w14:paraId="491B5D9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51" w:type="pct"/>
            <w:tcBorders>
              <w:top w:val="nil"/>
              <w:left w:val="single" w:sz="6" w:space="0" w:color="auto"/>
              <w:bottom w:val="nil"/>
              <w:right w:val="single" w:sz="6" w:space="0" w:color="auto"/>
            </w:tcBorders>
            <w:hideMark/>
          </w:tcPr>
          <w:p w14:paraId="39E2EE0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0.2448</w:t>
            </w:r>
          </w:p>
        </w:tc>
        <w:tc>
          <w:tcPr>
            <w:tcW w:w="551" w:type="pct"/>
            <w:tcBorders>
              <w:top w:val="nil"/>
              <w:left w:val="single" w:sz="6" w:space="0" w:color="auto"/>
              <w:bottom w:val="nil"/>
              <w:right w:val="single" w:sz="6" w:space="0" w:color="auto"/>
            </w:tcBorders>
            <w:hideMark/>
          </w:tcPr>
          <w:p w14:paraId="51D18F6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0.1479</w:t>
            </w:r>
          </w:p>
        </w:tc>
      </w:tr>
      <w:tr w:rsidR="00556464" w:rsidRPr="00C02449" w14:paraId="48AA0806" w14:textId="77777777" w:rsidTr="00556464">
        <w:tc>
          <w:tcPr>
            <w:tcW w:w="236" w:type="pct"/>
            <w:tcBorders>
              <w:top w:val="nil"/>
              <w:left w:val="single" w:sz="6" w:space="0" w:color="auto"/>
              <w:bottom w:val="nil"/>
              <w:right w:val="single" w:sz="6" w:space="0" w:color="auto"/>
            </w:tcBorders>
          </w:tcPr>
          <w:p w14:paraId="28C5BAF7"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44A26ED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682470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6EEACD99"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0DE576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2CCCB95B"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44EF99D8"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6EDDFB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51" w:type="pct"/>
            <w:tcBorders>
              <w:top w:val="nil"/>
              <w:left w:val="single" w:sz="6" w:space="0" w:color="auto"/>
              <w:bottom w:val="nil"/>
              <w:right w:val="single" w:sz="6" w:space="0" w:color="auto"/>
            </w:tcBorders>
          </w:tcPr>
          <w:p w14:paraId="5EAD418E"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7B8D40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265FE0D" w14:textId="77777777" w:rsidTr="00556464">
        <w:tc>
          <w:tcPr>
            <w:tcW w:w="236" w:type="pct"/>
            <w:tcBorders>
              <w:top w:val="nil"/>
              <w:left w:val="single" w:sz="6" w:space="0" w:color="auto"/>
              <w:bottom w:val="single" w:sz="6" w:space="0" w:color="auto"/>
              <w:right w:val="single" w:sz="6" w:space="0" w:color="auto"/>
            </w:tcBorders>
          </w:tcPr>
          <w:p w14:paraId="3E02A9F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073F562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23D7EAF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2D5D90F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798F5D5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0BFDF93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hideMark/>
          </w:tcPr>
          <w:p w14:paraId="294E04C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0304 (6)</w:t>
            </w:r>
          </w:p>
        </w:tc>
        <w:tc>
          <w:tcPr>
            <w:tcW w:w="1102" w:type="pct"/>
            <w:tcBorders>
              <w:top w:val="nil"/>
              <w:left w:val="single" w:sz="6" w:space="0" w:color="auto"/>
              <w:bottom w:val="single" w:sz="6" w:space="0" w:color="auto"/>
              <w:right w:val="single" w:sz="6" w:space="0" w:color="auto"/>
            </w:tcBorders>
            <w:hideMark/>
          </w:tcPr>
          <w:p w14:paraId="311910D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w:t>
            </w:r>
          </w:p>
        </w:tc>
        <w:tc>
          <w:tcPr>
            <w:tcW w:w="551" w:type="pct"/>
            <w:tcBorders>
              <w:top w:val="nil"/>
              <w:left w:val="single" w:sz="6" w:space="0" w:color="auto"/>
              <w:bottom w:val="single" w:sz="6" w:space="0" w:color="auto"/>
              <w:right w:val="single" w:sz="6" w:space="0" w:color="auto"/>
            </w:tcBorders>
            <w:hideMark/>
          </w:tcPr>
          <w:p w14:paraId="29A6FE5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0.3183</w:t>
            </w:r>
          </w:p>
        </w:tc>
        <w:tc>
          <w:tcPr>
            <w:tcW w:w="551" w:type="pct"/>
            <w:tcBorders>
              <w:top w:val="nil"/>
              <w:left w:val="single" w:sz="6" w:space="0" w:color="auto"/>
              <w:bottom w:val="single" w:sz="6" w:space="0" w:color="auto"/>
              <w:right w:val="single" w:sz="6" w:space="0" w:color="auto"/>
            </w:tcBorders>
            <w:hideMark/>
          </w:tcPr>
          <w:p w14:paraId="06771B7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0.1923</w:t>
            </w:r>
          </w:p>
        </w:tc>
      </w:tr>
      <w:tr w:rsidR="00556464" w:rsidRPr="00C02449" w14:paraId="1369CBED" w14:textId="77777777" w:rsidTr="00556464">
        <w:tc>
          <w:tcPr>
            <w:tcW w:w="236" w:type="pct"/>
            <w:tcBorders>
              <w:top w:val="single" w:sz="6" w:space="0" w:color="auto"/>
              <w:left w:val="single" w:sz="6" w:space="0" w:color="auto"/>
              <w:bottom w:val="nil"/>
              <w:right w:val="single" w:sz="6" w:space="0" w:color="auto"/>
            </w:tcBorders>
          </w:tcPr>
          <w:p w14:paraId="3DCFED53" w14:textId="77777777" w:rsidR="00556464" w:rsidRPr="00C02449" w:rsidRDefault="00556464">
            <w:pPr>
              <w:widowControl w:val="0"/>
              <w:autoSpaceDE w:val="0"/>
              <w:autoSpaceDN w:val="0"/>
              <w:adjustRightInd w:val="0"/>
              <w:jc w:val="center"/>
              <w:rPr>
                <w:rFonts w:ascii="Arial" w:hAnsi="Arial" w:cs="Arial"/>
                <w:sz w:val="20"/>
                <w:szCs w:val="20"/>
              </w:rPr>
            </w:pPr>
          </w:p>
        </w:tc>
        <w:tc>
          <w:tcPr>
            <w:tcW w:w="276" w:type="pct"/>
            <w:tcBorders>
              <w:top w:val="single" w:sz="6" w:space="0" w:color="auto"/>
              <w:left w:val="single" w:sz="6" w:space="0" w:color="auto"/>
              <w:bottom w:val="nil"/>
              <w:right w:val="single" w:sz="6" w:space="0" w:color="auto"/>
            </w:tcBorders>
          </w:tcPr>
          <w:p w14:paraId="6CD05042" w14:textId="77777777" w:rsidR="00556464" w:rsidRPr="00C02449" w:rsidRDefault="00556464">
            <w:pPr>
              <w:widowControl w:val="0"/>
              <w:autoSpaceDE w:val="0"/>
              <w:autoSpaceDN w:val="0"/>
              <w:adjustRightInd w:val="0"/>
              <w:jc w:val="center"/>
              <w:rPr>
                <w:rFonts w:ascii="Arial" w:hAnsi="Arial" w:cs="Arial"/>
                <w:sz w:val="20"/>
                <w:szCs w:val="20"/>
              </w:rPr>
            </w:pPr>
          </w:p>
        </w:tc>
        <w:tc>
          <w:tcPr>
            <w:tcW w:w="433" w:type="pct"/>
            <w:tcBorders>
              <w:top w:val="single" w:sz="6" w:space="0" w:color="auto"/>
              <w:left w:val="single" w:sz="6" w:space="0" w:color="auto"/>
              <w:bottom w:val="nil"/>
              <w:right w:val="single" w:sz="6" w:space="0" w:color="auto"/>
            </w:tcBorders>
          </w:tcPr>
          <w:p w14:paraId="0EA3DC48" w14:textId="77777777" w:rsidR="00556464" w:rsidRPr="00C02449" w:rsidRDefault="00556464">
            <w:pPr>
              <w:widowControl w:val="0"/>
              <w:autoSpaceDE w:val="0"/>
              <w:autoSpaceDN w:val="0"/>
              <w:adjustRightInd w:val="0"/>
              <w:jc w:val="center"/>
              <w:rPr>
                <w:rFonts w:ascii="Arial" w:hAnsi="Arial" w:cs="Arial"/>
                <w:sz w:val="20"/>
                <w:szCs w:val="20"/>
              </w:rPr>
            </w:pPr>
          </w:p>
        </w:tc>
        <w:tc>
          <w:tcPr>
            <w:tcW w:w="354" w:type="pct"/>
            <w:tcBorders>
              <w:top w:val="single" w:sz="6" w:space="0" w:color="auto"/>
              <w:left w:val="single" w:sz="6" w:space="0" w:color="auto"/>
              <w:bottom w:val="nil"/>
              <w:right w:val="single" w:sz="6" w:space="0" w:color="auto"/>
            </w:tcBorders>
          </w:tcPr>
          <w:p w14:paraId="3F4663A3" w14:textId="77777777" w:rsidR="00556464" w:rsidRPr="00C02449" w:rsidRDefault="00556464">
            <w:pPr>
              <w:widowControl w:val="0"/>
              <w:autoSpaceDE w:val="0"/>
              <w:autoSpaceDN w:val="0"/>
              <w:adjustRightInd w:val="0"/>
              <w:jc w:val="center"/>
              <w:rPr>
                <w:rFonts w:ascii="Arial" w:hAnsi="Arial" w:cs="Arial"/>
                <w:sz w:val="20"/>
                <w:szCs w:val="20"/>
              </w:rPr>
            </w:pPr>
          </w:p>
        </w:tc>
        <w:tc>
          <w:tcPr>
            <w:tcW w:w="630" w:type="pct"/>
            <w:tcBorders>
              <w:top w:val="single" w:sz="6" w:space="0" w:color="auto"/>
              <w:left w:val="single" w:sz="6" w:space="0" w:color="auto"/>
              <w:bottom w:val="nil"/>
              <w:right w:val="single" w:sz="6" w:space="0" w:color="auto"/>
            </w:tcBorders>
          </w:tcPr>
          <w:p w14:paraId="0A6947E0" w14:textId="77777777" w:rsidR="00556464" w:rsidRPr="00C02449" w:rsidRDefault="00556464">
            <w:pPr>
              <w:widowControl w:val="0"/>
              <w:autoSpaceDE w:val="0"/>
              <w:autoSpaceDN w:val="0"/>
              <w:adjustRightInd w:val="0"/>
              <w:jc w:val="center"/>
              <w:rPr>
                <w:rFonts w:ascii="Arial" w:hAnsi="Arial" w:cs="Arial"/>
                <w:sz w:val="20"/>
                <w:szCs w:val="20"/>
              </w:rPr>
            </w:pPr>
          </w:p>
        </w:tc>
        <w:tc>
          <w:tcPr>
            <w:tcW w:w="315" w:type="pct"/>
            <w:tcBorders>
              <w:top w:val="single" w:sz="6" w:space="0" w:color="auto"/>
              <w:left w:val="single" w:sz="6" w:space="0" w:color="auto"/>
              <w:bottom w:val="nil"/>
              <w:right w:val="single" w:sz="6" w:space="0" w:color="auto"/>
            </w:tcBorders>
          </w:tcPr>
          <w:p w14:paraId="03F6FFD2" w14:textId="77777777" w:rsidR="00556464" w:rsidRPr="00C02449" w:rsidRDefault="00556464">
            <w:pPr>
              <w:widowControl w:val="0"/>
              <w:autoSpaceDE w:val="0"/>
              <w:autoSpaceDN w:val="0"/>
              <w:adjustRightInd w:val="0"/>
              <w:jc w:val="center"/>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35C0CB8B" w14:textId="77777777" w:rsidR="00556464" w:rsidRPr="00C02449" w:rsidRDefault="00556464">
            <w:pPr>
              <w:widowControl w:val="0"/>
              <w:autoSpaceDE w:val="0"/>
              <w:autoSpaceDN w:val="0"/>
              <w:adjustRightInd w:val="0"/>
              <w:jc w:val="center"/>
              <w:rPr>
                <w:rFonts w:ascii="Arial" w:hAnsi="Arial" w:cs="Arial"/>
                <w:sz w:val="20"/>
                <w:szCs w:val="20"/>
              </w:rPr>
            </w:pPr>
          </w:p>
        </w:tc>
        <w:tc>
          <w:tcPr>
            <w:tcW w:w="1102" w:type="pct"/>
            <w:tcBorders>
              <w:top w:val="single" w:sz="6" w:space="0" w:color="auto"/>
              <w:left w:val="single" w:sz="6" w:space="0" w:color="auto"/>
              <w:bottom w:val="nil"/>
              <w:right w:val="single" w:sz="6" w:space="0" w:color="auto"/>
            </w:tcBorders>
            <w:hideMark/>
          </w:tcPr>
          <w:p w14:paraId="404D6C7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(6)</w:t>
            </w:r>
          </w:p>
        </w:tc>
        <w:tc>
          <w:tcPr>
            <w:tcW w:w="551" w:type="pct"/>
            <w:tcBorders>
              <w:top w:val="single" w:sz="6" w:space="0" w:color="auto"/>
              <w:left w:val="single" w:sz="6" w:space="0" w:color="auto"/>
              <w:bottom w:val="nil"/>
              <w:right w:val="single" w:sz="6" w:space="0" w:color="auto"/>
            </w:tcBorders>
          </w:tcPr>
          <w:p w14:paraId="7545CF7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single" w:sz="6" w:space="0" w:color="auto"/>
              <w:left w:val="single" w:sz="6" w:space="0" w:color="auto"/>
              <w:bottom w:val="nil"/>
              <w:right w:val="single" w:sz="6" w:space="0" w:color="auto"/>
            </w:tcBorders>
          </w:tcPr>
          <w:p w14:paraId="1234ECB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2185FC6" w14:textId="77777777" w:rsidTr="00556464">
        <w:tc>
          <w:tcPr>
            <w:tcW w:w="236" w:type="pct"/>
            <w:tcBorders>
              <w:top w:val="nil"/>
              <w:left w:val="single" w:sz="6" w:space="0" w:color="auto"/>
              <w:bottom w:val="nil"/>
              <w:right w:val="single" w:sz="6" w:space="0" w:color="auto"/>
            </w:tcBorders>
          </w:tcPr>
          <w:p w14:paraId="5CC0F35A"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1449CA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7039E3FE"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7EC6BE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43F454A9"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F60A5D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9C7302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0328 (583)</w:t>
            </w:r>
          </w:p>
        </w:tc>
        <w:tc>
          <w:tcPr>
            <w:tcW w:w="1102" w:type="pct"/>
            <w:tcBorders>
              <w:top w:val="nil"/>
              <w:left w:val="single" w:sz="6" w:space="0" w:color="auto"/>
              <w:bottom w:val="nil"/>
              <w:right w:val="single" w:sz="6" w:space="0" w:color="auto"/>
            </w:tcBorders>
            <w:hideMark/>
          </w:tcPr>
          <w:p w14:paraId="398E219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51" w:type="pct"/>
            <w:tcBorders>
              <w:top w:val="nil"/>
              <w:left w:val="single" w:sz="6" w:space="0" w:color="auto"/>
              <w:bottom w:val="nil"/>
              <w:right w:val="single" w:sz="6" w:space="0" w:color="auto"/>
            </w:tcBorders>
            <w:hideMark/>
          </w:tcPr>
          <w:p w14:paraId="1CABF2F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0.0408</w:t>
            </w:r>
          </w:p>
        </w:tc>
        <w:tc>
          <w:tcPr>
            <w:tcW w:w="551" w:type="pct"/>
            <w:tcBorders>
              <w:top w:val="nil"/>
              <w:left w:val="single" w:sz="6" w:space="0" w:color="auto"/>
              <w:bottom w:val="nil"/>
              <w:right w:val="single" w:sz="6" w:space="0" w:color="auto"/>
            </w:tcBorders>
            <w:hideMark/>
          </w:tcPr>
          <w:p w14:paraId="0B94449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0.02465</w:t>
            </w:r>
          </w:p>
        </w:tc>
      </w:tr>
      <w:tr w:rsidR="00556464" w:rsidRPr="00C02449" w14:paraId="00BD4BAC" w14:textId="77777777" w:rsidTr="00556464">
        <w:tc>
          <w:tcPr>
            <w:tcW w:w="236" w:type="pct"/>
            <w:tcBorders>
              <w:top w:val="nil"/>
              <w:left w:val="single" w:sz="6" w:space="0" w:color="auto"/>
              <w:bottom w:val="nil"/>
              <w:right w:val="single" w:sz="6" w:space="0" w:color="auto"/>
            </w:tcBorders>
          </w:tcPr>
          <w:p w14:paraId="0C1EFFA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1C418F05"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1A1869E4"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5A316B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4CAB1783"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5AB1DCC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47060A3"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63847F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51" w:type="pct"/>
            <w:tcBorders>
              <w:top w:val="nil"/>
              <w:left w:val="single" w:sz="6" w:space="0" w:color="auto"/>
              <w:bottom w:val="nil"/>
              <w:right w:val="single" w:sz="6" w:space="0" w:color="auto"/>
            </w:tcBorders>
          </w:tcPr>
          <w:p w14:paraId="082CFD2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0F7E29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6D2759E" w14:textId="77777777" w:rsidTr="00556464">
        <w:tc>
          <w:tcPr>
            <w:tcW w:w="236" w:type="pct"/>
            <w:tcBorders>
              <w:top w:val="nil"/>
              <w:left w:val="single" w:sz="6" w:space="0" w:color="auto"/>
              <w:bottom w:val="nil"/>
              <w:right w:val="single" w:sz="6" w:space="0" w:color="auto"/>
            </w:tcBorders>
          </w:tcPr>
          <w:p w14:paraId="790CC685"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A28CFA1"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AB24DDA"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561492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03F8C3F"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0F4202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0818AA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0330 (516)</w:t>
            </w:r>
          </w:p>
        </w:tc>
        <w:tc>
          <w:tcPr>
            <w:tcW w:w="1102" w:type="pct"/>
            <w:tcBorders>
              <w:top w:val="nil"/>
              <w:left w:val="single" w:sz="6" w:space="0" w:color="auto"/>
              <w:bottom w:val="nil"/>
              <w:right w:val="single" w:sz="6" w:space="0" w:color="auto"/>
            </w:tcBorders>
            <w:hideMark/>
          </w:tcPr>
          <w:p w14:paraId="04AFE08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51" w:type="pct"/>
            <w:tcBorders>
              <w:top w:val="nil"/>
              <w:left w:val="single" w:sz="6" w:space="0" w:color="auto"/>
              <w:bottom w:val="nil"/>
              <w:right w:val="single" w:sz="6" w:space="0" w:color="auto"/>
            </w:tcBorders>
            <w:hideMark/>
          </w:tcPr>
          <w:p w14:paraId="6A45BB6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0.08164</w:t>
            </w:r>
          </w:p>
        </w:tc>
        <w:tc>
          <w:tcPr>
            <w:tcW w:w="551" w:type="pct"/>
            <w:tcBorders>
              <w:top w:val="nil"/>
              <w:left w:val="single" w:sz="6" w:space="0" w:color="auto"/>
              <w:bottom w:val="nil"/>
              <w:right w:val="single" w:sz="6" w:space="0" w:color="auto"/>
            </w:tcBorders>
            <w:hideMark/>
          </w:tcPr>
          <w:p w14:paraId="1032C59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0.0493</w:t>
            </w:r>
          </w:p>
        </w:tc>
      </w:tr>
      <w:tr w:rsidR="00556464" w:rsidRPr="00C02449" w14:paraId="694A9B96" w14:textId="77777777" w:rsidTr="00556464">
        <w:tc>
          <w:tcPr>
            <w:tcW w:w="236" w:type="pct"/>
            <w:tcBorders>
              <w:top w:val="nil"/>
              <w:left w:val="single" w:sz="6" w:space="0" w:color="auto"/>
              <w:bottom w:val="nil"/>
              <w:right w:val="single" w:sz="6" w:space="0" w:color="auto"/>
            </w:tcBorders>
          </w:tcPr>
          <w:p w14:paraId="52F6E060"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640AA2A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070DFFF0"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F2060EC"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58330331"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380E5740"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1936140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AAB525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51" w:type="pct"/>
            <w:tcBorders>
              <w:top w:val="nil"/>
              <w:left w:val="single" w:sz="6" w:space="0" w:color="auto"/>
              <w:bottom w:val="nil"/>
              <w:right w:val="single" w:sz="6" w:space="0" w:color="auto"/>
            </w:tcBorders>
          </w:tcPr>
          <w:p w14:paraId="2981DE5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63BA58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14116D4" w14:textId="77777777" w:rsidTr="00556464">
        <w:tc>
          <w:tcPr>
            <w:tcW w:w="236" w:type="pct"/>
            <w:tcBorders>
              <w:top w:val="nil"/>
              <w:left w:val="single" w:sz="6" w:space="0" w:color="auto"/>
              <w:bottom w:val="nil"/>
              <w:right w:val="single" w:sz="6" w:space="0" w:color="auto"/>
            </w:tcBorders>
          </w:tcPr>
          <w:p w14:paraId="6E3FBE74"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E7A56B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65E480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9FE3DA9"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299065A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239932E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742A355"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280BE6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51" w:type="pct"/>
            <w:tcBorders>
              <w:top w:val="nil"/>
              <w:left w:val="single" w:sz="6" w:space="0" w:color="auto"/>
              <w:bottom w:val="nil"/>
              <w:right w:val="single" w:sz="6" w:space="0" w:color="auto"/>
            </w:tcBorders>
          </w:tcPr>
          <w:p w14:paraId="001677E7"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790288A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83C9990" w14:textId="77777777" w:rsidTr="00556464">
        <w:tc>
          <w:tcPr>
            <w:tcW w:w="236" w:type="pct"/>
            <w:tcBorders>
              <w:top w:val="nil"/>
              <w:left w:val="single" w:sz="6" w:space="0" w:color="auto"/>
              <w:bottom w:val="nil"/>
              <w:right w:val="single" w:sz="6" w:space="0" w:color="auto"/>
            </w:tcBorders>
          </w:tcPr>
          <w:p w14:paraId="6915B86D"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1511FB8"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203A7B7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E9F186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8776DFC"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8C340E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559CB38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0337 (584)</w:t>
            </w:r>
          </w:p>
        </w:tc>
        <w:tc>
          <w:tcPr>
            <w:tcW w:w="1102" w:type="pct"/>
            <w:tcBorders>
              <w:top w:val="nil"/>
              <w:left w:val="single" w:sz="6" w:space="0" w:color="auto"/>
              <w:bottom w:val="nil"/>
              <w:right w:val="single" w:sz="6" w:space="0" w:color="auto"/>
            </w:tcBorders>
            <w:hideMark/>
          </w:tcPr>
          <w:p w14:paraId="77A0404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51" w:type="pct"/>
            <w:tcBorders>
              <w:top w:val="nil"/>
              <w:left w:val="single" w:sz="6" w:space="0" w:color="auto"/>
              <w:bottom w:val="nil"/>
              <w:right w:val="single" w:sz="6" w:space="0" w:color="auto"/>
            </w:tcBorders>
            <w:hideMark/>
          </w:tcPr>
          <w:p w14:paraId="59CF7FE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0.2041</w:t>
            </w:r>
          </w:p>
        </w:tc>
        <w:tc>
          <w:tcPr>
            <w:tcW w:w="551" w:type="pct"/>
            <w:tcBorders>
              <w:top w:val="nil"/>
              <w:left w:val="single" w:sz="6" w:space="0" w:color="auto"/>
              <w:bottom w:val="nil"/>
              <w:right w:val="single" w:sz="6" w:space="0" w:color="auto"/>
            </w:tcBorders>
            <w:hideMark/>
          </w:tcPr>
          <w:p w14:paraId="086B522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0.12325</w:t>
            </w:r>
          </w:p>
        </w:tc>
      </w:tr>
      <w:tr w:rsidR="00556464" w:rsidRPr="00C02449" w14:paraId="67AF086F" w14:textId="77777777" w:rsidTr="00556464">
        <w:tc>
          <w:tcPr>
            <w:tcW w:w="236" w:type="pct"/>
            <w:tcBorders>
              <w:top w:val="nil"/>
              <w:left w:val="single" w:sz="6" w:space="0" w:color="auto"/>
              <w:bottom w:val="nil"/>
              <w:right w:val="single" w:sz="6" w:space="0" w:color="auto"/>
            </w:tcBorders>
          </w:tcPr>
          <w:p w14:paraId="67DBDD89"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8CEC1C2"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EEC2C6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356F7DA6"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1341F2D"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79CBAF8"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2BD89B7"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6C59389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w:t>
            </w:r>
          </w:p>
        </w:tc>
        <w:tc>
          <w:tcPr>
            <w:tcW w:w="551" w:type="pct"/>
            <w:tcBorders>
              <w:top w:val="nil"/>
              <w:left w:val="single" w:sz="6" w:space="0" w:color="auto"/>
              <w:bottom w:val="nil"/>
              <w:right w:val="single" w:sz="6" w:space="0" w:color="auto"/>
            </w:tcBorders>
          </w:tcPr>
          <w:p w14:paraId="35DC4C6D"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F6CB02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734E945" w14:textId="77777777" w:rsidTr="00556464">
        <w:tc>
          <w:tcPr>
            <w:tcW w:w="236" w:type="pct"/>
            <w:tcBorders>
              <w:top w:val="nil"/>
              <w:left w:val="single" w:sz="6" w:space="0" w:color="auto"/>
              <w:bottom w:val="nil"/>
              <w:right w:val="single" w:sz="6" w:space="0" w:color="auto"/>
            </w:tcBorders>
          </w:tcPr>
          <w:p w14:paraId="40E3679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6F0AAAFA"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74E3AD3"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F3369D2"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526F8DD5"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1CA0F77A"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642C7A7"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AF244A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584)</w:t>
            </w:r>
          </w:p>
        </w:tc>
        <w:tc>
          <w:tcPr>
            <w:tcW w:w="551" w:type="pct"/>
            <w:tcBorders>
              <w:top w:val="nil"/>
              <w:left w:val="single" w:sz="6" w:space="0" w:color="auto"/>
              <w:bottom w:val="nil"/>
              <w:right w:val="single" w:sz="6" w:space="0" w:color="auto"/>
            </w:tcBorders>
          </w:tcPr>
          <w:p w14:paraId="2B41C07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1480AB3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3560289" w14:textId="77777777" w:rsidTr="00556464">
        <w:tc>
          <w:tcPr>
            <w:tcW w:w="236" w:type="pct"/>
            <w:tcBorders>
              <w:top w:val="nil"/>
              <w:left w:val="single" w:sz="6" w:space="0" w:color="auto"/>
              <w:bottom w:val="nil"/>
              <w:right w:val="single" w:sz="6" w:space="0" w:color="auto"/>
            </w:tcBorders>
          </w:tcPr>
          <w:p w14:paraId="33E5CDD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121584EC"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5E991BD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32CDD33C"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D2D6D41"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72C522E3"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0FD85B3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1301 (474)</w:t>
            </w:r>
          </w:p>
        </w:tc>
        <w:tc>
          <w:tcPr>
            <w:tcW w:w="1102" w:type="pct"/>
            <w:tcBorders>
              <w:top w:val="nil"/>
              <w:left w:val="single" w:sz="6" w:space="0" w:color="auto"/>
              <w:bottom w:val="nil"/>
              <w:right w:val="single" w:sz="6" w:space="0" w:color="auto"/>
            </w:tcBorders>
            <w:hideMark/>
          </w:tcPr>
          <w:p w14:paraId="7A305DD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51" w:type="pct"/>
            <w:tcBorders>
              <w:top w:val="nil"/>
              <w:left w:val="single" w:sz="6" w:space="0" w:color="auto"/>
              <w:bottom w:val="nil"/>
              <w:right w:val="single" w:sz="6" w:space="0" w:color="auto"/>
            </w:tcBorders>
            <w:hideMark/>
          </w:tcPr>
          <w:p w14:paraId="2C8BF90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0.009793</w:t>
            </w:r>
          </w:p>
        </w:tc>
        <w:tc>
          <w:tcPr>
            <w:tcW w:w="551" w:type="pct"/>
            <w:tcBorders>
              <w:top w:val="nil"/>
              <w:left w:val="single" w:sz="6" w:space="0" w:color="auto"/>
              <w:bottom w:val="nil"/>
              <w:right w:val="single" w:sz="6" w:space="0" w:color="auto"/>
            </w:tcBorders>
            <w:hideMark/>
          </w:tcPr>
          <w:p w14:paraId="10DDAD8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0.005916</w:t>
            </w:r>
          </w:p>
        </w:tc>
      </w:tr>
      <w:tr w:rsidR="00556464" w:rsidRPr="00C02449" w14:paraId="70D72461" w14:textId="77777777" w:rsidTr="00556464">
        <w:tc>
          <w:tcPr>
            <w:tcW w:w="236" w:type="pct"/>
            <w:tcBorders>
              <w:top w:val="nil"/>
              <w:left w:val="single" w:sz="6" w:space="0" w:color="auto"/>
              <w:bottom w:val="nil"/>
              <w:right w:val="single" w:sz="6" w:space="0" w:color="auto"/>
            </w:tcBorders>
          </w:tcPr>
          <w:p w14:paraId="35ABFEFD"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2261F2C0"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22AA6421"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DCFF830"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E713E1A"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49683E3E"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3F289F59"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1475F67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51" w:type="pct"/>
            <w:tcBorders>
              <w:top w:val="nil"/>
              <w:left w:val="single" w:sz="6" w:space="0" w:color="auto"/>
              <w:bottom w:val="nil"/>
              <w:right w:val="single" w:sz="6" w:space="0" w:color="auto"/>
            </w:tcBorders>
          </w:tcPr>
          <w:p w14:paraId="0C7D2AF8"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38E6299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7249C62" w14:textId="77777777" w:rsidTr="00556464">
        <w:tc>
          <w:tcPr>
            <w:tcW w:w="236" w:type="pct"/>
            <w:tcBorders>
              <w:top w:val="nil"/>
              <w:left w:val="single" w:sz="6" w:space="0" w:color="auto"/>
              <w:bottom w:val="nil"/>
              <w:right w:val="single" w:sz="6" w:space="0" w:color="auto"/>
            </w:tcBorders>
          </w:tcPr>
          <w:p w14:paraId="089B8DDC"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529DE4B2"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0E5B6E36"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649FD68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62F5A267"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4642D7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12305B1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1325 (609)</w:t>
            </w:r>
          </w:p>
        </w:tc>
        <w:tc>
          <w:tcPr>
            <w:tcW w:w="1102" w:type="pct"/>
            <w:tcBorders>
              <w:top w:val="nil"/>
              <w:left w:val="single" w:sz="6" w:space="0" w:color="auto"/>
              <w:bottom w:val="nil"/>
              <w:right w:val="single" w:sz="6" w:space="0" w:color="auto"/>
            </w:tcBorders>
            <w:hideMark/>
          </w:tcPr>
          <w:p w14:paraId="642236D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w:t>
            </w:r>
          </w:p>
        </w:tc>
        <w:tc>
          <w:tcPr>
            <w:tcW w:w="551" w:type="pct"/>
            <w:tcBorders>
              <w:top w:val="nil"/>
              <w:left w:val="single" w:sz="6" w:space="0" w:color="auto"/>
              <w:bottom w:val="nil"/>
              <w:right w:val="single" w:sz="6" w:space="0" w:color="auto"/>
            </w:tcBorders>
            <w:hideMark/>
          </w:tcPr>
          <w:p w14:paraId="0F9E177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0.009793</w:t>
            </w:r>
          </w:p>
        </w:tc>
        <w:tc>
          <w:tcPr>
            <w:tcW w:w="551" w:type="pct"/>
            <w:tcBorders>
              <w:top w:val="nil"/>
              <w:left w:val="single" w:sz="6" w:space="0" w:color="auto"/>
              <w:bottom w:val="nil"/>
              <w:right w:val="single" w:sz="6" w:space="0" w:color="auto"/>
            </w:tcBorders>
            <w:hideMark/>
          </w:tcPr>
          <w:p w14:paraId="3EF70FC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0.005916</w:t>
            </w:r>
          </w:p>
        </w:tc>
      </w:tr>
      <w:tr w:rsidR="00556464" w:rsidRPr="00C02449" w14:paraId="0EF4718B" w14:textId="77777777" w:rsidTr="00556464">
        <w:tc>
          <w:tcPr>
            <w:tcW w:w="236" w:type="pct"/>
            <w:tcBorders>
              <w:top w:val="nil"/>
              <w:left w:val="single" w:sz="6" w:space="0" w:color="auto"/>
              <w:bottom w:val="nil"/>
              <w:right w:val="single" w:sz="6" w:space="0" w:color="auto"/>
            </w:tcBorders>
          </w:tcPr>
          <w:p w14:paraId="42902EB2"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305C4D5D"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6010B56F"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7C0D5C8E"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27A4AFBE"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73F6E51C"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61C06240"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2C860D7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609)</w:t>
            </w:r>
          </w:p>
        </w:tc>
        <w:tc>
          <w:tcPr>
            <w:tcW w:w="551" w:type="pct"/>
            <w:tcBorders>
              <w:top w:val="nil"/>
              <w:left w:val="single" w:sz="6" w:space="0" w:color="auto"/>
              <w:bottom w:val="nil"/>
              <w:right w:val="single" w:sz="6" w:space="0" w:color="auto"/>
            </w:tcBorders>
          </w:tcPr>
          <w:p w14:paraId="2DC03EE4"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4339796F"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CBA46F0" w14:textId="77777777" w:rsidTr="00556464">
        <w:tc>
          <w:tcPr>
            <w:tcW w:w="236" w:type="pct"/>
            <w:tcBorders>
              <w:top w:val="nil"/>
              <w:left w:val="single" w:sz="6" w:space="0" w:color="auto"/>
              <w:bottom w:val="nil"/>
              <w:right w:val="single" w:sz="6" w:space="0" w:color="auto"/>
            </w:tcBorders>
          </w:tcPr>
          <w:p w14:paraId="52B48948"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73037A4D"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777D26F"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7AD0CCE7"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3751BF4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56246002"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hideMark/>
          </w:tcPr>
          <w:p w14:paraId="4C841CA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2754 (10)</w:t>
            </w:r>
          </w:p>
        </w:tc>
        <w:tc>
          <w:tcPr>
            <w:tcW w:w="1102" w:type="pct"/>
            <w:tcBorders>
              <w:top w:val="nil"/>
              <w:left w:val="single" w:sz="6" w:space="0" w:color="auto"/>
              <w:bottom w:val="nil"/>
              <w:right w:val="single" w:sz="6" w:space="0" w:color="auto"/>
            </w:tcBorders>
            <w:hideMark/>
          </w:tcPr>
          <w:p w14:paraId="034CB43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w:t>
            </w:r>
          </w:p>
        </w:tc>
        <w:tc>
          <w:tcPr>
            <w:tcW w:w="551" w:type="pct"/>
            <w:tcBorders>
              <w:top w:val="nil"/>
              <w:left w:val="single" w:sz="6" w:space="0" w:color="auto"/>
              <w:bottom w:val="nil"/>
              <w:right w:val="single" w:sz="6" w:space="0" w:color="auto"/>
            </w:tcBorders>
            <w:hideMark/>
          </w:tcPr>
          <w:p w14:paraId="30A9C77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0.09793</w:t>
            </w:r>
          </w:p>
        </w:tc>
        <w:tc>
          <w:tcPr>
            <w:tcW w:w="551" w:type="pct"/>
            <w:tcBorders>
              <w:top w:val="nil"/>
              <w:left w:val="single" w:sz="6" w:space="0" w:color="auto"/>
              <w:bottom w:val="nil"/>
              <w:right w:val="single" w:sz="6" w:space="0" w:color="auto"/>
            </w:tcBorders>
            <w:hideMark/>
          </w:tcPr>
          <w:p w14:paraId="7C56103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0.05916</w:t>
            </w:r>
          </w:p>
        </w:tc>
      </w:tr>
      <w:tr w:rsidR="00556464" w:rsidRPr="00C02449" w14:paraId="1D33373F" w14:textId="77777777" w:rsidTr="00556464">
        <w:tc>
          <w:tcPr>
            <w:tcW w:w="236" w:type="pct"/>
            <w:tcBorders>
              <w:top w:val="nil"/>
              <w:left w:val="single" w:sz="6" w:space="0" w:color="auto"/>
              <w:bottom w:val="nil"/>
              <w:right w:val="single" w:sz="6" w:space="0" w:color="auto"/>
            </w:tcBorders>
          </w:tcPr>
          <w:p w14:paraId="61401703" w14:textId="77777777" w:rsidR="00556464" w:rsidRPr="00C02449" w:rsidRDefault="00556464">
            <w:pPr>
              <w:widowControl w:val="0"/>
              <w:autoSpaceDE w:val="0"/>
              <w:autoSpaceDN w:val="0"/>
              <w:adjustRightInd w:val="0"/>
              <w:jc w:val="right"/>
              <w:rPr>
                <w:rFonts w:ascii="Arial" w:hAnsi="Arial" w:cs="Arial"/>
                <w:sz w:val="20"/>
                <w:szCs w:val="20"/>
              </w:rPr>
            </w:pPr>
          </w:p>
        </w:tc>
        <w:tc>
          <w:tcPr>
            <w:tcW w:w="276" w:type="pct"/>
            <w:tcBorders>
              <w:top w:val="nil"/>
              <w:left w:val="single" w:sz="6" w:space="0" w:color="auto"/>
              <w:bottom w:val="nil"/>
              <w:right w:val="single" w:sz="6" w:space="0" w:color="auto"/>
            </w:tcBorders>
          </w:tcPr>
          <w:p w14:paraId="72BFC646" w14:textId="77777777" w:rsidR="00556464" w:rsidRPr="00C02449" w:rsidRDefault="00556464">
            <w:pPr>
              <w:widowControl w:val="0"/>
              <w:autoSpaceDE w:val="0"/>
              <w:autoSpaceDN w:val="0"/>
              <w:adjustRightInd w:val="0"/>
              <w:jc w:val="right"/>
              <w:rPr>
                <w:rFonts w:ascii="Arial" w:hAnsi="Arial" w:cs="Arial"/>
                <w:sz w:val="20"/>
                <w:szCs w:val="20"/>
              </w:rPr>
            </w:pPr>
          </w:p>
        </w:tc>
        <w:tc>
          <w:tcPr>
            <w:tcW w:w="433" w:type="pct"/>
            <w:tcBorders>
              <w:top w:val="nil"/>
              <w:left w:val="single" w:sz="6" w:space="0" w:color="auto"/>
              <w:bottom w:val="nil"/>
              <w:right w:val="single" w:sz="6" w:space="0" w:color="auto"/>
            </w:tcBorders>
          </w:tcPr>
          <w:p w14:paraId="422652C2" w14:textId="77777777" w:rsidR="00556464" w:rsidRPr="00C02449" w:rsidRDefault="00556464">
            <w:pPr>
              <w:widowControl w:val="0"/>
              <w:autoSpaceDE w:val="0"/>
              <w:autoSpaceDN w:val="0"/>
              <w:adjustRightInd w:val="0"/>
              <w:jc w:val="right"/>
              <w:rPr>
                <w:rFonts w:ascii="Arial" w:hAnsi="Arial" w:cs="Arial"/>
                <w:sz w:val="20"/>
                <w:szCs w:val="20"/>
              </w:rPr>
            </w:pPr>
          </w:p>
        </w:tc>
        <w:tc>
          <w:tcPr>
            <w:tcW w:w="354" w:type="pct"/>
            <w:tcBorders>
              <w:top w:val="nil"/>
              <w:left w:val="single" w:sz="6" w:space="0" w:color="auto"/>
              <w:bottom w:val="nil"/>
              <w:right w:val="single" w:sz="6" w:space="0" w:color="auto"/>
            </w:tcBorders>
          </w:tcPr>
          <w:p w14:paraId="5341A289" w14:textId="77777777" w:rsidR="00556464" w:rsidRPr="00C02449" w:rsidRDefault="00556464">
            <w:pPr>
              <w:widowControl w:val="0"/>
              <w:autoSpaceDE w:val="0"/>
              <w:autoSpaceDN w:val="0"/>
              <w:adjustRightInd w:val="0"/>
              <w:jc w:val="right"/>
              <w:rPr>
                <w:rFonts w:ascii="Arial" w:hAnsi="Arial" w:cs="Arial"/>
                <w:sz w:val="20"/>
                <w:szCs w:val="20"/>
              </w:rPr>
            </w:pPr>
          </w:p>
        </w:tc>
        <w:tc>
          <w:tcPr>
            <w:tcW w:w="630" w:type="pct"/>
            <w:tcBorders>
              <w:top w:val="nil"/>
              <w:left w:val="single" w:sz="6" w:space="0" w:color="auto"/>
              <w:bottom w:val="nil"/>
              <w:right w:val="single" w:sz="6" w:space="0" w:color="auto"/>
            </w:tcBorders>
          </w:tcPr>
          <w:p w14:paraId="1805353E" w14:textId="77777777" w:rsidR="00556464" w:rsidRPr="00C02449" w:rsidRDefault="00556464">
            <w:pPr>
              <w:widowControl w:val="0"/>
              <w:autoSpaceDE w:val="0"/>
              <w:autoSpaceDN w:val="0"/>
              <w:adjustRightInd w:val="0"/>
              <w:jc w:val="right"/>
              <w:rPr>
                <w:rFonts w:ascii="Arial" w:hAnsi="Arial" w:cs="Arial"/>
                <w:sz w:val="20"/>
                <w:szCs w:val="20"/>
              </w:rPr>
            </w:pPr>
          </w:p>
        </w:tc>
        <w:tc>
          <w:tcPr>
            <w:tcW w:w="315" w:type="pct"/>
            <w:tcBorders>
              <w:top w:val="nil"/>
              <w:left w:val="single" w:sz="6" w:space="0" w:color="auto"/>
              <w:bottom w:val="nil"/>
              <w:right w:val="single" w:sz="6" w:space="0" w:color="auto"/>
            </w:tcBorders>
          </w:tcPr>
          <w:p w14:paraId="1AD84C57" w14:textId="77777777" w:rsidR="00556464" w:rsidRPr="00C02449" w:rsidRDefault="00556464">
            <w:pPr>
              <w:widowControl w:val="0"/>
              <w:autoSpaceDE w:val="0"/>
              <w:autoSpaceDN w:val="0"/>
              <w:adjustRightInd w:val="0"/>
              <w:jc w:val="right"/>
              <w:rPr>
                <w:rFonts w:ascii="Arial" w:hAnsi="Arial" w:cs="Arial"/>
                <w:sz w:val="20"/>
                <w:szCs w:val="20"/>
              </w:rPr>
            </w:pPr>
          </w:p>
        </w:tc>
        <w:tc>
          <w:tcPr>
            <w:tcW w:w="551" w:type="pct"/>
            <w:tcBorders>
              <w:top w:val="nil"/>
              <w:left w:val="single" w:sz="6" w:space="0" w:color="auto"/>
              <w:bottom w:val="nil"/>
              <w:right w:val="single" w:sz="6" w:space="0" w:color="auto"/>
            </w:tcBorders>
          </w:tcPr>
          <w:p w14:paraId="76F55DA6" w14:textId="77777777" w:rsidR="00556464" w:rsidRPr="00C02449" w:rsidRDefault="00556464">
            <w:pPr>
              <w:widowControl w:val="0"/>
              <w:autoSpaceDE w:val="0"/>
              <w:autoSpaceDN w:val="0"/>
              <w:adjustRightInd w:val="0"/>
              <w:jc w:val="right"/>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3E16A46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на С/ (Углеводороды</w:t>
            </w:r>
          </w:p>
        </w:tc>
        <w:tc>
          <w:tcPr>
            <w:tcW w:w="551" w:type="pct"/>
            <w:tcBorders>
              <w:top w:val="nil"/>
              <w:left w:val="single" w:sz="6" w:space="0" w:color="auto"/>
              <w:bottom w:val="nil"/>
              <w:right w:val="single" w:sz="6" w:space="0" w:color="auto"/>
            </w:tcBorders>
          </w:tcPr>
          <w:p w14:paraId="05AE3AC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8115D4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611C341" w14:textId="77777777" w:rsidTr="00556464">
        <w:tc>
          <w:tcPr>
            <w:tcW w:w="236" w:type="pct"/>
            <w:tcBorders>
              <w:top w:val="nil"/>
              <w:left w:val="single" w:sz="6" w:space="0" w:color="auto"/>
              <w:bottom w:val="nil"/>
              <w:right w:val="single" w:sz="6" w:space="0" w:color="auto"/>
            </w:tcBorders>
          </w:tcPr>
          <w:p w14:paraId="50DB1AF1"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00A56C1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65306E58"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0E060475"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7E5BD52"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639CAAD5"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0C52A87D"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5A16879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предельные С12-С19 (в</w:t>
            </w:r>
          </w:p>
        </w:tc>
        <w:tc>
          <w:tcPr>
            <w:tcW w:w="551" w:type="pct"/>
            <w:tcBorders>
              <w:top w:val="nil"/>
              <w:left w:val="single" w:sz="6" w:space="0" w:color="auto"/>
              <w:bottom w:val="nil"/>
              <w:right w:val="single" w:sz="6" w:space="0" w:color="auto"/>
            </w:tcBorders>
          </w:tcPr>
          <w:p w14:paraId="2D5CB74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58F0B9B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E588CC7" w14:textId="77777777" w:rsidTr="00556464">
        <w:tc>
          <w:tcPr>
            <w:tcW w:w="236" w:type="pct"/>
            <w:tcBorders>
              <w:top w:val="nil"/>
              <w:left w:val="single" w:sz="6" w:space="0" w:color="auto"/>
              <w:bottom w:val="nil"/>
              <w:right w:val="single" w:sz="6" w:space="0" w:color="auto"/>
            </w:tcBorders>
          </w:tcPr>
          <w:p w14:paraId="127C4E50"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nil"/>
              <w:right w:val="single" w:sz="6" w:space="0" w:color="auto"/>
            </w:tcBorders>
          </w:tcPr>
          <w:p w14:paraId="45D5014B"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nil"/>
              <w:right w:val="single" w:sz="6" w:space="0" w:color="auto"/>
            </w:tcBorders>
          </w:tcPr>
          <w:p w14:paraId="179F76DC"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nil"/>
              <w:right w:val="single" w:sz="6" w:space="0" w:color="auto"/>
            </w:tcBorders>
          </w:tcPr>
          <w:p w14:paraId="5B9F9CE1"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nil"/>
              <w:right w:val="single" w:sz="6" w:space="0" w:color="auto"/>
            </w:tcBorders>
          </w:tcPr>
          <w:p w14:paraId="15523E1B"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nil"/>
              <w:right w:val="single" w:sz="6" w:space="0" w:color="auto"/>
            </w:tcBorders>
          </w:tcPr>
          <w:p w14:paraId="0F254789"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24360F50"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nil"/>
              <w:right w:val="single" w:sz="6" w:space="0" w:color="auto"/>
            </w:tcBorders>
            <w:hideMark/>
          </w:tcPr>
          <w:p w14:paraId="48F640E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С);</w:t>
            </w:r>
          </w:p>
        </w:tc>
        <w:tc>
          <w:tcPr>
            <w:tcW w:w="551" w:type="pct"/>
            <w:tcBorders>
              <w:top w:val="nil"/>
              <w:left w:val="single" w:sz="6" w:space="0" w:color="auto"/>
              <w:bottom w:val="nil"/>
              <w:right w:val="single" w:sz="6" w:space="0" w:color="auto"/>
            </w:tcBorders>
          </w:tcPr>
          <w:p w14:paraId="2A25041C"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nil"/>
              <w:right w:val="single" w:sz="6" w:space="0" w:color="auto"/>
            </w:tcBorders>
          </w:tcPr>
          <w:p w14:paraId="691B7B5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FBFD4D2" w14:textId="77777777" w:rsidTr="00556464">
        <w:tc>
          <w:tcPr>
            <w:tcW w:w="236" w:type="pct"/>
            <w:tcBorders>
              <w:top w:val="nil"/>
              <w:left w:val="single" w:sz="6" w:space="0" w:color="auto"/>
              <w:bottom w:val="single" w:sz="6" w:space="0" w:color="auto"/>
              <w:right w:val="single" w:sz="6" w:space="0" w:color="auto"/>
            </w:tcBorders>
          </w:tcPr>
          <w:p w14:paraId="061DA103" w14:textId="77777777" w:rsidR="00556464" w:rsidRPr="00C02449" w:rsidRDefault="00556464">
            <w:pPr>
              <w:widowControl w:val="0"/>
              <w:autoSpaceDE w:val="0"/>
              <w:autoSpaceDN w:val="0"/>
              <w:adjustRightInd w:val="0"/>
              <w:rPr>
                <w:rFonts w:ascii="Arial" w:hAnsi="Arial" w:cs="Arial"/>
                <w:sz w:val="20"/>
                <w:szCs w:val="20"/>
              </w:rPr>
            </w:pPr>
          </w:p>
        </w:tc>
        <w:tc>
          <w:tcPr>
            <w:tcW w:w="276" w:type="pct"/>
            <w:tcBorders>
              <w:top w:val="nil"/>
              <w:left w:val="single" w:sz="6" w:space="0" w:color="auto"/>
              <w:bottom w:val="single" w:sz="6" w:space="0" w:color="auto"/>
              <w:right w:val="single" w:sz="6" w:space="0" w:color="auto"/>
            </w:tcBorders>
          </w:tcPr>
          <w:p w14:paraId="39B6A717" w14:textId="77777777" w:rsidR="00556464" w:rsidRPr="00C02449" w:rsidRDefault="00556464">
            <w:pPr>
              <w:widowControl w:val="0"/>
              <w:autoSpaceDE w:val="0"/>
              <w:autoSpaceDN w:val="0"/>
              <w:adjustRightInd w:val="0"/>
              <w:rPr>
                <w:rFonts w:ascii="Arial" w:hAnsi="Arial" w:cs="Arial"/>
                <w:sz w:val="20"/>
                <w:szCs w:val="20"/>
              </w:rPr>
            </w:pPr>
          </w:p>
        </w:tc>
        <w:tc>
          <w:tcPr>
            <w:tcW w:w="433" w:type="pct"/>
            <w:tcBorders>
              <w:top w:val="nil"/>
              <w:left w:val="single" w:sz="6" w:space="0" w:color="auto"/>
              <w:bottom w:val="single" w:sz="6" w:space="0" w:color="auto"/>
              <w:right w:val="single" w:sz="6" w:space="0" w:color="auto"/>
            </w:tcBorders>
          </w:tcPr>
          <w:p w14:paraId="2F34DD45" w14:textId="77777777" w:rsidR="00556464" w:rsidRPr="00C02449" w:rsidRDefault="00556464">
            <w:pPr>
              <w:widowControl w:val="0"/>
              <w:autoSpaceDE w:val="0"/>
              <w:autoSpaceDN w:val="0"/>
              <w:adjustRightInd w:val="0"/>
              <w:rPr>
                <w:rFonts w:ascii="Arial" w:hAnsi="Arial" w:cs="Arial"/>
                <w:sz w:val="20"/>
                <w:szCs w:val="20"/>
              </w:rPr>
            </w:pPr>
          </w:p>
        </w:tc>
        <w:tc>
          <w:tcPr>
            <w:tcW w:w="354" w:type="pct"/>
            <w:tcBorders>
              <w:top w:val="nil"/>
              <w:left w:val="single" w:sz="6" w:space="0" w:color="auto"/>
              <w:bottom w:val="single" w:sz="6" w:space="0" w:color="auto"/>
              <w:right w:val="single" w:sz="6" w:space="0" w:color="auto"/>
            </w:tcBorders>
          </w:tcPr>
          <w:p w14:paraId="1A197796" w14:textId="77777777" w:rsidR="00556464" w:rsidRPr="00C02449" w:rsidRDefault="00556464">
            <w:pPr>
              <w:widowControl w:val="0"/>
              <w:autoSpaceDE w:val="0"/>
              <w:autoSpaceDN w:val="0"/>
              <w:adjustRightInd w:val="0"/>
              <w:rPr>
                <w:rFonts w:ascii="Arial" w:hAnsi="Arial" w:cs="Arial"/>
                <w:sz w:val="20"/>
                <w:szCs w:val="20"/>
              </w:rPr>
            </w:pPr>
          </w:p>
        </w:tc>
        <w:tc>
          <w:tcPr>
            <w:tcW w:w="630" w:type="pct"/>
            <w:tcBorders>
              <w:top w:val="nil"/>
              <w:left w:val="single" w:sz="6" w:space="0" w:color="auto"/>
              <w:bottom w:val="single" w:sz="6" w:space="0" w:color="auto"/>
              <w:right w:val="single" w:sz="6" w:space="0" w:color="auto"/>
            </w:tcBorders>
          </w:tcPr>
          <w:p w14:paraId="5E0D6EF6" w14:textId="77777777" w:rsidR="00556464" w:rsidRPr="00C02449" w:rsidRDefault="00556464">
            <w:pPr>
              <w:widowControl w:val="0"/>
              <w:autoSpaceDE w:val="0"/>
              <w:autoSpaceDN w:val="0"/>
              <w:adjustRightInd w:val="0"/>
              <w:rPr>
                <w:rFonts w:ascii="Arial" w:hAnsi="Arial" w:cs="Arial"/>
                <w:sz w:val="20"/>
                <w:szCs w:val="20"/>
              </w:rPr>
            </w:pPr>
          </w:p>
        </w:tc>
        <w:tc>
          <w:tcPr>
            <w:tcW w:w="315" w:type="pct"/>
            <w:tcBorders>
              <w:top w:val="nil"/>
              <w:left w:val="single" w:sz="6" w:space="0" w:color="auto"/>
              <w:bottom w:val="single" w:sz="6" w:space="0" w:color="auto"/>
              <w:right w:val="single" w:sz="6" w:space="0" w:color="auto"/>
            </w:tcBorders>
          </w:tcPr>
          <w:p w14:paraId="4466B96B"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33E426D9" w14:textId="77777777" w:rsidR="00556464" w:rsidRPr="00C02449" w:rsidRDefault="00556464">
            <w:pPr>
              <w:widowControl w:val="0"/>
              <w:autoSpaceDE w:val="0"/>
              <w:autoSpaceDN w:val="0"/>
              <w:adjustRightInd w:val="0"/>
              <w:rPr>
                <w:rFonts w:ascii="Arial" w:hAnsi="Arial" w:cs="Arial"/>
                <w:sz w:val="20"/>
                <w:szCs w:val="20"/>
              </w:rPr>
            </w:pPr>
          </w:p>
        </w:tc>
        <w:tc>
          <w:tcPr>
            <w:tcW w:w="1102" w:type="pct"/>
            <w:tcBorders>
              <w:top w:val="nil"/>
              <w:left w:val="single" w:sz="6" w:space="0" w:color="auto"/>
              <w:bottom w:val="single" w:sz="6" w:space="0" w:color="auto"/>
              <w:right w:val="single" w:sz="6" w:space="0" w:color="auto"/>
            </w:tcBorders>
            <w:hideMark/>
          </w:tcPr>
          <w:p w14:paraId="52B318AA"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51" w:type="pct"/>
            <w:tcBorders>
              <w:top w:val="nil"/>
              <w:left w:val="single" w:sz="6" w:space="0" w:color="auto"/>
              <w:bottom w:val="single" w:sz="6" w:space="0" w:color="auto"/>
              <w:right w:val="single" w:sz="6" w:space="0" w:color="auto"/>
            </w:tcBorders>
          </w:tcPr>
          <w:p w14:paraId="3BC616B0" w14:textId="77777777" w:rsidR="00556464" w:rsidRPr="00C02449" w:rsidRDefault="00556464">
            <w:pPr>
              <w:widowControl w:val="0"/>
              <w:autoSpaceDE w:val="0"/>
              <w:autoSpaceDN w:val="0"/>
              <w:adjustRightInd w:val="0"/>
              <w:rPr>
                <w:rFonts w:ascii="Arial" w:hAnsi="Arial" w:cs="Arial"/>
                <w:sz w:val="20"/>
                <w:szCs w:val="20"/>
              </w:rPr>
            </w:pPr>
          </w:p>
        </w:tc>
        <w:tc>
          <w:tcPr>
            <w:tcW w:w="551" w:type="pct"/>
            <w:tcBorders>
              <w:top w:val="nil"/>
              <w:left w:val="single" w:sz="6" w:space="0" w:color="auto"/>
              <w:bottom w:val="single" w:sz="6" w:space="0" w:color="auto"/>
              <w:right w:val="single" w:sz="6" w:space="0" w:color="auto"/>
            </w:tcBorders>
          </w:tcPr>
          <w:p w14:paraId="39612B1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084AD839" w14:textId="77777777" w:rsidTr="00556464">
        <w:tc>
          <w:tcPr>
            <w:tcW w:w="5000" w:type="pct"/>
            <w:gridSpan w:val="10"/>
            <w:tcBorders>
              <w:top w:val="single" w:sz="6" w:space="0" w:color="auto"/>
              <w:left w:val="single" w:sz="6" w:space="0" w:color="auto"/>
              <w:bottom w:val="nil"/>
              <w:right w:val="single" w:sz="6" w:space="0" w:color="auto"/>
            </w:tcBorders>
            <w:hideMark/>
          </w:tcPr>
          <w:p w14:paraId="5D545B9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Примечание: В графе 7 в скобках ( без "*")  указан код ЗВ из таблицы 1 Приложения 1 к Приказу Министерства национальной</w:t>
            </w:r>
          </w:p>
        </w:tc>
      </w:tr>
      <w:tr w:rsidR="00556464" w:rsidRPr="00C02449" w14:paraId="0612910D" w14:textId="77777777" w:rsidTr="00556464">
        <w:tc>
          <w:tcPr>
            <w:tcW w:w="5000" w:type="pct"/>
            <w:gridSpan w:val="10"/>
            <w:tcBorders>
              <w:top w:val="nil"/>
              <w:left w:val="single" w:sz="6" w:space="0" w:color="auto"/>
              <w:bottom w:val="single" w:sz="6" w:space="0" w:color="auto"/>
              <w:right w:val="single" w:sz="6" w:space="0" w:color="auto"/>
            </w:tcBorders>
            <w:hideMark/>
          </w:tcPr>
          <w:p w14:paraId="3A55BBC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экономики РК от 28.02.2015 г. №168 (список ПДК), со "*" указан код ЗВ из таблицы 2 вышеуказанного Приложения (список ОБУВ).</w:t>
            </w:r>
          </w:p>
        </w:tc>
      </w:tr>
    </w:tbl>
    <w:p w14:paraId="5D86E108" w14:textId="77777777" w:rsidR="00E317CC" w:rsidRPr="00C02449" w:rsidRDefault="00E317CC" w:rsidP="00D92A8E">
      <w:pPr>
        <w:jc w:val="right"/>
        <w:rPr>
          <w:rFonts w:ascii="Arial" w:hAnsi="Arial" w:cs="Arial"/>
          <w:b/>
          <w:i/>
          <w:color w:val="000000"/>
          <w:sz w:val="22"/>
        </w:rPr>
      </w:pPr>
    </w:p>
    <w:p w14:paraId="1A73D12A" w14:textId="77777777" w:rsidR="00D4783A" w:rsidRPr="00C02449" w:rsidRDefault="00D4783A" w:rsidP="00D4783A">
      <w:pPr>
        <w:keepNext/>
        <w:widowControl w:val="0"/>
        <w:autoSpaceDE w:val="0"/>
        <w:autoSpaceDN w:val="0"/>
        <w:adjustRightInd w:val="0"/>
        <w:spacing w:before="240" w:after="60"/>
        <w:outlineLvl w:val="1"/>
        <w:rPr>
          <w:rFonts w:ascii="Arial" w:hAnsi="Arial" w:cs="Arial"/>
          <w:b/>
          <w:bCs/>
          <w:i/>
          <w:iCs/>
        </w:rPr>
      </w:pPr>
      <w:bookmarkStart w:id="369" w:name="_Toc90308494"/>
      <w:bookmarkStart w:id="370" w:name="_Toc146700064"/>
      <w:r w:rsidRPr="00C02449">
        <w:rPr>
          <w:rFonts w:ascii="Arial" w:hAnsi="Arial" w:cs="Arial"/>
          <w:b/>
          <w:bCs/>
          <w:i/>
          <w:iCs/>
        </w:rPr>
        <w:t xml:space="preserve">Приложение 5 </w:t>
      </w:r>
      <w:r w:rsidRPr="00C02449">
        <w:rPr>
          <w:rFonts w:ascii="Arial" w:hAnsi="Arial" w:cs="Arial"/>
          <w:b/>
          <w:bCs/>
          <w:bdr w:val="none" w:sz="0" w:space="0" w:color="auto" w:frame="1"/>
        </w:rPr>
        <w:t>Показатели работы пылегазоочистного оборудования (ПГО)</w:t>
      </w:r>
      <w:bookmarkEnd w:id="369"/>
      <w:bookmarkEnd w:id="370"/>
    </w:p>
    <w:tbl>
      <w:tblPr>
        <w:tblW w:w="5000" w:type="pct"/>
        <w:tblCellMar>
          <w:left w:w="0" w:type="dxa"/>
          <w:right w:w="0" w:type="dxa"/>
        </w:tblCellMar>
        <w:tblLook w:val="04A0" w:firstRow="1" w:lastRow="0" w:firstColumn="1" w:lastColumn="0" w:noHBand="0" w:noVBand="1"/>
      </w:tblPr>
      <w:tblGrid>
        <w:gridCol w:w="1756"/>
        <w:gridCol w:w="6206"/>
        <w:gridCol w:w="1326"/>
        <w:gridCol w:w="1373"/>
        <w:gridCol w:w="1509"/>
        <w:gridCol w:w="2370"/>
      </w:tblGrid>
      <w:tr w:rsidR="00D4783A" w:rsidRPr="00C02449" w14:paraId="6094A514" w14:textId="77777777" w:rsidTr="00F67851">
        <w:trPr>
          <w:trHeight w:val="586"/>
        </w:trPr>
        <w:tc>
          <w:tcPr>
            <w:tcW w:w="604" w:type="pct"/>
            <w:vMerge w:val="restart"/>
            <w:tcBorders>
              <w:top w:val="double" w:sz="4" w:space="0" w:color="auto"/>
              <w:left w:val="double" w:sz="4"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682C0941"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Номер источника выделения</w:t>
            </w:r>
          </w:p>
        </w:tc>
        <w:tc>
          <w:tcPr>
            <w:tcW w:w="2134" w:type="pct"/>
            <w:vMerge w:val="restart"/>
            <w:tcBorders>
              <w:top w:val="double" w:sz="4"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7C6BEA03"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Наименование  и тип пылегазоулавливающего оборудования</w:t>
            </w:r>
          </w:p>
        </w:tc>
        <w:tc>
          <w:tcPr>
            <w:tcW w:w="928" w:type="pct"/>
            <w:gridSpan w:val="2"/>
            <w:tcBorders>
              <w:top w:val="double" w:sz="4"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14:paraId="52FD6867"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КПД аппаратов, %</w:t>
            </w:r>
          </w:p>
        </w:tc>
        <w:tc>
          <w:tcPr>
            <w:tcW w:w="519" w:type="pct"/>
            <w:vMerge w:val="restart"/>
            <w:tcBorders>
              <w:top w:val="double" w:sz="4"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hideMark/>
          </w:tcPr>
          <w:p w14:paraId="5E9B263C"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Код ЗВ,  по</w:t>
            </w:r>
            <w:r w:rsidRPr="00C02449">
              <w:rPr>
                <w:rFonts w:ascii="Arial" w:hAnsi="Arial" w:cs="Arial"/>
                <w:sz w:val="20"/>
                <w:szCs w:val="20"/>
              </w:rPr>
              <w:br/>
              <w:t>которому проис-ходит очистка</w:t>
            </w:r>
          </w:p>
        </w:tc>
        <w:tc>
          <w:tcPr>
            <w:tcW w:w="815" w:type="pct"/>
            <w:vMerge w:val="restart"/>
            <w:tcBorders>
              <w:top w:val="double" w:sz="4" w:space="0" w:color="auto"/>
              <w:left w:val="single" w:sz="8" w:space="0" w:color="auto"/>
              <w:bottom w:val="single" w:sz="8" w:space="0" w:color="000000"/>
              <w:right w:val="double" w:sz="4" w:space="0" w:color="auto"/>
            </w:tcBorders>
            <w:shd w:val="clear" w:color="auto" w:fill="auto"/>
            <w:tcMar>
              <w:top w:w="15" w:type="dxa"/>
              <w:left w:w="15" w:type="dxa"/>
              <w:bottom w:w="0" w:type="dxa"/>
              <w:right w:w="15" w:type="dxa"/>
            </w:tcMar>
            <w:hideMark/>
          </w:tcPr>
          <w:p w14:paraId="0116BE71"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Коэффициент обеспеченности  K(1),%</w:t>
            </w:r>
          </w:p>
        </w:tc>
      </w:tr>
      <w:tr w:rsidR="00D4783A" w:rsidRPr="00C02449" w14:paraId="57B23C12" w14:textId="77777777" w:rsidTr="00D4783A">
        <w:trPr>
          <w:trHeight w:val="840"/>
        </w:trPr>
        <w:tc>
          <w:tcPr>
            <w:tcW w:w="604" w:type="pct"/>
            <w:vMerge/>
            <w:tcBorders>
              <w:top w:val="single" w:sz="8" w:space="0" w:color="auto"/>
              <w:left w:val="double" w:sz="4" w:space="0" w:color="auto"/>
              <w:bottom w:val="single" w:sz="8" w:space="0" w:color="000000"/>
              <w:right w:val="single" w:sz="8" w:space="0" w:color="auto"/>
            </w:tcBorders>
            <w:vAlign w:val="center"/>
            <w:hideMark/>
          </w:tcPr>
          <w:p w14:paraId="418DDAAA" w14:textId="77777777" w:rsidR="00D4783A" w:rsidRPr="00C02449" w:rsidRDefault="00D4783A" w:rsidP="00D4783A">
            <w:pPr>
              <w:rPr>
                <w:rFonts w:ascii="Arial" w:hAnsi="Arial" w:cs="Arial"/>
                <w:sz w:val="20"/>
                <w:szCs w:val="20"/>
              </w:rPr>
            </w:pPr>
          </w:p>
        </w:tc>
        <w:tc>
          <w:tcPr>
            <w:tcW w:w="2134" w:type="pct"/>
            <w:vMerge/>
            <w:tcBorders>
              <w:top w:val="single" w:sz="8" w:space="0" w:color="auto"/>
              <w:left w:val="nil"/>
              <w:bottom w:val="single" w:sz="8" w:space="0" w:color="000000"/>
              <w:right w:val="nil"/>
            </w:tcBorders>
            <w:vAlign w:val="center"/>
            <w:hideMark/>
          </w:tcPr>
          <w:p w14:paraId="7A0A8E5C" w14:textId="77777777" w:rsidR="00D4783A" w:rsidRPr="00C02449" w:rsidRDefault="00D4783A" w:rsidP="00D4783A">
            <w:pPr>
              <w:rPr>
                <w:rFonts w:ascii="Arial" w:hAnsi="Arial" w:cs="Arial"/>
                <w:sz w:val="20"/>
                <w:szCs w:val="20"/>
              </w:rPr>
            </w:pPr>
          </w:p>
        </w:tc>
        <w:tc>
          <w:tcPr>
            <w:tcW w:w="45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02046120"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Проектный</w:t>
            </w:r>
          </w:p>
        </w:tc>
        <w:tc>
          <w:tcPr>
            <w:tcW w:w="472"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7D0ECC48"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Фактический</w:t>
            </w:r>
          </w:p>
        </w:tc>
        <w:tc>
          <w:tcPr>
            <w:tcW w:w="519" w:type="pct"/>
            <w:vMerge/>
            <w:tcBorders>
              <w:top w:val="single" w:sz="8" w:space="0" w:color="auto"/>
              <w:left w:val="single" w:sz="8" w:space="0" w:color="auto"/>
              <w:bottom w:val="single" w:sz="8" w:space="0" w:color="000000"/>
              <w:right w:val="single" w:sz="8" w:space="0" w:color="auto"/>
            </w:tcBorders>
            <w:vAlign w:val="center"/>
            <w:hideMark/>
          </w:tcPr>
          <w:p w14:paraId="3BBFE730" w14:textId="77777777" w:rsidR="00D4783A" w:rsidRPr="00C02449" w:rsidRDefault="00D4783A" w:rsidP="00D4783A">
            <w:pPr>
              <w:rPr>
                <w:rFonts w:ascii="Arial" w:hAnsi="Arial" w:cs="Arial"/>
                <w:sz w:val="20"/>
                <w:szCs w:val="20"/>
              </w:rPr>
            </w:pPr>
          </w:p>
        </w:tc>
        <w:tc>
          <w:tcPr>
            <w:tcW w:w="815" w:type="pct"/>
            <w:vMerge/>
            <w:tcBorders>
              <w:top w:val="single" w:sz="8" w:space="0" w:color="auto"/>
              <w:left w:val="single" w:sz="8" w:space="0" w:color="auto"/>
              <w:bottom w:val="single" w:sz="8" w:space="0" w:color="000000"/>
              <w:right w:val="double" w:sz="4" w:space="0" w:color="auto"/>
            </w:tcBorders>
            <w:vAlign w:val="center"/>
            <w:hideMark/>
          </w:tcPr>
          <w:p w14:paraId="4C14DEC0" w14:textId="77777777" w:rsidR="00D4783A" w:rsidRPr="00C02449" w:rsidRDefault="00D4783A" w:rsidP="00D4783A">
            <w:pPr>
              <w:rPr>
                <w:rFonts w:ascii="Arial" w:hAnsi="Arial" w:cs="Arial"/>
                <w:sz w:val="20"/>
                <w:szCs w:val="20"/>
              </w:rPr>
            </w:pPr>
          </w:p>
        </w:tc>
      </w:tr>
      <w:tr w:rsidR="00D4783A" w:rsidRPr="00C02449" w14:paraId="5D50B17F" w14:textId="77777777" w:rsidTr="00D4783A">
        <w:trPr>
          <w:trHeight w:val="270"/>
        </w:trPr>
        <w:tc>
          <w:tcPr>
            <w:tcW w:w="604" w:type="pct"/>
            <w:tcBorders>
              <w:top w:val="nil"/>
              <w:left w:val="double" w:sz="4" w:space="0" w:color="auto"/>
              <w:bottom w:val="single" w:sz="8" w:space="0" w:color="auto"/>
              <w:right w:val="nil"/>
            </w:tcBorders>
            <w:shd w:val="clear" w:color="auto" w:fill="auto"/>
            <w:tcMar>
              <w:top w:w="15" w:type="dxa"/>
              <w:left w:w="15" w:type="dxa"/>
              <w:bottom w:w="0" w:type="dxa"/>
              <w:right w:w="15" w:type="dxa"/>
            </w:tcMar>
            <w:hideMark/>
          </w:tcPr>
          <w:p w14:paraId="6BB773F3"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1</w:t>
            </w:r>
          </w:p>
        </w:tc>
        <w:tc>
          <w:tcPr>
            <w:tcW w:w="2134" w:type="pct"/>
            <w:tcBorders>
              <w:top w:val="nil"/>
              <w:left w:val="single" w:sz="8" w:space="0" w:color="auto"/>
              <w:bottom w:val="single" w:sz="8" w:space="0" w:color="auto"/>
              <w:right w:val="nil"/>
            </w:tcBorders>
            <w:shd w:val="clear" w:color="auto" w:fill="auto"/>
            <w:tcMar>
              <w:top w:w="15" w:type="dxa"/>
              <w:left w:w="15" w:type="dxa"/>
              <w:bottom w:w="0" w:type="dxa"/>
              <w:right w:w="15" w:type="dxa"/>
            </w:tcMar>
            <w:hideMark/>
          </w:tcPr>
          <w:p w14:paraId="77E82351"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2</w:t>
            </w:r>
          </w:p>
        </w:tc>
        <w:tc>
          <w:tcPr>
            <w:tcW w:w="45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1F9FC5F3"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3</w:t>
            </w:r>
          </w:p>
        </w:tc>
        <w:tc>
          <w:tcPr>
            <w:tcW w:w="472"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4F79C7EE"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4</w:t>
            </w:r>
          </w:p>
        </w:tc>
        <w:tc>
          <w:tcPr>
            <w:tcW w:w="519" w:type="pct"/>
            <w:tcBorders>
              <w:top w:val="nil"/>
              <w:left w:val="nil"/>
              <w:bottom w:val="single" w:sz="8" w:space="0" w:color="auto"/>
              <w:right w:val="nil"/>
            </w:tcBorders>
            <w:shd w:val="clear" w:color="auto" w:fill="auto"/>
            <w:tcMar>
              <w:top w:w="15" w:type="dxa"/>
              <w:left w:w="15" w:type="dxa"/>
              <w:bottom w:w="0" w:type="dxa"/>
              <w:right w:w="15" w:type="dxa"/>
            </w:tcMar>
            <w:hideMark/>
          </w:tcPr>
          <w:p w14:paraId="0DF7C856"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5</w:t>
            </w:r>
          </w:p>
        </w:tc>
        <w:tc>
          <w:tcPr>
            <w:tcW w:w="815" w:type="pct"/>
            <w:tcBorders>
              <w:top w:val="nil"/>
              <w:left w:val="single" w:sz="8" w:space="0" w:color="auto"/>
              <w:bottom w:val="single" w:sz="8" w:space="0" w:color="auto"/>
              <w:right w:val="double" w:sz="4" w:space="0" w:color="auto"/>
            </w:tcBorders>
            <w:shd w:val="clear" w:color="auto" w:fill="auto"/>
            <w:tcMar>
              <w:top w:w="15" w:type="dxa"/>
              <w:left w:w="15" w:type="dxa"/>
              <w:bottom w:w="0" w:type="dxa"/>
              <w:right w:w="15" w:type="dxa"/>
            </w:tcMar>
            <w:hideMark/>
          </w:tcPr>
          <w:p w14:paraId="75CD3AAB" w14:textId="77777777" w:rsidR="00D4783A" w:rsidRPr="00C02449" w:rsidRDefault="00D4783A" w:rsidP="00D4783A">
            <w:pPr>
              <w:jc w:val="center"/>
              <w:rPr>
                <w:rFonts w:ascii="Arial" w:hAnsi="Arial" w:cs="Arial"/>
                <w:sz w:val="20"/>
                <w:szCs w:val="20"/>
              </w:rPr>
            </w:pPr>
            <w:r w:rsidRPr="00C02449">
              <w:rPr>
                <w:rFonts w:ascii="Arial" w:hAnsi="Arial" w:cs="Arial"/>
                <w:sz w:val="20"/>
                <w:szCs w:val="20"/>
              </w:rPr>
              <w:t>6</w:t>
            </w:r>
          </w:p>
        </w:tc>
      </w:tr>
      <w:tr w:rsidR="00D4783A" w:rsidRPr="00C02449" w14:paraId="1BBE4A3F" w14:textId="77777777" w:rsidTr="00D4783A">
        <w:trPr>
          <w:trHeight w:val="319"/>
        </w:trPr>
        <w:tc>
          <w:tcPr>
            <w:tcW w:w="5000" w:type="pct"/>
            <w:gridSpan w:val="6"/>
            <w:tcBorders>
              <w:top w:val="single" w:sz="8" w:space="0" w:color="auto"/>
              <w:left w:val="double" w:sz="4" w:space="0" w:color="auto"/>
              <w:bottom w:val="double" w:sz="4" w:space="0" w:color="auto"/>
              <w:right w:val="double" w:sz="4" w:space="0" w:color="auto"/>
            </w:tcBorders>
            <w:shd w:val="clear" w:color="auto" w:fill="auto"/>
            <w:tcMar>
              <w:top w:w="15" w:type="dxa"/>
              <w:left w:w="15" w:type="dxa"/>
              <w:bottom w:w="0" w:type="dxa"/>
              <w:right w:w="15" w:type="dxa"/>
            </w:tcMar>
            <w:vAlign w:val="center"/>
            <w:hideMark/>
          </w:tcPr>
          <w:p w14:paraId="7BB64D3E" w14:textId="77777777" w:rsidR="00D4783A" w:rsidRPr="00C02449" w:rsidRDefault="00D4783A" w:rsidP="00D4783A">
            <w:pPr>
              <w:jc w:val="center"/>
              <w:rPr>
                <w:rFonts w:ascii="Arial" w:hAnsi="Arial" w:cs="Arial"/>
                <w:b/>
                <w:bCs/>
              </w:rPr>
            </w:pPr>
            <w:r w:rsidRPr="00C02449">
              <w:rPr>
                <w:rFonts w:ascii="Arial" w:hAnsi="Arial" w:cs="Arial"/>
                <w:b/>
                <w:bCs/>
              </w:rPr>
              <w:t>Пылегазоочистное оборудование отсутствует!</w:t>
            </w:r>
          </w:p>
        </w:tc>
      </w:tr>
    </w:tbl>
    <w:p w14:paraId="6E331D23" w14:textId="77777777" w:rsidR="00D4783A" w:rsidRPr="00C02449" w:rsidRDefault="00D4783A" w:rsidP="00D4783A">
      <w:pPr>
        <w:rPr>
          <w:rFonts w:ascii="Arial" w:hAnsi="Arial" w:cs="Arial"/>
        </w:rPr>
      </w:pPr>
      <w:r w:rsidRPr="00C02449">
        <w:rPr>
          <w:rFonts w:ascii="Arial" w:hAnsi="Arial" w:cs="Arial"/>
        </w:rPr>
        <w:lastRenderedPageBreak/>
        <w:t xml:space="preserve">Примечание: Так как работа является кратковременной и во время работы планируются незначительные земляные работы нет необходимости установки пылегазоочистных оборудований.  </w:t>
      </w:r>
    </w:p>
    <w:p w14:paraId="39F1C825" w14:textId="77777777" w:rsidR="00E317CC" w:rsidRPr="00C02449" w:rsidRDefault="00E317CC" w:rsidP="00D92A8E">
      <w:pPr>
        <w:jc w:val="right"/>
        <w:rPr>
          <w:rFonts w:ascii="Arial" w:hAnsi="Arial" w:cs="Arial"/>
          <w:b/>
          <w:i/>
          <w:color w:val="000000"/>
          <w:sz w:val="22"/>
        </w:rPr>
      </w:pPr>
    </w:p>
    <w:p w14:paraId="0B97F3CF" w14:textId="2A54DA7C" w:rsidR="00D4783A" w:rsidRPr="00C02449" w:rsidRDefault="00D4783A" w:rsidP="00D4783A">
      <w:pPr>
        <w:keepNext/>
        <w:widowControl w:val="0"/>
        <w:autoSpaceDE w:val="0"/>
        <w:autoSpaceDN w:val="0"/>
        <w:adjustRightInd w:val="0"/>
        <w:spacing w:before="240" w:after="60"/>
        <w:outlineLvl w:val="1"/>
        <w:rPr>
          <w:rFonts w:ascii="Arial" w:hAnsi="Arial" w:cs="Arial"/>
          <w:b/>
          <w:bCs/>
          <w:color w:val="000000"/>
          <w:bdr w:val="none" w:sz="0" w:space="0" w:color="auto" w:frame="1"/>
        </w:rPr>
      </w:pPr>
      <w:bookmarkStart w:id="371" w:name="_Toc90308495"/>
      <w:bookmarkStart w:id="372" w:name="_Toc146700065"/>
      <w:r w:rsidRPr="00C02449">
        <w:rPr>
          <w:rFonts w:ascii="Arial" w:hAnsi="Arial" w:cs="Arial"/>
          <w:b/>
          <w:bCs/>
          <w:i/>
          <w:iCs/>
        </w:rPr>
        <w:t xml:space="preserve">Приложение 6 </w:t>
      </w:r>
      <w:r w:rsidRPr="00C02449">
        <w:rPr>
          <w:rFonts w:ascii="Arial" w:hAnsi="Arial" w:cs="Arial"/>
          <w:b/>
          <w:bCs/>
          <w:color w:val="000000"/>
          <w:bdr w:val="none" w:sz="0" w:space="0" w:color="auto" w:frame="1"/>
        </w:rPr>
        <w:t>Суммарные выбросы вредных (загрязняющих) веществ в атмосферу, их очистка и утилизация, т/год</w:t>
      </w:r>
      <w:bookmarkEnd w:id="371"/>
      <w:bookmarkEnd w:id="372"/>
    </w:p>
    <w:tbl>
      <w:tblPr>
        <w:tblW w:w="5000" w:type="pct"/>
        <w:tblCellMar>
          <w:left w:w="30" w:type="dxa"/>
          <w:right w:w="30" w:type="dxa"/>
        </w:tblCellMar>
        <w:tblLook w:val="04A0" w:firstRow="1" w:lastRow="0" w:firstColumn="1" w:lastColumn="0" w:noHBand="0" w:noVBand="1"/>
      </w:tblPr>
      <w:tblGrid>
        <w:gridCol w:w="594"/>
        <w:gridCol w:w="3277"/>
        <w:gridCol w:w="1525"/>
        <w:gridCol w:w="1525"/>
        <w:gridCol w:w="1528"/>
        <w:gridCol w:w="1525"/>
        <w:gridCol w:w="1525"/>
        <w:gridCol w:w="1529"/>
        <w:gridCol w:w="1526"/>
      </w:tblGrid>
      <w:tr w:rsidR="00556464" w:rsidRPr="00C02449" w14:paraId="701D4AD4" w14:textId="77777777" w:rsidTr="00556464">
        <w:tc>
          <w:tcPr>
            <w:tcW w:w="188" w:type="pct"/>
            <w:tcBorders>
              <w:top w:val="single" w:sz="6" w:space="0" w:color="auto"/>
              <w:left w:val="single" w:sz="6" w:space="0" w:color="auto"/>
              <w:bottom w:val="nil"/>
              <w:right w:val="single" w:sz="6" w:space="0" w:color="auto"/>
            </w:tcBorders>
            <w:hideMark/>
          </w:tcPr>
          <w:p w14:paraId="01876CD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Код</w:t>
            </w:r>
          </w:p>
        </w:tc>
        <w:tc>
          <w:tcPr>
            <w:tcW w:w="1128" w:type="pct"/>
            <w:tcBorders>
              <w:top w:val="single" w:sz="6" w:space="0" w:color="auto"/>
              <w:left w:val="single" w:sz="6" w:space="0" w:color="auto"/>
              <w:bottom w:val="nil"/>
              <w:right w:val="single" w:sz="6" w:space="0" w:color="auto"/>
            </w:tcBorders>
          </w:tcPr>
          <w:p w14:paraId="4366FD3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hideMark/>
          </w:tcPr>
          <w:p w14:paraId="610E39D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Количество</w:t>
            </w:r>
          </w:p>
        </w:tc>
        <w:tc>
          <w:tcPr>
            <w:tcW w:w="1053" w:type="pct"/>
            <w:gridSpan w:val="2"/>
            <w:tcBorders>
              <w:top w:val="single" w:sz="6" w:space="0" w:color="auto"/>
              <w:left w:val="single" w:sz="6" w:space="0" w:color="auto"/>
              <w:bottom w:val="nil"/>
              <w:right w:val="single" w:sz="6" w:space="0" w:color="auto"/>
            </w:tcBorders>
            <w:hideMark/>
          </w:tcPr>
          <w:p w14:paraId="79CEF91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 том числе</w:t>
            </w:r>
          </w:p>
        </w:tc>
        <w:tc>
          <w:tcPr>
            <w:tcW w:w="1579" w:type="pct"/>
            <w:gridSpan w:val="3"/>
            <w:tcBorders>
              <w:top w:val="single" w:sz="6" w:space="0" w:color="auto"/>
              <w:left w:val="single" w:sz="6" w:space="0" w:color="auto"/>
              <w:bottom w:val="nil"/>
              <w:right w:val="single" w:sz="6" w:space="0" w:color="auto"/>
            </w:tcBorders>
            <w:hideMark/>
          </w:tcPr>
          <w:p w14:paraId="1437332A"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Из  поступивших на очистку</w:t>
            </w:r>
          </w:p>
        </w:tc>
        <w:tc>
          <w:tcPr>
            <w:tcW w:w="526" w:type="pct"/>
            <w:tcBorders>
              <w:top w:val="single" w:sz="6" w:space="0" w:color="auto"/>
              <w:left w:val="single" w:sz="6" w:space="0" w:color="auto"/>
              <w:bottom w:val="nil"/>
              <w:right w:val="single" w:sz="6" w:space="0" w:color="auto"/>
            </w:tcBorders>
            <w:hideMark/>
          </w:tcPr>
          <w:p w14:paraId="24B2882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Всего</w:t>
            </w:r>
          </w:p>
        </w:tc>
      </w:tr>
      <w:tr w:rsidR="00556464" w:rsidRPr="00C02449" w14:paraId="27CCE623" w14:textId="77777777" w:rsidTr="00556464">
        <w:tc>
          <w:tcPr>
            <w:tcW w:w="188" w:type="pct"/>
            <w:tcBorders>
              <w:top w:val="nil"/>
              <w:left w:val="single" w:sz="6" w:space="0" w:color="auto"/>
              <w:bottom w:val="nil"/>
              <w:right w:val="single" w:sz="6" w:space="0" w:color="auto"/>
            </w:tcBorders>
            <w:hideMark/>
          </w:tcPr>
          <w:p w14:paraId="2ECC95F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заг-</w:t>
            </w:r>
          </w:p>
        </w:tc>
        <w:tc>
          <w:tcPr>
            <w:tcW w:w="1128" w:type="pct"/>
            <w:tcBorders>
              <w:top w:val="nil"/>
              <w:left w:val="single" w:sz="6" w:space="0" w:color="auto"/>
              <w:bottom w:val="nil"/>
              <w:right w:val="single" w:sz="6" w:space="0" w:color="auto"/>
            </w:tcBorders>
            <w:hideMark/>
          </w:tcPr>
          <w:p w14:paraId="79A2BED5"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 а и м е н о в а н и е</w:t>
            </w:r>
          </w:p>
        </w:tc>
        <w:tc>
          <w:tcPr>
            <w:tcW w:w="526" w:type="pct"/>
            <w:tcBorders>
              <w:top w:val="nil"/>
              <w:left w:val="single" w:sz="6" w:space="0" w:color="auto"/>
              <w:bottom w:val="nil"/>
              <w:right w:val="single" w:sz="6" w:space="0" w:color="auto"/>
            </w:tcBorders>
            <w:hideMark/>
          </w:tcPr>
          <w:p w14:paraId="737FECD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загрязняющих</w:t>
            </w:r>
          </w:p>
        </w:tc>
        <w:tc>
          <w:tcPr>
            <w:tcW w:w="1053" w:type="pct"/>
            <w:gridSpan w:val="2"/>
            <w:tcBorders>
              <w:top w:val="nil"/>
              <w:left w:val="single" w:sz="6" w:space="0" w:color="auto"/>
              <w:bottom w:val="single" w:sz="6" w:space="0" w:color="auto"/>
              <w:right w:val="single" w:sz="6" w:space="0" w:color="auto"/>
            </w:tcBorders>
          </w:tcPr>
          <w:p w14:paraId="0DAE9AF4" w14:textId="77777777" w:rsidR="00556464" w:rsidRPr="00C02449" w:rsidRDefault="00556464">
            <w:pPr>
              <w:widowControl w:val="0"/>
              <w:autoSpaceDE w:val="0"/>
              <w:autoSpaceDN w:val="0"/>
              <w:adjustRightInd w:val="0"/>
              <w:jc w:val="right"/>
              <w:rPr>
                <w:rFonts w:ascii="Arial" w:hAnsi="Arial" w:cs="Arial"/>
                <w:sz w:val="20"/>
                <w:szCs w:val="20"/>
              </w:rPr>
            </w:pPr>
          </w:p>
        </w:tc>
        <w:tc>
          <w:tcPr>
            <w:tcW w:w="1579" w:type="pct"/>
            <w:gridSpan w:val="3"/>
            <w:tcBorders>
              <w:top w:val="nil"/>
              <w:left w:val="single" w:sz="6" w:space="0" w:color="auto"/>
              <w:bottom w:val="single" w:sz="6" w:space="0" w:color="auto"/>
              <w:right w:val="single" w:sz="6" w:space="0" w:color="auto"/>
            </w:tcBorders>
          </w:tcPr>
          <w:p w14:paraId="7E7B2CD2" w14:textId="77777777" w:rsidR="00556464" w:rsidRPr="00C02449" w:rsidRDefault="00556464">
            <w:pPr>
              <w:widowControl w:val="0"/>
              <w:autoSpaceDE w:val="0"/>
              <w:autoSpaceDN w:val="0"/>
              <w:adjustRightInd w:val="0"/>
              <w:jc w:val="right"/>
              <w:rPr>
                <w:rFonts w:ascii="Arial" w:hAnsi="Arial" w:cs="Arial"/>
                <w:sz w:val="20"/>
                <w:szCs w:val="20"/>
              </w:rPr>
            </w:pPr>
          </w:p>
        </w:tc>
        <w:tc>
          <w:tcPr>
            <w:tcW w:w="526" w:type="pct"/>
            <w:tcBorders>
              <w:top w:val="nil"/>
              <w:left w:val="single" w:sz="6" w:space="0" w:color="auto"/>
              <w:bottom w:val="nil"/>
              <w:right w:val="single" w:sz="6" w:space="0" w:color="auto"/>
            </w:tcBorders>
            <w:hideMark/>
          </w:tcPr>
          <w:p w14:paraId="56737E9B"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выброшено</w:t>
            </w:r>
          </w:p>
        </w:tc>
      </w:tr>
      <w:tr w:rsidR="00556464" w:rsidRPr="00C02449" w14:paraId="1541F574" w14:textId="77777777" w:rsidTr="00556464">
        <w:tc>
          <w:tcPr>
            <w:tcW w:w="188" w:type="pct"/>
            <w:tcBorders>
              <w:top w:val="nil"/>
              <w:left w:val="single" w:sz="6" w:space="0" w:color="auto"/>
              <w:bottom w:val="nil"/>
              <w:right w:val="single" w:sz="6" w:space="0" w:color="auto"/>
            </w:tcBorders>
            <w:hideMark/>
          </w:tcPr>
          <w:p w14:paraId="7AA5A0C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ряз-</w:t>
            </w:r>
          </w:p>
        </w:tc>
        <w:tc>
          <w:tcPr>
            <w:tcW w:w="1128" w:type="pct"/>
            <w:tcBorders>
              <w:top w:val="nil"/>
              <w:left w:val="single" w:sz="6" w:space="0" w:color="auto"/>
              <w:bottom w:val="nil"/>
              <w:right w:val="single" w:sz="6" w:space="0" w:color="auto"/>
            </w:tcBorders>
            <w:hideMark/>
          </w:tcPr>
          <w:p w14:paraId="3F16113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загрязняющего</w:t>
            </w:r>
          </w:p>
        </w:tc>
        <w:tc>
          <w:tcPr>
            <w:tcW w:w="526" w:type="pct"/>
            <w:tcBorders>
              <w:top w:val="nil"/>
              <w:left w:val="single" w:sz="6" w:space="0" w:color="auto"/>
              <w:bottom w:val="nil"/>
              <w:right w:val="single" w:sz="6" w:space="0" w:color="auto"/>
            </w:tcBorders>
            <w:hideMark/>
          </w:tcPr>
          <w:p w14:paraId="4C9F4EDC"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веществ</w:t>
            </w:r>
          </w:p>
        </w:tc>
        <w:tc>
          <w:tcPr>
            <w:tcW w:w="526" w:type="pct"/>
            <w:tcBorders>
              <w:top w:val="nil"/>
              <w:left w:val="single" w:sz="6" w:space="0" w:color="auto"/>
              <w:bottom w:val="nil"/>
              <w:right w:val="single" w:sz="6" w:space="0" w:color="auto"/>
            </w:tcBorders>
            <w:hideMark/>
          </w:tcPr>
          <w:p w14:paraId="16A12CA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выбрасыва-</w:t>
            </w:r>
          </w:p>
        </w:tc>
        <w:tc>
          <w:tcPr>
            <w:tcW w:w="526" w:type="pct"/>
            <w:tcBorders>
              <w:top w:val="nil"/>
              <w:left w:val="single" w:sz="6" w:space="0" w:color="auto"/>
              <w:bottom w:val="nil"/>
              <w:right w:val="single" w:sz="6" w:space="0" w:color="auto"/>
            </w:tcBorders>
            <w:hideMark/>
          </w:tcPr>
          <w:p w14:paraId="403A0D1B"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поступает</w:t>
            </w:r>
          </w:p>
        </w:tc>
        <w:tc>
          <w:tcPr>
            <w:tcW w:w="526" w:type="pct"/>
            <w:tcBorders>
              <w:top w:val="nil"/>
              <w:left w:val="single" w:sz="6" w:space="0" w:color="auto"/>
              <w:bottom w:val="nil"/>
              <w:right w:val="single" w:sz="6" w:space="0" w:color="auto"/>
            </w:tcBorders>
            <w:hideMark/>
          </w:tcPr>
          <w:p w14:paraId="0E159EE0"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выброшено</w:t>
            </w:r>
          </w:p>
        </w:tc>
        <w:tc>
          <w:tcPr>
            <w:tcW w:w="1053" w:type="pct"/>
            <w:gridSpan w:val="2"/>
            <w:tcBorders>
              <w:top w:val="nil"/>
              <w:left w:val="single" w:sz="6" w:space="0" w:color="auto"/>
              <w:bottom w:val="nil"/>
              <w:right w:val="single" w:sz="6" w:space="0" w:color="auto"/>
            </w:tcBorders>
            <w:hideMark/>
          </w:tcPr>
          <w:p w14:paraId="6E7CB79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уловлено и обезврежено</w:t>
            </w:r>
          </w:p>
        </w:tc>
        <w:tc>
          <w:tcPr>
            <w:tcW w:w="526" w:type="pct"/>
            <w:tcBorders>
              <w:top w:val="nil"/>
              <w:left w:val="single" w:sz="6" w:space="0" w:color="auto"/>
              <w:bottom w:val="nil"/>
              <w:right w:val="single" w:sz="6" w:space="0" w:color="auto"/>
            </w:tcBorders>
            <w:hideMark/>
          </w:tcPr>
          <w:p w14:paraId="419BE8E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w:t>
            </w:r>
          </w:p>
        </w:tc>
      </w:tr>
      <w:tr w:rsidR="00556464" w:rsidRPr="00C02449" w14:paraId="46CF3346" w14:textId="77777777" w:rsidTr="00556464">
        <w:tc>
          <w:tcPr>
            <w:tcW w:w="188" w:type="pct"/>
            <w:tcBorders>
              <w:top w:val="nil"/>
              <w:left w:val="single" w:sz="6" w:space="0" w:color="auto"/>
              <w:bottom w:val="nil"/>
              <w:right w:val="single" w:sz="6" w:space="0" w:color="auto"/>
            </w:tcBorders>
            <w:hideMark/>
          </w:tcPr>
          <w:p w14:paraId="1E72245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няющ</w:t>
            </w:r>
          </w:p>
        </w:tc>
        <w:tc>
          <w:tcPr>
            <w:tcW w:w="1128" w:type="pct"/>
            <w:tcBorders>
              <w:top w:val="nil"/>
              <w:left w:val="single" w:sz="6" w:space="0" w:color="auto"/>
              <w:bottom w:val="nil"/>
              <w:right w:val="single" w:sz="6" w:space="0" w:color="auto"/>
            </w:tcBorders>
            <w:hideMark/>
          </w:tcPr>
          <w:p w14:paraId="1BE8856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вещества</w:t>
            </w:r>
          </w:p>
        </w:tc>
        <w:tc>
          <w:tcPr>
            <w:tcW w:w="526" w:type="pct"/>
            <w:tcBorders>
              <w:top w:val="nil"/>
              <w:left w:val="single" w:sz="6" w:space="0" w:color="auto"/>
              <w:bottom w:val="nil"/>
              <w:right w:val="single" w:sz="6" w:space="0" w:color="auto"/>
            </w:tcBorders>
            <w:hideMark/>
          </w:tcPr>
          <w:p w14:paraId="4252A6E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отходящих от</w:t>
            </w:r>
          </w:p>
        </w:tc>
        <w:tc>
          <w:tcPr>
            <w:tcW w:w="526" w:type="pct"/>
            <w:tcBorders>
              <w:top w:val="nil"/>
              <w:left w:val="single" w:sz="6" w:space="0" w:color="auto"/>
              <w:bottom w:val="nil"/>
              <w:right w:val="single" w:sz="6" w:space="0" w:color="auto"/>
            </w:tcBorders>
            <w:hideMark/>
          </w:tcPr>
          <w:p w14:paraId="77DA71CA"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ется  без</w:t>
            </w:r>
          </w:p>
        </w:tc>
        <w:tc>
          <w:tcPr>
            <w:tcW w:w="526" w:type="pct"/>
            <w:tcBorders>
              <w:top w:val="nil"/>
              <w:left w:val="single" w:sz="6" w:space="0" w:color="auto"/>
              <w:bottom w:val="nil"/>
              <w:right w:val="single" w:sz="6" w:space="0" w:color="auto"/>
            </w:tcBorders>
            <w:hideMark/>
          </w:tcPr>
          <w:p w14:paraId="124C4C3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на</w:t>
            </w:r>
          </w:p>
        </w:tc>
        <w:tc>
          <w:tcPr>
            <w:tcW w:w="526" w:type="pct"/>
            <w:tcBorders>
              <w:top w:val="nil"/>
              <w:left w:val="single" w:sz="6" w:space="0" w:color="auto"/>
              <w:bottom w:val="nil"/>
              <w:right w:val="single" w:sz="6" w:space="0" w:color="auto"/>
            </w:tcBorders>
            <w:hideMark/>
          </w:tcPr>
          <w:p w14:paraId="1414C14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w:t>
            </w:r>
          </w:p>
        </w:tc>
        <w:tc>
          <w:tcPr>
            <w:tcW w:w="1053" w:type="pct"/>
            <w:gridSpan w:val="2"/>
            <w:tcBorders>
              <w:top w:val="nil"/>
              <w:left w:val="single" w:sz="6" w:space="0" w:color="auto"/>
              <w:bottom w:val="single" w:sz="6" w:space="0" w:color="auto"/>
              <w:right w:val="single" w:sz="6" w:space="0" w:color="auto"/>
            </w:tcBorders>
          </w:tcPr>
          <w:p w14:paraId="7B48B9AE"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nil"/>
              <w:right w:val="single" w:sz="6" w:space="0" w:color="auto"/>
            </w:tcBorders>
            <w:hideMark/>
          </w:tcPr>
          <w:p w14:paraId="30083B14"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атмосферу</w:t>
            </w:r>
          </w:p>
        </w:tc>
      </w:tr>
      <w:tr w:rsidR="00556464" w:rsidRPr="00C02449" w14:paraId="3461B713" w14:textId="77777777" w:rsidTr="00556464">
        <w:tc>
          <w:tcPr>
            <w:tcW w:w="188" w:type="pct"/>
            <w:tcBorders>
              <w:top w:val="nil"/>
              <w:left w:val="single" w:sz="6" w:space="0" w:color="auto"/>
              <w:bottom w:val="nil"/>
              <w:right w:val="single" w:sz="6" w:space="0" w:color="auto"/>
            </w:tcBorders>
            <w:hideMark/>
          </w:tcPr>
          <w:p w14:paraId="15EEE97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веще</w:t>
            </w:r>
          </w:p>
        </w:tc>
        <w:tc>
          <w:tcPr>
            <w:tcW w:w="1128" w:type="pct"/>
            <w:tcBorders>
              <w:top w:val="nil"/>
              <w:left w:val="single" w:sz="6" w:space="0" w:color="auto"/>
              <w:bottom w:val="nil"/>
              <w:right w:val="single" w:sz="6" w:space="0" w:color="auto"/>
            </w:tcBorders>
          </w:tcPr>
          <w:p w14:paraId="097E1B7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hideMark/>
          </w:tcPr>
          <w:p w14:paraId="45F0A3C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источника</w:t>
            </w:r>
          </w:p>
        </w:tc>
        <w:tc>
          <w:tcPr>
            <w:tcW w:w="526" w:type="pct"/>
            <w:tcBorders>
              <w:top w:val="nil"/>
              <w:left w:val="single" w:sz="6" w:space="0" w:color="auto"/>
              <w:bottom w:val="nil"/>
              <w:right w:val="single" w:sz="6" w:space="0" w:color="auto"/>
            </w:tcBorders>
            <w:hideMark/>
          </w:tcPr>
          <w:p w14:paraId="3BC7292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очистки</w:t>
            </w:r>
          </w:p>
        </w:tc>
        <w:tc>
          <w:tcPr>
            <w:tcW w:w="526" w:type="pct"/>
            <w:tcBorders>
              <w:top w:val="nil"/>
              <w:left w:val="single" w:sz="6" w:space="0" w:color="auto"/>
              <w:bottom w:val="nil"/>
              <w:right w:val="single" w:sz="6" w:space="0" w:color="auto"/>
            </w:tcBorders>
            <w:hideMark/>
          </w:tcPr>
          <w:p w14:paraId="6282E202"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очистку</w:t>
            </w:r>
          </w:p>
        </w:tc>
        <w:tc>
          <w:tcPr>
            <w:tcW w:w="526" w:type="pct"/>
            <w:tcBorders>
              <w:top w:val="nil"/>
              <w:left w:val="single" w:sz="6" w:space="0" w:color="auto"/>
              <w:bottom w:val="nil"/>
              <w:right w:val="single" w:sz="6" w:space="0" w:color="auto"/>
            </w:tcBorders>
            <w:hideMark/>
          </w:tcPr>
          <w:p w14:paraId="522557F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атмосферу</w:t>
            </w:r>
          </w:p>
        </w:tc>
        <w:tc>
          <w:tcPr>
            <w:tcW w:w="526" w:type="pct"/>
            <w:tcBorders>
              <w:top w:val="nil"/>
              <w:left w:val="single" w:sz="6" w:space="0" w:color="auto"/>
              <w:bottom w:val="nil"/>
              <w:right w:val="single" w:sz="6" w:space="0" w:color="auto"/>
            </w:tcBorders>
            <w:hideMark/>
          </w:tcPr>
          <w:p w14:paraId="7DABA3FF"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фактически</w:t>
            </w:r>
          </w:p>
        </w:tc>
        <w:tc>
          <w:tcPr>
            <w:tcW w:w="526" w:type="pct"/>
            <w:tcBorders>
              <w:top w:val="nil"/>
              <w:left w:val="single" w:sz="6" w:space="0" w:color="auto"/>
              <w:bottom w:val="nil"/>
              <w:right w:val="single" w:sz="6" w:space="0" w:color="auto"/>
            </w:tcBorders>
            <w:hideMark/>
          </w:tcPr>
          <w:p w14:paraId="3CBF599C"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из них ути-</w:t>
            </w:r>
          </w:p>
        </w:tc>
        <w:tc>
          <w:tcPr>
            <w:tcW w:w="526" w:type="pct"/>
            <w:tcBorders>
              <w:top w:val="nil"/>
              <w:left w:val="single" w:sz="6" w:space="0" w:color="auto"/>
              <w:bottom w:val="nil"/>
              <w:right w:val="single" w:sz="6" w:space="0" w:color="auto"/>
            </w:tcBorders>
          </w:tcPr>
          <w:p w14:paraId="13DD85C6"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296D0500" w14:textId="77777777" w:rsidTr="00556464">
        <w:tc>
          <w:tcPr>
            <w:tcW w:w="188" w:type="pct"/>
            <w:tcBorders>
              <w:top w:val="nil"/>
              <w:left w:val="single" w:sz="6" w:space="0" w:color="auto"/>
              <w:bottom w:val="single" w:sz="6" w:space="0" w:color="auto"/>
              <w:right w:val="single" w:sz="6" w:space="0" w:color="auto"/>
            </w:tcBorders>
            <w:hideMark/>
          </w:tcPr>
          <w:p w14:paraId="23B92BF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ства</w:t>
            </w:r>
          </w:p>
        </w:tc>
        <w:tc>
          <w:tcPr>
            <w:tcW w:w="1128" w:type="pct"/>
            <w:tcBorders>
              <w:top w:val="nil"/>
              <w:left w:val="single" w:sz="6" w:space="0" w:color="auto"/>
              <w:bottom w:val="single" w:sz="6" w:space="0" w:color="auto"/>
              <w:right w:val="single" w:sz="6" w:space="0" w:color="auto"/>
            </w:tcBorders>
          </w:tcPr>
          <w:p w14:paraId="11D7A6C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hideMark/>
          </w:tcPr>
          <w:p w14:paraId="1926CFAE"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выделения</w:t>
            </w:r>
          </w:p>
        </w:tc>
        <w:tc>
          <w:tcPr>
            <w:tcW w:w="526" w:type="pct"/>
            <w:tcBorders>
              <w:top w:val="nil"/>
              <w:left w:val="single" w:sz="6" w:space="0" w:color="auto"/>
              <w:bottom w:val="single" w:sz="6" w:space="0" w:color="auto"/>
              <w:right w:val="single" w:sz="6" w:space="0" w:color="auto"/>
            </w:tcBorders>
          </w:tcPr>
          <w:p w14:paraId="00FA0B73"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1395E7F6"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78F09026"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3FD6E798"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hideMark/>
          </w:tcPr>
          <w:p w14:paraId="327F961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лизировано</w:t>
            </w:r>
          </w:p>
        </w:tc>
        <w:tc>
          <w:tcPr>
            <w:tcW w:w="526" w:type="pct"/>
            <w:tcBorders>
              <w:top w:val="nil"/>
              <w:left w:val="single" w:sz="6" w:space="0" w:color="auto"/>
              <w:bottom w:val="single" w:sz="6" w:space="0" w:color="auto"/>
              <w:right w:val="single" w:sz="6" w:space="0" w:color="auto"/>
            </w:tcBorders>
          </w:tcPr>
          <w:p w14:paraId="63AE1BCA"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7E42CD14" w14:textId="77777777" w:rsidTr="00556464">
        <w:tc>
          <w:tcPr>
            <w:tcW w:w="188" w:type="pct"/>
            <w:tcBorders>
              <w:top w:val="single" w:sz="6" w:space="0" w:color="auto"/>
              <w:left w:val="single" w:sz="6" w:space="0" w:color="auto"/>
              <w:bottom w:val="single" w:sz="6" w:space="0" w:color="auto"/>
              <w:right w:val="single" w:sz="6" w:space="0" w:color="auto"/>
            </w:tcBorders>
            <w:hideMark/>
          </w:tcPr>
          <w:p w14:paraId="5665AB10"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1</w:t>
            </w:r>
          </w:p>
        </w:tc>
        <w:tc>
          <w:tcPr>
            <w:tcW w:w="1128" w:type="pct"/>
            <w:tcBorders>
              <w:top w:val="single" w:sz="6" w:space="0" w:color="auto"/>
              <w:left w:val="single" w:sz="6" w:space="0" w:color="auto"/>
              <w:bottom w:val="single" w:sz="6" w:space="0" w:color="auto"/>
              <w:right w:val="single" w:sz="6" w:space="0" w:color="auto"/>
            </w:tcBorders>
            <w:hideMark/>
          </w:tcPr>
          <w:p w14:paraId="15606B64"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2</w:t>
            </w:r>
          </w:p>
        </w:tc>
        <w:tc>
          <w:tcPr>
            <w:tcW w:w="526" w:type="pct"/>
            <w:tcBorders>
              <w:top w:val="single" w:sz="6" w:space="0" w:color="auto"/>
              <w:left w:val="single" w:sz="6" w:space="0" w:color="auto"/>
              <w:bottom w:val="single" w:sz="6" w:space="0" w:color="auto"/>
              <w:right w:val="single" w:sz="6" w:space="0" w:color="auto"/>
            </w:tcBorders>
            <w:hideMark/>
          </w:tcPr>
          <w:p w14:paraId="2F04A85B"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3</w:t>
            </w:r>
          </w:p>
        </w:tc>
        <w:tc>
          <w:tcPr>
            <w:tcW w:w="526" w:type="pct"/>
            <w:tcBorders>
              <w:top w:val="single" w:sz="6" w:space="0" w:color="auto"/>
              <w:left w:val="single" w:sz="6" w:space="0" w:color="auto"/>
              <w:bottom w:val="single" w:sz="6" w:space="0" w:color="auto"/>
              <w:right w:val="single" w:sz="6" w:space="0" w:color="auto"/>
            </w:tcBorders>
            <w:hideMark/>
          </w:tcPr>
          <w:p w14:paraId="60BB7A6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4</w:t>
            </w:r>
          </w:p>
        </w:tc>
        <w:tc>
          <w:tcPr>
            <w:tcW w:w="526" w:type="pct"/>
            <w:tcBorders>
              <w:top w:val="single" w:sz="6" w:space="0" w:color="auto"/>
              <w:left w:val="single" w:sz="6" w:space="0" w:color="auto"/>
              <w:bottom w:val="single" w:sz="6" w:space="0" w:color="auto"/>
              <w:right w:val="single" w:sz="6" w:space="0" w:color="auto"/>
            </w:tcBorders>
            <w:hideMark/>
          </w:tcPr>
          <w:p w14:paraId="1353CF56"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5</w:t>
            </w:r>
          </w:p>
        </w:tc>
        <w:tc>
          <w:tcPr>
            <w:tcW w:w="526" w:type="pct"/>
            <w:tcBorders>
              <w:top w:val="single" w:sz="6" w:space="0" w:color="auto"/>
              <w:left w:val="single" w:sz="6" w:space="0" w:color="auto"/>
              <w:bottom w:val="single" w:sz="6" w:space="0" w:color="auto"/>
              <w:right w:val="single" w:sz="6" w:space="0" w:color="auto"/>
            </w:tcBorders>
            <w:hideMark/>
          </w:tcPr>
          <w:p w14:paraId="1145CAC5"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6</w:t>
            </w:r>
          </w:p>
        </w:tc>
        <w:tc>
          <w:tcPr>
            <w:tcW w:w="526" w:type="pct"/>
            <w:tcBorders>
              <w:top w:val="single" w:sz="6" w:space="0" w:color="auto"/>
              <w:left w:val="single" w:sz="6" w:space="0" w:color="auto"/>
              <w:bottom w:val="single" w:sz="6" w:space="0" w:color="auto"/>
              <w:right w:val="single" w:sz="6" w:space="0" w:color="auto"/>
            </w:tcBorders>
            <w:hideMark/>
          </w:tcPr>
          <w:p w14:paraId="3D80A7B5"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7</w:t>
            </w:r>
          </w:p>
        </w:tc>
        <w:tc>
          <w:tcPr>
            <w:tcW w:w="526" w:type="pct"/>
            <w:tcBorders>
              <w:top w:val="single" w:sz="6" w:space="0" w:color="auto"/>
              <w:left w:val="single" w:sz="6" w:space="0" w:color="auto"/>
              <w:bottom w:val="single" w:sz="6" w:space="0" w:color="auto"/>
              <w:right w:val="single" w:sz="6" w:space="0" w:color="auto"/>
            </w:tcBorders>
            <w:hideMark/>
          </w:tcPr>
          <w:p w14:paraId="0BAE90D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8</w:t>
            </w:r>
          </w:p>
        </w:tc>
        <w:tc>
          <w:tcPr>
            <w:tcW w:w="526" w:type="pct"/>
            <w:tcBorders>
              <w:top w:val="single" w:sz="6" w:space="0" w:color="auto"/>
              <w:left w:val="single" w:sz="6" w:space="0" w:color="auto"/>
              <w:bottom w:val="single" w:sz="6" w:space="0" w:color="auto"/>
              <w:right w:val="single" w:sz="6" w:space="0" w:color="auto"/>
            </w:tcBorders>
            <w:hideMark/>
          </w:tcPr>
          <w:p w14:paraId="42F64F0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9</w:t>
            </w:r>
          </w:p>
        </w:tc>
      </w:tr>
      <w:tr w:rsidR="00556464" w:rsidRPr="00C02449" w14:paraId="671EF399" w14:textId="77777777" w:rsidTr="00556464">
        <w:tc>
          <w:tcPr>
            <w:tcW w:w="1316" w:type="pct"/>
            <w:gridSpan w:val="2"/>
            <w:tcBorders>
              <w:top w:val="single" w:sz="6" w:space="0" w:color="auto"/>
              <w:left w:val="single" w:sz="6" w:space="0" w:color="auto"/>
              <w:bottom w:val="nil"/>
              <w:right w:val="single" w:sz="6" w:space="0" w:color="auto"/>
            </w:tcBorders>
            <w:hideMark/>
          </w:tcPr>
          <w:p w14:paraId="63C27D09"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 С Е Г О :</w:t>
            </w:r>
          </w:p>
        </w:tc>
        <w:tc>
          <w:tcPr>
            <w:tcW w:w="526" w:type="pct"/>
            <w:tcBorders>
              <w:top w:val="single" w:sz="6" w:space="0" w:color="auto"/>
              <w:left w:val="single" w:sz="6" w:space="0" w:color="auto"/>
              <w:bottom w:val="nil"/>
              <w:right w:val="single" w:sz="6" w:space="0" w:color="auto"/>
            </w:tcBorders>
            <w:hideMark/>
          </w:tcPr>
          <w:p w14:paraId="3743BD6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11.584385008</w:t>
            </w:r>
          </w:p>
        </w:tc>
        <w:tc>
          <w:tcPr>
            <w:tcW w:w="526" w:type="pct"/>
            <w:tcBorders>
              <w:top w:val="single" w:sz="6" w:space="0" w:color="auto"/>
              <w:left w:val="single" w:sz="6" w:space="0" w:color="auto"/>
              <w:bottom w:val="nil"/>
              <w:right w:val="single" w:sz="6" w:space="0" w:color="auto"/>
            </w:tcBorders>
            <w:hideMark/>
          </w:tcPr>
          <w:p w14:paraId="3CC4F66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11.584385008</w:t>
            </w:r>
          </w:p>
        </w:tc>
        <w:tc>
          <w:tcPr>
            <w:tcW w:w="526" w:type="pct"/>
            <w:tcBorders>
              <w:top w:val="single" w:sz="6" w:space="0" w:color="auto"/>
              <w:left w:val="single" w:sz="6" w:space="0" w:color="auto"/>
              <w:bottom w:val="nil"/>
              <w:right w:val="single" w:sz="6" w:space="0" w:color="auto"/>
            </w:tcBorders>
            <w:hideMark/>
          </w:tcPr>
          <w:p w14:paraId="6B2E724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nil"/>
              <w:right w:val="single" w:sz="6" w:space="0" w:color="auto"/>
            </w:tcBorders>
            <w:hideMark/>
          </w:tcPr>
          <w:p w14:paraId="6FE4422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nil"/>
              <w:right w:val="single" w:sz="6" w:space="0" w:color="auto"/>
            </w:tcBorders>
            <w:hideMark/>
          </w:tcPr>
          <w:p w14:paraId="22CB8D6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nil"/>
              <w:right w:val="single" w:sz="6" w:space="0" w:color="auto"/>
            </w:tcBorders>
            <w:hideMark/>
          </w:tcPr>
          <w:p w14:paraId="75FC157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nil"/>
              <w:right w:val="single" w:sz="6" w:space="0" w:color="auto"/>
            </w:tcBorders>
            <w:hideMark/>
          </w:tcPr>
          <w:p w14:paraId="62D02B6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11.584385008</w:t>
            </w:r>
          </w:p>
        </w:tc>
      </w:tr>
      <w:tr w:rsidR="00556464" w:rsidRPr="00C02449" w14:paraId="5DAE370E" w14:textId="77777777" w:rsidTr="00556464">
        <w:tc>
          <w:tcPr>
            <w:tcW w:w="1316" w:type="pct"/>
            <w:gridSpan w:val="2"/>
            <w:tcBorders>
              <w:top w:val="nil"/>
              <w:left w:val="single" w:sz="6" w:space="0" w:color="auto"/>
              <w:bottom w:val="single" w:sz="6" w:space="0" w:color="auto"/>
              <w:right w:val="single" w:sz="6" w:space="0" w:color="auto"/>
            </w:tcBorders>
            <w:hideMark/>
          </w:tcPr>
          <w:p w14:paraId="2974303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в том числе:</w:t>
            </w:r>
          </w:p>
        </w:tc>
        <w:tc>
          <w:tcPr>
            <w:tcW w:w="526" w:type="pct"/>
            <w:tcBorders>
              <w:top w:val="nil"/>
              <w:left w:val="single" w:sz="6" w:space="0" w:color="auto"/>
              <w:bottom w:val="single" w:sz="6" w:space="0" w:color="auto"/>
              <w:right w:val="single" w:sz="6" w:space="0" w:color="auto"/>
            </w:tcBorders>
          </w:tcPr>
          <w:p w14:paraId="696A7C94"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353A285C"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132B2F29"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7ABCF449"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3DF47DCB"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678AB687"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4F893474"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0A3D909A" w14:textId="77777777" w:rsidTr="00556464">
        <w:tc>
          <w:tcPr>
            <w:tcW w:w="1316" w:type="pct"/>
            <w:gridSpan w:val="2"/>
            <w:tcBorders>
              <w:top w:val="single" w:sz="6" w:space="0" w:color="auto"/>
              <w:left w:val="single" w:sz="6" w:space="0" w:color="auto"/>
              <w:bottom w:val="single" w:sz="6" w:space="0" w:color="auto"/>
              <w:right w:val="single" w:sz="6" w:space="0" w:color="auto"/>
            </w:tcBorders>
            <w:hideMark/>
          </w:tcPr>
          <w:p w14:paraId="7F830A05"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Т в е р д ы е:</w:t>
            </w:r>
          </w:p>
        </w:tc>
        <w:tc>
          <w:tcPr>
            <w:tcW w:w="526" w:type="pct"/>
            <w:tcBorders>
              <w:top w:val="single" w:sz="6" w:space="0" w:color="auto"/>
              <w:left w:val="single" w:sz="6" w:space="0" w:color="auto"/>
              <w:bottom w:val="single" w:sz="6" w:space="0" w:color="auto"/>
              <w:right w:val="single" w:sz="6" w:space="0" w:color="auto"/>
            </w:tcBorders>
            <w:hideMark/>
          </w:tcPr>
          <w:p w14:paraId="61245E4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0.498486</w:t>
            </w:r>
          </w:p>
        </w:tc>
        <w:tc>
          <w:tcPr>
            <w:tcW w:w="526" w:type="pct"/>
            <w:tcBorders>
              <w:top w:val="single" w:sz="6" w:space="0" w:color="auto"/>
              <w:left w:val="single" w:sz="6" w:space="0" w:color="auto"/>
              <w:bottom w:val="single" w:sz="6" w:space="0" w:color="auto"/>
              <w:right w:val="single" w:sz="6" w:space="0" w:color="auto"/>
            </w:tcBorders>
            <w:hideMark/>
          </w:tcPr>
          <w:p w14:paraId="4B41720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0.498486</w:t>
            </w:r>
          </w:p>
        </w:tc>
        <w:tc>
          <w:tcPr>
            <w:tcW w:w="526" w:type="pct"/>
            <w:tcBorders>
              <w:top w:val="single" w:sz="6" w:space="0" w:color="auto"/>
              <w:left w:val="single" w:sz="6" w:space="0" w:color="auto"/>
              <w:bottom w:val="single" w:sz="6" w:space="0" w:color="auto"/>
              <w:right w:val="single" w:sz="6" w:space="0" w:color="auto"/>
            </w:tcBorders>
            <w:hideMark/>
          </w:tcPr>
          <w:p w14:paraId="28C0652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77F4CD7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057A978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4B1425D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5EFC25A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0.498486</w:t>
            </w:r>
          </w:p>
        </w:tc>
      </w:tr>
      <w:tr w:rsidR="00556464" w:rsidRPr="00C02449" w14:paraId="168D999B" w14:textId="77777777" w:rsidTr="00556464">
        <w:tc>
          <w:tcPr>
            <w:tcW w:w="1316" w:type="pct"/>
            <w:gridSpan w:val="2"/>
            <w:tcBorders>
              <w:top w:val="single" w:sz="6" w:space="0" w:color="auto"/>
              <w:left w:val="single" w:sz="6" w:space="0" w:color="auto"/>
              <w:bottom w:val="nil"/>
              <w:right w:val="single" w:sz="6" w:space="0" w:color="auto"/>
            </w:tcBorders>
            <w:hideMark/>
          </w:tcPr>
          <w:p w14:paraId="76E10D01"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из них:</w:t>
            </w:r>
          </w:p>
        </w:tc>
        <w:tc>
          <w:tcPr>
            <w:tcW w:w="526" w:type="pct"/>
            <w:tcBorders>
              <w:top w:val="single" w:sz="6" w:space="0" w:color="auto"/>
              <w:left w:val="single" w:sz="6" w:space="0" w:color="auto"/>
              <w:bottom w:val="nil"/>
              <w:right w:val="single" w:sz="6" w:space="0" w:color="auto"/>
            </w:tcBorders>
          </w:tcPr>
          <w:p w14:paraId="32BCCDE2"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10332DF2"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16766466"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56F65B78"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441FF032"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184E93B2"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1984CBDD"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6ADC1ABE" w14:textId="77777777" w:rsidTr="00556464">
        <w:tc>
          <w:tcPr>
            <w:tcW w:w="188" w:type="pct"/>
            <w:tcBorders>
              <w:top w:val="nil"/>
              <w:left w:val="single" w:sz="6" w:space="0" w:color="auto"/>
              <w:bottom w:val="nil"/>
              <w:right w:val="single" w:sz="6" w:space="0" w:color="auto"/>
            </w:tcBorders>
            <w:hideMark/>
          </w:tcPr>
          <w:p w14:paraId="514A8B4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0123</w:t>
            </w:r>
          </w:p>
        </w:tc>
        <w:tc>
          <w:tcPr>
            <w:tcW w:w="1128" w:type="pct"/>
            <w:tcBorders>
              <w:top w:val="nil"/>
              <w:left w:val="single" w:sz="6" w:space="0" w:color="auto"/>
              <w:bottom w:val="nil"/>
              <w:right w:val="single" w:sz="6" w:space="0" w:color="auto"/>
            </w:tcBorders>
            <w:hideMark/>
          </w:tcPr>
          <w:p w14:paraId="33CCFC1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Железо (II, III) оксиды (в</w:t>
            </w:r>
          </w:p>
        </w:tc>
        <w:tc>
          <w:tcPr>
            <w:tcW w:w="526" w:type="pct"/>
            <w:tcBorders>
              <w:top w:val="nil"/>
              <w:left w:val="single" w:sz="6" w:space="0" w:color="auto"/>
              <w:bottom w:val="nil"/>
              <w:right w:val="single" w:sz="6" w:space="0" w:color="auto"/>
            </w:tcBorders>
            <w:hideMark/>
          </w:tcPr>
          <w:p w14:paraId="59EF5F5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0.011546</w:t>
            </w:r>
          </w:p>
        </w:tc>
        <w:tc>
          <w:tcPr>
            <w:tcW w:w="526" w:type="pct"/>
            <w:tcBorders>
              <w:top w:val="nil"/>
              <w:left w:val="single" w:sz="6" w:space="0" w:color="auto"/>
              <w:bottom w:val="nil"/>
              <w:right w:val="single" w:sz="6" w:space="0" w:color="auto"/>
            </w:tcBorders>
            <w:hideMark/>
          </w:tcPr>
          <w:p w14:paraId="4F29387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0.011546</w:t>
            </w:r>
          </w:p>
        </w:tc>
        <w:tc>
          <w:tcPr>
            <w:tcW w:w="526" w:type="pct"/>
            <w:tcBorders>
              <w:top w:val="nil"/>
              <w:left w:val="single" w:sz="6" w:space="0" w:color="auto"/>
              <w:bottom w:val="nil"/>
              <w:right w:val="single" w:sz="6" w:space="0" w:color="auto"/>
            </w:tcBorders>
            <w:hideMark/>
          </w:tcPr>
          <w:p w14:paraId="7B67047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3A242D8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8F2EF6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3AD7231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A6975E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0.011546</w:t>
            </w:r>
          </w:p>
        </w:tc>
      </w:tr>
      <w:tr w:rsidR="00556464" w:rsidRPr="00C02449" w14:paraId="1B648196" w14:textId="77777777" w:rsidTr="00556464">
        <w:tc>
          <w:tcPr>
            <w:tcW w:w="188" w:type="pct"/>
            <w:tcBorders>
              <w:top w:val="nil"/>
              <w:left w:val="single" w:sz="6" w:space="0" w:color="auto"/>
              <w:bottom w:val="nil"/>
              <w:right w:val="single" w:sz="6" w:space="0" w:color="auto"/>
            </w:tcBorders>
          </w:tcPr>
          <w:p w14:paraId="18FADB58"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ABD7D3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железо) (</w:t>
            </w:r>
          </w:p>
        </w:tc>
        <w:tc>
          <w:tcPr>
            <w:tcW w:w="526" w:type="pct"/>
            <w:tcBorders>
              <w:top w:val="nil"/>
              <w:left w:val="single" w:sz="6" w:space="0" w:color="auto"/>
              <w:bottom w:val="nil"/>
              <w:right w:val="single" w:sz="6" w:space="0" w:color="auto"/>
            </w:tcBorders>
          </w:tcPr>
          <w:p w14:paraId="027A3E7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6BB22A4"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42CA50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FC3D7E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73EBB8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CACA7D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6B0E59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A8ECBB0" w14:textId="77777777" w:rsidTr="00556464">
        <w:tc>
          <w:tcPr>
            <w:tcW w:w="188" w:type="pct"/>
            <w:tcBorders>
              <w:top w:val="nil"/>
              <w:left w:val="single" w:sz="6" w:space="0" w:color="auto"/>
              <w:bottom w:val="nil"/>
              <w:right w:val="single" w:sz="6" w:space="0" w:color="auto"/>
            </w:tcBorders>
          </w:tcPr>
          <w:p w14:paraId="79CC2604"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27DB4F1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диЖелезо триоксид, Железа</w:t>
            </w:r>
          </w:p>
        </w:tc>
        <w:tc>
          <w:tcPr>
            <w:tcW w:w="526" w:type="pct"/>
            <w:tcBorders>
              <w:top w:val="nil"/>
              <w:left w:val="single" w:sz="6" w:space="0" w:color="auto"/>
              <w:bottom w:val="nil"/>
              <w:right w:val="single" w:sz="6" w:space="0" w:color="auto"/>
            </w:tcBorders>
          </w:tcPr>
          <w:p w14:paraId="23759433"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0C32B83"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A69294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F60E61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368497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2D721C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23807C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18457F5" w14:textId="77777777" w:rsidTr="00556464">
        <w:tc>
          <w:tcPr>
            <w:tcW w:w="188" w:type="pct"/>
            <w:tcBorders>
              <w:top w:val="nil"/>
              <w:left w:val="single" w:sz="6" w:space="0" w:color="auto"/>
              <w:bottom w:val="nil"/>
              <w:right w:val="single" w:sz="6" w:space="0" w:color="auto"/>
            </w:tcBorders>
          </w:tcPr>
          <w:p w14:paraId="7328DE79"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01EBC95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(274)</w:t>
            </w:r>
          </w:p>
        </w:tc>
        <w:tc>
          <w:tcPr>
            <w:tcW w:w="526" w:type="pct"/>
            <w:tcBorders>
              <w:top w:val="nil"/>
              <w:left w:val="single" w:sz="6" w:space="0" w:color="auto"/>
              <w:bottom w:val="nil"/>
              <w:right w:val="single" w:sz="6" w:space="0" w:color="auto"/>
            </w:tcBorders>
          </w:tcPr>
          <w:p w14:paraId="4D989C92"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2BB783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CFEB08B"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1C77592"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BF6614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5FE580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983D4B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6B29097" w14:textId="77777777" w:rsidTr="00556464">
        <w:tc>
          <w:tcPr>
            <w:tcW w:w="188" w:type="pct"/>
            <w:tcBorders>
              <w:top w:val="nil"/>
              <w:left w:val="single" w:sz="6" w:space="0" w:color="auto"/>
              <w:bottom w:val="nil"/>
              <w:right w:val="single" w:sz="6" w:space="0" w:color="auto"/>
            </w:tcBorders>
            <w:hideMark/>
          </w:tcPr>
          <w:p w14:paraId="6D2F25E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0143</w:t>
            </w:r>
          </w:p>
        </w:tc>
        <w:tc>
          <w:tcPr>
            <w:tcW w:w="1128" w:type="pct"/>
            <w:tcBorders>
              <w:top w:val="nil"/>
              <w:left w:val="single" w:sz="6" w:space="0" w:color="auto"/>
              <w:bottom w:val="nil"/>
              <w:right w:val="single" w:sz="6" w:space="0" w:color="auto"/>
            </w:tcBorders>
            <w:hideMark/>
          </w:tcPr>
          <w:p w14:paraId="44CEB95B"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Марганец и его соединения (в</w:t>
            </w:r>
          </w:p>
        </w:tc>
        <w:tc>
          <w:tcPr>
            <w:tcW w:w="526" w:type="pct"/>
            <w:tcBorders>
              <w:top w:val="nil"/>
              <w:left w:val="single" w:sz="6" w:space="0" w:color="auto"/>
              <w:bottom w:val="nil"/>
              <w:right w:val="single" w:sz="6" w:space="0" w:color="auto"/>
            </w:tcBorders>
            <w:hideMark/>
          </w:tcPr>
          <w:p w14:paraId="49A9C42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0.00038</w:t>
            </w:r>
          </w:p>
        </w:tc>
        <w:tc>
          <w:tcPr>
            <w:tcW w:w="526" w:type="pct"/>
            <w:tcBorders>
              <w:top w:val="nil"/>
              <w:left w:val="single" w:sz="6" w:space="0" w:color="auto"/>
              <w:bottom w:val="nil"/>
              <w:right w:val="single" w:sz="6" w:space="0" w:color="auto"/>
            </w:tcBorders>
            <w:hideMark/>
          </w:tcPr>
          <w:p w14:paraId="10D7F6A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0.00038</w:t>
            </w:r>
          </w:p>
        </w:tc>
        <w:tc>
          <w:tcPr>
            <w:tcW w:w="526" w:type="pct"/>
            <w:tcBorders>
              <w:top w:val="nil"/>
              <w:left w:val="single" w:sz="6" w:space="0" w:color="auto"/>
              <w:bottom w:val="nil"/>
              <w:right w:val="single" w:sz="6" w:space="0" w:color="auto"/>
            </w:tcBorders>
            <w:hideMark/>
          </w:tcPr>
          <w:p w14:paraId="481EF5C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6C7D69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B7F5B8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FE6541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2356D6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0.00038</w:t>
            </w:r>
          </w:p>
        </w:tc>
      </w:tr>
      <w:tr w:rsidR="00556464" w:rsidRPr="00C02449" w14:paraId="101601BB" w14:textId="77777777" w:rsidTr="00556464">
        <w:tc>
          <w:tcPr>
            <w:tcW w:w="188" w:type="pct"/>
            <w:tcBorders>
              <w:top w:val="nil"/>
              <w:left w:val="single" w:sz="6" w:space="0" w:color="auto"/>
              <w:bottom w:val="nil"/>
              <w:right w:val="single" w:sz="6" w:space="0" w:color="auto"/>
            </w:tcBorders>
          </w:tcPr>
          <w:p w14:paraId="5B619C9D"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4AC20F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пересчете на марганца (IV)</w:t>
            </w:r>
          </w:p>
        </w:tc>
        <w:tc>
          <w:tcPr>
            <w:tcW w:w="526" w:type="pct"/>
            <w:tcBorders>
              <w:top w:val="nil"/>
              <w:left w:val="single" w:sz="6" w:space="0" w:color="auto"/>
              <w:bottom w:val="nil"/>
              <w:right w:val="single" w:sz="6" w:space="0" w:color="auto"/>
            </w:tcBorders>
          </w:tcPr>
          <w:p w14:paraId="11E7B9E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1D2946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693041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110985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4B0EBA3"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24C6C9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8EE7BF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5C0814" w14:textId="77777777" w:rsidTr="00556464">
        <w:tc>
          <w:tcPr>
            <w:tcW w:w="188" w:type="pct"/>
            <w:tcBorders>
              <w:top w:val="nil"/>
              <w:left w:val="single" w:sz="6" w:space="0" w:color="auto"/>
              <w:bottom w:val="nil"/>
              <w:right w:val="single" w:sz="6" w:space="0" w:color="auto"/>
            </w:tcBorders>
          </w:tcPr>
          <w:p w14:paraId="374D1E5A"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24923E1C"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оксид) (327)</w:t>
            </w:r>
          </w:p>
        </w:tc>
        <w:tc>
          <w:tcPr>
            <w:tcW w:w="526" w:type="pct"/>
            <w:tcBorders>
              <w:top w:val="nil"/>
              <w:left w:val="single" w:sz="6" w:space="0" w:color="auto"/>
              <w:bottom w:val="nil"/>
              <w:right w:val="single" w:sz="6" w:space="0" w:color="auto"/>
            </w:tcBorders>
          </w:tcPr>
          <w:p w14:paraId="196582B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654E924"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281068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AE4844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BB418D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72B04D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8669B2E"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FB514F7" w14:textId="77777777" w:rsidTr="00556464">
        <w:tc>
          <w:tcPr>
            <w:tcW w:w="188" w:type="pct"/>
            <w:tcBorders>
              <w:top w:val="nil"/>
              <w:left w:val="single" w:sz="6" w:space="0" w:color="auto"/>
              <w:bottom w:val="nil"/>
              <w:right w:val="single" w:sz="6" w:space="0" w:color="auto"/>
            </w:tcBorders>
            <w:hideMark/>
          </w:tcPr>
          <w:p w14:paraId="2CAED55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0328</w:t>
            </w:r>
          </w:p>
        </w:tc>
        <w:tc>
          <w:tcPr>
            <w:tcW w:w="1128" w:type="pct"/>
            <w:tcBorders>
              <w:top w:val="nil"/>
              <w:left w:val="single" w:sz="6" w:space="0" w:color="auto"/>
              <w:bottom w:val="nil"/>
              <w:right w:val="single" w:sz="6" w:space="0" w:color="auto"/>
            </w:tcBorders>
            <w:hideMark/>
          </w:tcPr>
          <w:p w14:paraId="4A3B17A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(Сажа, Углерод</w:t>
            </w:r>
          </w:p>
        </w:tc>
        <w:tc>
          <w:tcPr>
            <w:tcW w:w="526" w:type="pct"/>
            <w:tcBorders>
              <w:top w:val="nil"/>
              <w:left w:val="single" w:sz="6" w:space="0" w:color="auto"/>
              <w:bottom w:val="nil"/>
              <w:right w:val="single" w:sz="6" w:space="0" w:color="auto"/>
            </w:tcBorders>
            <w:hideMark/>
          </w:tcPr>
          <w:p w14:paraId="5806A86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0.4565</w:t>
            </w:r>
          </w:p>
        </w:tc>
        <w:tc>
          <w:tcPr>
            <w:tcW w:w="526" w:type="pct"/>
            <w:tcBorders>
              <w:top w:val="nil"/>
              <w:left w:val="single" w:sz="6" w:space="0" w:color="auto"/>
              <w:bottom w:val="nil"/>
              <w:right w:val="single" w:sz="6" w:space="0" w:color="auto"/>
            </w:tcBorders>
            <w:hideMark/>
          </w:tcPr>
          <w:p w14:paraId="127819C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0.4565</w:t>
            </w:r>
          </w:p>
        </w:tc>
        <w:tc>
          <w:tcPr>
            <w:tcW w:w="526" w:type="pct"/>
            <w:tcBorders>
              <w:top w:val="nil"/>
              <w:left w:val="single" w:sz="6" w:space="0" w:color="auto"/>
              <w:bottom w:val="nil"/>
              <w:right w:val="single" w:sz="6" w:space="0" w:color="auto"/>
            </w:tcBorders>
            <w:hideMark/>
          </w:tcPr>
          <w:p w14:paraId="2481489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EC9F71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519C07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7FA7B0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F4E08D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0.4565</w:t>
            </w:r>
          </w:p>
        </w:tc>
      </w:tr>
      <w:tr w:rsidR="00556464" w:rsidRPr="00C02449" w14:paraId="0650AF41" w14:textId="77777777" w:rsidTr="00556464">
        <w:tc>
          <w:tcPr>
            <w:tcW w:w="188" w:type="pct"/>
            <w:tcBorders>
              <w:top w:val="nil"/>
              <w:left w:val="single" w:sz="6" w:space="0" w:color="auto"/>
              <w:bottom w:val="nil"/>
              <w:right w:val="single" w:sz="6" w:space="0" w:color="auto"/>
            </w:tcBorders>
          </w:tcPr>
          <w:p w14:paraId="70F215CE"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23B640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черный) (583)</w:t>
            </w:r>
          </w:p>
        </w:tc>
        <w:tc>
          <w:tcPr>
            <w:tcW w:w="526" w:type="pct"/>
            <w:tcBorders>
              <w:top w:val="nil"/>
              <w:left w:val="single" w:sz="6" w:space="0" w:color="auto"/>
              <w:bottom w:val="nil"/>
              <w:right w:val="single" w:sz="6" w:space="0" w:color="auto"/>
            </w:tcBorders>
          </w:tcPr>
          <w:p w14:paraId="0B78C1C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2ADA37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A65C9D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DFD891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27FEE9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0F2325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682E324"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01A07AD" w14:textId="77777777" w:rsidTr="00556464">
        <w:tc>
          <w:tcPr>
            <w:tcW w:w="188" w:type="pct"/>
            <w:tcBorders>
              <w:top w:val="nil"/>
              <w:left w:val="single" w:sz="6" w:space="0" w:color="auto"/>
              <w:bottom w:val="nil"/>
              <w:right w:val="single" w:sz="6" w:space="0" w:color="auto"/>
            </w:tcBorders>
            <w:hideMark/>
          </w:tcPr>
          <w:p w14:paraId="605FF58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2907</w:t>
            </w:r>
          </w:p>
        </w:tc>
        <w:tc>
          <w:tcPr>
            <w:tcW w:w="1128" w:type="pct"/>
            <w:tcBorders>
              <w:top w:val="nil"/>
              <w:left w:val="single" w:sz="6" w:space="0" w:color="auto"/>
              <w:bottom w:val="nil"/>
              <w:right w:val="single" w:sz="6" w:space="0" w:color="auto"/>
            </w:tcBorders>
            <w:hideMark/>
          </w:tcPr>
          <w:p w14:paraId="5C5C111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26" w:type="pct"/>
            <w:tcBorders>
              <w:top w:val="nil"/>
              <w:left w:val="single" w:sz="6" w:space="0" w:color="auto"/>
              <w:bottom w:val="nil"/>
              <w:right w:val="single" w:sz="6" w:space="0" w:color="auto"/>
            </w:tcBorders>
            <w:hideMark/>
          </w:tcPr>
          <w:p w14:paraId="53097F2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0.023236</w:t>
            </w:r>
          </w:p>
        </w:tc>
        <w:tc>
          <w:tcPr>
            <w:tcW w:w="526" w:type="pct"/>
            <w:tcBorders>
              <w:top w:val="nil"/>
              <w:left w:val="single" w:sz="6" w:space="0" w:color="auto"/>
              <w:bottom w:val="nil"/>
              <w:right w:val="single" w:sz="6" w:space="0" w:color="auto"/>
            </w:tcBorders>
            <w:hideMark/>
          </w:tcPr>
          <w:p w14:paraId="2E5F80B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0.023236</w:t>
            </w:r>
          </w:p>
        </w:tc>
        <w:tc>
          <w:tcPr>
            <w:tcW w:w="526" w:type="pct"/>
            <w:tcBorders>
              <w:top w:val="nil"/>
              <w:left w:val="single" w:sz="6" w:space="0" w:color="auto"/>
              <w:bottom w:val="nil"/>
              <w:right w:val="single" w:sz="6" w:space="0" w:color="auto"/>
            </w:tcBorders>
            <w:hideMark/>
          </w:tcPr>
          <w:p w14:paraId="20D9B0E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A63EE7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6BF808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3BB2913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C799A1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0.023236</w:t>
            </w:r>
          </w:p>
        </w:tc>
      </w:tr>
      <w:tr w:rsidR="00556464" w:rsidRPr="00C02449" w14:paraId="1BD45591" w14:textId="77777777" w:rsidTr="00556464">
        <w:tc>
          <w:tcPr>
            <w:tcW w:w="188" w:type="pct"/>
            <w:tcBorders>
              <w:top w:val="nil"/>
              <w:left w:val="single" w:sz="6" w:space="0" w:color="auto"/>
              <w:bottom w:val="nil"/>
              <w:right w:val="single" w:sz="6" w:space="0" w:color="auto"/>
            </w:tcBorders>
          </w:tcPr>
          <w:p w14:paraId="31A55A14"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2F7D903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 в</w:t>
            </w:r>
          </w:p>
        </w:tc>
        <w:tc>
          <w:tcPr>
            <w:tcW w:w="526" w:type="pct"/>
            <w:tcBorders>
              <w:top w:val="nil"/>
              <w:left w:val="single" w:sz="6" w:space="0" w:color="auto"/>
              <w:bottom w:val="nil"/>
              <w:right w:val="single" w:sz="6" w:space="0" w:color="auto"/>
            </w:tcBorders>
          </w:tcPr>
          <w:p w14:paraId="7F11D3A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9F2D4A3"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3D458F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466D1B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787C08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DF1E89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474B1C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2CCC35F" w14:textId="77777777" w:rsidTr="00556464">
        <w:tc>
          <w:tcPr>
            <w:tcW w:w="188" w:type="pct"/>
            <w:tcBorders>
              <w:top w:val="nil"/>
              <w:left w:val="single" w:sz="6" w:space="0" w:color="auto"/>
              <w:bottom w:val="nil"/>
              <w:right w:val="single" w:sz="6" w:space="0" w:color="auto"/>
            </w:tcBorders>
          </w:tcPr>
          <w:p w14:paraId="3BE35958"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BE74B4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 более 70 (Динас) (493)</w:t>
            </w:r>
          </w:p>
        </w:tc>
        <w:tc>
          <w:tcPr>
            <w:tcW w:w="526" w:type="pct"/>
            <w:tcBorders>
              <w:top w:val="nil"/>
              <w:left w:val="single" w:sz="6" w:space="0" w:color="auto"/>
              <w:bottom w:val="nil"/>
              <w:right w:val="single" w:sz="6" w:space="0" w:color="auto"/>
            </w:tcBorders>
          </w:tcPr>
          <w:p w14:paraId="133EBEA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923DAF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F9308B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6C26B62"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B9E880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BD6922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1B1887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CB9EF9F" w14:textId="77777777" w:rsidTr="00556464">
        <w:tc>
          <w:tcPr>
            <w:tcW w:w="188" w:type="pct"/>
            <w:tcBorders>
              <w:top w:val="nil"/>
              <w:left w:val="single" w:sz="6" w:space="0" w:color="auto"/>
              <w:bottom w:val="nil"/>
              <w:right w:val="single" w:sz="6" w:space="0" w:color="auto"/>
            </w:tcBorders>
            <w:hideMark/>
          </w:tcPr>
          <w:p w14:paraId="64700FA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2908</w:t>
            </w:r>
          </w:p>
        </w:tc>
        <w:tc>
          <w:tcPr>
            <w:tcW w:w="1128" w:type="pct"/>
            <w:tcBorders>
              <w:top w:val="nil"/>
              <w:left w:val="single" w:sz="6" w:space="0" w:color="auto"/>
              <w:bottom w:val="nil"/>
              <w:right w:val="single" w:sz="6" w:space="0" w:color="auto"/>
            </w:tcBorders>
            <w:hideMark/>
          </w:tcPr>
          <w:p w14:paraId="3A15EC2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неорганическая,</w:t>
            </w:r>
          </w:p>
        </w:tc>
        <w:tc>
          <w:tcPr>
            <w:tcW w:w="526" w:type="pct"/>
            <w:tcBorders>
              <w:top w:val="nil"/>
              <w:left w:val="single" w:sz="6" w:space="0" w:color="auto"/>
              <w:bottom w:val="nil"/>
              <w:right w:val="single" w:sz="6" w:space="0" w:color="auto"/>
            </w:tcBorders>
            <w:hideMark/>
          </w:tcPr>
          <w:p w14:paraId="7610CC7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0.002924</w:t>
            </w:r>
          </w:p>
        </w:tc>
        <w:tc>
          <w:tcPr>
            <w:tcW w:w="526" w:type="pct"/>
            <w:tcBorders>
              <w:top w:val="nil"/>
              <w:left w:val="single" w:sz="6" w:space="0" w:color="auto"/>
              <w:bottom w:val="nil"/>
              <w:right w:val="single" w:sz="6" w:space="0" w:color="auto"/>
            </w:tcBorders>
            <w:hideMark/>
          </w:tcPr>
          <w:p w14:paraId="7D80AB3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0.002924</w:t>
            </w:r>
          </w:p>
        </w:tc>
        <w:tc>
          <w:tcPr>
            <w:tcW w:w="526" w:type="pct"/>
            <w:tcBorders>
              <w:top w:val="nil"/>
              <w:left w:val="single" w:sz="6" w:space="0" w:color="auto"/>
              <w:bottom w:val="nil"/>
              <w:right w:val="single" w:sz="6" w:space="0" w:color="auto"/>
            </w:tcBorders>
            <w:hideMark/>
          </w:tcPr>
          <w:p w14:paraId="4C359A5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3F6E3C4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30BD06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747D4D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9BE186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0.002924</w:t>
            </w:r>
          </w:p>
        </w:tc>
      </w:tr>
      <w:tr w:rsidR="00556464" w:rsidRPr="00C02449" w14:paraId="37466767" w14:textId="77777777" w:rsidTr="00556464">
        <w:tc>
          <w:tcPr>
            <w:tcW w:w="188" w:type="pct"/>
            <w:tcBorders>
              <w:top w:val="nil"/>
              <w:left w:val="single" w:sz="6" w:space="0" w:color="auto"/>
              <w:bottom w:val="nil"/>
              <w:right w:val="single" w:sz="6" w:space="0" w:color="auto"/>
            </w:tcBorders>
          </w:tcPr>
          <w:p w14:paraId="742A6AF2"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A55AAF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содержащая двуокись кремния в</w:t>
            </w:r>
          </w:p>
        </w:tc>
        <w:tc>
          <w:tcPr>
            <w:tcW w:w="526" w:type="pct"/>
            <w:tcBorders>
              <w:top w:val="nil"/>
              <w:left w:val="single" w:sz="6" w:space="0" w:color="auto"/>
              <w:bottom w:val="nil"/>
              <w:right w:val="single" w:sz="6" w:space="0" w:color="auto"/>
            </w:tcBorders>
          </w:tcPr>
          <w:p w14:paraId="638DAD7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D4463E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3B88AA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9ACE3D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8ACA204"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1D04C2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F06E9D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3D159B5" w14:textId="77777777" w:rsidTr="00556464">
        <w:tc>
          <w:tcPr>
            <w:tcW w:w="188" w:type="pct"/>
            <w:tcBorders>
              <w:top w:val="nil"/>
              <w:left w:val="single" w:sz="6" w:space="0" w:color="auto"/>
              <w:bottom w:val="nil"/>
              <w:right w:val="single" w:sz="6" w:space="0" w:color="auto"/>
            </w:tcBorders>
          </w:tcPr>
          <w:p w14:paraId="22F9BA07"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1626FB0"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 70-20 (шамот, цемент, пыль</w:t>
            </w:r>
          </w:p>
        </w:tc>
        <w:tc>
          <w:tcPr>
            <w:tcW w:w="526" w:type="pct"/>
            <w:tcBorders>
              <w:top w:val="nil"/>
              <w:left w:val="single" w:sz="6" w:space="0" w:color="auto"/>
              <w:bottom w:val="nil"/>
              <w:right w:val="single" w:sz="6" w:space="0" w:color="auto"/>
            </w:tcBorders>
          </w:tcPr>
          <w:p w14:paraId="1863A84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23B708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D57CDF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C866DE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C330EA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DC637C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8565A4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E83B354" w14:textId="77777777" w:rsidTr="00556464">
        <w:tc>
          <w:tcPr>
            <w:tcW w:w="188" w:type="pct"/>
            <w:tcBorders>
              <w:top w:val="nil"/>
              <w:left w:val="single" w:sz="6" w:space="0" w:color="auto"/>
              <w:bottom w:val="nil"/>
              <w:right w:val="single" w:sz="6" w:space="0" w:color="auto"/>
            </w:tcBorders>
          </w:tcPr>
          <w:p w14:paraId="416B7CC0"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539D9F4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цементного производства -</w:t>
            </w:r>
          </w:p>
        </w:tc>
        <w:tc>
          <w:tcPr>
            <w:tcW w:w="526" w:type="pct"/>
            <w:tcBorders>
              <w:top w:val="nil"/>
              <w:left w:val="single" w:sz="6" w:space="0" w:color="auto"/>
              <w:bottom w:val="nil"/>
              <w:right w:val="single" w:sz="6" w:space="0" w:color="auto"/>
            </w:tcBorders>
          </w:tcPr>
          <w:p w14:paraId="60F526B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7DBEB5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AE12C4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B6D2D7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675D72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1CB60D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24DD22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802909C" w14:textId="77777777" w:rsidTr="00556464">
        <w:tc>
          <w:tcPr>
            <w:tcW w:w="188" w:type="pct"/>
            <w:tcBorders>
              <w:top w:val="nil"/>
              <w:left w:val="single" w:sz="6" w:space="0" w:color="auto"/>
              <w:bottom w:val="nil"/>
              <w:right w:val="single" w:sz="6" w:space="0" w:color="auto"/>
            </w:tcBorders>
          </w:tcPr>
          <w:p w14:paraId="5D8367D8"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533AA8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глина, глинистый сланец,</w:t>
            </w:r>
          </w:p>
        </w:tc>
        <w:tc>
          <w:tcPr>
            <w:tcW w:w="526" w:type="pct"/>
            <w:tcBorders>
              <w:top w:val="nil"/>
              <w:left w:val="single" w:sz="6" w:space="0" w:color="auto"/>
              <w:bottom w:val="nil"/>
              <w:right w:val="single" w:sz="6" w:space="0" w:color="auto"/>
            </w:tcBorders>
          </w:tcPr>
          <w:p w14:paraId="7A20D2F4"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849CE6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28037B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BE50E7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D69AA0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9AD89F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193A3E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5AA63CD" w14:textId="77777777" w:rsidTr="00556464">
        <w:tc>
          <w:tcPr>
            <w:tcW w:w="188" w:type="pct"/>
            <w:tcBorders>
              <w:top w:val="nil"/>
              <w:left w:val="single" w:sz="6" w:space="0" w:color="auto"/>
              <w:bottom w:val="nil"/>
              <w:right w:val="single" w:sz="6" w:space="0" w:color="auto"/>
            </w:tcBorders>
          </w:tcPr>
          <w:p w14:paraId="3572680C"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010E5C4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доменный шлак, песок,</w:t>
            </w:r>
          </w:p>
        </w:tc>
        <w:tc>
          <w:tcPr>
            <w:tcW w:w="526" w:type="pct"/>
            <w:tcBorders>
              <w:top w:val="nil"/>
              <w:left w:val="single" w:sz="6" w:space="0" w:color="auto"/>
              <w:bottom w:val="nil"/>
              <w:right w:val="single" w:sz="6" w:space="0" w:color="auto"/>
            </w:tcBorders>
          </w:tcPr>
          <w:p w14:paraId="1EF5FB23"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DB0392B"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C8E089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FEC627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A8A78B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D46370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9BA2857"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4EA9C46" w14:textId="77777777" w:rsidTr="00556464">
        <w:tc>
          <w:tcPr>
            <w:tcW w:w="188" w:type="pct"/>
            <w:tcBorders>
              <w:top w:val="nil"/>
              <w:left w:val="single" w:sz="6" w:space="0" w:color="auto"/>
              <w:bottom w:val="nil"/>
              <w:right w:val="single" w:sz="6" w:space="0" w:color="auto"/>
            </w:tcBorders>
          </w:tcPr>
          <w:p w14:paraId="54C39347"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6DF5E28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клинкер, зола, кремнезем,</w:t>
            </w:r>
          </w:p>
        </w:tc>
        <w:tc>
          <w:tcPr>
            <w:tcW w:w="526" w:type="pct"/>
            <w:tcBorders>
              <w:top w:val="nil"/>
              <w:left w:val="single" w:sz="6" w:space="0" w:color="auto"/>
              <w:bottom w:val="nil"/>
              <w:right w:val="single" w:sz="6" w:space="0" w:color="auto"/>
            </w:tcBorders>
          </w:tcPr>
          <w:p w14:paraId="0D00702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4DB154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3CC3CD4"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D466A6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16CE60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9C0A67B"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EBF88A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0FD2306" w14:textId="77777777" w:rsidTr="00556464">
        <w:tc>
          <w:tcPr>
            <w:tcW w:w="188" w:type="pct"/>
            <w:tcBorders>
              <w:top w:val="nil"/>
              <w:left w:val="single" w:sz="6" w:space="0" w:color="auto"/>
              <w:bottom w:val="nil"/>
              <w:right w:val="single" w:sz="6" w:space="0" w:color="auto"/>
            </w:tcBorders>
          </w:tcPr>
          <w:p w14:paraId="677A244F"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53CFE6B4"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зола углей казахстанских</w:t>
            </w:r>
          </w:p>
        </w:tc>
        <w:tc>
          <w:tcPr>
            <w:tcW w:w="526" w:type="pct"/>
            <w:tcBorders>
              <w:top w:val="nil"/>
              <w:left w:val="single" w:sz="6" w:space="0" w:color="auto"/>
              <w:bottom w:val="nil"/>
              <w:right w:val="single" w:sz="6" w:space="0" w:color="auto"/>
            </w:tcBorders>
          </w:tcPr>
          <w:p w14:paraId="69D278D4"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A725D5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074BEC2"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9C6E9A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EFD6E1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B75A02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A8DE7A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887FA6D" w14:textId="77777777" w:rsidTr="00556464">
        <w:tc>
          <w:tcPr>
            <w:tcW w:w="188" w:type="pct"/>
            <w:tcBorders>
              <w:top w:val="nil"/>
              <w:left w:val="single" w:sz="6" w:space="0" w:color="auto"/>
              <w:bottom w:val="nil"/>
              <w:right w:val="single" w:sz="6" w:space="0" w:color="auto"/>
            </w:tcBorders>
          </w:tcPr>
          <w:p w14:paraId="6A3574D8"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FD0703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месторождений) (494)</w:t>
            </w:r>
          </w:p>
        </w:tc>
        <w:tc>
          <w:tcPr>
            <w:tcW w:w="526" w:type="pct"/>
            <w:tcBorders>
              <w:top w:val="nil"/>
              <w:left w:val="single" w:sz="6" w:space="0" w:color="auto"/>
              <w:bottom w:val="nil"/>
              <w:right w:val="single" w:sz="6" w:space="0" w:color="auto"/>
            </w:tcBorders>
          </w:tcPr>
          <w:p w14:paraId="1A6EB1F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3AE60D2"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3C51713"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B133C5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BFEF354"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EC9C4F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D971831"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7F4B53B" w14:textId="77777777" w:rsidTr="00556464">
        <w:tc>
          <w:tcPr>
            <w:tcW w:w="188" w:type="pct"/>
            <w:tcBorders>
              <w:top w:val="nil"/>
              <w:left w:val="single" w:sz="6" w:space="0" w:color="auto"/>
              <w:bottom w:val="single" w:sz="6" w:space="0" w:color="auto"/>
              <w:right w:val="single" w:sz="6" w:space="0" w:color="auto"/>
            </w:tcBorders>
            <w:hideMark/>
          </w:tcPr>
          <w:p w14:paraId="039EED5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2930</w:t>
            </w:r>
          </w:p>
        </w:tc>
        <w:tc>
          <w:tcPr>
            <w:tcW w:w="1128" w:type="pct"/>
            <w:tcBorders>
              <w:top w:val="nil"/>
              <w:left w:val="single" w:sz="6" w:space="0" w:color="auto"/>
              <w:bottom w:val="single" w:sz="6" w:space="0" w:color="auto"/>
              <w:right w:val="single" w:sz="6" w:space="0" w:color="auto"/>
            </w:tcBorders>
            <w:hideMark/>
          </w:tcPr>
          <w:p w14:paraId="03049A0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Пыль абразивная (Корунд</w:t>
            </w:r>
          </w:p>
        </w:tc>
        <w:tc>
          <w:tcPr>
            <w:tcW w:w="526" w:type="pct"/>
            <w:tcBorders>
              <w:top w:val="nil"/>
              <w:left w:val="single" w:sz="6" w:space="0" w:color="auto"/>
              <w:bottom w:val="single" w:sz="6" w:space="0" w:color="auto"/>
              <w:right w:val="single" w:sz="6" w:space="0" w:color="auto"/>
            </w:tcBorders>
            <w:hideMark/>
          </w:tcPr>
          <w:p w14:paraId="6295831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0.0039</w:t>
            </w:r>
          </w:p>
        </w:tc>
        <w:tc>
          <w:tcPr>
            <w:tcW w:w="526" w:type="pct"/>
            <w:tcBorders>
              <w:top w:val="nil"/>
              <w:left w:val="single" w:sz="6" w:space="0" w:color="auto"/>
              <w:bottom w:val="single" w:sz="6" w:space="0" w:color="auto"/>
              <w:right w:val="single" w:sz="6" w:space="0" w:color="auto"/>
            </w:tcBorders>
            <w:hideMark/>
          </w:tcPr>
          <w:p w14:paraId="1CD3CC7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0.0039</w:t>
            </w:r>
          </w:p>
        </w:tc>
        <w:tc>
          <w:tcPr>
            <w:tcW w:w="526" w:type="pct"/>
            <w:tcBorders>
              <w:top w:val="nil"/>
              <w:left w:val="single" w:sz="6" w:space="0" w:color="auto"/>
              <w:bottom w:val="single" w:sz="6" w:space="0" w:color="auto"/>
              <w:right w:val="single" w:sz="6" w:space="0" w:color="auto"/>
            </w:tcBorders>
            <w:hideMark/>
          </w:tcPr>
          <w:p w14:paraId="04572B4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single" w:sz="6" w:space="0" w:color="auto"/>
              <w:right w:val="single" w:sz="6" w:space="0" w:color="auto"/>
            </w:tcBorders>
            <w:hideMark/>
          </w:tcPr>
          <w:p w14:paraId="1F22F71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single" w:sz="6" w:space="0" w:color="auto"/>
              <w:right w:val="single" w:sz="6" w:space="0" w:color="auto"/>
            </w:tcBorders>
            <w:hideMark/>
          </w:tcPr>
          <w:p w14:paraId="1B6CFF3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single" w:sz="6" w:space="0" w:color="auto"/>
              <w:right w:val="single" w:sz="6" w:space="0" w:color="auto"/>
            </w:tcBorders>
            <w:hideMark/>
          </w:tcPr>
          <w:p w14:paraId="3F88027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single" w:sz="6" w:space="0" w:color="auto"/>
              <w:right w:val="single" w:sz="6" w:space="0" w:color="auto"/>
            </w:tcBorders>
            <w:hideMark/>
          </w:tcPr>
          <w:p w14:paraId="5FD2E05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0.0039</w:t>
            </w:r>
          </w:p>
        </w:tc>
      </w:tr>
      <w:tr w:rsidR="00556464" w:rsidRPr="00C02449" w14:paraId="063F44F1" w14:textId="77777777" w:rsidTr="00556464">
        <w:tc>
          <w:tcPr>
            <w:tcW w:w="188" w:type="pct"/>
            <w:tcBorders>
              <w:top w:val="single" w:sz="6" w:space="0" w:color="auto"/>
              <w:left w:val="single" w:sz="6" w:space="0" w:color="auto"/>
              <w:bottom w:val="single" w:sz="6" w:space="0" w:color="auto"/>
              <w:right w:val="single" w:sz="6" w:space="0" w:color="auto"/>
            </w:tcBorders>
          </w:tcPr>
          <w:p w14:paraId="41D9738C" w14:textId="77777777" w:rsidR="00556464" w:rsidRPr="00C02449" w:rsidRDefault="00556464">
            <w:pPr>
              <w:widowControl w:val="0"/>
              <w:autoSpaceDE w:val="0"/>
              <w:autoSpaceDN w:val="0"/>
              <w:adjustRightInd w:val="0"/>
              <w:jc w:val="center"/>
              <w:rPr>
                <w:rFonts w:ascii="Arial" w:hAnsi="Arial" w:cs="Arial"/>
                <w:sz w:val="20"/>
                <w:szCs w:val="20"/>
              </w:rPr>
            </w:pPr>
          </w:p>
        </w:tc>
        <w:tc>
          <w:tcPr>
            <w:tcW w:w="1128" w:type="pct"/>
            <w:tcBorders>
              <w:top w:val="single" w:sz="6" w:space="0" w:color="auto"/>
              <w:left w:val="single" w:sz="6" w:space="0" w:color="auto"/>
              <w:bottom w:val="single" w:sz="6" w:space="0" w:color="auto"/>
              <w:right w:val="single" w:sz="6" w:space="0" w:color="auto"/>
            </w:tcBorders>
            <w:hideMark/>
          </w:tcPr>
          <w:p w14:paraId="4E3296E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белый, Монокорунд) (1027*)</w:t>
            </w:r>
          </w:p>
        </w:tc>
        <w:tc>
          <w:tcPr>
            <w:tcW w:w="526" w:type="pct"/>
            <w:tcBorders>
              <w:top w:val="single" w:sz="6" w:space="0" w:color="auto"/>
              <w:left w:val="single" w:sz="6" w:space="0" w:color="auto"/>
              <w:bottom w:val="single" w:sz="6" w:space="0" w:color="auto"/>
              <w:right w:val="single" w:sz="6" w:space="0" w:color="auto"/>
            </w:tcBorders>
          </w:tcPr>
          <w:p w14:paraId="05D3FBFB"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30767A6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4C43111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43F4993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19A6D3B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3014A2D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single" w:sz="6" w:space="0" w:color="auto"/>
              <w:left w:val="single" w:sz="6" w:space="0" w:color="auto"/>
              <w:bottom w:val="single" w:sz="6" w:space="0" w:color="auto"/>
              <w:right w:val="single" w:sz="6" w:space="0" w:color="auto"/>
            </w:tcBorders>
          </w:tcPr>
          <w:p w14:paraId="22B7F503"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BFED8D6" w14:textId="77777777" w:rsidTr="00556464">
        <w:tc>
          <w:tcPr>
            <w:tcW w:w="1316" w:type="pct"/>
            <w:gridSpan w:val="2"/>
            <w:tcBorders>
              <w:top w:val="single" w:sz="6" w:space="0" w:color="auto"/>
              <w:left w:val="single" w:sz="6" w:space="0" w:color="auto"/>
              <w:bottom w:val="single" w:sz="6" w:space="0" w:color="auto"/>
              <w:right w:val="single" w:sz="6" w:space="0" w:color="auto"/>
            </w:tcBorders>
            <w:hideMark/>
          </w:tcPr>
          <w:p w14:paraId="444484A7"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Газообразные, жидкие:</w:t>
            </w:r>
          </w:p>
        </w:tc>
        <w:tc>
          <w:tcPr>
            <w:tcW w:w="526" w:type="pct"/>
            <w:tcBorders>
              <w:top w:val="single" w:sz="6" w:space="0" w:color="auto"/>
              <w:left w:val="single" w:sz="6" w:space="0" w:color="auto"/>
              <w:bottom w:val="single" w:sz="6" w:space="0" w:color="auto"/>
              <w:right w:val="single" w:sz="6" w:space="0" w:color="auto"/>
            </w:tcBorders>
            <w:hideMark/>
          </w:tcPr>
          <w:p w14:paraId="13A1CFD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11.085899008</w:t>
            </w:r>
          </w:p>
        </w:tc>
        <w:tc>
          <w:tcPr>
            <w:tcW w:w="526" w:type="pct"/>
            <w:tcBorders>
              <w:top w:val="single" w:sz="6" w:space="0" w:color="auto"/>
              <w:left w:val="single" w:sz="6" w:space="0" w:color="auto"/>
              <w:bottom w:val="single" w:sz="6" w:space="0" w:color="auto"/>
              <w:right w:val="single" w:sz="6" w:space="0" w:color="auto"/>
            </w:tcBorders>
            <w:hideMark/>
          </w:tcPr>
          <w:p w14:paraId="41B018E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11.085899008</w:t>
            </w:r>
          </w:p>
        </w:tc>
        <w:tc>
          <w:tcPr>
            <w:tcW w:w="526" w:type="pct"/>
            <w:tcBorders>
              <w:top w:val="single" w:sz="6" w:space="0" w:color="auto"/>
              <w:left w:val="single" w:sz="6" w:space="0" w:color="auto"/>
              <w:bottom w:val="single" w:sz="6" w:space="0" w:color="auto"/>
              <w:right w:val="single" w:sz="6" w:space="0" w:color="auto"/>
            </w:tcBorders>
            <w:hideMark/>
          </w:tcPr>
          <w:p w14:paraId="1BB8BBB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1906859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2A3EF1F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4BD4F52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single" w:sz="6" w:space="0" w:color="auto"/>
              <w:left w:val="single" w:sz="6" w:space="0" w:color="auto"/>
              <w:bottom w:val="single" w:sz="6" w:space="0" w:color="auto"/>
              <w:right w:val="single" w:sz="6" w:space="0" w:color="auto"/>
            </w:tcBorders>
            <w:hideMark/>
          </w:tcPr>
          <w:p w14:paraId="43CDDF5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11.085899008</w:t>
            </w:r>
          </w:p>
        </w:tc>
      </w:tr>
      <w:tr w:rsidR="00556464" w:rsidRPr="00C02449" w14:paraId="4ADA7071" w14:textId="77777777" w:rsidTr="00556464">
        <w:tc>
          <w:tcPr>
            <w:tcW w:w="1316" w:type="pct"/>
            <w:gridSpan w:val="2"/>
            <w:tcBorders>
              <w:top w:val="single" w:sz="6" w:space="0" w:color="auto"/>
              <w:left w:val="single" w:sz="6" w:space="0" w:color="auto"/>
              <w:bottom w:val="nil"/>
              <w:right w:val="single" w:sz="6" w:space="0" w:color="auto"/>
            </w:tcBorders>
            <w:hideMark/>
          </w:tcPr>
          <w:p w14:paraId="0AD172B8" w14:textId="77777777" w:rsidR="00556464" w:rsidRPr="00C02449" w:rsidRDefault="00556464">
            <w:pPr>
              <w:widowControl w:val="0"/>
              <w:autoSpaceDE w:val="0"/>
              <w:autoSpaceDN w:val="0"/>
              <w:adjustRightInd w:val="0"/>
              <w:jc w:val="center"/>
              <w:rPr>
                <w:rFonts w:ascii="Arial" w:hAnsi="Arial" w:cs="Arial"/>
                <w:sz w:val="20"/>
                <w:szCs w:val="20"/>
              </w:rPr>
            </w:pPr>
            <w:r w:rsidRPr="00C02449">
              <w:rPr>
                <w:rFonts w:ascii="Arial" w:hAnsi="Arial" w:cs="Arial"/>
                <w:sz w:val="20"/>
                <w:szCs w:val="20"/>
              </w:rPr>
              <w:t>из них:</w:t>
            </w:r>
          </w:p>
        </w:tc>
        <w:tc>
          <w:tcPr>
            <w:tcW w:w="526" w:type="pct"/>
            <w:tcBorders>
              <w:top w:val="single" w:sz="6" w:space="0" w:color="auto"/>
              <w:left w:val="single" w:sz="6" w:space="0" w:color="auto"/>
              <w:bottom w:val="nil"/>
              <w:right w:val="single" w:sz="6" w:space="0" w:color="auto"/>
            </w:tcBorders>
          </w:tcPr>
          <w:p w14:paraId="202AC2AE"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237B4BC7"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4C16DE78"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24617EE2"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4B4D5D0C"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71F770FE" w14:textId="77777777" w:rsidR="00556464" w:rsidRPr="00C02449" w:rsidRDefault="00556464">
            <w:pPr>
              <w:widowControl w:val="0"/>
              <w:autoSpaceDE w:val="0"/>
              <w:autoSpaceDN w:val="0"/>
              <w:adjustRightInd w:val="0"/>
              <w:jc w:val="center"/>
              <w:rPr>
                <w:rFonts w:ascii="Arial" w:hAnsi="Arial" w:cs="Arial"/>
                <w:sz w:val="20"/>
                <w:szCs w:val="20"/>
              </w:rPr>
            </w:pPr>
          </w:p>
        </w:tc>
        <w:tc>
          <w:tcPr>
            <w:tcW w:w="526" w:type="pct"/>
            <w:tcBorders>
              <w:top w:val="single" w:sz="6" w:space="0" w:color="auto"/>
              <w:left w:val="single" w:sz="6" w:space="0" w:color="auto"/>
              <w:bottom w:val="nil"/>
              <w:right w:val="single" w:sz="6" w:space="0" w:color="auto"/>
            </w:tcBorders>
          </w:tcPr>
          <w:p w14:paraId="3CB6C619" w14:textId="77777777" w:rsidR="00556464" w:rsidRPr="00C02449" w:rsidRDefault="00556464">
            <w:pPr>
              <w:widowControl w:val="0"/>
              <w:autoSpaceDE w:val="0"/>
              <w:autoSpaceDN w:val="0"/>
              <w:adjustRightInd w:val="0"/>
              <w:jc w:val="center"/>
              <w:rPr>
                <w:rFonts w:ascii="Arial" w:hAnsi="Arial" w:cs="Arial"/>
                <w:sz w:val="20"/>
                <w:szCs w:val="20"/>
              </w:rPr>
            </w:pPr>
          </w:p>
        </w:tc>
      </w:tr>
      <w:tr w:rsidR="00556464" w:rsidRPr="00C02449" w14:paraId="1B8FA4FF" w14:textId="77777777" w:rsidTr="00556464">
        <w:tc>
          <w:tcPr>
            <w:tcW w:w="188" w:type="pct"/>
            <w:tcBorders>
              <w:top w:val="nil"/>
              <w:left w:val="single" w:sz="6" w:space="0" w:color="auto"/>
              <w:bottom w:val="nil"/>
              <w:right w:val="single" w:sz="6" w:space="0" w:color="auto"/>
            </w:tcBorders>
            <w:hideMark/>
          </w:tcPr>
          <w:p w14:paraId="3918843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0301</w:t>
            </w:r>
          </w:p>
        </w:tc>
        <w:tc>
          <w:tcPr>
            <w:tcW w:w="1128" w:type="pct"/>
            <w:tcBorders>
              <w:top w:val="nil"/>
              <w:left w:val="single" w:sz="6" w:space="0" w:color="auto"/>
              <w:bottom w:val="nil"/>
              <w:right w:val="single" w:sz="6" w:space="0" w:color="auto"/>
            </w:tcBorders>
            <w:hideMark/>
          </w:tcPr>
          <w:p w14:paraId="7C94A0F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Азота (IV) диоксид (Азота</w:t>
            </w:r>
          </w:p>
        </w:tc>
        <w:tc>
          <w:tcPr>
            <w:tcW w:w="526" w:type="pct"/>
            <w:tcBorders>
              <w:top w:val="nil"/>
              <w:left w:val="single" w:sz="6" w:space="0" w:color="auto"/>
              <w:bottom w:val="nil"/>
              <w:right w:val="single" w:sz="6" w:space="0" w:color="auto"/>
            </w:tcBorders>
            <w:hideMark/>
          </w:tcPr>
          <w:p w14:paraId="6CF0416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2.7758</w:t>
            </w:r>
          </w:p>
        </w:tc>
        <w:tc>
          <w:tcPr>
            <w:tcW w:w="526" w:type="pct"/>
            <w:tcBorders>
              <w:top w:val="nil"/>
              <w:left w:val="single" w:sz="6" w:space="0" w:color="auto"/>
              <w:bottom w:val="nil"/>
              <w:right w:val="single" w:sz="6" w:space="0" w:color="auto"/>
            </w:tcBorders>
            <w:hideMark/>
          </w:tcPr>
          <w:p w14:paraId="580906A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2.7758</w:t>
            </w:r>
          </w:p>
        </w:tc>
        <w:tc>
          <w:tcPr>
            <w:tcW w:w="526" w:type="pct"/>
            <w:tcBorders>
              <w:top w:val="nil"/>
              <w:left w:val="single" w:sz="6" w:space="0" w:color="auto"/>
              <w:bottom w:val="nil"/>
              <w:right w:val="single" w:sz="6" w:space="0" w:color="auto"/>
            </w:tcBorders>
            <w:hideMark/>
          </w:tcPr>
          <w:p w14:paraId="6D51C5A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517A6D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767D7E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5D1838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1AF424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2.7758</w:t>
            </w:r>
          </w:p>
        </w:tc>
      </w:tr>
      <w:tr w:rsidR="00556464" w:rsidRPr="00C02449" w14:paraId="67992DE8" w14:textId="77777777" w:rsidTr="00556464">
        <w:tc>
          <w:tcPr>
            <w:tcW w:w="188" w:type="pct"/>
            <w:tcBorders>
              <w:top w:val="nil"/>
              <w:left w:val="single" w:sz="6" w:space="0" w:color="auto"/>
              <w:bottom w:val="nil"/>
              <w:right w:val="single" w:sz="6" w:space="0" w:color="auto"/>
            </w:tcBorders>
          </w:tcPr>
          <w:p w14:paraId="70B98B5F"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924B95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диоксид) (4)</w:t>
            </w:r>
          </w:p>
        </w:tc>
        <w:tc>
          <w:tcPr>
            <w:tcW w:w="526" w:type="pct"/>
            <w:tcBorders>
              <w:top w:val="nil"/>
              <w:left w:val="single" w:sz="6" w:space="0" w:color="auto"/>
              <w:bottom w:val="nil"/>
              <w:right w:val="single" w:sz="6" w:space="0" w:color="auto"/>
            </w:tcBorders>
          </w:tcPr>
          <w:p w14:paraId="30E6315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A00ADE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71D4193"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869947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5729BC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8CF4B1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3802F0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3A484B4" w14:textId="77777777" w:rsidTr="00556464">
        <w:tc>
          <w:tcPr>
            <w:tcW w:w="188" w:type="pct"/>
            <w:tcBorders>
              <w:top w:val="nil"/>
              <w:left w:val="single" w:sz="6" w:space="0" w:color="auto"/>
              <w:bottom w:val="nil"/>
              <w:right w:val="single" w:sz="6" w:space="0" w:color="auto"/>
            </w:tcBorders>
            <w:hideMark/>
          </w:tcPr>
          <w:p w14:paraId="7A82FB9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0304</w:t>
            </w:r>
          </w:p>
        </w:tc>
        <w:tc>
          <w:tcPr>
            <w:tcW w:w="1128" w:type="pct"/>
            <w:tcBorders>
              <w:top w:val="nil"/>
              <w:left w:val="single" w:sz="6" w:space="0" w:color="auto"/>
              <w:bottom w:val="nil"/>
              <w:right w:val="single" w:sz="6" w:space="0" w:color="auto"/>
            </w:tcBorders>
            <w:hideMark/>
          </w:tcPr>
          <w:p w14:paraId="0DFBAA2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Азот (II) оксид (Азота оксид)</w:t>
            </w:r>
          </w:p>
        </w:tc>
        <w:tc>
          <w:tcPr>
            <w:tcW w:w="526" w:type="pct"/>
            <w:tcBorders>
              <w:top w:val="nil"/>
              <w:left w:val="single" w:sz="6" w:space="0" w:color="auto"/>
              <w:bottom w:val="nil"/>
              <w:right w:val="single" w:sz="6" w:space="0" w:color="auto"/>
            </w:tcBorders>
            <w:hideMark/>
          </w:tcPr>
          <w:p w14:paraId="0ABC48C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3.54795</w:t>
            </w:r>
          </w:p>
        </w:tc>
        <w:tc>
          <w:tcPr>
            <w:tcW w:w="526" w:type="pct"/>
            <w:tcBorders>
              <w:top w:val="nil"/>
              <w:left w:val="single" w:sz="6" w:space="0" w:color="auto"/>
              <w:bottom w:val="nil"/>
              <w:right w:val="single" w:sz="6" w:space="0" w:color="auto"/>
            </w:tcBorders>
            <w:hideMark/>
          </w:tcPr>
          <w:p w14:paraId="7441D31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3.54795</w:t>
            </w:r>
          </w:p>
        </w:tc>
        <w:tc>
          <w:tcPr>
            <w:tcW w:w="526" w:type="pct"/>
            <w:tcBorders>
              <w:top w:val="nil"/>
              <w:left w:val="single" w:sz="6" w:space="0" w:color="auto"/>
              <w:bottom w:val="nil"/>
              <w:right w:val="single" w:sz="6" w:space="0" w:color="auto"/>
            </w:tcBorders>
            <w:hideMark/>
          </w:tcPr>
          <w:p w14:paraId="1C4CD5E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AB7CF9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8A2F22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E307B0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4ED034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3.54795</w:t>
            </w:r>
          </w:p>
        </w:tc>
      </w:tr>
      <w:tr w:rsidR="00556464" w:rsidRPr="00C02449" w14:paraId="38B6ABE2" w14:textId="77777777" w:rsidTr="00556464">
        <w:tc>
          <w:tcPr>
            <w:tcW w:w="188" w:type="pct"/>
            <w:tcBorders>
              <w:top w:val="nil"/>
              <w:left w:val="single" w:sz="6" w:space="0" w:color="auto"/>
              <w:bottom w:val="nil"/>
              <w:right w:val="single" w:sz="6" w:space="0" w:color="auto"/>
            </w:tcBorders>
          </w:tcPr>
          <w:p w14:paraId="7983BE29"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4E2323C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(6)</w:t>
            </w:r>
          </w:p>
        </w:tc>
        <w:tc>
          <w:tcPr>
            <w:tcW w:w="526" w:type="pct"/>
            <w:tcBorders>
              <w:top w:val="nil"/>
              <w:left w:val="single" w:sz="6" w:space="0" w:color="auto"/>
              <w:bottom w:val="nil"/>
              <w:right w:val="single" w:sz="6" w:space="0" w:color="auto"/>
            </w:tcBorders>
          </w:tcPr>
          <w:p w14:paraId="351F7C8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3F82F1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333511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2BB6B2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B0A71A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AB8417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9B3FB2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33D5D0AC" w14:textId="77777777" w:rsidTr="00556464">
        <w:tc>
          <w:tcPr>
            <w:tcW w:w="188" w:type="pct"/>
            <w:tcBorders>
              <w:top w:val="nil"/>
              <w:left w:val="single" w:sz="6" w:space="0" w:color="auto"/>
              <w:bottom w:val="nil"/>
              <w:right w:val="single" w:sz="6" w:space="0" w:color="auto"/>
            </w:tcBorders>
            <w:hideMark/>
          </w:tcPr>
          <w:p w14:paraId="52ECD71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0330</w:t>
            </w:r>
          </w:p>
        </w:tc>
        <w:tc>
          <w:tcPr>
            <w:tcW w:w="1128" w:type="pct"/>
            <w:tcBorders>
              <w:top w:val="nil"/>
              <w:left w:val="single" w:sz="6" w:space="0" w:color="auto"/>
              <w:bottom w:val="nil"/>
              <w:right w:val="single" w:sz="6" w:space="0" w:color="auto"/>
            </w:tcBorders>
            <w:hideMark/>
          </w:tcPr>
          <w:p w14:paraId="63046CF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диоксид (Ангидрид</w:t>
            </w:r>
          </w:p>
        </w:tc>
        <w:tc>
          <w:tcPr>
            <w:tcW w:w="526" w:type="pct"/>
            <w:tcBorders>
              <w:top w:val="nil"/>
              <w:left w:val="single" w:sz="6" w:space="0" w:color="auto"/>
              <w:bottom w:val="nil"/>
              <w:right w:val="single" w:sz="6" w:space="0" w:color="auto"/>
            </w:tcBorders>
            <w:hideMark/>
          </w:tcPr>
          <w:p w14:paraId="3BD510E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0.961222703</w:t>
            </w:r>
          </w:p>
        </w:tc>
        <w:tc>
          <w:tcPr>
            <w:tcW w:w="526" w:type="pct"/>
            <w:tcBorders>
              <w:top w:val="nil"/>
              <w:left w:val="single" w:sz="6" w:space="0" w:color="auto"/>
              <w:bottom w:val="nil"/>
              <w:right w:val="single" w:sz="6" w:space="0" w:color="auto"/>
            </w:tcBorders>
            <w:hideMark/>
          </w:tcPr>
          <w:p w14:paraId="77F556B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0.961222703</w:t>
            </w:r>
          </w:p>
        </w:tc>
        <w:tc>
          <w:tcPr>
            <w:tcW w:w="526" w:type="pct"/>
            <w:tcBorders>
              <w:top w:val="nil"/>
              <w:left w:val="single" w:sz="6" w:space="0" w:color="auto"/>
              <w:bottom w:val="nil"/>
              <w:right w:val="single" w:sz="6" w:space="0" w:color="auto"/>
            </w:tcBorders>
            <w:hideMark/>
          </w:tcPr>
          <w:p w14:paraId="1A0C6F3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A12740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0F935F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397F1E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72865C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0.961222703</w:t>
            </w:r>
          </w:p>
        </w:tc>
      </w:tr>
      <w:tr w:rsidR="00556464" w:rsidRPr="00C02449" w14:paraId="5631638F" w14:textId="77777777" w:rsidTr="00556464">
        <w:tc>
          <w:tcPr>
            <w:tcW w:w="188" w:type="pct"/>
            <w:tcBorders>
              <w:top w:val="nil"/>
              <w:left w:val="single" w:sz="6" w:space="0" w:color="auto"/>
              <w:bottom w:val="nil"/>
              <w:right w:val="single" w:sz="6" w:space="0" w:color="auto"/>
            </w:tcBorders>
          </w:tcPr>
          <w:p w14:paraId="2CB32B9B"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709C99F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сернистый, Сернистый газ,</w:t>
            </w:r>
          </w:p>
        </w:tc>
        <w:tc>
          <w:tcPr>
            <w:tcW w:w="526" w:type="pct"/>
            <w:tcBorders>
              <w:top w:val="nil"/>
              <w:left w:val="single" w:sz="6" w:space="0" w:color="auto"/>
              <w:bottom w:val="nil"/>
              <w:right w:val="single" w:sz="6" w:space="0" w:color="auto"/>
            </w:tcBorders>
          </w:tcPr>
          <w:p w14:paraId="42CBB5E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C0F489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160E6F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D89028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C32870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972E1C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74D292D"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76AB4B6C" w14:textId="77777777" w:rsidTr="00556464">
        <w:tc>
          <w:tcPr>
            <w:tcW w:w="188" w:type="pct"/>
            <w:tcBorders>
              <w:top w:val="nil"/>
              <w:left w:val="single" w:sz="6" w:space="0" w:color="auto"/>
              <w:bottom w:val="nil"/>
              <w:right w:val="single" w:sz="6" w:space="0" w:color="auto"/>
            </w:tcBorders>
          </w:tcPr>
          <w:p w14:paraId="3FC55857"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0DAD0F5"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Сера (IV) оксид) (516)</w:t>
            </w:r>
          </w:p>
        </w:tc>
        <w:tc>
          <w:tcPr>
            <w:tcW w:w="526" w:type="pct"/>
            <w:tcBorders>
              <w:top w:val="nil"/>
              <w:left w:val="single" w:sz="6" w:space="0" w:color="auto"/>
              <w:bottom w:val="nil"/>
              <w:right w:val="single" w:sz="6" w:space="0" w:color="auto"/>
            </w:tcBorders>
          </w:tcPr>
          <w:p w14:paraId="358F083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B3A1AB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F1EB87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8968D1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2B03EA5"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E6000C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409CA86"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4F63B791" w14:textId="77777777" w:rsidTr="00556464">
        <w:tc>
          <w:tcPr>
            <w:tcW w:w="188" w:type="pct"/>
            <w:tcBorders>
              <w:top w:val="nil"/>
              <w:left w:val="single" w:sz="6" w:space="0" w:color="auto"/>
              <w:bottom w:val="nil"/>
              <w:right w:val="single" w:sz="6" w:space="0" w:color="auto"/>
            </w:tcBorders>
            <w:hideMark/>
          </w:tcPr>
          <w:p w14:paraId="247958C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0333</w:t>
            </w:r>
          </w:p>
        </w:tc>
        <w:tc>
          <w:tcPr>
            <w:tcW w:w="1128" w:type="pct"/>
            <w:tcBorders>
              <w:top w:val="nil"/>
              <w:left w:val="single" w:sz="6" w:space="0" w:color="auto"/>
              <w:bottom w:val="nil"/>
              <w:right w:val="single" w:sz="6" w:space="0" w:color="auto"/>
            </w:tcBorders>
            <w:hideMark/>
          </w:tcPr>
          <w:p w14:paraId="5E4FD5E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Сероводород (Дигидросульфид)</w:t>
            </w:r>
          </w:p>
        </w:tc>
        <w:tc>
          <w:tcPr>
            <w:tcW w:w="526" w:type="pct"/>
            <w:tcBorders>
              <w:top w:val="nil"/>
              <w:left w:val="single" w:sz="6" w:space="0" w:color="auto"/>
              <w:bottom w:val="nil"/>
              <w:right w:val="single" w:sz="6" w:space="0" w:color="auto"/>
            </w:tcBorders>
            <w:hideMark/>
          </w:tcPr>
          <w:p w14:paraId="37CD282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0.0000243</w:t>
            </w:r>
          </w:p>
        </w:tc>
        <w:tc>
          <w:tcPr>
            <w:tcW w:w="526" w:type="pct"/>
            <w:tcBorders>
              <w:top w:val="nil"/>
              <w:left w:val="single" w:sz="6" w:space="0" w:color="auto"/>
              <w:bottom w:val="nil"/>
              <w:right w:val="single" w:sz="6" w:space="0" w:color="auto"/>
            </w:tcBorders>
            <w:hideMark/>
          </w:tcPr>
          <w:p w14:paraId="548A2CF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0.0000243</w:t>
            </w:r>
          </w:p>
        </w:tc>
        <w:tc>
          <w:tcPr>
            <w:tcW w:w="526" w:type="pct"/>
            <w:tcBorders>
              <w:top w:val="nil"/>
              <w:left w:val="single" w:sz="6" w:space="0" w:color="auto"/>
              <w:bottom w:val="nil"/>
              <w:right w:val="single" w:sz="6" w:space="0" w:color="auto"/>
            </w:tcBorders>
            <w:hideMark/>
          </w:tcPr>
          <w:p w14:paraId="53EC06E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0D1997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3F96A5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3272162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DC7A72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0.0000243</w:t>
            </w:r>
          </w:p>
        </w:tc>
      </w:tr>
      <w:tr w:rsidR="00556464" w:rsidRPr="00C02449" w14:paraId="4AA857D5" w14:textId="77777777" w:rsidTr="00556464">
        <w:tc>
          <w:tcPr>
            <w:tcW w:w="188" w:type="pct"/>
            <w:tcBorders>
              <w:top w:val="nil"/>
              <w:left w:val="single" w:sz="6" w:space="0" w:color="auto"/>
              <w:bottom w:val="nil"/>
              <w:right w:val="single" w:sz="6" w:space="0" w:color="auto"/>
            </w:tcBorders>
          </w:tcPr>
          <w:p w14:paraId="3F8604F3"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1378BED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(518)</w:t>
            </w:r>
          </w:p>
        </w:tc>
        <w:tc>
          <w:tcPr>
            <w:tcW w:w="526" w:type="pct"/>
            <w:tcBorders>
              <w:top w:val="nil"/>
              <w:left w:val="single" w:sz="6" w:space="0" w:color="auto"/>
              <w:bottom w:val="nil"/>
              <w:right w:val="single" w:sz="6" w:space="0" w:color="auto"/>
            </w:tcBorders>
          </w:tcPr>
          <w:p w14:paraId="1A3EDCE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8AE7C9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8EE766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F42688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1B1B61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9A3C4DB"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AC3F55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ADC2DAE" w14:textId="77777777" w:rsidTr="00556464">
        <w:tc>
          <w:tcPr>
            <w:tcW w:w="188" w:type="pct"/>
            <w:tcBorders>
              <w:top w:val="nil"/>
              <w:left w:val="single" w:sz="6" w:space="0" w:color="auto"/>
              <w:bottom w:val="nil"/>
              <w:right w:val="single" w:sz="6" w:space="0" w:color="auto"/>
            </w:tcBorders>
            <w:hideMark/>
          </w:tcPr>
          <w:p w14:paraId="373E740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0337</w:t>
            </w:r>
          </w:p>
        </w:tc>
        <w:tc>
          <w:tcPr>
            <w:tcW w:w="1128" w:type="pct"/>
            <w:tcBorders>
              <w:top w:val="nil"/>
              <w:left w:val="single" w:sz="6" w:space="0" w:color="auto"/>
              <w:bottom w:val="nil"/>
              <w:right w:val="single" w:sz="6" w:space="0" w:color="auto"/>
            </w:tcBorders>
            <w:hideMark/>
          </w:tcPr>
          <w:p w14:paraId="71F4F3DF"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 оксид (Окись</w:t>
            </w:r>
          </w:p>
        </w:tc>
        <w:tc>
          <w:tcPr>
            <w:tcW w:w="526" w:type="pct"/>
            <w:tcBorders>
              <w:top w:val="nil"/>
              <w:left w:val="single" w:sz="6" w:space="0" w:color="auto"/>
              <w:bottom w:val="nil"/>
              <w:right w:val="single" w:sz="6" w:space="0" w:color="auto"/>
            </w:tcBorders>
            <w:hideMark/>
          </w:tcPr>
          <w:p w14:paraId="5D3CA3F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2.39765</w:t>
            </w:r>
          </w:p>
        </w:tc>
        <w:tc>
          <w:tcPr>
            <w:tcW w:w="526" w:type="pct"/>
            <w:tcBorders>
              <w:top w:val="nil"/>
              <w:left w:val="single" w:sz="6" w:space="0" w:color="auto"/>
              <w:bottom w:val="nil"/>
              <w:right w:val="single" w:sz="6" w:space="0" w:color="auto"/>
            </w:tcBorders>
            <w:hideMark/>
          </w:tcPr>
          <w:p w14:paraId="7A6B924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2.39765</w:t>
            </w:r>
          </w:p>
        </w:tc>
        <w:tc>
          <w:tcPr>
            <w:tcW w:w="526" w:type="pct"/>
            <w:tcBorders>
              <w:top w:val="nil"/>
              <w:left w:val="single" w:sz="6" w:space="0" w:color="auto"/>
              <w:bottom w:val="nil"/>
              <w:right w:val="single" w:sz="6" w:space="0" w:color="auto"/>
            </w:tcBorders>
            <w:hideMark/>
          </w:tcPr>
          <w:p w14:paraId="0BD85DB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68F920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CE266B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48A851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11FC52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2.39765</w:t>
            </w:r>
          </w:p>
        </w:tc>
      </w:tr>
      <w:tr w:rsidR="00556464" w:rsidRPr="00C02449" w14:paraId="5CCA4E2B" w14:textId="77777777" w:rsidTr="00556464">
        <w:tc>
          <w:tcPr>
            <w:tcW w:w="188" w:type="pct"/>
            <w:tcBorders>
              <w:top w:val="nil"/>
              <w:left w:val="single" w:sz="6" w:space="0" w:color="auto"/>
              <w:bottom w:val="nil"/>
              <w:right w:val="single" w:sz="6" w:space="0" w:color="auto"/>
            </w:tcBorders>
          </w:tcPr>
          <w:p w14:paraId="1BD1606D"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4A6D04F2"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углерода, Угарный газ) (584)</w:t>
            </w:r>
          </w:p>
        </w:tc>
        <w:tc>
          <w:tcPr>
            <w:tcW w:w="526" w:type="pct"/>
            <w:tcBorders>
              <w:top w:val="nil"/>
              <w:left w:val="single" w:sz="6" w:space="0" w:color="auto"/>
              <w:bottom w:val="nil"/>
              <w:right w:val="single" w:sz="6" w:space="0" w:color="auto"/>
            </w:tcBorders>
          </w:tcPr>
          <w:p w14:paraId="53639F7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FE9731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9F22C6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A9E317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1DCE8CB"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2DB749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813705C"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4685B97" w14:textId="77777777" w:rsidTr="00556464">
        <w:tc>
          <w:tcPr>
            <w:tcW w:w="188" w:type="pct"/>
            <w:tcBorders>
              <w:top w:val="nil"/>
              <w:left w:val="single" w:sz="6" w:space="0" w:color="auto"/>
              <w:bottom w:val="nil"/>
              <w:right w:val="single" w:sz="6" w:space="0" w:color="auto"/>
            </w:tcBorders>
            <w:hideMark/>
          </w:tcPr>
          <w:p w14:paraId="5825A2C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0415</w:t>
            </w:r>
          </w:p>
        </w:tc>
        <w:tc>
          <w:tcPr>
            <w:tcW w:w="1128" w:type="pct"/>
            <w:tcBorders>
              <w:top w:val="nil"/>
              <w:left w:val="single" w:sz="6" w:space="0" w:color="auto"/>
              <w:bottom w:val="nil"/>
              <w:right w:val="single" w:sz="6" w:space="0" w:color="auto"/>
            </w:tcBorders>
            <w:hideMark/>
          </w:tcPr>
          <w:p w14:paraId="36E3BB3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Смесь углеводородов</w:t>
            </w:r>
          </w:p>
        </w:tc>
        <w:tc>
          <w:tcPr>
            <w:tcW w:w="526" w:type="pct"/>
            <w:tcBorders>
              <w:top w:val="nil"/>
              <w:left w:val="single" w:sz="6" w:space="0" w:color="auto"/>
              <w:bottom w:val="nil"/>
              <w:right w:val="single" w:sz="6" w:space="0" w:color="auto"/>
            </w:tcBorders>
            <w:hideMark/>
          </w:tcPr>
          <w:p w14:paraId="5991E28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0.086001005</w:t>
            </w:r>
          </w:p>
        </w:tc>
        <w:tc>
          <w:tcPr>
            <w:tcW w:w="526" w:type="pct"/>
            <w:tcBorders>
              <w:top w:val="nil"/>
              <w:left w:val="single" w:sz="6" w:space="0" w:color="auto"/>
              <w:bottom w:val="nil"/>
              <w:right w:val="single" w:sz="6" w:space="0" w:color="auto"/>
            </w:tcBorders>
            <w:hideMark/>
          </w:tcPr>
          <w:p w14:paraId="4CAD368E"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0.086001005</w:t>
            </w:r>
          </w:p>
        </w:tc>
        <w:tc>
          <w:tcPr>
            <w:tcW w:w="526" w:type="pct"/>
            <w:tcBorders>
              <w:top w:val="nil"/>
              <w:left w:val="single" w:sz="6" w:space="0" w:color="auto"/>
              <w:bottom w:val="nil"/>
              <w:right w:val="single" w:sz="6" w:space="0" w:color="auto"/>
            </w:tcBorders>
            <w:hideMark/>
          </w:tcPr>
          <w:p w14:paraId="2C12BEA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629CB9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C732F8C"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9F3FEB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07F082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0.086001005</w:t>
            </w:r>
          </w:p>
        </w:tc>
      </w:tr>
      <w:tr w:rsidR="00556464" w:rsidRPr="00C02449" w14:paraId="26DB7D49" w14:textId="77777777" w:rsidTr="00556464">
        <w:tc>
          <w:tcPr>
            <w:tcW w:w="188" w:type="pct"/>
            <w:tcBorders>
              <w:top w:val="nil"/>
              <w:left w:val="single" w:sz="6" w:space="0" w:color="auto"/>
              <w:bottom w:val="nil"/>
              <w:right w:val="single" w:sz="6" w:space="0" w:color="auto"/>
            </w:tcBorders>
          </w:tcPr>
          <w:p w14:paraId="128E9C21"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04086387"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предельных С1-С5 (1502*)</w:t>
            </w:r>
          </w:p>
        </w:tc>
        <w:tc>
          <w:tcPr>
            <w:tcW w:w="526" w:type="pct"/>
            <w:tcBorders>
              <w:top w:val="nil"/>
              <w:left w:val="single" w:sz="6" w:space="0" w:color="auto"/>
              <w:bottom w:val="nil"/>
              <w:right w:val="single" w:sz="6" w:space="0" w:color="auto"/>
            </w:tcBorders>
          </w:tcPr>
          <w:p w14:paraId="50DED4B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F940DF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DE84BCB"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3B071C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309C09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82F921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4045FC9"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AAA92B0" w14:textId="77777777" w:rsidTr="00556464">
        <w:tc>
          <w:tcPr>
            <w:tcW w:w="188" w:type="pct"/>
            <w:tcBorders>
              <w:top w:val="nil"/>
              <w:left w:val="single" w:sz="6" w:space="0" w:color="auto"/>
              <w:bottom w:val="nil"/>
              <w:right w:val="single" w:sz="6" w:space="0" w:color="auto"/>
            </w:tcBorders>
            <w:hideMark/>
          </w:tcPr>
          <w:p w14:paraId="4D62162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1301</w:t>
            </w:r>
          </w:p>
        </w:tc>
        <w:tc>
          <w:tcPr>
            <w:tcW w:w="1128" w:type="pct"/>
            <w:tcBorders>
              <w:top w:val="nil"/>
              <w:left w:val="single" w:sz="6" w:space="0" w:color="auto"/>
              <w:bottom w:val="nil"/>
              <w:right w:val="single" w:sz="6" w:space="0" w:color="auto"/>
            </w:tcBorders>
            <w:hideMark/>
          </w:tcPr>
          <w:p w14:paraId="46F81488"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Проп-2-ен-1-аль (Акролеин,</w:t>
            </w:r>
          </w:p>
        </w:tc>
        <w:tc>
          <w:tcPr>
            <w:tcW w:w="526" w:type="pct"/>
            <w:tcBorders>
              <w:top w:val="nil"/>
              <w:left w:val="single" w:sz="6" w:space="0" w:color="auto"/>
              <w:bottom w:val="nil"/>
              <w:right w:val="single" w:sz="6" w:space="0" w:color="auto"/>
            </w:tcBorders>
            <w:hideMark/>
          </w:tcPr>
          <w:p w14:paraId="36387AC0"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0.109068</w:t>
            </w:r>
          </w:p>
        </w:tc>
        <w:tc>
          <w:tcPr>
            <w:tcW w:w="526" w:type="pct"/>
            <w:tcBorders>
              <w:top w:val="nil"/>
              <w:left w:val="single" w:sz="6" w:space="0" w:color="auto"/>
              <w:bottom w:val="nil"/>
              <w:right w:val="single" w:sz="6" w:space="0" w:color="auto"/>
            </w:tcBorders>
            <w:hideMark/>
          </w:tcPr>
          <w:p w14:paraId="2FC9ED5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0.109068</w:t>
            </w:r>
          </w:p>
        </w:tc>
        <w:tc>
          <w:tcPr>
            <w:tcW w:w="526" w:type="pct"/>
            <w:tcBorders>
              <w:top w:val="nil"/>
              <w:left w:val="single" w:sz="6" w:space="0" w:color="auto"/>
              <w:bottom w:val="nil"/>
              <w:right w:val="single" w:sz="6" w:space="0" w:color="auto"/>
            </w:tcBorders>
            <w:hideMark/>
          </w:tcPr>
          <w:p w14:paraId="70A226E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7BB23A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1540FFF"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0F657F2"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5989C21"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0.109068</w:t>
            </w:r>
          </w:p>
        </w:tc>
      </w:tr>
      <w:tr w:rsidR="00556464" w:rsidRPr="00C02449" w14:paraId="21A6EB42" w14:textId="77777777" w:rsidTr="00556464">
        <w:tc>
          <w:tcPr>
            <w:tcW w:w="188" w:type="pct"/>
            <w:tcBorders>
              <w:top w:val="nil"/>
              <w:left w:val="single" w:sz="6" w:space="0" w:color="auto"/>
              <w:bottom w:val="nil"/>
              <w:right w:val="single" w:sz="6" w:space="0" w:color="auto"/>
            </w:tcBorders>
          </w:tcPr>
          <w:p w14:paraId="5CCA5349"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58EA003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Акрилальдегид) (474)</w:t>
            </w:r>
          </w:p>
        </w:tc>
        <w:tc>
          <w:tcPr>
            <w:tcW w:w="526" w:type="pct"/>
            <w:tcBorders>
              <w:top w:val="nil"/>
              <w:left w:val="single" w:sz="6" w:space="0" w:color="auto"/>
              <w:bottom w:val="nil"/>
              <w:right w:val="single" w:sz="6" w:space="0" w:color="auto"/>
            </w:tcBorders>
          </w:tcPr>
          <w:p w14:paraId="24164E7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6CDE077"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328DA8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154F1D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2CFB6A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59EF8D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EBC1CBA"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2964172B" w14:textId="77777777" w:rsidTr="00556464">
        <w:tc>
          <w:tcPr>
            <w:tcW w:w="188" w:type="pct"/>
            <w:tcBorders>
              <w:top w:val="nil"/>
              <w:left w:val="single" w:sz="6" w:space="0" w:color="auto"/>
              <w:bottom w:val="nil"/>
              <w:right w:val="single" w:sz="6" w:space="0" w:color="auto"/>
            </w:tcBorders>
            <w:hideMark/>
          </w:tcPr>
          <w:p w14:paraId="1B9BF4B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1325</w:t>
            </w:r>
          </w:p>
        </w:tc>
        <w:tc>
          <w:tcPr>
            <w:tcW w:w="1128" w:type="pct"/>
            <w:tcBorders>
              <w:top w:val="nil"/>
              <w:left w:val="single" w:sz="6" w:space="0" w:color="auto"/>
              <w:bottom w:val="nil"/>
              <w:right w:val="single" w:sz="6" w:space="0" w:color="auto"/>
            </w:tcBorders>
            <w:hideMark/>
          </w:tcPr>
          <w:p w14:paraId="490874C9"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Формальдегид (Метаналь) (609)</w:t>
            </w:r>
          </w:p>
        </w:tc>
        <w:tc>
          <w:tcPr>
            <w:tcW w:w="526" w:type="pct"/>
            <w:tcBorders>
              <w:top w:val="nil"/>
              <w:left w:val="single" w:sz="6" w:space="0" w:color="auto"/>
              <w:bottom w:val="nil"/>
              <w:right w:val="single" w:sz="6" w:space="0" w:color="auto"/>
            </w:tcBorders>
            <w:hideMark/>
          </w:tcPr>
          <w:p w14:paraId="64752E7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0.109068</w:t>
            </w:r>
          </w:p>
        </w:tc>
        <w:tc>
          <w:tcPr>
            <w:tcW w:w="526" w:type="pct"/>
            <w:tcBorders>
              <w:top w:val="nil"/>
              <w:left w:val="single" w:sz="6" w:space="0" w:color="auto"/>
              <w:bottom w:val="nil"/>
              <w:right w:val="single" w:sz="6" w:space="0" w:color="auto"/>
            </w:tcBorders>
            <w:hideMark/>
          </w:tcPr>
          <w:p w14:paraId="7E84773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0.109068</w:t>
            </w:r>
          </w:p>
        </w:tc>
        <w:tc>
          <w:tcPr>
            <w:tcW w:w="526" w:type="pct"/>
            <w:tcBorders>
              <w:top w:val="nil"/>
              <w:left w:val="single" w:sz="6" w:space="0" w:color="auto"/>
              <w:bottom w:val="nil"/>
              <w:right w:val="single" w:sz="6" w:space="0" w:color="auto"/>
            </w:tcBorders>
            <w:hideMark/>
          </w:tcPr>
          <w:p w14:paraId="3ADDD5E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B644B8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01B3160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E60A7D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6D13BDC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0.109068</w:t>
            </w:r>
          </w:p>
        </w:tc>
      </w:tr>
      <w:tr w:rsidR="00556464" w:rsidRPr="00C02449" w14:paraId="4F4EB770" w14:textId="77777777" w:rsidTr="00556464">
        <w:tc>
          <w:tcPr>
            <w:tcW w:w="188" w:type="pct"/>
            <w:tcBorders>
              <w:top w:val="nil"/>
              <w:left w:val="single" w:sz="6" w:space="0" w:color="auto"/>
              <w:bottom w:val="nil"/>
              <w:right w:val="single" w:sz="6" w:space="0" w:color="auto"/>
            </w:tcBorders>
            <w:hideMark/>
          </w:tcPr>
          <w:p w14:paraId="7FD995F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2735</w:t>
            </w:r>
          </w:p>
        </w:tc>
        <w:tc>
          <w:tcPr>
            <w:tcW w:w="1128" w:type="pct"/>
            <w:tcBorders>
              <w:top w:val="nil"/>
              <w:left w:val="single" w:sz="6" w:space="0" w:color="auto"/>
              <w:bottom w:val="nil"/>
              <w:right w:val="single" w:sz="6" w:space="0" w:color="auto"/>
            </w:tcBorders>
            <w:hideMark/>
          </w:tcPr>
          <w:p w14:paraId="595B6AF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Масло минеральное нефтяное (</w:t>
            </w:r>
          </w:p>
        </w:tc>
        <w:tc>
          <w:tcPr>
            <w:tcW w:w="526" w:type="pct"/>
            <w:tcBorders>
              <w:top w:val="nil"/>
              <w:left w:val="single" w:sz="6" w:space="0" w:color="auto"/>
              <w:bottom w:val="nil"/>
              <w:right w:val="single" w:sz="6" w:space="0" w:color="auto"/>
            </w:tcBorders>
            <w:hideMark/>
          </w:tcPr>
          <w:p w14:paraId="23245DB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0.0001</w:t>
            </w:r>
          </w:p>
        </w:tc>
        <w:tc>
          <w:tcPr>
            <w:tcW w:w="526" w:type="pct"/>
            <w:tcBorders>
              <w:top w:val="nil"/>
              <w:left w:val="single" w:sz="6" w:space="0" w:color="auto"/>
              <w:bottom w:val="nil"/>
              <w:right w:val="single" w:sz="6" w:space="0" w:color="auto"/>
            </w:tcBorders>
            <w:hideMark/>
          </w:tcPr>
          <w:p w14:paraId="452C7F0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0.0001</w:t>
            </w:r>
          </w:p>
        </w:tc>
        <w:tc>
          <w:tcPr>
            <w:tcW w:w="526" w:type="pct"/>
            <w:tcBorders>
              <w:top w:val="nil"/>
              <w:left w:val="single" w:sz="6" w:space="0" w:color="auto"/>
              <w:bottom w:val="nil"/>
              <w:right w:val="single" w:sz="6" w:space="0" w:color="auto"/>
            </w:tcBorders>
            <w:hideMark/>
          </w:tcPr>
          <w:p w14:paraId="57126DA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7904D93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4A0EB687"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317D29E4"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9BCE94B"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0.0001</w:t>
            </w:r>
          </w:p>
        </w:tc>
      </w:tr>
      <w:tr w:rsidR="00556464" w:rsidRPr="00C02449" w14:paraId="0C6413AF" w14:textId="77777777" w:rsidTr="00556464">
        <w:tc>
          <w:tcPr>
            <w:tcW w:w="188" w:type="pct"/>
            <w:tcBorders>
              <w:top w:val="nil"/>
              <w:left w:val="single" w:sz="6" w:space="0" w:color="auto"/>
              <w:bottom w:val="nil"/>
              <w:right w:val="single" w:sz="6" w:space="0" w:color="auto"/>
            </w:tcBorders>
          </w:tcPr>
          <w:p w14:paraId="19E031AF"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48DED2ED"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веретенное, машинное,</w:t>
            </w:r>
          </w:p>
        </w:tc>
        <w:tc>
          <w:tcPr>
            <w:tcW w:w="526" w:type="pct"/>
            <w:tcBorders>
              <w:top w:val="nil"/>
              <w:left w:val="single" w:sz="6" w:space="0" w:color="auto"/>
              <w:bottom w:val="nil"/>
              <w:right w:val="single" w:sz="6" w:space="0" w:color="auto"/>
            </w:tcBorders>
          </w:tcPr>
          <w:p w14:paraId="274EAB7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10148DC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F90092B"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3BCBCD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AA4840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46AD6A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1BA1FD5"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52875D97" w14:textId="77777777" w:rsidTr="00556464">
        <w:tc>
          <w:tcPr>
            <w:tcW w:w="188" w:type="pct"/>
            <w:tcBorders>
              <w:top w:val="nil"/>
              <w:left w:val="single" w:sz="6" w:space="0" w:color="auto"/>
              <w:bottom w:val="nil"/>
              <w:right w:val="single" w:sz="6" w:space="0" w:color="auto"/>
            </w:tcBorders>
          </w:tcPr>
          <w:p w14:paraId="7653EA3A"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0C4DA21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цилиндровое и др.) (716*)</w:t>
            </w:r>
          </w:p>
        </w:tc>
        <w:tc>
          <w:tcPr>
            <w:tcW w:w="526" w:type="pct"/>
            <w:tcBorders>
              <w:top w:val="nil"/>
              <w:left w:val="single" w:sz="6" w:space="0" w:color="auto"/>
              <w:bottom w:val="nil"/>
              <w:right w:val="single" w:sz="6" w:space="0" w:color="auto"/>
            </w:tcBorders>
          </w:tcPr>
          <w:p w14:paraId="195113D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5674039D"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BBB815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35CCDC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A4E29F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63AD0C8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0C64D12"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AD60E55" w14:textId="77777777" w:rsidTr="00556464">
        <w:tc>
          <w:tcPr>
            <w:tcW w:w="188" w:type="pct"/>
            <w:tcBorders>
              <w:top w:val="nil"/>
              <w:left w:val="single" w:sz="6" w:space="0" w:color="auto"/>
              <w:bottom w:val="nil"/>
              <w:right w:val="single" w:sz="6" w:space="0" w:color="auto"/>
            </w:tcBorders>
            <w:hideMark/>
          </w:tcPr>
          <w:p w14:paraId="2E1E509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2754</w:t>
            </w:r>
          </w:p>
        </w:tc>
        <w:tc>
          <w:tcPr>
            <w:tcW w:w="1128" w:type="pct"/>
            <w:tcBorders>
              <w:top w:val="nil"/>
              <w:left w:val="single" w:sz="6" w:space="0" w:color="auto"/>
              <w:bottom w:val="nil"/>
              <w:right w:val="single" w:sz="6" w:space="0" w:color="auto"/>
            </w:tcBorders>
            <w:hideMark/>
          </w:tcPr>
          <w:p w14:paraId="5C064A8E"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Алканы С12-19 /в пересчете на</w:t>
            </w:r>
          </w:p>
        </w:tc>
        <w:tc>
          <w:tcPr>
            <w:tcW w:w="526" w:type="pct"/>
            <w:tcBorders>
              <w:top w:val="nil"/>
              <w:left w:val="single" w:sz="6" w:space="0" w:color="auto"/>
              <w:bottom w:val="nil"/>
              <w:right w:val="single" w:sz="6" w:space="0" w:color="auto"/>
            </w:tcBorders>
            <w:hideMark/>
          </w:tcPr>
          <w:p w14:paraId="78670F09"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1.099015</w:t>
            </w:r>
          </w:p>
        </w:tc>
        <w:tc>
          <w:tcPr>
            <w:tcW w:w="526" w:type="pct"/>
            <w:tcBorders>
              <w:top w:val="nil"/>
              <w:left w:val="single" w:sz="6" w:space="0" w:color="auto"/>
              <w:bottom w:val="nil"/>
              <w:right w:val="single" w:sz="6" w:space="0" w:color="auto"/>
            </w:tcBorders>
            <w:hideMark/>
          </w:tcPr>
          <w:p w14:paraId="24B8CA3A"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1.099015</w:t>
            </w:r>
          </w:p>
        </w:tc>
        <w:tc>
          <w:tcPr>
            <w:tcW w:w="526" w:type="pct"/>
            <w:tcBorders>
              <w:top w:val="nil"/>
              <w:left w:val="single" w:sz="6" w:space="0" w:color="auto"/>
              <w:bottom w:val="nil"/>
              <w:right w:val="single" w:sz="6" w:space="0" w:color="auto"/>
            </w:tcBorders>
            <w:hideMark/>
          </w:tcPr>
          <w:p w14:paraId="6032D395"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18EBE408"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2C97C5C6"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58AFF9D"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0</w:t>
            </w:r>
          </w:p>
        </w:tc>
        <w:tc>
          <w:tcPr>
            <w:tcW w:w="526" w:type="pct"/>
            <w:tcBorders>
              <w:top w:val="nil"/>
              <w:left w:val="single" w:sz="6" w:space="0" w:color="auto"/>
              <w:bottom w:val="nil"/>
              <w:right w:val="single" w:sz="6" w:space="0" w:color="auto"/>
            </w:tcBorders>
            <w:hideMark/>
          </w:tcPr>
          <w:p w14:paraId="507D1D33" w14:textId="77777777" w:rsidR="00556464" w:rsidRPr="00C02449" w:rsidRDefault="00556464">
            <w:pPr>
              <w:widowControl w:val="0"/>
              <w:autoSpaceDE w:val="0"/>
              <w:autoSpaceDN w:val="0"/>
              <w:adjustRightInd w:val="0"/>
              <w:jc w:val="right"/>
              <w:rPr>
                <w:rFonts w:ascii="Arial" w:hAnsi="Arial" w:cs="Arial"/>
                <w:sz w:val="20"/>
                <w:szCs w:val="20"/>
              </w:rPr>
            </w:pPr>
            <w:r w:rsidRPr="00C02449">
              <w:rPr>
                <w:rFonts w:ascii="Arial" w:hAnsi="Arial" w:cs="Arial"/>
                <w:sz w:val="20"/>
                <w:szCs w:val="20"/>
              </w:rPr>
              <w:t>1.099015</w:t>
            </w:r>
          </w:p>
        </w:tc>
      </w:tr>
      <w:tr w:rsidR="00556464" w:rsidRPr="00C02449" w14:paraId="1BCE797D" w14:textId="77777777" w:rsidTr="00556464">
        <w:tc>
          <w:tcPr>
            <w:tcW w:w="188" w:type="pct"/>
            <w:tcBorders>
              <w:top w:val="nil"/>
              <w:left w:val="single" w:sz="6" w:space="0" w:color="auto"/>
              <w:bottom w:val="nil"/>
              <w:right w:val="single" w:sz="6" w:space="0" w:color="auto"/>
            </w:tcBorders>
          </w:tcPr>
          <w:p w14:paraId="30F0C6CB" w14:textId="77777777" w:rsidR="00556464" w:rsidRPr="00C02449" w:rsidRDefault="00556464">
            <w:pPr>
              <w:widowControl w:val="0"/>
              <w:autoSpaceDE w:val="0"/>
              <w:autoSpaceDN w:val="0"/>
              <w:adjustRightInd w:val="0"/>
              <w:jc w:val="right"/>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20073396"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 (Углеводороды предельные</w:t>
            </w:r>
          </w:p>
        </w:tc>
        <w:tc>
          <w:tcPr>
            <w:tcW w:w="526" w:type="pct"/>
            <w:tcBorders>
              <w:top w:val="nil"/>
              <w:left w:val="single" w:sz="6" w:space="0" w:color="auto"/>
              <w:bottom w:val="nil"/>
              <w:right w:val="single" w:sz="6" w:space="0" w:color="auto"/>
            </w:tcBorders>
          </w:tcPr>
          <w:p w14:paraId="4F52D32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77BCBA6"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23406D8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9B6C628"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3DCDEDE"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7B5EF20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4787288"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6CEB15FE" w14:textId="77777777" w:rsidTr="00556464">
        <w:tc>
          <w:tcPr>
            <w:tcW w:w="188" w:type="pct"/>
            <w:tcBorders>
              <w:top w:val="nil"/>
              <w:left w:val="single" w:sz="6" w:space="0" w:color="auto"/>
              <w:bottom w:val="nil"/>
              <w:right w:val="single" w:sz="6" w:space="0" w:color="auto"/>
            </w:tcBorders>
          </w:tcPr>
          <w:p w14:paraId="5B177F15"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nil"/>
              <w:right w:val="single" w:sz="6" w:space="0" w:color="auto"/>
            </w:tcBorders>
            <w:hideMark/>
          </w:tcPr>
          <w:p w14:paraId="2F733E31"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С12-С19 (в пересчете на С);</w:t>
            </w:r>
          </w:p>
        </w:tc>
        <w:tc>
          <w:tcPr>
            <w:tcW w:w="526" w:type="pct"/>
            <w:tcBorders>
              <w:top w:val="nil"/>
              <w:left w:val="single" w:sz="6" w:space="0" w:color="auto"/>
              <w:bottom w:val="nil"/>
              <w:right w:val="single" w:sz="6" w:space="0" w:color="auto"/>
            </w:tcBorders>
          </w:tcPr>
          <w:p w14:paraId="7325B76A"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8FA40A4"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38E930C"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0FABE112"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FE61B5F"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49B4EF5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nil"/>
              <w:right w:val="single" w:sz="6" w:space="0" w:color="auto"/>
            </w:tcBorders>
          </w:tcPr>
          <w:p w14:paraId="3D4DCE2B" w14:textId="77777777" w:rsidR="00556464" w:rsidRPr="00C02449" w:rsidRDefault="00556464">
            <w:pPr>
              <w:widowControl w:val="0"/>
              <w:autoSpaceDE w:val="0"/>
              <w:autoSpaceDN w:val="0"/>
              <w:adjustRightInd w:val="0"/>
              <w:rPr>
                <w:rFonts w:ascii="Arial" w:hAnsi="Arial" w:cs="Arial"/>
                <w:sz w:val="20"/>
                <w:szCs w:val="20"/>
              </w:rPr>
            </w:pPr>
          </w:p>
        </w:tc>
      </w:tr>
      <w:tr w:rsidR="00556464" w:rsidRPr="00C02449" w14:paraId="1C93BA18" w14:textId="77777777" w:rsidTr="00556464">
        <w:tc>
          <w:tcPr>
            <w:tcW w:w="188" w:type="pct"/>
            <w:tcBorders>
              <w:top w:val="nil"/>
              <w:left w:val="single" w:sz="6" w:space="0" w:color="auto"/>
              <w:bottom w:val="single" w:sz="6" w:space="0" w:color="auto"/>
              <w:right w:val="single" w:sz="6" w:space="0" w:color="auto"/>
            </w:tcBorders>
          </w:tcPr>
          <w:p w14:paraId="11B7B154" w14:textId="77777777" w:rsidR="00556464" w:rsidRPr="00C02449" w:rsidRDefault="00556464">
            <w:pPr>
              <w:widowControl w:val="0"/>
              <w:autoSpaceDE w:val="0"/>
              <w:autoSpaceDN w:val="0"/>
              <w:adjustRightInd w:val="0"/>
              <w:rPr>
                <w:rFonts w:ascii="Arial" w:hAnsi="Arial" w:cs="Arial"/>
                <w:sz w:val="20"/>
                <w:szCs w:val="20"/>
              </w:rPr>
            </w:pPr>
          </w:p>
        </w:tc>
        <w:tc>
          <w:tcPr>
            <w:tcW w:w="1128" w:type="pct"/>
            <w:tcBorders>
              <w:top w:val="nil"/>
              <w:left w:val="single" w:sz="6" w:space="0" w:color="auto"/>
              <w:bottom w:val="single" w:sz="6" w:space="0" w:color="auto"/>
              <w:right w:val="single" w:sz="6" w:space="0" w:color="auto"/>
            </w:tcBorders>
            <w:hideMark/>
          </w:tcPr>
          <w:p w14:paraId="4F1AA753" w14:textId="77777777" w:rsidR="00556464" w:rsidRPr="00C02449" w:rsidRDefault="00556464">
            <w:pPr>
              <w:widowControl w:val="0"/>
              <w:autoSpaceDE w:val="0"/>
              <w:autoSpaceDN w:val="0"/>
              <w:adjustRightInd w:val="0"/>
              <w:rPr>
                <w:rFonts w:ascii="Arial" w:hAnsi="Arial" w:cs="Arial"/>
                <w:sz w:val="20"/>
                <w:szCs w:val="20"/>
              </w:rPr>
            </w:pPr>
            <w:r w:rsidRPr="00C02449">
              <w:rPr>
                <w:rFonts w:ascii="Arial" w:hAnsi="Arial" w:cs="Arial"/>
                <w:sz w:val="20"/>
                <w:szCs w:val="20"/>
              </w:rPr>
              <w:t>Растворитель РПК-265П) (10)</w:t>
            </w:r>
          </w:p>
        </w:tc>
        <w:tc>
          <w:tcPr>
            <w:tcW w:w="526" w:type="pct"/>
            <w:tcBorders>
              <w:top w:val="nil"/>
              <w:left w:val="single" w:sz="6" w:space="0" w:color="auto"/>
              <w:bottom w:val="single" w:sz="6" w:space="0" w:color="auto"/>
              <w:right w:val="single" w:sz="6" w:space="0" w:color="auto"/>
            </w:tcBorders>
          </w:tcPr>
          <w:p w14:paraId="4C9203C0"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18A6CC7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51FEEAC3"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3B812C82"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65953FC1"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29BBC8B9" w14:textId="77777777" w:rsidR="00556464" w:rsidRPr="00C02449" w:rsidRDefault="00556464">
            <w:pPr>
              <w:widowControl w:val="0"/>
              <w:autoSpaceDE w:val="0"/>
              <w:autoSpaceDN w:val="0"/>
              <w:adjustRightInd w:val="0"/>
              <w:rPr>
                <w:rFonts w:ascii="Arial" w:hAnsi="Arial" w:cs="Arial"/>
                <w:sz w:val="20"/>
                <w:szCs w:val="20"/>
              </w:rPr>
            </w:pPr>
          </w:p>
        </w:tc>
        <w:tc>
          <w:tcPr>
            <w:tcW w:w="526" w:type="pct"/>
            <w:tcBorders>
              <w:top w:val="nil"/>
              <w:left w:val="single" w:sz="6" w:space="0" w:color="auto"/>
              <w:bottom w:val="single" w:sz="6" w:space="0" w:color="auto"/>
              <w:right w:val="single" w:sz="6" w:space="0" w:color="auto"/>
            </w:tcBorders>
          </w:tcPr>
          <w:p w14:paraId="2410337B" w14:textId="77777777" w:rsidR="00556464" w:rsidRPr="00C02449" w:rsidRDefault="00556464">
            <w:pPr>
              <w:widowControl w:val="0"/>
              <w:autoSpaceDE w:val="0"/>
              <w:autoSpaceDN w:val="0"/>
              <w:adjustRightInd w:val="0"/>
              <w:rPr>
                <w:rFonts w:ascii="Arial" w:hAnsi="Arial" w:cs="Arial"/>
                <w:sz w:val="20"/>
                <w:szCs w:val="20"/>
              </w:rPr>
            </w:pPr>
          </w:p>
        </w:tc>
      </w:tr>
    </w:tbl>
    <w:p w14:paraId="144E9892" w14:textId="77777777" w:rsidR="00990160" w:rsidRPr="00C02449" w:rsidRDefault="00990160" w:rsidP="00990160">
      <w:pPr>
        <w:rPr>
          <w:rFonts w:ascii="Arial" w:hAnsi="Arial" w:cs="Arial"/>
          <w:color w:val="000000"/>
        </w:rPr>
      </w:pPr>
    </w:p>
    <w:p w14:paraId="34BE1EE1" w14:textId="77777777" w:rsidR="00B7367F" w:rsidRPr="00C02449" w:rsidRDefault="00B7367F" w:rsidP="00D92A8E">
      <w:pPr>
        <w:jc w:val="right"/>
        <w:rPr>
          <w:rFonts w:ascii="Arial" w:hAnsi="Arial" w:cs="Arial"/>
          <w:b/>
          <w:i/>
          <w:color w:val="000000"/>
          <w:sz w:val="22"/>
        </w:rPr>
      </w:pPr>
    </w:p>
    <w:p w14:paraId="7CB36EF5" w14:textId="77777777" w:rsidR="00D4783A" w:rsidRPr="00C02449" w:rsidRDefault="00D4783A" w:rsidP="00D4783A">
      <w:pPr>
        <w:keepNext/>
        <w:widowControl w:val="0"/>
        <w:autoSpaceDE w:val="0"/>
        <w:autoSpaceDN w:val="0"/>
        <w:adjustRightInd w:val="0"/>
        <w:spacing w:before="240" w:after="60"/>
        <w:outlineLvl w:val="1"/>
        <w:rPr>
          <w:rFonts w:ascii="Arial" w:hAnsi="Arial" w:cs="Arial"/>
        </w:rPr>
      </w:pPr>
      <w:bookmarkStart w:id="373" w:name="_Toc90308496"/>
      <w:bookmarkStart w:id="374" w:name="_Toc146700066"/>
      <w:r w:rsidRPr="00C02449">
        <w:rPr>
          <w:rFonts w:ascii="Arial" w:hAnsi="Arial" w:cs="Arial"/>
          <w:b/>
          <w:bCs/>
          <w:i/>
          <w:iCs/>
        </w:rPr>
        <w:t xml:space="preserve">Приложение 7 </w:t>
      </w:r>
      <w:r w:rsidRPr="00C02449">
        <w:rPr>
          <w:rFonts w:ascii="Arial" w:eastAsiaTheme="majorEastAsia" w:hAnsi="Arial" w:cs="Arial"/>
          <w:b/>
          <w:bCs/>
          <w:color w:val="000000"/>
        </w:rPr>
        <w:t>Перечень источников залповых выбросов</w:t>
      </w:r>
      <w:bookmarkEnd w:id="373"/>
      <w:bookmarkEnd w:id="374"/>
    </w:p>
    <w:tbl>
      <w:tblPr>
        <w:tblW w:w="5000" w:type="pct"/>
        <w:tblCellMar>
          <w:left w:w="0" w:type="dxa"/>
          <w:right w:w="0" w:type="dxa"/>
        </w:tblCellMar>
        <w:tblLook w:val="04A0" w:firstRow="1" w:lastRow="0" w:firstColumn="1" w:lastColumn="0" w:noHBand="0" w:noVBand="1"/>
      </w:tblPr>
      <w:tblGrid>
        <w:gridCol w:w="2179"/>
        <w:gridCol w:w="2178"/>
        <w:gridCol w:w="1780"/>
        <w:gridCol w:w="1553"/>
        <w:gridCol w:w="2355"/>
        <w:gridCol w:w="2867"/>
        <w:gridCol w:w="1628"/>
      </w:tblGrid>
      <w:tr w:rsidR="00D4783A" w:rsidRPr="00C02449" w14:paraId="7331A72F" w14:textId="77777777" w:rsidTr="00D4783A">
        <w:trPr>
          <w:trHeight w:val="20"/>
        </w:trPr>
        <w:tc>
          <w:tcPr>
            <w:tcW w:w="749" w:type="pct"/>
            <w:vMerge w:val="restart"/>
            <w:tcBorders>
              <w:top w:val="double" w:sz="4" w:space="0" w:color="auto"/>
              <w:left w:val="double" w:sz="4" w:space="0" w:color="auto"/>
              <w:bottom w:val="single" w:sz="8" w:space="0" w:color="000000"/>
              <w:right w:val="single" w:sz="8" w:space="0" w:color="000000"/>
            </w:tcBorders>
            <w:tcMar>
              <w:top w:w="0" w:type="dxa"/>
              <w:left w:w="168" w:type="dxa"/>
              <w:bottom w:w="0" w:type="dxa"/>
              <w:right w:w="168" w:type="dxa"/>
            </w:tcMar>
            <w:hideMark/>
          </w:tcPr>
          <w:p w14:paraId="0AB4A950"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Наименование производств (цехов) и источников выбросов</w:t>
            </w:r>
          </w:p>
        </w:tc>
        <w:tc>
          <w:tcPr>
            <w:tcW w:w="749"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4FD022BA"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Наименование вещества</w:t>
            </w:r>
          </w:p>
        </w:tc>
        <w:tc>
          <w:tcPr>
            <w:tcW w:w="1146" w:type="pct"/>
            <w:gridSpan w:val="2"/>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7ED10A0A"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Выбросы веществ, г/с</w:t>
            </w:r>
          </w:p>
        </w:tc>
        <w:tc>
          <w:tcPr>
            <w:tcW w:w="810"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347B24FC"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Периодичность, раз/год</w:t>
            </w:r>
          </w:p>
        </w:tc>
        <w:tc>
          <w:tcPr>
            <w:tcW w:w="986"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73469B0E"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Продолжительность выброса, час, мин.</w:t>
            </w:r>
          </w:p>
        </w:tc>
        <w:tc>
          <w:tcPr>
            <w:tcW w:w="560" w:type="pct"/>
            <w:vMerge w:val="restart"/>
            <w:tcBorders>
              <w:top w:val="double" w:sz="4" w:space="0" w:color="auto"/>
              <w:left w:val="nil"/>
              <w:bottom w:val="single" w:sz="8" w:space="0" w:color="000000"/>
              <w:right w:val="double" w:sz="4" w:space="0" w:color="auto"/>
            </w:tcBorders>
            <w:tcMar>
              <w:top w:w="0" w:type="dxa"/>
              <w:left w:w="168" w:type="dxa"/>
              <w:bottom w:w="0" w:type="dxa"/>
              <w:right w:w="168" w:type="dxa"/>
            </w:tcMar>
            <w:hideMark/>
          </w:tcPr>
          <w:p w14:paraId="76B75B2C"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Годовая величина залповых выбросов,</w:t>
            </w:r>
          </w:p>
        </w:tc>
      </w:tr>
      <w:tr w:rsidR="00D4783A" w:rsidRPr="00C02449" w14:paraId="7B29D6B0" w14:textId="77777777" w:rsidTr="00D4783A">
        <w:trPr>
          <w:trHeight w:val="20"/>
        </w:trPr>
        <w:tc>
          <w:tcPr>
            <w:tcW w:w="749" w:type="pct"/>
            <w:vMerge/>
            <w:tcBorders>
              <w:top w:val="single" w:sz="8" w:space="0" w:color="000000"/>
              <w:left w:val="double" w:sz="4" w:space="0" w:color="auto"/>
              <w:bottom w:val="single" w:sz="8" w:space="0" w:color="000000"/>
              <w:right w:val="single" w:sz="8" w:space="0" w:color="000000"/>
            </w:tcBorders>
            <w:vAlign w:val="center"/>
            <w:hideMark/>
          </w:tcPr>
          <w:p w14:paraId="52E7AE2F" w14:textId="77777777" w:rsidR="00D4783A" w:rsidRPr="00C02449" w:rsidRDefault="00D4783A" w:rsidP="00D4783A">
            <w:pPr>
              <w:rPr>
                <w:rFonts w:ascii="Arial" w:hAnsi="Arial" w:cs="Arial"/>
                <w:color w:val="000000"/>
                <w:sz w:val="16"/>
                <w:szCs w:val="16"/>
              </w:rPr>
            </w:pPr>
          </w:p>
        </w:tc>
        <w:tc>
          <w:tcPr>
            <w:tcW w:w="749" w:type="pct"/>
            <w:vMerge/>
            <w:tcBorders>
              <w:top w:val="single" w:sz="8" w:space="0" w:color="000000"/>
              <w:left w:val="nil"/>
              <w:bottom w:val="single" w:sz="8" w:space="0" w:color="000000"/>
              <w:right w:val="single" w:sz="8" w:space="0" w:color="000000"/>
            </w:tcBorders>
            <w:vAlign w:val="center"/>
            <w:hideMark/>
          </w:tcPr>
          <w:p w14:paraId="1D122182" w14:textId="77777777" w:rsidR="00D4783A" w:rsidRPr="00C02449" w:rsidRDefault="00D4783A" w:rsidP="00D4783A">
            <w:pPr>
              <w:rPr>
                <w:rFonts w:ascii="Arial" w:hAnsi="Arial" w:cs="Arial"/>
                <w:color w:val="000000"/>
                <w:sz w:val="16"/>
                <w:szCs w:val="16"/>
              </w:rPr>
            </w:pPr>
          </w:p>
        </w:tc>
        <w:tc>
          <w:tcPr>
            <w:tcW w:w="612" w:type="pct"/>
            <w:tcBorders>
              <w:top w:val="nil"/>
              <w:left w:val="nil"/>
              <w:bottom w:val="single" w:sz="8" w:space="0" w:color="000000"/>
              <w:right w:val="single" w:sz="8" w:space="0" w:color="000000"/>
            </w:tcBorders>
            <w:tcMar>
              <w:top w:w="0" w:type="dxa"/>
              <w:left w:w="168" w:type="dxa"/>
              <w:bottom w:w="0" w:type="dxa"/>
              <w:right w:w="168" w:type="dxa"/>
            </w:tcMar>
            <w:hideMark/>
          </w:tcPr>
          <w:p w14:paraId="5B9C494C"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по регламенту</w:t>
            </w:r>
          </w:p>
        </w:tc>
        <w:tc>
          <w:tcPr>
            <w:tcW w:w="534" w:type="pct"/>
            <w:tcBorders>
              <w:top w:val="nil"/>
              <w:left w:val="nil"/>
              <w:bottom w:val="single" w:sz="8" w:space="0" w:color="000000"/>
              <w:right w:val="single" w:sz="8" w:space="0" w:color="000000"/>
            </w:tcBorders>
            <w:tcMar>
              <w:top w:w="0" w:type="dxa"/>
              <w:left w:w="168" w:type="dxa"/>
              <w:bottom w:w="0" w:type="dxa"/>
              <w:right w:w="168" w:type="dxa"/>
            </w:tcMar>
            <w:hideMark/>
          </w:tcPr>
          <w:p w14:paraId="15B4D6FB"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залповый выброс</w:t>
            </w:r>
          </w:p>
        </w:tc>
        <w:tc>
          <w:tcPr>
            <w:tcW w:w="810" w:type="pct"/>
            <w:vMerge/>
            <w:tcBorders>
              <w:top w:val="single" w:sz="8" w:space="0" w:color="000000"/>
              <w:left w:val="nil"/>
              <w:bottom w:val="single" w:sz="8" w:space="0" w:color="000000"/>
              <w:right w:val="single" w:sz="8" w:space="0" w:color="000000"/>
            </w:tcBorders>
            <w:vAlign w:val="center"/>
            <w:hideMark/>
          </w:tcPr>
          <w:p w14:paraId="55A82403" w14:textId="77777777" w:rsidR="00D4783A" w:rsidRPr="00C02449" w:rsidRDefault="00D4783A" w:rsidP="00D4783A">
            <w:pPr>
              <w:rPr>
                <w:rFonts w:ascii="Arial" w:hAnsi="Arial" w:cs="Arial"/>
                <w:color w:val="000000"/>
                <w:sz w:val="16"/>
                <w:szCs w:val="16"/>
              </w:rPr>
            </w:pPr>
          </w:p>
        </w:tc>
        <w:tc>
          <w:tcPr>
            <w:tcW w:w="986" w:type="pct"/>
            <w:vMerge/>
            <w:tcBorders>
              <w:top w:val="single" w:sz="8" w:space="0" w:color="000000"/>
              <w:left w:val="nil"/>
              <w:bottom w:val="single" w:sz="8" w:space="0" w:color="000000"/>
              <w:right w:val="single" w:sz="8" w:space="0" w:color="000000"/>
            </w:tcBorders>
            <w:vAlign w:val="center"/>
            <w:hideMark/>
          </w:tcPr>
          <w:p w14:paraId="2E7A7636" w14:textId="77777777" w:rsidR="00D4783A" w:rsidRPr="00C02449" w:rsidRDefault="00D4783A" w:rsidP="00D4783A">
            <w:pPr>
              <w:rPr>
                <w:rFonts w:ascii="Arial" w:hAnsi="Arial" w:cs="Arial"/>
                <w:color w:val="000000"/>
                <w:sz w:val="16"/>
                <w:szCs w:val="16"/>
              </w:rPr>
            </w:pPr>
          </w:p>
        </w:tc>
        <w:tc>
          <w:tcPr>
            <w:tcW w:w="560" w:type="pct"/>
            <w:vMerge/>
            <w:tcBorders>
              <w:top w:val="single" w:sz="8" w:space="0" w:color="000000"/>
              <w:left w:val="nil"/>
              <w:bottom w:val="single" w:sz="8" w:space="0" w:color="000000"/>
              <w:right w:val="double" w:sz="4" w:space="0" w:color="auto"/>
            </w:tcBorders>
            <w:vAlign w:val="center"/>
            <w:hideMark/>
          </w:tcPr>
          <w:p w14:paraId="2B15B768" w14:textId="77777777" w:rsidR="00D4783A" w:rsidRPr="00C02449" w:rsidRDefault="00D4783A" w:rsidP="00D4783A">
            <w:pPr>
              <w:rPr>
                <w:rFonts w:ascii="Arial" w:hAnsi="Arial" w:cs="Arial"/>
                <w:color w:val="000000"/>
                <w:sz w:val="16"/>
                <w:szCs w:val="16"/>
              </w:rPr>
            </w:pPr>
          </w:p>
        </w:tc>
      </w:tr>
      <w:tr w:rsidR="00D4783A" w:rsidRPr="00C02449" w14:paraId="431DB459" w14:textId="77777777" w:rsidTr="00D4783A">
        <w:trPr>
          <w:trHeight w:val="20"/>
        </w:trPr>
        <w:tc>
          <w:tcPr>
            <w:tcW w:w="749" w:type="pct"/>
            <w:tcBorders>
              <w:top w:val="nil"/>
              <w:left w:val="double" w:sz="4" w:space="0" w:color="auto"/>
              <w:bottom w:val="single" w:sz="8" w:space="0" w:color="000000"/>
              <w:right w:val="single" w:sz="8" w:space="0" w:color="000000"/>
            </w:tcBorders>
            <w:tcMar>
              <w:top w:w="0" w:type="dxa"/>
              <w:left w:w="168" w:type="dxa"/>
              <w:bottom w:w="0" w:type="dxa"/>
              <w:right w:w="168" w:type="dxa"/>
            </w:tcMar>
            <w:hideMark/>
          </w:tcPr>
          <w:p w14:paraId="0F1E09D6"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1</w:t>
            </w:r>
          </w:p>
        </w:tc>
        <w:tc>
          <w:tcPr>
            <w:tcW w:w="749" w:type="pct"/>
            <w:tcBorders>
              <w:top w:val="nil"/>
              <w:left w:val="nil"/>
              <w:bottom w:val="single" w:sz="8" w:space="0" w:color="000000"/>
              <w:right w:val="single" w:sz="8" w:space="0" w:color="000000"/>
            </w:tcBorders>
            <w:tcMar>
              <w:top w:w="0" w:type="dxa"/>
              <w:left w:w="168" w:type="dxa"/>
              <w:bottom w:w="0" w:type="dxa"/>
              <w:right w:w="168" w:type="dxa"/>
            </w:tcMar>
            <w:hideMark/>
          </w:tcPr>
          <w:p w14:paraId="0E6C1FCD"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2</w:t>
            </w:r>
          </w:p>
        </w:tc>
        <w:tc>
          <w:tcPr>
            <w:tcW w:w="612" w:type="pct"/>
            <w:tcBorders>
              <w:top w:val="nil"/>
              <w:left w:val="nil"/>
              <w:bottom w:val="single" w:sz="8" w:space="0" w:color="000000"/>
              <w:right w:val="single" w:sz="8" w:space="0" w:color="000000"/>
            </w:tcBorders>
            <w:tcMar>
              <w:top w:w="0" w:type="dxa"/>
              <w:left w:w="168" w:type="dxa"/>
              <w:bottom w:w="0" w:type="dxa"/>
              <w:right w:w="168" w:type="dxa"/>
            </w:tcMar>
            <w:hideMark/>
          </w:tcPr>
          <w:p w14:paraId="650CB2C5"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3</w:t>
            </w:r>
          </w:p>
        </w:tc>
        <w:tc>
          <w:tcPr>
            <w:tcW w:w="534" w:type="pct"/>
            <w:tcBorders>
              <w:top w:val="nil"/>
              <w:left w:val="nil"/>
              <w:bottom w:val="single" w:sz="8" w:space="0" w:color="000000"/>
              <w:right w:val="single" w:sz="8" w:space="0" w:color="000000"/>
            </w:tcBorders>
            <w:tcMar>
              <w:top w:w="0" w:type="dxa"/>
              <w:left w:w="168" w:type="dxa"/>
              <w:bottom w:w="0" w:type="dxa"/>
              <w:right w:w="168" w:type="dxa"/>
            </w:tcMar>
            <w:hideMark/>
          </w:tcPr>
          <w:p w14:paraId="33330B5B"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4</w:t>
            </w:r>
          </w:p>
        </w:tc>
        <w:tc>
          <w:tcPr>
            <w:tcW w:w="810" w:type="pct"/>
            <w:tcBorders>
              <w:top w:val="nil"/>
              <w:left w:val="nil"/>
              <w:bottom w:val="single" w:sz="8" w:space="0" w:color="000000"/>
              <w:right w:val="single" w:sz="8" w:space="0" w:color="000000"/>
            </w:tcBorders>
            <w:tcMar>
              <w:top w:w="0" w:type="dxa"/>
              <w:left w:w="168" w:type="dxa"/>
              <w:bottom w:w="0" w:type="dxa"/>
              <w:right w:w="168" w:type="dxa"/>
            </w:tcMar>
            <w:hideMark/>
          </w:tcPr>
          <w:p w14:paraId="48476917"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5</w:t>
            </w:r>
          </w:p>
        </w:tc>
        <w:tc>
          <w:tcPr>
            <w:tcW w:w="986" w:type="pct"/>
            <w:tcBorders>
              <w:top w:val="nil"/>
              <w:left w:val="nil"/>
              <w:bottom w:val="single" w:sz="8" w:space="0" w:color="000000"/>
              <w:right w:val="single" w:sz="8" w:space="0" w:color="000000"/>
            </w:tcBorders>
            <w:tcMar>
              <w:top w:w="0" w:type="dxa"/>
              <w:left w:w="168" w:type="dxa"/>
              <w:bottom w:w="0" w:type="dxa"/>
              <w:right w:w="168" w:type="dxa"/>
            </w:tcMar>
            <w:hideMark/>
          </w:tcPr>
          <w:p w14:paraId="769778AF"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6</w:t>
            </w:r>
          </w:p>
        </w:tc>
        <w:tc>
          <w:tcPr>
            <w:tcW w:w="560" w:type="pct"/>
            <w:tcBorders>
              <w:top w:val="nil"/>
              <w:left w:val="nil"/>
              <w:bottom w:val="single" w:sz="8" w:space="0" w:color="000000"/>
              <w:right w:val="double" w:sz="4" w:space="0" w:color="auto"/>
            </w:tcBorders>
            <w:tcMar>
              <w:top w:w="0" w:type="dxa"/>
              <w:left w:w="168" w:type="dxa"/>
              <w:bottom w:w="0" w:type="dxa"/>
              <w:right w:w="168" w:type="dxa"/>
            </w:tcMar>
            <w:hideMark/>
          </w:tcPr>
          <w:p w14:paraId="2BFDCFE8"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7</w:t>
            </w:r>
          </w:p>
        </w:tc>
      </w:tr>
      <w:tr w:rsidR="00D4783A" w:rsidRPr="00C02449" w14:paraId="14EC7451" w14:textId="77777777" w:rsidTr="00D4783A">
        <w:trPr>
          <w:trHeight w:val="404"/>
        </w:trPr>
        <w:tc>
          <w:tcPr>
            <w:tcW w:w="5000" w:type="pct"/>
            <w:gridSpan w:val="7"/>
            <w:tcBorders>
              <w:top w:val="nil"/>
              <w:left w:val="double" w:sz="4" w:space="0" w:color="auto"/>
              <w:bottom w:val="double" w:sz="4" w:space="0" w:color="auto"/>
              <w:right w:val="double" w:sz="4" w:space="0" w:color="auto"/>
            </w:tcBorders>
            <w:tcMar>
              <w:top w:w="0" w:type="dxa"/>
              <w:left w:w="168" w:type="dxa"/>
              <w:bottom w:w="0" w:type="dxa"/>
              <w:right w:w="168" w:type="dxa"/>
            </w:tcMar>
            <w:hideMark/>
          </w:tcPr>
          <w:p w14:paraId="659C9598"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 </w:t>
            </w:r>
          </w:p>
          <w:p w14:paraId="4323CB33" w14:textId="77777777" w:rsidR="00D4783A" w:rsidRPr="00C02449" w:rsidRDefault="00D4783A" w:rsidP="00D4783A">
            <w:pPr>
              <w:jc w:val="center"/>
              <w:rPr>
                <w:rFonts w:ascii="Arial" w:eastAsiaTheme="minorEastAsia" w:hAnsi="Arial" w:cs="Arial"/>
                <w:color w:val="000000"/>
                <w:sz w:val="20"/>
                <w:szCs w:val="20"/>
              </w:rPr>
            </w:pPr>
            <w:r w:rsidRPr="00C02449">
              <w:rPr>
                <w:rFonts w:ascii="Arial" w:eastAsiaTheme="minorEastAsia" w:hAnsi="Arial" w:cs="Arial"/>
                <w:b/>
                <w:bCs/>
                <w:color w:val="000000"/>
                <w:sz w:val="20"/>
                <w:szCs w:val="20"/>
              </w:rPr>
              <w:t>Залповые выбросы отсутствуют!</w:t>
            </w:r>
          </w:p>
          <w:p w14:paraId="4F373B58" w14:textId="77777777" w:rsidR="00D4783A" w:rsidRPr="00C02449" w:rsidRDefault="00D4783A" w:rsidP="00D4783A">
            <w:pPr>
              <w:jc w:val="both"/>
              <w:rPr>
                <w:rFonts w:ascii="Arial" w:eastAsiaTheme="minorEastAsia" w:hAnsi="Arial" w:cs="Arial"/>
                <w:color w:val="000000"/>
                <w:sz w:val="16"/>
                <w:szCs w:val="16"/>
              </w:rPr>
            </w:pPr>
            <w:r w:rsidRPr="00C02449">
              <w:rPr>
                <w:rFonts w:ascii="Arial" w:eastAsiaTheme="minorEastAsia" w:hAnsi="Arial" w:cs="Arial"/>
                <w:color w:val="000000"/>
                <w:sz w:val="16"/>
                <w:szCs w:val="16"/>
              </w:rPr>
              <w:t>  </w:t>
            </w:r>
          </w:p>
        </w:tc>
      </w:tr>
    </w:tbl>
    <w:p w14:paraId="4E36F6A1" w14:textId="77777777" w:rsidR="00D4783A" w:rsidRPr="00C02449" w:rsidRDefault="00D4783A" w:rsidP="00D4783A">
      <w:pPr>
        <w:keepNext/>
        <w:widowControl w:val="0"/>
        <w:autoSpaceDE w:val="0"/>
        <w:autoSpaceDN w:val="0"/>
        <w:adjustRightInd w:val="0"/>
        <w:spacing w:before="240" w:after="60"/>
        <w:outlineLvl w:val="1"/>
        <w:rPr>
          <w:rFonts w:ascii="Arial" w:eastAsiaTheme="majorEastAsia" w:hAnsi="Arial" w:cs="Arial"/>
          <w:b/>
          <w:bCs/>
          <w:color w:val="000000"/>
        </w:rPr>
      </w:pPr>
      <w:bookmarkStart w:id="375" w:name="_Toc90308497"/>
      <w:bookmarkStart w:id="376" w:name="_Toc146700067"/>
      <w:r w:rsidRPr="00C02449">
        <w:rPr>
          <w:rFonts w:ascii="Arial" w:hAnsi="Arial" w:cs="Arial"/>
          <w:b/>
          <w:bCs/>
          <w:i/>
          <w:iCs/>
        </w:rPr>
        <w:t xml:space="preserve">Приложение 8 </w:t>
      </w:r>
      <w:r w:rsidRPr="00C02449">
        <w:rPr>
          <w:rFonts w:ascii="Arial" w:eastAsiaTheme="majorEastAsia" w:hAnsi="Arial" w:cs="Arial"/>
          <w:b/>
          <w:bCs/>
          <w:color w:val="000000"/>
        </w:rPr>
        <w:t>Перечень источников, дающих наибольшие вклады в уровень загрязнения</w:t>
      </w:r>
      <w:bookmarkEnd w:id="375"/>
      <w:bookmarkEnd w:id="376"/>
    </w:p>
    <w:tbl>
      <w:tblPr>
        <w:tblW w:w="5000" w:type="pct"/>
        <w:tblCellMar>
          <w:left w:w="0" w:type="dxa"/>
          <w:right w:w="0" w:type="dxa"/>
        </w:tblCellMar>
        <w:tblLook w:val="04A0" w:firstRow="1" w:lastRow="0" w:firstColumn="1" w:lastColumn="0" w:noHBand="0" w:noVBand="1"/>
      </w:tblPr>
      <w:tblGrid>
        <w:gridCol w:w="2221"/>
        <w:gridCol w:w="1933"/>
        <w:gridCol w:w="1790"/>
        <w:gridCol w:w="1630"/>
        <w:gridCol w:w="841"/>
        <w:gridCol w:w="1281"/>
        <w:gridCol w:w="536"/>
        <w:gridCol w:w="463"/>
        <w:gridCol w:w="1630"/>
        <w:gridCol w:w="2198"/>
        <w:gridCol w:w="32"/>
      </w:tblGrid>
      <w:tr w:rsidR="00D4783A" w:rsidRPr="00C02449" w14:paraId="4F922498" w14:textId="77777777" w:rsidTr="00D4783A">
        <w:trPr>
          <w:trHeight w:val="245"/>
        </w:trPr>
        <w:tc>
          <w:tcPr>
            <w:tcW w:w="763" w:type="pct"/>
            <w:vMerge w:val="restart"/>
            <w:tcBorders>
              <w:top w:val="double" w:sz="4" w:space="0" w:color="auto"/>
              <w:left w:val="double" w:sz="4" w:space="0" w:color="auto"/>
              <w:bottom w:val="single" w:sz="8" w:space="0" w:color="000000"/>
              <w:right w:val="single" w:sz="8" w:space="0" w:color="auto"/>
            </w:tcBorders>
            <w:tcMar>
              <w:top w:w="15" w:type="dxa"/>
              <w:left w:w="15" w:type="dxa"/>
              <w:bottom w:w="0" w:type="dxa"/>
              <w:right w:w="15" w:type="dxa"/>
            </w:tcMar>
            <w:vAlign w:val="center"/>
            <w:hideMark/>
          </w:tcPr>
          <w:p w14:paraId="2DA068F6"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Код вещества/группы суммации</w:t>
            </w:r>
          </w:p>
        </w:tc>
        <w:tc>
          <w:tcPr>
            <w:tcW w:w="664" w:type="pct"/>
            <w:vMerge w:val="restart"/>
            <w:tcBorders>
              <w:top w:val="double" w:sz="4" w:space="0" w:color="auto"/>
              <w:left w:val="nil"/>
              <w:bottom w:val="single" w:sz="8" w:space="0" w:color="000000"/>
              <w:right w:val="single" w:sz="8" w:space="0" w:color="auto"/>
            </w:tcBorders>
            <w:tcMar>
              <w:top w:w="15" w:type="dxa"/>
              <w:left w:w="15" w:type="dxa"/>
              <w:bottom w:w="0" w:type="dxa"/>
              <w:right w:w="15" w:type="dxa"/>
            </w:tcMar>
            <w:vAlign w:val="center"/>
            <w:hideMark/>
          </w:tcPr>
          <w:p w14:paraId="7DE78379"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Наименование вещества</w:t>
            </w:r>
          </w:p>
        </w:tc>
        <w:tc>
          <w:tcPr>
            <w:tcW w:w="1175" w:type="pct"/>
            <w:gridSpan w:val="2"/>
            <w:vMerge w:val="restart"/>
            <w:tcBorders>
              <w:top w:val="double" w:sz="4" w:space="0" w:color="auto"/>
              <w:left w:val="nil"/>
              <w:bottom w:val="single" w:sz="8" w:space="0" w:color="000000"/>
              <w:right w:val="single" w:sz="8" w:space="0" w:color="000000"/>
            </w:tcBorders>
            <w:tcMar>
              <w:top w:w="15" w:type="dxa"/>
              <w:left w:w="15" w:type="dxa"/>
              <w:bottom w:w="0" w:type="dxa"/>
              <w:right w:w="15" w:type="dxa"/>
            </w:tcMar>
            <w:vAlign w:val="center"/>
            <w:hideMark/>
          </w:tcPr>
          <w:p w14:paraId="35ABBE8E"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Расчетная максимальная  приземная концентрация (общая и без учета фона) доля ПДК / мг/м3</w:t>
            </w:r>
          </w:p>
        </w:tc>
        <w:tc>
          <w:tcPr>
            <w:tcW w:w="729" w:type="pct"/>
            <w:gridSpan w:val="2"/>
            <w:vMerge w:val="restart"/>
            <w:tcBorders>
              <w:top w:val="double" w:sz="4" w:space="0" w:color="auto"/>
              <w:left w:val="nil"/>
              <w:bottom w:val="single" w:sz="8" w:space="0" w:color="000000"/>
              <w:right w:val="single" w:sz="8" w:space="0" w:color="000000"/>
            </w:tcBorders>
            <w:tcMar>
              <w:top w:w="15" w:type="dxa"/>
              <w:left w:w="15" w:type="dxa"/>
              <w:bottom w:w="0" w:type="dxa"/>
              <w:right w:w="15" w:type="dxa"/>
            </w:tcMar>
            <w:vAlign w:val="center"/>
            <w:hideMark/>
          </w:tcPr>
          <w:p w14:paraId="18BA2255"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Координаты точек с максимальной приземной конц.</w:t>
            </w:r>
          </w:p>
        </w:tc>
        <w:tc>
          <w:tcPr>
            <w:tcW w:w="903" w:type="pct"/>
            <w:gridSpan w:val="3"/>
            <w:vMerge w:val="restart"/>
            <w:tcBorders>
              <w:top w:val="double" w:sz="4" w:space="0" w:color="auto"/>
              <w:left w:val="nil"/>
              <w:bottom w:val="nil"/>
              <w:right w:val="single" w:sz="8" w:space="0" w:color="000000"/>
            </w:tcBorders>
            <w:tcMar>
              <w:top w:w="15" w:type="dxa"/>
              <w:left w:w="15" w:type="dxa"/>
              <w:bottom w:w="0" w:type="dxa"/>
              <w:right w:w="15" w:type="dxa"/>
            </w:tcMar>
            <w:vAlign w:val="center"/>
            <w:hideMark/>
          </w:tcPr>
          <w:p w14:paraId="37C3DB11"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Источники, дающие наибольший вклад в макс. концентрацию</w:t>
            </w:r>
          </w:p>
        </w:tc>
        <w:tc>
          <w:tcPr>
            <w:tcW w:w="755" w:type="pct"/>
            <w:vMerge w:val="restart"/>
            <w:tcBorders>
              <w:top w:val="double" w:sz="4" w:space="0" w:color="auto"/>
              <w:left w:val="nil"/>
              <w:bottom w:val="single" w:sz="8" w:space="0" w:color="000000"/>
              <w:right w:val="double" w:sz="4" w:space="0" w:color="auto"/>
            </w:tcBorders>
            <w:tcMar>
              <w:top w:w="15" w:type="dxa"/>
              <w:left w:w="15" w:type="dxa"/>
              <w:bottom w:w="0" w:type="dxa"/>
              <w:right w:w="15" w:type="dxa"/>
            </w:tcMar>
            <w:vAlign w:val="center"/>
            <w:hideMark/>
          </w:tcPr>
          <w:p w14:paraId="6FB7D9E3"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Принадлежность источника (производство, цех, участок)</w:t>
            </w:r>
          </w:p>
        </w:tc>
        <w:tc>
          <w:tcPr>
            <w:tcW w:w="11" w:type="pct"/>
            <w:vAlign w:val="center"/>
            <w:hideMark/>
          </w:tcPr>
          <w:p w14:paraId="7B2EDAF0" w14:textId="77777777" w:rsidR="00D4783A" w:rsidRPr="00C02449" w:rsidRDefault="00D4783A" w:rsidP="00D4783A">
            <w:pPr>
              <w:rPr>
                <w:rFonts w:ascii="Arial" w:eastAsia="Batang" w:hAnsi="Arial" w:cs="Arial"/>
                <w:sz w:val="20"/>
                <w:szCs w:val="20"/>
                <w:lang w:eastAsia="en-US"/>
              </w:rPr>
            </w:pPr>
          </w:p>
        </w:tc>
      </w:tr>
      <w:tr w:rsidR="00D4783A" w:rsidRPr="00C02449" w14:paraId="77B0F7A3" w14:textId="77777777" w:rsidTr="00D4783A">
        <w:trPr>
          <w:trHeight w:val="245"/>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3492BB5A" w14:textId="77777777" w:rsidR="00D4783A" w:rsidRPr="00C02449" w:rsidRDefault="00D4783A" w:rsidP="00D4783A">
            <w:pPr>
              <w:rPr>
                <w:rFonts w:ascii="Arial" w:eastAsiaTheme="minorHAnsi"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7C2A4741" w14:textId="77777777" w:rsidR="00D4783A" w:rsidRPr="00C02449" w:rsidRDefault="00D4783A" w:rsidP="00D4783A">
            <w:pPr>
              <w:rPr>
                <w:rFonts w:ascii="Arial" w:eastAsiaTheme="minorHAnsi" w:hAnsi="Arial" w:cs="Arial"/>
                <w:sz w:val="20"/>
                <w:szCs w:val="20"/>
                <w:lang w:eastAsia="en-US"/>
              </w:rPr>
            </w:pPr>
          </w:p>
        </w:tc>
        <w:tc>
          <w:tcPr>
            <w:tcW w:w="1175" w:type="pct"/>
            <w:gridSpan w:val="2"/>
            <w:vMerge/>
            <w:tcBorders>
              <w:top w:val="double" w:sz="4" w:space="0" w:color="auto"/>
              <w:left w:val="nil"/>
              <w:bottom w:val="single" w:sz="8" w:space="0" w:color="000000"/>
              <w:right w:val="single" w:sz="8" w:space="0" w:color="000000"/>
            </w:tcBorders>
            <w:vAlign w:val="center"/>
            <w:hideMark/>
          </w:tcPr>
          <w:p w14:paraId="7CFC8777" w14:textId="77777777" w:rsidR="00D4783A" w:rsidRPr="00C02449" w:rsidRDefault="00D4783A" w:rsidP="00D4783A">
            <w:pPr>
              <w:rPr>
                <w:rFonts w:ascii="Arial" w:eastAsiaTheme="minorHAnsi" w:hAnsi="Arial" w:cs="Arial"/>
                <w:sz w:val="20"/>
                <w:szCs w:val="20"/>
                <w:lang w:eastAsia="en-US"/>
              </w:rPr>
            </w:pPr>
          </w:p>
        </w:tc>
        <w:tc>
          <w:tcPr>
            <w:tcW w:w="729" w:type="pct"/>
            <w:gridSpan w:val="2"/>
            <w:vMerge/>
            <w:tcBorders>
              <w:top w:val="double" w:sz="4" w:space="0" w:color="auto"/>
              <w:left w:val="nil"/>
              <w:bottom w:val="single" w:sz="8" w:space="0" w:color="000000"/>
              <w:right w:val="single" w:sz="8" w:space="0" w:color="000000"/>
            </w:tcBorders>
            <w:vAlign w:val="center"/>
            <w:hideMark/>
          </w:tcPr>
          <w:p w14:paraId="7EE5CDFF" w14:textId="77777777" w:rsidR="00D4783A" w:rsidRPr="00C02449" w:rsidRDefault="00D4783A" w:rsidP="00D4783A">
            <w:pPr>
              <w:rPr>
                <w:rFonts w:ascii="Arial" w:eastAsiaTheme="minorHAnsi" w:hAnsi="Arial" w:cs="Arial"/>
                <w:sz w:val="20"/>
                <w:szCs w:val="20"/>
                <w:lang w:eastAsia="en-US"/>
              </w:rPr>
            </w:pPr>
          </w:p>
        </w:tc>
        <w:tc>
          <w:tcPr>
            <w:tcW w:w="903" w:type="pct"/>
            <w:gridSpan w:val="3"/>
            <w:vMerge/>
            <w:tcBorders>
              <w:top w:val="double" w:sz="4" w:space="0" w:color="auto"/>
              <w:left w:val="nil"/>
              <w:bottom w:val="nil"/>
              <w:right w:val="single" w:sz="8" w:space="0" w:color="000000"/>
            </w:tcBorders>
            <w:vAlign w:val="center"/>
            <w:hideMark/>
          </w:tcPr>
          <w:p w14:paraId="511CB3E2" w14:textId="77777777" w:rsidR="00D4783A" w:rsidRPr="00C02449" w:rsidRDefault="00D4783A" w:rsidP="00D4783A">
            <w:pPr>
              <w:rPr>
                <w:rFonts w:ascii="Arial" w:eastAsiaTheme="minorHAnsi" w:hAnsi="Arial" w:cs="Arial"/>
                <w:sz w:val="20"/>
                <w:szCs w:val="20"/>
                <w:lang w:eastAsia="en-US"/>
              </w:rPr>
            </w:pPr>
          </w:p>
        </w:tc>
        <w:tc>
          <w:tcPr>
            <w:tcW w:w="755" w:type="pct"/>
            <w:vMerge/>
            <w:tcBorders>
              <w:top w:val="double" w:sz="4" w:space="0" w:color="auto"/>
              <w:left w:val="nil"/>
              <w:bottom w:val="single" w:sz="8" w:space="0" w:color="000000"/>
              <w:right w:val="double" w:sz="4" w:space="0" w:color="auto"/>
            </w:tcBorders>
            <w:vAlign w:val="center"/>
            <w:hideMark/>
          </w:tcPr>
          <w:p w14:paraId="552DD5DE" w14:textId="77777777" w:rsidR="00D4783A" w:rsidRPr="00C02449" w:rsidRDefault="00D4783A" w:rsidP="00D4783A">
            <w:pPr>
              <w:rPr>
                <w:rFonts w:ascii="Arial" w:eastAsiaTheme="minorHAnsi" w:hAnsi="Arial" w:cs="Arial"/>
                <w:sz w:val="20"/>
                <w:szCs w:val="20"/>
                <w:lang w:eastAsia="en-US"/>
              </w:rPr>
            </w:pPr>
          </w:p>
        </w:tc>
        <w:tc>
          <w:tcPr>
            <w:tcW w:w="11" w:type="pct"/>
            <w:vAlign w:val="center"/>
            <w:hideMark/>
          </w:tcPr>
          <w:p w14:paraId="5A728DA6" w14:textId="77777777" w:rsidR="00D4783A" w:rsidRPr="00C02449" w:rsidRDefault="00D4783A" w:rsidP="00D4783A">
            <w:pPr>
              <w:rPr>
                <w:rFonts w:ascii="Arial" w:hAnsi="Arial" w:cs="Arial"/>
                <w:sz w:val="20"/>
                <w:szCs w:val="20"/>
                <w:lang w:eastAsia="ko-KR"/>
              </w:rPr>
            </w:pPr>
          </w:p>
        </w:tc>
      </w:tr>
      <w:tr w:rsidR="00D4783A" w:rsidRPr="00C02449" w14:paraId="3D88F19C" w14:textId="77777777" w:rsidTr="00D4783A">
        <w:trPr>
          <w:trHeight w:val="245"/>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5B191C5A" w14:textId="77777777" w:rsidR="00D4783A" w:rsidRPr="00C02449" w:rsidRDefault="00D4783A" w:rsidP="00D4783A">
            <w:pPr>
              <w:rPr>
                <w:rFonts w:ascii="Arial" w:eastAsiaTheme="minorHAnsi"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6D619783" w14:textId="77777777" w:rsidR="00D4783A" w:rsidRPr="00C02449" w:rsidRDefault="00D4783A" w:rsidP="00D4783A">
            <w:pPr>
              <w:rPr>
                <w:rFonts w:ascii="Arial" w:eastAsiaTheme="minorHAnsi" w:hAnsi="Arial" w:cs="Arial"/>
                <w:sz w:val="20"/>
                <w:szCs w:val="20"/>
                <w:lang w:eastAsia="en-US"/>
              </w:rPr>
            </w:pPr>
          </w:p>
        </w:tc>
        <w:tc>
          <w:tcPr>
            <w:tcW w:w="1175" w:type="pct"/>
            <w:gridSpan w:val="2"/>
            <w:vMerge/>
            <w:tcBorders>
              <w:top w:val="double" w:sz="4" w:space="0" w:color="auto"/>
              <w:left w:val="nil"/>
              <w:bottom w:val="single" w:sz="8" w:space="0" w:color="000000"/>
              <w:right w:val="single" w:sz="8" w:space="0" w:color="000000"/>
            </w:tcBorders>
            <w:vAlign w:val="center"/>
            <w:hideMark/>
          </w:tcPr>
          <w:p w14:paraId="53FE6F3B" w14:textId="77777777" w:rsidR="00D4783A" w:rsidRPr="00C02449" w:rsidRDefault="00D4783A" w:rsidP="00D4783A">
            <w:pPr>
              <w:rPr>
                <w:rFonts w:ascii="Arial" w:eastAsiaTheme="minorHAnsi" w:hAnsi="Arial" w:cs="Arial"/>
                <w:sz w:val="20"/>
                <w:szCs w:val="20"/>
                <w:lang w:eastAsia="en-US"/>
              </w:rPr>
            </w:pPr>
          </w:p>
        </w:tc>
        <w:tc>
          <w:tcPr>
            <w:tcW w:w="729" w:type="pct"/>
            <w:gridSpan w:val="2"/>
            <w:vMerge/>
            <w:tcBorders>
              <w:top w:val="double" w:sz="4" w:space="0" w:color="auto"/>
              <w:left w:val="nil"/>
              <w:bottom w:val="single" w:sz="8" w:space="0" w:color="000000"/>
              <w:right w:val="single" w:sz="8" w:space="0" w:color="000000"/>
            </w:tcBorders>
            <w:vAlign w:val="center"/>
            <w:hideMark/>
          </w:tcPr>
          <w:p w14:paraId="62FE00F9" w14:textId="77777777" w:rsidR="00D4783A" w:rsidRPr="00C02449" w:rsidRDefault="00D4783A" w:rsidP="00D4783A">
            <w:pPr>
              <w:rPr>
                <w:rFonts w:ascii="Arial" w:eastAsiaTheme="minorHAnsi" w:hAnsi="Arial" w:cs="Arial"/>
                <w:sz w:val="20"/>
                <w:szCs w:val="20"/>
                <w:lang w:eastAsia="en-US"/>
              </w:rPr>
            </w:pPr>
          </w:p>
        </w:tc>
        <w:tc>
          <w:tcPr>
            <w:tcW w:w="903" w:type="pct"/>
            <w:gridSpan w:val="3"/>
            <w:vMerge/>
            <w:tcBorders>
              <w:top w:val="double" w:sz="4" w:space="0" w:color="auto"/>
              <w:left w:val="nil"/>
              <w:bottom w:val="nil"/>
              <w:right w:val="single" w:sz="8" w:space="0" w:color="000000"/>
            </w:tcBorders>
            <w:vAlign w:val="center"/>
            <w:hideMark/>
          </w:tcPr>
          <w:p w14:paraId="457848CB" w14:textId="77777777" w:rsidR="00D4783A" w:rsidRPr="00C02449" w:rsidRDefault="00D4783A" w:rsidP="00D4783A">
            <w:pPr>
              <w:rPr>
                <w:rFonts w:ascii="Arial" w:eastAsiaTheme="minorHAnsi" w:hAnsi="Arial" w:cs="Arial"/>
                <w:sz w:val="20"/>
                <w:szCs w:val="20"/>
                <w:lang w:eastAsia="en-US"/>
              </w:rPr>
            </w:pPr>
          </w:p>
        </w:tc>
        <w:tc>
          <w:tcPr>
            <w:tcW w:w="755" w:type="pct"/>
            <w:vMerge/>
            <w:tcBorders>
              <w:top w:val="double" w:sz="4" w:space="0" w:color="auto"/>
              <w:left w:val="nil"/>
              <w:bottom w:val="single" w:sz="8" w:space="0" w:color="000000"/>
              <w:right w:val="double" w:sz="4" w:space="0" w:color="auto"/>
            </w:tcBorders>
            <w:vAlign w:val="center"/>
            <w:hideMark/>
          </w:tcPr>
          <w:p w14:paraId="328D62A6" w14:textId="77777777" w:rsidR="00D4783A" w:rsidRPr="00C02449" w:rsidRDefault="00D4783A" w:rsidP="00D4783A">
            <w:pPr>
              <w:rPr>
                <w:rFonts w:ascii="Arial" w:eastAsiaTheme="minorHAnsi" w:hAnsi="Arial" w:cs="Arial"/>
                <w:sz w:val="20"/>
                <w:szCs w:val="20"/>
                <w:lang w:eastAsia="en-US"/>
              </w:rPr>
            </w:pPr>
          </w:p>
        </w:tc>
        <w:tc>
          <w:tcPr>
            <w:tcW w:w="11" w:type="pct"/>
            <w:vAlign w:val="center"/>
            <w:hideMark/>
          </w:tcPr>
          <w:p w14:paraId="750E380B" w14:textId="77777777" w:rsidR="00D4783A" w:rsidRPr="00C02449" w:rsidRDefault="00D4783A" w:rsidP="00D4783A">
            <w:pPr>
              <w:rPr>
                <w:rFonts w:ascii="Arial" w:hAnsi="Arial" w:cs="Arial"/>
                <w:sz w:val="20"/>
                <w:szCs w:val="20"/>
                <w:lang w:eastAsia="ko-KR"/>
              </w:rPr>
            </w:pPr>
          </w:p>
        </w:tc>
      </w:tr>
      <w:tr w:rsidR="00D4783A" w:rsidRPr="00C02449" w14:paraId="4684256D" w14:textId="77777777" w:rsidTr="00D4783A">
        <w:trPr>
          <w:trHeight w:val="20"/>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49A9D200" w14:textId="77777777" w:rsidR="00D4783A" w:rsidRPr="00C02449" w:rsidRDefault="00D4783A" w:rsidP="00D4783A">
            <w:pPr>
              <w:rPr>
                <w:rFonts w:ascii="Arial" w:eastAsiaTheme="minorHAnsi"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12EA2C29" w14:textId="77777777" w:rsidR="00D4783A" w:rsidRPr="00C02449" w:rsidRDefault="00D4783A" w:rsidP="00D4783A">
            <w:pPr>
              <w:rPr>
                <w:rFonts w:ascii="Arial" w:eastAsiaTheme="minorHAnsi" w:hAnsi="Arial" w:cs="Arial"/>
                <w:sz w:val="20"/>
                <w:szCs w:val="20"/>
                <w:lang w:eastAsia="en-US"/>
              </w:rPr>
            </w:pPr>
          </w:p>
        </w:tc>
        <w:tc>
          <w:tcPr>
            <w:tcW w:w="615"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3CACD26C" w14:textId="77777777" w:rsidR="00D4783A" w:rsidRPr="00C02449" w:rsidRDefault="00D4783A" w:rsidP="00D4783A">
            <w:pPr>
              <w:spacing w:line="252" w:lineRule="auto"/>
              <w:jc w:val="center"/>
              <w:rPr>
                <w:rFonts w:ascii="Arial" w:eastAsiaTheme="minorHAnsi" w:hAnsi="Arial" w:cs="Arial"/>
                <w:sz w:val="20"/>
                <w:szCs w:val="20"/>
                <w:lang w:eastAsia="en-US"/>
              </w:rPr>
            </w:pPr>
            <w:r w:rsidRPr="00C02449">
              <w:rPr>
                <w:rFonts w:ascii="Arial" w:eastAsia="Batang" w:hAnsi="Arial" w:cs="Arial"/>
                <w:sz w:val="20"/>
                <w:szCs w:val="20"/>
                <w:lang w:eastAsia="en-US"/>
              </w:rPr>
              <w:t>в жилой зоне</w:t>
            </w:r>
          </w:p>
        </w:tc>
        <w:tc>
          <w:tcPr>
            <w:tcW w:w="560"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4D11558C"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В пределах зоны воздействия</w:t>
            </w:r>
          </w:p>
        </w:tc>
        <w:tc>
          <w:tcPr>
            <w:tcW w:w="289"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2D0BAD4F"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в жилой</w:t>
            </w:r>
            <w:r w:rsidRPr="00C02449">
              <w:rPr>
                <w:rFonts w:ascii="Arial" w:eastAsia="Batang" w:hAnsi="Arial" w:cs="Arial"/>
                <w:sz w:val="20"/>
                <w:szCs w:val="20"/>
                <w:lang w:eastAsia="en-US"/>
              </w:rPr>
              <w:br/>
              <w:t>зоне X/Y</w:t>
            </w:r>
          </w:p>
        </w:tc>
        <w:tc>
          <w:tcPr>
            <w:tcW w:w="440"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3404742F"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В пределах зоны воздейст-</w:t>
            </w:r>
            <w:r w:rsidRPr="00C02449">
              <w:rPr>
                <w:rFonts w:ascii="Arial" w:eastAsia="Batang" w:hAnsi="Arial" w:cs="Arial"/>
                <w:sz w:val="20"/>
                <w:szCs w:val="20"/>
                <w:lang w:eastAsia="en-US"/>
              </w:rPr>
              <w:br/>
              <w:t>вия X/Y</w:t>
            </w:r>
          </w:p>
        </w:tc>
        <w:tc>
          <w:tcPr>
            <w:tcW w:w="184" w:type="pct"/>
            <w:vMerge w:val="restart"/>
            <w:tcBorders>
              <w:top w:val="single" w:sz="8" w:space="0" w:color="auto"/>
              <w:left w:val="nil"/>
              <w:bottom w:val="single" w:sz="8" w:space="0" w:color="000000"/>
              <w:right w:val="single" w:sz="8" w:space="0" w:color="auto"/>
            </w:tcBorders>
            <w:tcMar>
              <w:top w:w="15" w:type="dxa"/>
              <w:left w:w="15" w:type="dxa"/>
              <w:bottom w:w="0" w:type="dxa"/>
              <w:right w:w="15" w:type="dxa"/>
            </w:tcMar>
            <w:vAlign w:val="center"/>
            <w:hideMark/>
          </w:tcPr>
          <w:p w14:paraId="29EA09AA"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N ист.</w:t>
            </w:r>
          </w:p>
        </w:tc>
        <w:tc>
          <w:tcPr>
            <w:tcW w:w="719" w:type="pct"/>
            <w:gridSpan w:val="2"/>
            <w:tcBorders>
              <w:top w:val="nil"/>
              <w:left w:val="nil"/>
              <w:bottom w:val="single" w:sz="8" w:space="0" w:color="auto"/>
              <w:right w:val="single" w:sz="8" w:space="0" w:color="000000"/>
            </w:tcBorders>
            <w:tcMar>
              <w:top w:w="15" w:type="dxa"/>
              <w:left w:w="15" w:type="dxa"/>
              <w:bottom w:w="0" w:type="dxa"/>
              <w:right w:w="15" w:type="dxa"/>
            </w:tcMar>
            <w:vAlign w:val="center"/>
            <w:hideMark/>
          </w:tcPr>
          <w:p w14:paraId="12818964"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 вклада</w:t>
            </w:r>
          </w:p>
        </w:tc>
        <w:tc>
          <w:tcPr>
            <w:tcW w:w="755" w:type="pct"/>
            <w:vMerge/>
            <w:tcBorders>
              <w:top w:val="double" w:sz="4" w:space="0" w:color="auto"/>
              <w:left w:val="nil"/>
              <w:bottom w:val="single" w:sz="8" w:space="0" w:color="000000"/>
              <w:right w:val="double" w:sz="4" w:space="0" w:color="auto"/>
            </w:tcBorders>
            <w:vAlign w:val="center"/>
            <w:hideMark/>
          </w:tcPr>
          <w:p w14:paraId="0E807183" w14:textId="77777777" w:rsidR="00D4783A" w:rsidRPr="00C02449" w:rsidRDefault="00D4783A" w:rsidP="00D4783A">
            <w:pPr>
              <w:rPr>
                <w:rFonts w:ascii="Arial" w:eastAsiaTheme="minorHAnsi" w:hAnsi="Arial" w:cs="Arial"/>
                <w:sz w:val="20"/>
                <w:szCs w:val="20"/>
                <w:lang w:eastAsia="en-US"/>
              </w:rPr>
            </w:pPr>
          </w:p>
        </w:tc>
        <w:tc>
          <w:tcPr>
            <w:tcW w:w="11" w:type="pct"/>
            <w:vAlign w:val="center"/>
            <w:hideMark/>
          </w:tcPr>
          <w:p w14:paraId="708F5A32" w14:textId="77777777" w:rsidR="00D4783A" w:rsidRPr="00C02449" w:rsidRDefault="00D4783A" w:rsidP="00D4783A">
            <w:pPr>
              <w:rPr>
                <w:rFonts w:ascii="Arial" w:eastAsia="Batang" w:hAnsi="Arial" w:cs="Arial"/>
                <w:sz w:val="20"/>
                <w:szCs w:val="20"/>
                <w:lang w:eastAsia="en-US"/>
              </w:rPr>
            </w:pPr>
          </w:p>
        </w:tc>
      </w:tr>
      <w:tr w:rsidR="00D4783A" w:rsidRPr="00C02449" w14:paraId="174FA966" w14:textId="77777777" w:rsidTr="00D4783A">
        <w:trPr>
          <w:trHeight w:val="20"/>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569CAAC7" w14:textId="77777777" w:rsidR="00D4783A" w:rsidRPr="00C02449" w:rsidRDefault="00D4783A" w:rsidP="00D4783A">
            <w:pPr>
              <w:rPr>
                <w:rFonts w:ascii="Arial" w:eastAsiaTheme="minorHAnsi" w:hAnsi="Arial" w:cs="Arial"/>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53506883" w14:textId="77777777" w:rsidR="00D4783A" w:rsidRPr="00C02449" w:rsidRDefault="00D4783A" w:rsidP="00D4783A">
            <w:pPr>
              <w:rPr>
                <w:rFonts w:ascii="Arial" w:eastAsiaTheme="minorHAnsi" w:hAnsi="Arial" w:cs="Arial"/>
                <w:sz w:val="20"/>
                <w:szCs w:val="20"/>
                <w:lang w:eastAsia="en-US"/>
              </w:rPr>
            </w:pPr>
          </w:p>
        </w:tc>
        <w:tc>
          <w:tcPr>
            <w:tcW w:w="615" w:type="pct"/>
            <w:vMerge/>
            <w:tcBorders>
              <w:top w:val="nil"/>
              <w:left w:val="nil"/>
              <w:bottom w:val="single" w:sz="8" w:space="0" w:color="000000"/>
              <w:right w:val="single" w:sz="8" w:space="0" w:color="auto"/>
            </w:tcBorders>
            <w:vAlign w:val="center"/>
            <w:hideMark/>
          </w:tcPr>
          <w:p w14:paraId="4EC649B9" w14:textId="77777777" w:rsidR="00D4783A" w:rsidRPr="00C02449" w:rsidRDefault="00D4783A" w:rsidP="00D4783A">
            <w:pPr>
              <w:rPr>
                <w:rFonts w:ascii="Arial" w:eastAsiaTheme="minorHAnsi" w:hAnsi="Arial" w:cs="Arial"/>
                <w:sz w:val="20"/>
                <w:szCs w:val="20"/>
                <w:lang w:eastAsia="en-US"/>
              </w:rPr>
            </w:pPr>
          </w:p>
        </w:tc>
        <w:tc>
          <w:tcPr>
            <w:tcW w:w="560" w:type="pct"/>
            <w:vMerge/>
            <w:tcBorders>
              <w:top w:val="nil"/>
              <w:left w:val="nil"/>
              <w:bottom w:val="single" w:sz="8" w:space="0" w:color="000000"/>
              <w:right w:val="single" w:sz="8" w:space="0" w:color="auto"/>
            </w:tcBorders>
            <w:vAlign w:val="center"/>
            <w:hideMark/>
          </w:tcPr>
          <w:p w14:paraId="280719C5" w14:textId="77777777" w:rsidR="00D4783A" w:rsidRPr="00C02449" w:rsidRDefault="00D4783A" w:rsidP="00D4783A">
            <w:pPr>
              <w:rPr>
                <w:rFonts w:ascii="Arial" w:eastAsiaTheme="minorHAnsi" w:hAnsi="Arial" w:cs="Arial"/>
                <w:sz w:val="20"/>
                <w:szCs w:val="20"/>
                <w:lang w:eastAsia="en-US"/>
              </w:rPr>
            </w:pPr>
          </w:p>
        </w:tc>
        <w:tc>
          <w:tcPr>
            <w:tcW w:w="289" w:type="pct"/>
            <w:vMerge/>
            <w:tcBorders>
              <w:top w:val="nil"/>
              <w:left w:val="nil"/>
              <w:bottom w:val="single" w:sz="8" w:space="0" w:color="000000"/>
              <w:right w:val="single" w:sz="8" w:space="0" w:color="auto"/>
            </w:tcBorders>
            <w:vAlign w:val="center"/>
            <w:hideMark/>
          </w:tcPr>
          <w:p w14:paraId="3374730F" w14:textId="77777777" w:rsidR="00D4783A" w:rsidRPr="00C02449" w:rsidRDefault="00D4783A" w:rsidP="00D4783A">
            <w:pPr>
              <w:rPr>
                <w:rFonts w:ascii="Arial" w:eastAsiaTheme="minorHAnsi" w:hAnsi="Arial" w:cs="Arial"/>
                <w:sz w:val="20"/>
                <w:szCs w:val="20"/>
                <w:lang w:eastAsia="en-US"/>
              </w:rPr>
            </w:pPr>
          </w:p>
        </w:tc>
        <w:tc>
          <w:tcPr>
            <w:tcW w:w="440" w:type="pct"/>
            <w:vMerge/>
            <w:tcBorders>
              <w:top w:val="nil"/>
              <w:left w:val="nil"/>
              <w:bottom w:val="single" w:sz="8" w:space="0" w:color="000000"/>
              <w:right w:val="single" w:sz="8" w:space="0" w:color="auto"/>
            </w:tcBorders>
            <w:vAlign w:val="center"/>
            <w:hideMark/>
          </w:tcPr>
          <w:p w14:paraId="156ECDC9" w14:textId="77777777" w:rsidR="00D4783A" w:rsidRPr="00C02449" w:rsidRDefault="00D4783A" w:rsidP="00D4783A">
            <w:pPr>
              <w:rPr>
                <w:rFonts w:ascii="Arial" w:eastAsiaTheme="minorHAnsi" w:hAnsi="Arial" w:cs="Arial"/>
                <w:sz w:val="20"/>
                <w:szCs w:val="20"/>
                <w:lang w:eastAsia="en-US"/>
              </w:rPr>
            </w:pPr>
          </w:p>
        </w:tc>
        <w:tc>
          <w:tcPr>
            <w:tcW w:w="184" w:type="pct"/>
            <w:vMerge/>
            <w:tcBorders>
              <w:top w:val="single" w:sz="8" w:space="0" w:color="auto"/>
              <w:left w:val="nil"/>
              <w:bottom w:val="single" w:sz="8" w:space="0" w:color="000000"/>
              <w:right w:val="single" w:sz="8" w:space="0" w:color="auto"/>
            </w:tcBorders>
            <w:vAlign w:val="center"/>
            <w:hideMark/>
          </w:tcPr>
          <w:p w14:paraId="56D9487F" w14:textId="77777777" w:rsidR="00D4783A" w:rsidRPr="00C02449" w:rsidRDefault="00D4783A" w:rsidP="00D4783A">
            <w:pPr>
              <w:rPr>
                <w:rFonts w:ascii="Arial" w:eastAsiaTheme="minorHAnsi" w:hAnsi="Arial" w:cs="Arial"/>
                <w:sz w:val="20"/>
                <w:szCs w:val="20"/>
                <w:lang w:eastAsia="en-US"/>
              </w:rPr>
            </w:pPr>
          </w:p>
        </w:tc>
        <w:tc>
          <w:tcPr>
            <w:tcW w:w="159"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68BF1DFB" w14:textId="77777777" w:rsidR="00D4783A" w:rsidRPr="00C02449" w:rsidRDefault="00D4783A" w:rsidP="00D4783A">
            <w:pPr>
              <w:spacing w:line="252" w:lineRule="auto"/>
              <w:jc w:val="center"/>
              <w:rPr>
                <w:rFonts w:ascii="Arial" w:eastAsiaTheme="minorHAnsi" w:hAnsi="Arial" w:cs="Arial"/>
                <w:sz w:val="20"/>
                <w:szCs w:val="20"/>
                <w:lang w:eastAsia="en-US"/>
              </w:rPr>
            </w:pPr>
            <w:r w:rsidRPr="00C02449">
              <w:rPr>
                <w:rFonts w:ascii="Arial" w:eastAsia="Batang" w:hAnsi="Arial" w:cs="Arial"/>
                <w:sz w:val="20"/>
                <w:szCs w:val="20"/>
                <w:lang w:eastAsia="en-US"/>
              </w:rPr>
              <w:t>ЖЗ</w:t>
            </w:r>
          </w:p>
        </w:tc>
        <w:tc>
          <w:tcPr>
            <w:tcW w:w="560"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6EE0AF7"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Область воздействия</w:t>
            </w:r>
          </w:p>
        </w:tc>
        <w:tc>
          <w:tcPr>
            <w:tcW w:w="755" w:type="pct"/>
            <w:vMerge/>
            <w:tcBorders>
              <w:top w:val="double" w:sz="4" w:space="0" w:color="auto"/>
              <w:left w:val="nil"/>
              <w:bottom w:val="single" w:sz="8" w:space="0" w:color="000000"/>
              <w:right w:val="double" w:sz="4" w:space="0" w:color="auto"/>
            </w:tcBorders>
            <w:vAlign w:val="center"/>
            <w:hideMark/>
          </w:tcPr>
          <w:p w14:paraId="752764F8" w14:textId="77777777" w:rsidR="00D4783A" w:rsidRPr="00C02449" w:rsidRDefault="00D4783A" w:rsidP="00D4783A">
            <w:pPr>
              <w:rPr>
                <w:rFonts w:ascii="Arial" w:eastAsiaTheme="minorHAnsi" w:hAnsi="Arial" w:cs="Arial"/>
                <w:sz w:val="20"/>
                <w:szCs w:val="20"/>
                <w:lang w:eastAsia="en-US"/>
              </w:rPr>
            </w:pPr>
          </w:p>
        </w:tc>
        <w:tc>
          <w:tcPr>
            <w:tcW w:w="11" w:type="pct"/>
            <w:vAlign w:val="center"/>
            <w:hideMark/>
          </w:tcPr>
          <w:p w14:paraId="035963A0" w14:textId="77777777" w:rsidR="00D4783A" w:rsidRPr="00C02449" w:rsidRDefault="00D4783A" w:rsidP="00D4783A">
            <w:pPr>
              <w:rPr>
                <w:rFonts w:ascii="Arial" w:eastAsia="Batang" w:hAnsi="Arial" w:cs="Arial"/>
                <w:sz w:val="20"/>
                <w:szCs w:val="20"/>
                <w:lang w:eastAsia="en-US"/>
              </w:rPr>
            </w:pPr>
          </w:p>
        </w:tc>
      </w:tr>
      <w:tr w:rsidR="00D4783A" w:rsidRPr="00C02449" w14:paraId="27A8903C" w14:textId="77777777" w:rsidTr="00D4783A">
        <w:trPr>
          <w:trHeight w:val="20"/>
        </w:trPr>
        <w:tc>
          <w:tcPr>
            <w:tcW w:w="763" w:type="pct"/>
            <w:tcBorders>
              <w:top w:val="nil"/>
              <w:left w:val="double" w:sz="4" w:space="0" w:color="auto"/>
              <w:bottom w:val="single" w:sz="8" w:space="0" w:color="auto"/>
              <w:right w:val="single" w:sz="8" w:space="0" w:color="auto"/>
            </w:tcBorders>
            <w:noWrap/>
            <w:tcMar>
              <w:top w:w="15" w:type="dxa"/>
              <w:left w:w="15" w:type="dxa"/>
              <w:bottom w:w="0" w:type="dxa"/>
              <w:right w:w="15" w:type="dxa"/>
            </w:tcMar>
            <w:vAlign w:val="bottom"/>
            <w:hideMark/>
          </w:tcPr>
          <w:p w14:paraId="66227157" w14:textId="77777777" w:rsidR="00D4783A" w:rsidRPr="00C02449" w:rsidRDefault="00D4783A" w:rsidP="00D4783A">
            <w:pPr>
              <w:spacing w:line="252" w:lineRule="auto"/>
              <w:jc w:val="center"/>
              <w:rPr>
                <w:rFonts w:ascii="Arial" w:eastAsiaTheme="minorHAnsi" w:hAnsi="Arial" w:cs="Arial"/>
                <w:sz w:val="20"/>
                <w:szCs w:val="20"/>
                <w:lang w:eastAsia="en-US"/>
              </w:rPr>
            </w:pPr>
            <w:r w:rsidRPr="00C02449">
              <w:rPr>
                <w:rFonts w:ascii="Arial" w:eastAsia="Batang" w:hAnsi="Arial" w:cs="Arial"/>
                <w:sz w:val="20"/>
                <w:szCs w:val="20"/>
                <w:lang w:eastAsia="en-US"/>
              </w:rPr>
              <w:t>1</w:t>
            </w:r>
          </w:p>
        </w:tc>
        <w:tc>
          <w:tcPr>
            <w:tcW w:w="664"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5262F4CA"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2</w:t>
            </w:r>
          </w:p>
        </w:tc>
        <w:tc>
          <w:tcPr>
            <w:tcW w:w="615"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3955CF96"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3</w:t>
            </w:r>
          </w:p>
        </w:tc>
        <w:tc>
          <w:tcPr>
            <w:tcW w:w="56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C097E0B"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4</w:t>
            </w:r>
          </w:p>
        </w:tc>
        <w:tc>
          <w:tcPr>
            <w:tcW w:w="289"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03352997"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5</w:t>
            </w:r>
          </w:p>
        </w:tc>
        <w:tc>
          <w:tcPr>
            <w:tcW w:w="44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989452C"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6</w:t>
            </w:r>
          </w:p>
        </w:tc>
        <w:tc>
          <w:tcPr>
            <w:tcW w:w="184"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122F6F1F"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7</w:t>
            </w:r>
          </w:p>
        </w:tc>
        <w:tc>
          <w:tcPr>
            <w:tcW w:w="159"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0C6C357"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8</w:t>
            </w:r>
          </w:p>
        </w:tc>
        <w:tc>
          <w:tcPr>
            <w:tcW w:w="56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440BA99"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9</w:t>
            </w:r>
          </w:p>
        </w:tc>
        <w:tc>
          <w:tcPr>
            <w:tcW w:w="755" w:type="pct"/>
            <w:tcBorders>
              <w:top w:val="nil"/>
              <w:left w:val="nil"/>
              <w:bottom w:val="single" w:sz="8" w:space="0" w:color="auto"/>
              <w:right w:val="double" w:sz="4" w:space="0" w:color="auto"/>
            </w:tcBorders>
            <w:noWrap/>
            <w:tcMar>
              <w:top w:w="15" w:type="dxa"/>
              <w:left w:w="15" w:type="dxa"/>
              <w:bottom w:w="0" w:type="dxa"/>
              <w:right w:w="15" w:type="dxa"/>
            </w:tcMar>
            <w:vAlign w:val="bottom"/>
            <w:hideMark/>
          </w:tcPr>
          <w:p w14:paraId="624338D3" w14:textId="77777777" w:rsidR="00D4783A" w:rsidRPr="00C02449" w:rsidRDefault="00D4783A" w:rsidP="00D4783A">
            <w:pPr>
              <w:spacing w:line="252" w:lineRule="auto"/>
              <w:jc w:val="center"/>
              <w:rPr>
                <w:rFonts w:ascii="Arial" w:eastAsia="Batang" w:hAnsi="Arial" w:cs="Arial"/>
                <w:sz w:val="20"/>
                <w:szCs w:val="20"/>
                <w:lang w:eastAsia="en-US"/>
              </w:rPr>
            </w:pPr>
            <w:r w:rsidRPr="00C02449">
              <w:rPr>
                <w:rFonts w:ascii="Arial" w:eastAsia="Batang" w:hAnsi="Arial" w:cs="Arial"/>
                <w:sz w:val="20"/>
                <w:szCs w:val="20"/>
                <w:lang w:eastAsia="en-US"/>
              </w:rPr>
              <w:t>10</w:t>
            </w:r>
          </w:p>
        </w:tc>
        <w:tc>
          <w:tcPr>
            <w:tcW w:w="11" w:type="pct"/>
            <w:vAlign w:val="center"/>
            <w:hideMark/>
          </w:tcPr>
          <w:p w14:paraId="47E7EE2A" w14:textId="77777777" w:rsidR="00D4783A" w:rsidRPr="00C02449" w:rsidRDefault="00D4783A" w:rsidP="00D4783A">
            <w:pPr>
              <w:rPr>
                <w:rFonts w:ascii="Arial" w:eastAsia="Batang" w:hAnsi="Arial" w:cs="Arial"/>
                <w:sz w:val="20"/>
                <w:szCs w:val="20"/>
                <w:lang w:eastAsia="en-US"/>
              </w:rPr>
            </w:pPr>
          </w:p>
        </w:tc>
      </w:tr>
      <w:tr w:rsidR="00D4783A" w:rsidRPr="00C02449" w14:paraId="79055DAF" w14:textId="77777777" w:rsidTr="00D4783A">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08B21283" w14:textId="77777777" w:rsidR="00D4783A" w:rsidRPr="00C02449" w:rsidRDefault="00D4783A" w:rsidP="00D4783A">
            <w:pPr>
              <w:spacing w:line="252" w:lineRule="auto"/>
              <w:jc w:val="center"/>
              <w:rPr>
                <w:rFonts w:ascii="Arial" w:eastAsiaTheme="minorHAnsi" w:hAnsi="Arial" w:cs="Arial"/>
                <w:b/>
                <w:bCs/>
                <w:sz w:val="20"/>
                <w:szCs w:val="20"/>
                <w:lang w:eastAsia="en-US"/>
              </w:rPr>
            </w:pPr>
            <w:r w:rsidRPr="00C02449">
              <w:rPr>
                <w:rFonts w:ascii="Arial" w:eastAsia="Batang" w:hAnsi="Arial" w:cs="Arial"/>
                <w:b/>
                <w:bCs/>
                <w:sz w:val="20"/>
                <w:szCs w:val="20"/>
                <w:lang w:eastAsia="en-US"/>
              </w:rPr>
              <w:t>Существующее положение (202</w:t>
            </w:r>
            <w:r w:rsidR="009B34B1" w:rsidRPr="00C02449">
              <w:rPr>
                <w:rFonts w:ascii="Arial" w:eastAsia="Batang" w:hAnsi="Arial" w:cs="Arial"/>
                <w:b/>
                <w:bCs/>
                <w:sz w:val="20"/>
                <w:szCs w:val="20"/>
                <w:lang w:eastAsia="en-US"/>
              </w:rPr>
              <w:t>3</w:t>
            </w:r>
            <w:r w:rsidRPr="00C02449">
              <w:rPr>
                <w:rFonts w:ascii="Arial" w:eastAsia="Batang" w:hAnsi="Arial" w:cs="Arial"/>
                <w:b/>
                <w:bCs/>
                <w:sz w:val="20"/>
                <w:szCs w:val="20"/>
                <w:lang w:eastAsia="en-US"/>
              </w:rPr>
              <w:t xml:space="preserve"> год.)</w:t>
            </w:r>
          </w:p>
        </w:tc>
        <w:tc>
          <w:tcPr>
            <w:tcW w:w="11" w:type="pct"/>
            <w:vAlign w:val="center"/>
            <w:hideMark/>
          </w:tcPr>
          <w:p w14:paraId="327CCE5C" w14:textId="77777777" w:rsidR="00D4783A" w:rsidRPr="00C02449" w:rsidRDefault="00D4783A" w:rsidP="00D4783A">
            <w:pPr>
              <w:rPr>
                <w:rFonts w:ascii="Arial" w:eastAsia="Batang" w:hAnsi="Arial" w:cs="Arial"/>
                <w:b/>
                <w:bCs/>
                <w:sz w:val="20"/>
                <w:szCs w:val="20"/>
                <w:lang w:eastAsia="en-US"/>
              </w:rPr>
            </w:pPr>
          </w:p>
        </w:tc>
      </w:tr>
      <w:tr w:rsidR="00D4783A" w:rsidRPr="00C02449" w14:paraId="52906708" w14:textId="77777777" w:rsidTr="00D4783A">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5DE8009A" w14:textId="77777777" w:rsidR="00D4783A" w:rsidRPr="00C02449" w:rsidRDefault="00D4783A" w:rsidP="00D4783A">
            <w:pPr>
              <w:spacing w:line="252" w:lineRule="auto"/>
              <w:jc w:val="center"/>
              <w:rPr>
                <w:rFonts w:ascii="Arial" w:eastAsiaTheme="minorHAnsi" w:hAnsi="Arial" w:cs="Arial"/>
                <w:b/>
                <w:bCs/>
                <w:sz w:val="20"/>
                <w:szCs w:val="20"/>
                <w:lang w:eastAsia="en-US"/>
              </w:rPr>
            </w:pPr>
            <w:r w:rsidRPr="00C02449">
              <w:rPr>
                <w:rFonts w:ascii="Arial" w:eastAsia="Batang" w:hAnsi="Arial" w:cs="Arial"/>
                <w:b/>
                <w:bCs/>
                <w:sz w:val="20"/>
                <w:szCs w:val="20"/>
                <w:lang w:eastAsia="en-US"/>
              </w:rPr>
              <w:t>З а г р я з н я ю щ и е   в е щ е с т в а :</w:t>
            </w:r>
          </w:p>
        </w:tc>
        <w:tc>
          <w:tcPr>
            <w:tcW w:w="11" w:type="pct"/>
            <w:vAlign w:val="center"/>
            <w:hideMark/>
          </w:tcPr>
          <w:p w14:paraId="286C01DE" w14:textId="77777777" w:rsidR="00D4783A" w:rsidRPr="00C02449" w:rsidRDefault="00D4783A" w:rsidP="00D4783A">
            <w:pPr>
              <w:rPr>
                <w:rFonts w:ascii="Arial" w:eastAsia="Batang" w:hAnsi="Arial" w:cs="Arial"/>
                <w:b/>
                <w:bCs/>
                <w:sz w:val="20"/>
                <w:szCs w:val="20"/>
                <w:lang w:eastAsia="en-US"/>
              </w:rPr>
            </w:pPr>
          </w:p>
        </w:tc>
      </w:tr>
      <w:tr w:rsidR="00D4783A" w:rsidRPr="00C02449" w14:paraId="731EC5AF" w14:textId="77777777" w:rsidTr="00D4783A">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08CD7F64" w14:textId="77777777" w:rsidR="00D4783A" w:rsidRPr="00C02449" w:rsidRDefault="00D4783A" w:rsidP="00D4783A">
            <w:pPr>
              <w:spacing w:line="252" w:lineRule="auto"/>
              <w:jc w:val="center"/>
              <w:rPr>
                <w:rFonts w:ascii="Arial" w:eastAsiaTheme="minorHAnsi" w:hAnsi="Arial" w:cs="Arial"/>
                <w:b/>
                <w:bCs/>
                <w:i/>
                <w:iCs/>
                <w:lang w:eastAsia="en-US"/>
              </w:rPr>
            </w:pPr>
            <w:r w:rsidRPr="00C02449">
              <w:rPr>
                <w:rFonts w:ascii="Arial" w:eastAsia="Batang" w:hAnsi="Arial" w:cs="Arial"/>
                <w:b/>
                <w:bCs/>
                <w:i/>
                <w:iCs/>
                <w:lang w:eastAsia="en-US"/>
              </w:rPr>
              <w:t xml:space="preserve">На территории производственных объектов, в которой планируется строительство отсутствует жилая зона. </w:t>
            </w:r>
          </w:p>
        </w:tc>
        <w:tc>
          <w:tcPr>
            <w:tcW w:w="11" w:type="pct"/>
            <w:vAlign w:val="center"/>
            <w:hideMark/>
          </w:tcPr>
          <w:p w14:paraId="4E9CDEDE" w14:textId="77777777" w:rsidR="00D4783A" w:rsidRPr="00C02449" w:rsidRDefault="00D4783A" w:rsidP="00D4783A">
            <w:pPr>
              <w:rPr>
                <w:rFonts w:ascii="Arial" w:eastAsia="Batang" w:hAnsi="Arial" w:cs="Arial"/>
                <w:b/>
                <w:bCs/>
                <w:i/>
                <w:iCs/>
                <w:lang w:eastAsia="en-US"/>
              </w:rPr>
            </w:pPr>
          </w:p>
        </w:tc>
      </w:tr>
    </w:tbl>
    <w:p w14:paraId="7E92BF02" w14:textId="77777777" w:rsidR="00D4783A" w:rsidRPr="00C02449" w:rsidRDefault="00D4783A" w:rsidP="00D4783A">
      <w:pPr>
        <w:rPr>
          <w:rFonts w:ascii="Arial" w:hAnsi="Arial" w:cs="Arial"/>
          <w:b/>
          <w:bCs/>
          <w:i/>
          <w:iCs/>
        </w:rPr>
      </w:pPr>
    </w:p>
    <w:p w14:paraId="5EB6BA6B" w14:textId="77777777" w:rsidR="00D4783A" w:rsidRPr="00C02449" w:rsidRDefault="00D4783A" w:rsidP="00D4783A">
      <w:pPr>
        <w:keepNext/>
        <w:widowControl w:val="0"/>
        <w:autoSpaceDE w:val="0"/>
        <w:autoSpaceDN w:val="0"/>
        <w:adjustRightInd w:val="0"/>
        <w:outlineLvl w:val="1"/>
        <w:rPr>
          <w:rFonts w:ascii="Arial" w:eastAsiaTheme="majorEastAsia" w:hAnsi="Arial" w:cs="Arial"/>
          <w:b/>
          <w:bCs/>
          <w:color w:val="000000"/>
        </w:rPr>
      </w:pPr>
      <w:bookmarkStart w:id="377" w:name="_Toc90308498"/>
      <w:bookmarkStart w:id="378" w:name="_Toc146700068"/>
      <w:r w:rsidRPr="00C02449">
        <w:rPr>
          <w:rFonts w:ascii="Arial" w:hAnsi="Arial" w:cs="Arial"/>
          <w:b/>
          <w:bCs/>
          <w:i/>
          <w:iCs/>
        </w:rPr>
        <w:t xml:space="preserve">Приложение 9 </w:t>
      </w:r>
      <w:r w:rsidRPr="00C02449">
        <w:rPr>
          <w:rFonts w:ascii="Arial" w:eastAsiaTheme="majorEastAsia" w:hAnsi="Arial" w:cs="Arial"/>
          <w:b/>
          <w:bCs/>
          <w:color w:val="000000"/>
        </w:rPr>
        <w:t>Перечень загрязняющих веществ, выбрасываемых в атмосферу</w:t>
      </w:r>
      <w:bookmarkEnd w:id="377"/>
      <w:bookmarkEnd w:id="378"/>
    </w:p>
    <w:tbl>
      <w:tblPr>
        <w:tblW w:w="5000" w:type="pct"/>
        <w:tblLook w:val="04A0" w:firstRow="1" w:lastRow="0" w:firstColumn="1" w:lastColumn="0" w:noHBand="0" w:noVBand="1"/>
      </w:tblPr>
      <w:tblGrid>
        <w:gridCol w:w="733"/>
        <w:gridCol w:w="3864"/>
        <w:gridCol w:w="1104"/>
        <w:gridCol w:w="1171"/>
        <w:gridCol w:w="1171"/>
        <w:gridCol w:w="1130"/>
        <w:gridCol w:w="1246"/>
        <w:gridCol w:w="1444"/>
        <w:gridCol w:w="1331"/>
        <w:gridCol w:w="1366"/>
      </w:tblGrid>
      <w:tr w:rsidR="00556464" w:rsidRPr="00C02449" w14:paraId="685C23A7" w14:textId="77777777" w:rsidTr="00C960C5">
        <w:trPr>
          <w:trHeight w:val="778"/>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15649"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Код ЗВ</w:t>
            </w:r>
          </w:p>
        </w:tc>
        <w:tc>
          <w:tcPr>
            <w:tcW w:w="1327" w:type="pct"/>
            <w:tcBorders>
              <w:top w:val="single" w:sz="4" w:space="0" w:color="auto"/>
              <w:left w:val="nil"/>
              <w:bottom w:val="single" w:sz="4" w:space="0" w:color="auto"/>
              <w:right w:val="single" w:sz="4" w:space="0" w:color="auto"/>
            </w:tcBorders>
            <w:shd w:val="clear" w:color="auto" w:fill="auto"/>
            <w:vAlign w:val="center"/>
            <w:hideMark/>
          </w:tcPr>
          <w:p w14:paraId="4DC7F5B3"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Наименование загрязняющего вещества</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0B29C34D"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ЭНК, мг/м3</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C360A55"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ПДКм.р, мг/м3</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203742E9"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ПДКс.с., мг/м3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30EAAEE"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ОБУВ, мг/м3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4C02E79"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Класс опасности</w:t>
            </w:r>
          </w:p>
        </w:tc>
        <w:tc>
          <w:tcPr>
            <w:tcW w:w="496" w:type="pct"/>
            <w:tcBorders>
              <w:top w:val="single" w:sz="4" w:space="0" w:color="auto"/>
              <w:left w:val="nil"/>
              <w:bottom w:val="single" w:sz="4" w:space="0" w:color="auto"/>
              <w:right w:val="single" w:sz="4" w:space="0" w:color="auto"/>
            </w:tcBorders>
            <w:shd w:val="clear" w:color="auto" w:fill="auto"/>
            <w:hideMark/>
          </w:tcPr>
          <w:p w14:paraId="3BC3B2C6"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г/с</w:t>
            </w:r>
          </w:p>
        </w:tc>
        <w:tc>
          <w:tcPr>
            <w:tcW w:w="457" w:type="pct"/>
            <w:tcBorders>
              <w:top w:val="single" w:sz="4" w:space="0" w:color="auto"/>
              <w:left w:val="nil"/>
              <w:bottom w:val="single" w:sz="4" w:space="0" w:color="auto"/>
              <w:right w:val="single" w:sz="4" w:space="0" w:color="auto"/>
            </w:tcBorders>
            <w:shd w:val="clear" w:color="auto" w:fill="auto"/>
            <w:hideMark/>
          </w:tcPr>
          <w:p w14:paraId="5DAE261A"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Выброс</w:t>
            </w:r>
            <w:r w:rsidRPr="00C02449">
              <w:rPr>
                <w:rFonts w:ascii="Arial" w:hAnsi="Arial" w:cs="Arial"/>
                <w:sz w:val="20"/>
                <w:szCs w:val="20"/>
              </w:rPr>
              <w:br/>
              <w:t>вещества с учетом очистки, т/год, (M)</w:t>
            </w:r>
          </w:p>
        </w:tc>
        <w:tc>
          <w:tcPr>
            <w:tcW w:w="469" w:type="pct"/>
            <w:tcBorders>
              <w:top w:val="single" w:sz="4" w:space="0" w:color="auto"/>
              <w:left w:val="nil"/>
              <w:bottom w:val="single" w:sz="4" w:space="0" w:color="auto"/>
              <w:right w:val="single" w:sz="4" w:space="0" w:color="auto"/>
            </w:tcBorders>
            <w:shd w:val="clear" w:color="auto" w:fill="auto"/>
            <w:hideMark/>
          </w:tcPr>
          <w:p w14:paraId="7CF89AEB" w14:textId="77777777" w:rsidR="00556464" w:rsidRPr="00C02449" w:rsidRDefault="00556464" w:rsidP="00C960C5">
            <w:pPr>
              <w:spacing w:after="240"/>
              <w:jc w:val="center"/>
              <w:rPr>
                <w:rFonts w:ascii="Arial" w:hAnsi="Arial" w:cs="Arial"/>
                <w:sz w:val="20"/>
                <w:szCs w:val="20"/>
              </w:rPr>
            </w:pPr>
            <w:r w:rsidRPr="00C02449">
              <w:rPr>
                <w:rFonts w:ascii="Arial" w:hAnsi="Arial" w:cs="Arial"/>
                <w:sz w:val="20"/>
                <w:szCs w:val="20"/>
              </w:rPr>
              <w:t>Значение</w:t>
            </w:r>
            <w:r w:rsidRPr="00C02449">
              <w:rPr>
                <w:rFonts w:ascii="Arial" w:hAnsi="Arial" w:cs="Arial"/>
                <w:sz w:val="20"/>
                <w:szCs w:val="20"/>
              </w:rPr>
              <w:br/>
              <w:t>M/ЭНК</w:t>
            </w:r>
          </w:p>
        </w:tc>
      </w:tr>
      <w:tr w:rsidR="00556464" w:rsidRPr="00C02449" w14:paraId="1373FC38" w14:textId="77777777" w:rsidTr="00C960C5">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31D0A84B"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1</w:t>
            </w:r>
          </w:p>
        </w:tc>
        <w:tc>
          <w:tcPr>
            <w:tcW w:w="1327" w:type="pct"/>
            <w:tcBorders>
              <w:top w:val="nil"/>
              <w:left w:val="nil"/>
              <w:bottom w:val="single" w:sz="4" w:space="0" w:color="auto"/>
              <w:right w:val="single" w:sz="4" w:space="0" w:color="auto"/>
            </w:tcBorders>
            <w:shd w:val="clear" w:color="auto" w:fill="auto"/>
            <w:hideMark/>
          </w:tcPr>
          <w:p w14:paraId="2CD50AEE"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w:t>
            </w:r>
          </w:p>
        </w:tc>
        <w:tc>
          <w:tcPr>
            <w:tcW w:w="379" w:type="pct"/>
            <w:tcBorders>
              <w:top w:val="nil"/>
              <w:left w:val="nil"/>
              <w:bottom w:val="single" w:sz="4" w:space="0" w:color="auto"/>
              <w:right w:val="single" w:sz="4" w:space="0" w:color="auto"/>
            </w:tcBorders>
            <w:shd w:val="clear" w:color="auto" w:fill="auto"/>
            <w:hideMark/>
          </w:tcPr>
          <w:p w14:paraId="04112375"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3</w:t>
            </w:r>
          </w:p>
        </w:tc>
        <w:tc>
          <w:tcPr>
            <w:tcW w:w="402" w:type="pct"/>
            <w:tcBorders>
              <w:top w:val="nil"/>
              <w:left w:val="nil"/>
              <w:bottom w:val="single" w:sz="4" w:space="0" w:color="auto"/>
              <w:right w:val="single" w:sz="4" w:space="0" w:color="auto"/>
            </w:tcBorders>
            <w:shd w:val="clear" w:color="auto" w:fill="auto"/>
            <w:hideMark/>
          </w:tcPr>
          <w:p w14:paraId="2089EE90"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4</w:t>
            </w:r>
          </w:p>
        </w:tc>
        <w:tc>
          <w:tcPr>
            <w:tcW w:w="402" w:type="pct"/>
            <w:tcBorders>
              <w:top w:val="nil"/>
              <w:left w:val="nil"/>
              <w:bottom w:val="single" w:sz="4" w:space="0" w:color="auto"/>
              <w:right w:val="single" w:sz="4" w:space="0" w:color="auto"/>
            </w:tcBorders>
            <w:shd w:val="clear" w:color="auto" w:fill="auto"/>
            <w:hideMark/>
          </w:tcPr>
          <w:p w14:paraId="6691C07C"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5</w:t>
            </w:r>
          </w:p>
        </w:tc>
        <w:tc>
          <w:tcPr>
            <w:tcW w:w="388" w:type="pct"/>
            <w:tcBorders>
              <w:top w:val="nil"/>
              <w:left w:val="nil"/>
              <w:bottom w:val="single" w:sz="4" w:space="0" w:color="auto"/>
              <w:right w:val="single" w:sz="4" w:space="0" w:color="auto"/>
            </w:tcBorders>
            <w:shd w:val="clear" w:color="auto" w:fill="auto"/>
            <w:hideMark/>
          </w:tcPr>
          <w:p w14:paraId="00923B67"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6</w:t>
            </w:r>
          </w:p>
        </w:tc>
        <w:tc>
          <w:tcPr>
            <w:tcW w:w="428" w:type="pct"/>
            <w:tcBorders>
              <w:top w:val="nil"/>
              <w:left w:val="nil"/>
              <w:bottom w:val="single" w:sz="4" w:space="0" w:color="auto"/>
              <w:right w:val="single" w:sz="4" w:space="0" w:color="auto"/>
            </w:tcBorders>
            <w:shd w:val="clear" w:color="auto" w:fill="auto"/>
            <w:hideMark/>
          </w:tcPr>
          <w:p w14:paraId="04FD968B"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7</w:t>
            </w:r>
          </w:p>
        </w:tc>
        <w:tc>
          <w:tcPr>
            <w:tcW w:w="496" w:type="pct"/>
            <w:tcBorders>
              <w:top w:val="nil"/>
              <w:left w:val="nil"/>
              <w:bottom w:val="single" w:sz="4" w:space="0" w:color="auto"/>
              <w:right w:val="single" w:sz="4" w:space="0" w:color="auto"/>
            </w:tcBorders>
            <w:shd w:val="clear" w:color="auto" w:fill="auto"/>
            <w:hideMark/>
          </w:tcPr>
          <w:p w14:paraId="0F8507D9"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8</w:t>
            </w:r>
          </w:p>
        </w:tc>
        <w:tc>
          <w:tcPr>
            <w:tcW w:w="457" w:type="pct"/>
            <w:tcBorders>
              <w:top w:val="nil"/>
              <w:left w:val="nil"/>
              <w:bottom w:val="single" w:sz="4" w:space="0" w:color="auto"/>
              <w:right w:val="single" w:sz="4" w:space="0" w:color="auto"/>
            </w:tcBorders>
            <w:shd w:val="clear" w:color="auto" w:fill="auto"/>
            <w:hideMark/>
          </w:tcPr>
          <w:p w14:paraId="7D8ADB64"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9</w:t>
            </w:r>
          </w:p>
        </w:tc>
        <w:tc>
          <w:tcPr>
            <w:tcW w:w="469" w:type="pct"/>
            <w:tcBorders>
              <w:top w:val="nil"/>
              <w:left w:val="nil"/>
              <w:bottom w:val="single" w:sz="4" w:space="0" w:color="auto"/>
              <w:right w:val="single" w:sz="4" w:space="0" w:color="auto"/>
            </w:tcBorders>
            <w:shd w:val="clear" w:color="auto" w:fill="auto"/>
            <w:hideMark/>
          </w:tcPr>
          <w:p w14:paraId="530F77CE"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10</w:t>
            </w:r>
          </w:p>
        </w:tc>
      </w:tr>
      <w:tr w:rsidR="00556464" w:rsidRPr="00C02449" w14:paraId="71768006" w14:textId="77777777" w:rsidTr="00C960C5">
        <w:trPr>
          <w:trHeight w:val="765"/>
        </w:trPr>
        <w:tc>
          <w:tcPr>
            <w:tcW w:w="252" w:type="pct"/>
            <w:tcBorders>
              <w:top w:val="nil"/>
              <w:left w:val="single" w:sz="4" w:space="0" w:color="auto"/>
              <w:bottom w:val="single" w:sz="4" w:space="0" w:color="auto"/>
              <w:right w:val="single" w:sz="4" w:space="0" w:color="auto"/>
            </w:tcBorders>
            <w:shd w:val="clear" w:color="auto" w:fill="auto"/>
            <w:hideMark/>
          </w:tcPr>
          <w:p w14:paraId="639FB6C6"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0123</w:t>
            </w:r>
          </w:p>
        </w:tc>
        <w:tc>
          <w:tcPr>
            <w:tcW w:w="1327" w:type="pct"/>
            <w:tcBorders>
              <w:top w:val="nil"/>
              <w:left w:val="nil"/>
              <w:bottom w:val="single" w:sz="4" w:space="0" w:color="auto"/>
              <w:right w:val="single" w:sz="4" w:space="0" w:color="auto"/>
            </w:tcBorders>
            <w:shd w:val="clear" w:color="auto" w:fill="auto"/>
            <w:hideMark/>
          </w:tcPr>
          <w:p w14:paraId="0133C03F" w14:textId="77777777" w:rsidR="00556464" w:rsidRPr="00C02449" w:rsidRDefault="00556464" w:rsidP="00C960C5">
            <w:pPr>
              <w:rPr>
                <w:rFonts w:ascii="Arial" w:hAnsi="Arial" w:cs="Arial"/>
                <w:sz w:val="20"/>
                <w:szCs w:val="20"/>
              </w:rPr>
            </w:pPr>
            <w:r w:rsidRPr="00C02449">
              <w:rPr>
                <w:rFonts w:ascii="Arial" w:hAnsi="Arial" w:cs="Arial"/>
                <w:sz w:val="20"/>
                <w:szCs w:val="20"/>
              </w:rPr>
              <w:t>Железо (II, III) оксиды (в пересчете на железо) (диЖелезо триоксид, Железа оксид) (274)</w:t>
            </w:r>
          </w:p>
        </w:tc>
        <w:tc>
          <w:tcPr>
            <w:tcW w:w="379" w:type="pct"/>
            <w:tcBorders>
              <w:top w:val="nil"/>
              <w:left w:val="nil"/>
              <w:bottom w:val="single" w:sz="4" w:space="0" w:color="auto"/>
              <w:right w:val="single" w:sz="4" w:space="0" w:color="auto"/>
            </w:tcBorders>
            <w:shd w:val="clear" w:color="auto" w:fill="auto"/>
            <w:hideMark/>
          </w:tcPr>
          <w:p w14:paraId="3962DD18"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20C8C20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0C76EF6"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0,04</w:t>
            </w:r>
          </w:p>
        </w:tc>
        <w:tc>
          <w:tcPr>
            <w:tcW w:w="388" w:type="pct"/>
            <w:tcBorders>
              <w:top w:val="nil"/>
              <w:left w:val="nil"/>
              <w:bottom w:val="single" w:sz="4" w:space="0" w:color="auto"/>
              <w:right w:val="single" w:sz="4" w:space="0" w:color="auto"/>
            </w:tcBorders>
            <w:shd w:val="clear" w:color="auto" w:fill="auto"/>
            <w:hideMark/>
          </w:tcPr>
          <w:p w14:paraId="0DF8C1F7"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B35D81B"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7BB04033"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0,09902</w:t>
            </w:r>
          </w:p>
        </w:tc>
        <w:tc>
          <w:tcPr>
            <w:tcW w:w="457" w:type="pct"/>
            <w:tcBorders>
              <w:top w:val="nil"/>
              <w:left w:val="nil"/>
              <w:bottom w:val="single" w:sz="4" w:space="0" w:color="auto"/>
              <w:right w:val="single" w:sz="4" w:space="0" w:color="auto"/>
            </w:tcBorders>
            <w:shd w:val="clear" w:color="auto" w:fill="auto"/>
            <w:hideMark/>
          </w:tcPr>
          <w:p w14:paraId="339BCDC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0,011546</w:t>
            </w:r>
          </w:p>
        </w:tc>
        <w:tc>
          <w:tcPr>
            <w:tcW w:w="469" w:type="pct"/>
            <w:tcBorders>
              <w:top w:val="nil"/>
              <w:left w:val="nil"/>
              <w:bottom w:val="single" w:sz="4" w:space="0" w:color="auto"/>
              <w:right w:val="single" w:sz="4" w:space="0" w:color="auto"/>
            </w:tcBorders>
            <w:shd w:val="clear" w:color="auto" w:fill="auto"/>
            <w:hideMark/>
          </w:tcPr>
          <w:p w14:paraId="7B33134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0,28865</w:t>
            </w:r>
          </w:p>
        </w:tc>
      </w:tr>
      <w:tr w:rsidR="00556464" w:rsidRPr="00C02449" w14:paraId="1E0D9826" w14:textId="77777777" w:rsidTr="00C960C5">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6A1A5718"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lastRenderedPageBreak/>
              <w:t>0143</w:t>
            </w:r>
          </w:p>
        </w:tc>
        <w:tc>
          <w:tcPr>
            <w:tcW w:w="1327" w:type="pct"/>
            <w:tcBorders>
              <w:top w:val="nil"/>
              <w:left w:val="nil"/>
              <w:bottom w:val="single" w:sz="4" w:space="0" w:color="auto"/>
              <w:right w:val="single" w:sz="4" w:space="0" w:color="auto"/>
            </w:tcBorders>
            <w:shd w:val="clear" w:color="auto" w:fill="auto"/>
            <w:hideMark/>
          </w:tcPr>
          <w:p w14:paraId="0F8C29BC" w14:textId="77777777" w:rsidR="00556464" w:rsidRPr="00C02449" w:rsidRDefault="00556464" w:rsidP="00C960C5">
            <w:pPr>
              <w:rPr>
                <w:rFonts w:ascii="Arial" w:hAnsi="Arial" w:cs="Arial"/>
                <w:sz w:val="20"/>
                <w:szCs w:val="20"/>
              </w:rPr>
            </w:pPr>
            <w:r w:rsidRPr="00C02449">
              <w:rPr>
                <w:rFonts w:ascii="Arial" w:hAnsi="Arial" w:cs="Arial"/>
                <w:sz w:val="20"/>
                <w:szCs w:val="20"/>
              </w:rPr>
              <w:t>Марганец и его соединения (в пересчете на марганца (IV) оксид) (327)</w:t>
            </w:r>
          </w:p>
        </w:tc>
        <w:tc>
          <w:tcPr>
            <w:tcW w:w="379" w:type="pct"/>
            <w:tcBorders>
              <w:top w:val="nil"/>
              <w:left w:val="nil"/>
              <w:bottom w:val="single" w:sz="4" w:space="0" w:color="auto"/>
              <w:right w:val="single" w:sz="4" w:space="0" w:color="auto"/>
            </w:tcBorders>
            <w:shd w:val="clear" w:color="auto" w:fill="auto"/>
            <w:hideMark/>
          </w:tcPr>
          <w:p w14:paraId="0F29C7FF"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0EA4C0A"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0,01</w:t>
            </w:r>
          </w:p>
        </w:tc>
        <w:tc>
          <w:tcPr>
            <w:tcW w:w="402" w:type="pct"/>
            <w:tcBorders>
              <w:top w:val="nil"/>
              <w:left w:val="nil"/>
              <w:bottom w:val="single" w:sz="4" w:space="0" w:color="auto"/>
              <w:right w:val="single" w:sz="4" w:space="0" w:color="auto"/>
            </w:tcBorders>
            <w:shd w:val="clear" w:color="auto" w:fill="auto"/>
            <w:hideMark/>
          </w:tcPr>
          <w:p w14:paraId="477403A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0,001</w:t>
            </w:r>
          </w:p>
        </w:tc>
        <w:tc>
          <w:tcPr>
            <w:tcW w:w="388" w:type="pct"/>
            <w:tcBorders>
              <w:top w:val="nil"/>
              <w:left w:val="nil"/>
              <w:bottom w:val="single" w:sz="4" w:space="0" w:color="auto"/>
              <w:right w:val="single" w:sz="4" w:space="0" w:color="auto"/>
            </w:tcBorders>
            <w:shd w:val="clear" w:color="auto" w:fill="auto"/>
            <w:hideMark/>
          </w:tcPr>
          <w:p w14:paraId="48BC3C3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85DCB36"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4149C549"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0,00414</w:t>
            </w:r>
          </w:p>
        </w:tc>
        <w:tc>
          <w:tcPr>
            <w:tcW w:w="457" w:type="pct"/>
            <w:tcBorders>
              <w:top w:val="nil"/>
              <w:left w:val="nil"/>
              <w:bottom w:val="single" w:sz="4" w:space="0" w:color="auto"/>
              <w:right w:val="single" w:sz="4" w:space="0" w:color="auto"/>
            </w:tcBorders>
            <w:shd w:val="clear" w:color="auto" w:fill="auto"/>
            <w:hideMark/>
          </w:tcPr>
          <w:p w14:paraId="4622664C"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0,00038</w:t>
            </w:r>
          </w:p>
        </w:tc>
        <w:tc>
          <w:tcPr>
            <w:tcW w:w="469" w:type="pct"/>
            <w:tcBorders>
              <w:top w:val="nil"/>
              <w:left w:val="nil"/>
              <w:bottom w:val="single" w:sz="4" w:space="0" w:color="auto"/>
              <w:right w:val="single" w:sz="4" w:space="0" w:color="auto"/>
            </w:tcBorders>
            <w:shd w:val="clear" w:color="auto" w:fill="auto"/>
            <w:hideMark/>
          </w:tcPr>
          <w:p w14:paraId="30BB5737"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0,38</w:t>
            </w:r>
          </w:p>
        </w:tc>
      </w:tr>
      <w:tr w:rsidR="00556464" w:rsidRPr="00C02449" w14:paraId="6514E41F" w14:textId="77777777" w:rsidTr="00C960C5">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0A92A201"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0301</w:t>
            </w:r>
          </w:p>
        </w:tc>
        <w:tc>
          <w:tcPr>
            <w:tcW w:w="1327" w:type="pct"/>
            <w:tcBorders>
              <w:top w:val="nil"/>
              <w:left w:val="nil"/>
              <w:bottom w:val="single" w:sz="4" w:space="0" w:color="auto"/>
              <w:right w:val="single" w:sz="4" w:space="0" w:color="auto"/>
            </w:tcBorders>
            <w:shd w:val="clear" w:color="auto" w:fill="auto"/>
            <w:hideMark/>
          </w:tcPr>
          <w:p w14:paraId="365DBCAE" w14:textId="77777777" w:rsidR="00556464" w:rsidRPr="00C02449" w:rsidRDefault="00556464" w:rsidP="00C960C5">
            <w:pPr>
              <w:rPr>
                <w:rFonts w:ascii="Arial" w:hAnsi="Arial" w:cs="Arial"/>
                <w:sz w:val="20"/>
                <w:szCs w:val="20"/>
              </w:rPr>
            </w:pPr>
            <w:r w:rsidRPr="00C02449">
              <w:rPr>
                <w:rFonts w:ascii="Arial" w:hAnsi="Arial" w:cs="Arial"/>
                <w:sz w:val="20"/>
                <w:szCs w:val="20"/>
              </w:rPr>
              <w:t>Азота (IV) диоксид (Азота диоксид) (4)</w:t>
            </w:r>
          </w:p>
        </w:tc>
        <w:tc>
          <w:tcPr>
            <w:tcW w:w="379" w:type="pct"/>
            <w:tcBorders>
              <w:top w:val="nil"/>
              <w:left w:val="nil"/>
              <w:bottom w:val="single" w:sz="4" w:space="0" w:color="auto"/>
              <w:right w:val="single" w:sz="4" w:space="0" w:color="auto"/>
            </w:tcBorders>
            <w:shd w:val="clear" w:color="auto" w:fill="auto"/>
            <w:hideMark/>
          </w:tcPr>
          <w:p w14:paraId="451C4184"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680A4AC7"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0,2</w:t>
            </w:r>
          </w:p>
        </w:tc>
        <w:tc>
          <w:tcPr>
            <w:tcW w:w="402" w:type="pct"/>
            <w:tcBorders>
              <w:top w:val="nil"/>
              <w:left w:val="nil"/>
              <w:bottom w:val="single" w:sz="4" w:space="0" w:color="auto"/>
              <w:right w:val="single" w:sz="4" w:space="0" w:color="auto"/>
            </w:tcBorders>
            <w:shd w:val="clear" w:color="auto" w:fill="auto"/>
            <w:hideMark/>
          </w:tcPr>
          <w:p w14:paraId="6DE3AEB9"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0,04</w:t>
            </w:r>
          </w:p>
        </w:tc>
        <w:tc>
          <w:tcPr>
            <w:tcW w:w="388" w:type="pct"/>
            <w:tcBorders>
              <w:top w:val="nil"/>
              <w:left w:val="nil"/>
              <w:bottom w:val="single" w:sz="4" w:space="0" w:color="auto"/>
              <w:right w:val="single" w:sz="4" w:space="0" w:color="auto"/>
            </w:tcBorders>
            <w:shd w:val="clear" w:color="auto" w:fill="auto"/>
            <w:hideMark/>
          </w:tcPr>
          <w:p w14:paraId="52B2E7C4"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34722E15"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1B5EBA57"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2,76353</w:t>
            </w:r>
          </w:p>
        </w:tc>
        <w:tc>
          <w:tcPr>
            <w:tcW w:w="457" w:type="pct"/>
            <w:tcBorders>
              <w:top w:val="nil"/>
              <w:left w:val="nil"/>
              <w:bottom w:val="single" w:sz="4" w:space="0" w:color="auto"/>
              <w:right w:val="single" w:sz="4" w:space="0" w:color="auto"/>
            </w:tcBorders>
            <w:shd w:val="clear" w:color="auto" w:fill="auto"/>
            <w:hideMark/>
          </w:tcPr>
          <w:p w14:paraId="1C1F65D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2,7758</w:t>
            </w:r>
          </w:p>
        </w:tc>
        <w:tc>
          <w:tcPr>
            <w:tcW w:w="469" w:type="pct"/>
            <w:tcBorders>
              <w:top w:val="nil"/>
              <w:left w:val="nil"/>
              <w:bottom w:val="single" w:sz="4" w:space="0" w:color="auto"/>
              <w:right w:val="single" w:sz="4" w:space="0" w:color="auto"/>
            </w:tcBorders>
            <w:shd w:val="clear" w:color="auto" w:fill="auto"/>
            <w:hideMark/>
          </w:tcPr>
          <w:p w14:paraId="7B9382FB"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69,395</w:t>
            </w:r>
          </w:p>
        </w:tc>
      </w:tr>
      <w:tr w:rsidR="00556464" w:rsidRPr="00C02449" w14:paraId="1A88ED5D" w14:textId="77777777" w:rsidTr="00C960C5">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6D806CB9"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0304</w:t>
            </w:r>
          </w:p>
        </w:tc>
        <w:tc>
          <w:tcPr>
            <w:tcW w:w="1327" w:type="pct"/>
            <w:tcBorders>
              <w:top w:val="nil"/>
              <w:left w:val="nil"/>
              <w:bottom w:val="single" w:sz="4" w:space="0" w:color="auto"/>
              <w:right w:val="single" w:sz="4" w:space="0" w:color="auto"/>
            </w:tcBorders>
            <w:shd w:val="clear" w:color="auto" w:fill="auto"/>
            <w:hideMark/>
          </w:tcPr>
          <w:p w14:paraId="72D7F1E3" w14:textId="77777777" w:rsidR="00556464" w:rsidRPr="00C02449" w:rsidRDefault="00556464" w:rsidP="00C960C5">
            <w:pPr>
              <w:rPr>
                <w:rFonts w:ascii="Arial" w:hAnsi="Arial" w:cs="Arial"/>
                <w:sz w:val="20"/>
                <w:szCs w:val="20"/>
              </w:rPr>
            </w:pPr>
            <w:r w:rsidRPr="00C02449">
              <w:rPr>
                <w:rFonts w:ascii="Arial" w:hAnsi="Arial" w:cs="Arial"/>
                <w:sz w:val="20"/>
                <w:szCs w:val="20"/>
              </w:rPr>
              <w:t>Азот (II) оксид (Азота оксид) (6)</w:t>
            </w:r>
          </w:p>
        </w:tc>
        <w:tc>
          <w:tcPr>
            <w:tcW w:w="379" w:type="pct"/>
            <w:tcBorders>
              <w:top w:val="nil"/>
              <w:left w:val="nil"/>
              <w:bottom w:val="single" w:sz="4" w:space="0" w:color="auto"/>
              <w:right w:val="single" w:sz="4" w:space="0" w:color="auto"/>
            </w:tcBorders>
            <w:shd w:val="clear" w:color="auto" w:fill="auto"/>
            <w:hideMark/>
          </w:tcPr>
          <w:p w14:paraId="616774E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8FC5087"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0,4</w:t>
            </w:r>
          </w:p>
        </w:tc>
        <w:tc>
          <w:tcPr>
            <w:tcW w:w="402" w:type="pct"/>
            <w:tcBorders>
              <w:top w:val="nil"/>
              <w:left w:val="nil"/>
              <w:bottom w:val="single" w:sz="4" w:space="0" w:color="auto"/>
              <w:right w:val="single" w:sz="4" w:space="0" w:color="auto"/>
            </w:tcBorders>
            <w:shd w:val="clear" w:color="auto" w:fill="auto"/>
            <w:hideMark/>
          </w:tcPr>
          <w:p w14:paraId="62AA34F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0,06</w:t>
            </w:r>
          </w:p>
        </w:tc>
        <w:tc>
          <w:tcPr>
            <w:tcW w:w="388" w:type="pct"/>
            <w:tcBorders>
              <w:top w:val="nil"/>
              <w:left w:val="nil"/>
              <w:bottom w:val="single" w:sz="4" w:space="0" w:color="auto"/>
              <w:right w:val="single" w:sz="4" w:space="0" w:color="auto"/>
            </w:tcBorders>
            <w:shd w:val="clear" w:color="auto" w:fill="auto"/>
            <w:hideMark/>
          </w:tcPr>
          <w:p w14:paraId="36BFC7F8"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6674ACF"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73ADDF9B"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3,094121</w:t>
            </w:r>
          </w:p>
        </w:tc>
        <w:tc>
          <w:tcPr>
            <w:tcW w:w="457" w:type="pct"/>
            <w:tcBorders>
              <w:top w:val="nil"/>
              <w:left w:val="nil"/>
              <w:bottom w:val="single" w:sz="4" w:space="0" w:color="auto"/>
              <w:right w:val="single" w:sz="4" w:space="0" w:color="auto"/>
            </w:tcBorders>
            <w:shd w:val="clear" w:color="auto" w:fill="auto"/>
            <w:hideMark/>
          </w:tcPr>
          <w:p w14:paraId="7068399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3,54795</w:t>
            </w:r>
          </w:p>
        </w:tc>
        <w:tc>
          <w:tcPr>
            <w:tcW w:w="469" w:type="pct"/>
            <w:tcBorders>
              <w:top w:val="nil"/>
              <w:left w:val="nil"/>
              <w:bottom w:val="single" w:sz="4" w:space="0" w:color="auto"/>
              <w:right w:val="single" w:sz="4" w:space="0" w:color="auto"/>
            </w:tcBorders>
            <w:shd w:val="clear" w:color="auto" w:fill="auto"/>
            <w:hideMark/>
          </w:tcPr>
          <w:p w14:paraId="6977230F"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59,1325</w:t>
            </w:r>
          </w:p>
        </w:tc>
      </w:tr>
      <w:tr w:rsidR="00556464" w:rsidRPr="00C02449" w14:paraId="19D5E0A1" w14:textId="77777777" w:rsidTr="00C960C5">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1206C661"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0328</w:t>
            </w:r>
          </w:p>
        </w:tc>
        <w:tc>
          <w:tcPr>
            <w:tcW w:w="1327" w:type="pct"/>
            <w:tcBorders>
              <w:top w:val="nil"/>
              <w:left w:val="nil"/>
              <w:bottom w:val="single" w:sz="4" w:space="0" w:color="auto"/>
              <w:right w:val="single" w:sz="4" w:space="0" w:color="auto"/>
            </w:tcBorders>
            <w:shd w:val="clear" w:color="auto" w:fill="auto"/>
            <w:hideMark/>
          </w:tcPr>
          <w:p w14:paraId="28F5368E" w14:textId="77777777" w:rsidR="00556464" w:rsidRPr="00C02449" w:rsidRDefault="00556464" w:rsidP="00C960C5">
            <w:pPr>
              <w:rPr>
                <w:rFonts w:ascii="Arial" w:hAnsi="Arial" w:cs="Arial"/>
                <w:sz w:val="20"/>
                <w:szCs w:val="20"/>
              </w:rPr>
            </w:pPr>
            <w:r w:rsidRPr="00C02449">
              <w:rPr>
                <w:rFonts w:ascii="Arial" w:hAnsi="Arial" w:cs="Arial"/>
                <w:sz w:val="20"/>
                <w:szCs w:val="20"/>
              </w:rPr>
              <w:t>Углерод (Сажа, Углерод черный) (583)</w:t>
            </w:r>
          </w:p>
        </w:tc>
        <w:tc>
          <w:tcPr>
            <w:tcW w:w="379" w:type="pct"/>
            <w:tcBorders>
              <w:top w:val="nil"/>
              <w:left w:val="nil"/>
              <w:bottom w:val="single" w:sz="4" w:space="0" w:color="auto"/>
              <w:right w:val="single" w:sz="4" w:space="0" w:color="auto"/>
            </w:tcBorders>
            <w:shd w:val="clear" w:color="auto" w:fill="auto"/>
            <w:hideMark/>
          </w:tcPr>
          <w:p w14:paraId="623AABB8"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7FDA8C47"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0,15</w:t>
            </w:r>
          </w:p>
        </w:tc>
        <w:tc>
          <w:tcPr>
            <w:tcW w:w="402" w:type="pct"/>
            <w:tcBorders>
              <w:top w:val="nil"/>
              <w:left w:val="nil"/>
              <w:bottom w:val="single" w:sz="4" w:space="0" w:color="auto"/>
              <w:right w:val="single" w:sz="4" w:space="0" w:color="auto"/>
            </w:tcBorders>
            <w:shd w:val="clear" w:color="auto" w:fill="auto"/>
            <w:hideMark/>
          </w:tcPr>
          <w:p w14:paraId="7E44893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0,05</w:t>
            </w:r>
          </w:p>
        </w:tc>
        <w:tc>
          <w:tcPr>
            <w:tcW w:w="388" w:type="pct"/>
            <w:tcBorders>
              <w:top w:val="nil"/>
              <w:left w:val="nil"/>
              <w:bottom w:val="single" w:sz="4" w:space="0" w:color="auto"/>
              <w:right w:val="single" w:sz="4" w:space="0" w:color="auto"/>
            </w:tcBorders>
            <w:shd w:val="clear" w:color="auto" w:fill="auto"/>
            <w:hideMark/>
          </w:tcPr>
          <w:p w14:paraId="2650BB8E"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0237EF76"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36EA302C"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0,398525</w:t>
            </w:r>
          </w:p>
        </w:tc>
        <w:tc>
          <w:tcPr>
            <w:tcW w:w="457" w:type="pct"/>
            <w:tcBorders>
              <w:top w:val="nil"/>
              <w:left w:val="nil"/>
              <w:bottom w:val="single" w:sz="4" w:space="0" w:color="auto"/>
              <w:right w:val="single" w:sz="4" w:space="0" w:color="auto"/>
            </w:tcBorders>
            <w:shd w:val="clear" w:color="auto" w:fill="auto"/>
            <w:hideMark/>
          </w:tcPr>
          <w:p w14:paraId="5146EB9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0,4565</w:t>
            </w:r>
          </w:p>
        </w:tc>
        <w:tc>
          <w:tcPr>
            <w:tcW w:w="469" w:type="pct"/>
            <w:tcBorders>
              <w:top w:val="nil"/>
              <w:left w:val="nil"/>
              <w:bottom w:val="single" w:sz="4" w:space="0" w:color="auto"/>
              <w:right w:val="single" w:sz="4" w:space="0" w:color="auto"/>
            </w:tcBorders>
            <w:shd w:val="clear" w:color="auto" w:fill="auto"/>
            <w:hideMark/>
          </w:tcPr>
          <w:p w14:paraId="28C7F384"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9,13</w:t>
            </w:r>
          </w:p>
        </w:tc>
      </w:tr>
      <w:tr w:rsidR="00556464" w:rsidRPr="00C02449" w14:paraId="307EBD53" w14:textId="77777777" w:rsidTr="00C960C5">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3D173384"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0330</w:t>
            </w:r>
          </w:p>
        </w:tc>
        <w:tc>
          <w:tcPr>
            <w:tcW w:w="1327" w:type="pct"/>
            <w:tcBorders>
              <w:top w:val="nil"/>
              <w:left w:val="nil"/>
              <w:bottom w:val="single" w:sz="4" w:space="0" w:color="auto"/>
              <w:right w:val="single" w:sz="4" w:space="0" w:color="auto"/>
            </w:tcBorders>
            <w:shd w:val="clear" w:color="auto" w:fill="auto"/>
            <w:hideMark/>
          </w:tcPr>
          <w:p w14:paraId="3E201D2E" w14:textId="77777777" w:rsidR="00556464" w:rsidRPr="00C02449" w:rsidRDefault="00556464" w:rsidP="00C960C5">
            <w:pPr>
              <w:rPr>
                <w:rFonts w:ascii="Arial" w:hAnsi="Arial" w:cs="Arial"/>
                <w:sz w:val="20"/>
                <w:szCs w:val="20"/>
              </w:rPr>
            </w:pPr>
            <w:r w:rsidRPr="00C02449">
              <w:rPr>
                <w:rFonts w:ascii="Arial" w:hAnsi="Arial" w:cs="Arial"/>
                <w:sz w:val="20"/>
                <w:szCs w:val="20"/>
              </w:rPr>
              <w:t>Сера диоксид (Ангидрид сернистый, Сернистый газ, Сера (IV) оксид) (516)</w:t>
            </w:r>
          </w:p>
        </w:tc>
        <w:tc>
          <w:tcPr>
            <w:tcW w:w="379" w:type="pct"/>
            <w:tcBorders>
              <w:top w:val="nil"/>
              <w:left w:val="nil"/>
              <w:bottom w:val="single" w:sz="4" w:space="0" w:color="auto"/>
              <w:right w:val="single" w:sz="4" w:space="0" w:color="auto"/>
            </w:tcBorders>
            <w:shd w:val="clear" w:color="auto" w:fill="auto"/>
            <w:hideMark/>
          </w:tcPr>
          <w:p w14:paraId="710C3976"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7D055634"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0,5</w:t>
            </w:r>
          </w:p>
        </w:tc>
        <w:tc>
          <w:tcPr>
            <w:tcW w:w="402" w:type="pct"/>
            <w:tcBorders>
              <w:top w:val="nil"/>
              <w:left w:val="nil"/>
              <w:bottom w:val="single" w:sz="4" w:space="0" w:color="auto"/>
              <w:right w:val="single" w:sz="4" w:space="0" w:color="auto"/>
            </w:tcBorders>
            <w:shd w:val="clear" w:color="auto" w:fill="auto"/>
            <w:hideMark/>
          </w:tcPr>
          <w:p w14:paraId="50C91049"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0,05</w:t>
            </w:r>
          </w:p>
        </w:tc>
        <w:tc>
          <w:tcPr>
            <w:tcW w:w="388" w:type="pct"/>
            <w:tcBorders>
              <w:top w:val="nil"/>
              <w:left w:val="nil"/>
              <w:bottom w:val="single" w:sz="4" w:space="0" w:color="auto"/>
              <w:right w:val="single" w:sz="4" w:space="0" w:color="auto"/>
            </w:tcBorders>
            <w:shd w:val="clear" w:color="auto" w:fill="auto"/>
            <w:hideMark/>
          </w:tcPr>
          <w:p w14:paraId="4C82A30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AB5FE17"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42E1A66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0,890774204</w:t>
            </w:r>
          </w:p>
        </w:tc>
        <w:tc>
          <w:tcPr>
            <w:tcW w:w="457" w:type="pct"/>
            <w:tcBorders>
              <w:top w:val="nil"/>
              <w:left w:val="nil"/>
              <w:bottom w:val="single" w:sz="4" w:space="0" w:color="auto"/>
              <w:right w:val="single" w:sz="4" w:space="0" w:color="auto"/>
            </w:tcBorders>
            <w:shd w:val="clear" w:color="auto" w:fill="auto"/>
            <w:hideMark/>
          </w:tcPr>
          <w:p w14:paraId="65BA76EA"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0,9612227</w:t>
            </w:r>
          </w:p>
        </w:tc>
        <w:tc>
          <w:tcPr>
            <w:tcW w:w="469" w:type="pct"/>
            <w:tcBorders>
              <w:top w:val="nil"/>
              <w:left w:val="nil"/>
              <w:bottom w:val="single" w:sz="4" w:space="0" w:color="auto"/>
              <w:right w:val="single" w:sz="4" w:space="0" w:color="auto"/>
            </w:tcBorders>
            <w:shd w:val="clear" w:color="auto" w:fill="auto"/>
            <w:hideMark/>
          </w:tcPr>
          <w:p w14:paraId="3D70EE9C"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19,2244541</w:t>
            </w:r>
          </w:p>
        </w:tc>
      </w:tr>
      <w:tr w:rsidR="00556464" w:rsidRPr="00C02449" w14:paraId="72F1F089" w14:textId="77777777" w:rsidTr="00C960C5">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0931ED27"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0333</w:t>
            </w:r>
          </w:p>
        </w:tc>
        <w:tc>
          <w:tcPr>
            <w:tcW w:w="1327" w:type="pct"/>
            <w:tcBorders>
              <w:top w:val="nil"/>
              <w:left w:val="nil"/>
              <w:bottom w:val="single" w:sz="4" w:space="0" w:color="auto"/>
              <w:right w:val="single" w:sz="4" w:space="0" w:color="auto"/>
            </w:tcBorders>
            <w:shd w:val="clear" w:color="auto" w:fill="auto"/>
            <w:hideMark/>
          </w:tcPr>
          <w:p w14:paraId="5B639608" w14:textId="77777777" w:rsidR="00556464" w:rsidRPr="00C02449" w:rsidRDefault="00556464" w:rsidP="00C960C5">
            <w:pPr>
              <w:rPr>
                <w:rFonts w:ascii="Arial" w:hAnsi="Arial" w:cs="Arial"/>
                <w:sz w:val="20"/>
                <w:szCs w:val="20"/>
              </w:rPr>
            </w:pPr>
            <w:r w:rsidRPr="00C02449">
              <w:rPr>
                <w:rFonts w:ascii="Arial" w:hAnsi="Arial" w:cs="Arial"/>
                <w:sz w:val="20"/>
                <w:szCs w:val="20"/>
              </w:rPr>
              <w:t>Сероводород (Дигидросульфид) (518)</w:t>
            </w:r>
          </w:p>
        </w:tc>
        <w:tc>
          <w:tcPr>
            <w:tcW w:w="379" w:type="pct"/>
            <w:tcBorders>
              <w:top w:val="nil"/>
              <w:left w:val="nil"/>
              <w:bottom w:val="single" w:sz="4" w:space="0" w:color="auto"/>
              <w:right w:val="single" w:sz="4" w:space="0" w:color="auto"/>
            </w:tcBorders>
            <w:shd w:val="clear" w:color="auto" w:fill="auto"/>
            <w:hideMark/>
          </w:tcPr>
          <w:p w14:paraId="167F98D6"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816FABF"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0,008</w:t>
            </w:r>
          </w:p>
        </w:tc>
        <w:tc>
          <w:tcPr>
            <w:tcW w:w="402" w:type="pct"/>
            <w:tcBorders>
              <w:top w:val="nil"/>
              <w:left w:val="nil"/>
              <w:bottom w:val="single" w:sz="4" w:space="0" w:color="auto"/>
              <w:right w:val="single" w:sz="4" w:space="0" w:color="auto"/>
            </w:tcBorders>
            <w:shd w:val="clear" w:color="auto" w:fill="auto"/>
            <w:hideMark/>
          </w:tcPr>
          <w:p w14:paraId="649E4348"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26880F74"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CC59701"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533ECE3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0,00031206</w:t>
            </w:r>
          </w:p>
        </w:tc>
        <w:tc>
          <w:tcPr>
            <w:tcW w:w="457" w:type="pct"/>
            <w:tcBorders>
              <w:top w:val="nil"/>
              <w:left w:val="nil"/>
              <w:bottom w:val="single" w:sz="4" w:space="0" w:color="auto"/>
              <w:right w:val="single" w:sz="4" w:space="0" w:color="auto"/>
            </w:tcBorders>
            <w:shd w:val="clear" w:color="auto" w:fill="auto"/>
            <w:hideMark/>
          </w:tcPr>
          <w:p w14:paraId="2B7AE1F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0,0000243</w:t>
            </w:r>
          </w:p>
        </w:tc>
        <w:tc>
          <w:tcPr>
            <w:tcW w:w="469" w:type="pct"/>
            <w:tcBorders>
              <w:top w:val="nil"/>
              <w:left w:val="nil"/>
              <w:bottom w:val="single" w:sz="4" w:space="0" w:color="auto"/>
              <w:right w:val="single" w:sz="4" w:space="0" w:color="auto"/>
            </w:tcBorders>
            <w:shd w:val="clear" w:color="auto" w:fill="auto"/>
            <w:hideMark/>
          </w:tcPr>
          <w:p w14:paraId="243A7D9F"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0,0030375</w:t>
            </w:r>
          </w:p>
        </w:tc>
      </w:tr>
      <w:tr w:rsidR="00556464" w:rsidRPr="00C02449" w14:paraId="05DB2164" w14:textId="77777777" w:rsidTr="00C960C5">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46A5A551"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0337</w:t>
            </w:r>
          </w:p>
        </w:tc>
        <w:tc>
          <w:tcPr>
            <w:tcW w:w="1327" w:type="pct"/>
            <w:tcBorders>
              <w:top w:val="nil"/>
              <w:left w:val="nil"/>
              <w:bottom w:val="single" w:sz="4" w:space="0" w:color="auto"/>
              <w:right w:val="single" w:sz="4" w:space="0" w:color="auto"/>
            </w:tcBorders>
            <w:shd w:val="clear" w:color="auto" w:fill="auto"/>
            <w:hideMark/>
          </w:tcPr>
          <w:p w14:paraId="5BC3DD7B" w14:textId="77777777" w:rsidR="00556464" w:rsidRPr="00C02449" w:rsidRDefault="00556464" w:rsidP="00C960C5">
            <w:pPr>
              <w:rPr>
                <w:rFonts w:ascii="Arial" w:hAnsi="Arial" w:cs="Arial"/>
                <w:sz w:val="20"/>
                <w:szCs w:val="20"/>
              </w:rPr>
            </w:pPr>
            <w:r w:rsidRPr="00C02449">
              <w:rPr>
                <w:rFonts w:ascii="Arial" w:hAnsi="Arial" w:cs="Arial"/>
                <w:sz w:val="20"/>
                <w:szCs w:val="20"/>
              </w:rPr>
              <w:t>Углерод оксид (Окись углерода, Угарный газ) (584)</w:t>
            </w:r>
          </w:p>
        </w:tc>
        <w:tc>
          <w:tcPr>
            <w:tcW w:w="379" w:type="pct"/>
            <w:tcBorders>
              <w:top w:val="nil"/>
              <w:left w:val="nil"/>
              <w:bottom w:val="single" w:sz="4" w:space="0" w:color="auto"/>
              <w:right w:val="single" w:sz="4" w:space="0" w:color="auto"/>
            </w:tcBorders>
            <w:shd w:val="clear" w:color="auto" w:fill="auto"/>
            <w:hideMark/>
          </w:tcPr>
          <w:p w14:paraId="04149559"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24B22CC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5</w:t>
            </w:r>
          </w:p>
        </w:tc>
        <w:tc>
          <w:tcPr>
            <w:tcW w:w="402" w:type="pct"/>
            <w:tcBorders>
              <w:top w:val="nil"/>
              <w:left w:val="nil"/>
              <w:bottom w:val="single" w:sz="4" w:space="0" w:color="auto"/>
              <w:right w:val="single" w:sz="4" w:space="0" w:color="auto"/>
            </w:tcBorders>
            <w:shd w:val="clear" w:color="auto" w:fill="auto"/>
            <w:hideMark/>
          </w:tcPr>
          <w:p w14:paraId="626BD58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3</w:t>
            </w:r>
          </w:p>
        </w:tc>
        <w:tc>
          <w:tcPr>
            <w:tcW w:w="388" w:type="pct"/>
            <w:tcBorders>
              <w:top w:val="nil"/>
              <w:left w:val="nil"/>
              <w:bottom w:val="single" w:sz="4" w:space="0" w:color="auto"/>
              <w:right w:val="single" w:sz="4" w:space="0" w:color="auto"/>
            </w:tcBorders>
            <w:shd w:val="clear" w:color="auto" w:fill="auto"/>
            <w:hideMark/>
          </w:tcPr>
          <w:p w14:paraId="5DEABD8F"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176EEEB"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4</w:t>
            </w:r>
          </w:p>
        </w:tc>
        <w:tc>
          <w:tcPr>
            <w:tcW w:w="496" w:type="pct"/>
            <w:tcBorders>
              <w:top w:val="nil"/>
              <w:left w:val="nil"/>
              <w:bottom w:val="single" w:sz="4" w:space="0" w:color="auto"/>
              <w:right w:val="single" w:sz="4" w:space="0" w:color="auto"/>
            </w:tcBorders>
            <w:shd w:val="clear" w:color="auto" w:fill="auto"/>
            <w:hideMark/>
          </w:tcPr>
          <w:p w14:paraId="1AB86A4A"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2,13633</w:t>
            </w:r>
          </w:p>
        </w:tc>
        <w:tc>
          <w:tcPr>
            <w:tcW w:w="457" w:type="pct"/>
            <w:tcBorders>
              <w:top w:val="nil"/>
              <w:left w:val="nil"/>
              <w:bottom w:val="single" w:sz="4" w:space="0" w:color="auto"/>
              <w:right w:val="single" w:sz="4" w:space="0" w:color="auto"/>
            </w:tcBorders>
            <w:shd w:val="clear" w:color="auto" w:fill="auto"/>
            <w:hideMark/>
          </w:tcPr>
          <w:p w14:paraId="2FD26636"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2,39765</w:t>
            </w:r>
          </w:p>
        </w:tc>
        <w:tc>
          <w:tcPr>
            <w:tcW w:w="469" w:type="pct"/>
            <w:tcBorders>
              <w:top w:val="nil"/>
              <w:left w:val="nil"/>
              <w:bottom w:val="single" w:sz="4" w:space="0" w:color="auto"/>
              <w:right w:val="single" w:sz="4" w:space="0" w:color="auto"/>
            </w:tcBorders>
            <w:shd w:val="clear" w:color="auto" w:fill="auto"/>
            <w:hideMark/>
          </w:tcPr>
          <w:p w14:paraId="35A7EA7A"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0,79921667</w:t>
            </w:r>
          </w:p>
        </w:tc>
      </w:tr>
      <w:tr w:rsidR="00556464" w:rsidRPr="00C02449" w14:paraId="7B5BD7BD" w14:textId="77777777" w:rsidTr="00C960C5">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429CAF5A"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0415</w:t>
            </w:r>
          </w:p>
        </w:tc>
        <w:tc>
          <w:tcPr>
            <w:tcW w:w="1327" w:type="pct"/>
            <w:tcBorders>
              <w:top w:val="nil"/>
              <w:left w:val="nil"/>
              <w:bottom w:val="single" w:sz="4" w:space="0" w:color="auto"/>
              <w:right w:val="single" w:sz="4" w:space="0" w:color="auto"/>
            </w:tcBorders>
            <w:shd w:val="clear" w:color="auto" w:fill="auto"/>
            <w:hideMark/>
          </w:tcPr>
          <w:p w14:paraId="0FFFE81D" w14:textId="77777777" w:rsidR="00556464" w:rsidRPr="00C02449" w:rsidRDefault="00556464" w:rsidP="00C960C5">
            <w:pPr>
              <w:rPr>
                <w:rFonts w:ascii="Arial" w:hAnsi="Arial" w:cs="Arial"/>
                <w:sz w:val="20"/>
                <w:szCs w:val="20"/>
              </w:rPr>
            </w:pPr>
            <w:r w:rsidRPr="00C02449">
              <w:rPr>
                <w:rFonts w:ascii="Arial" w:hAnsi="Arial" w:cs="Arial"/>
                <w:sz w:val="20"/>
                <w:szCs w:val="20"/>
              </w:rPr>
              <w:t>Смесь углеводородов предельных С1-С5 (1502*)</w:t>
            </w:r>
          </w:p>
        </w:tc>
        <w:tc>
          <w:tcPr>
            <w:tcW w:w="379" w:type="pct"/>
            <w:tcBorders>
              <w:top w:val="nil"/>
              <w:left w:val="nil"/>
              <w:bottom w:val="single" w:sz="4" w:space="0" w:color="auto"/>
              <w:right w:val="single" w:sz="4" w:space="0" w:color="auto"/>
            </w:tcBorders>
            <w:shd w:val="clear" w:color="auto" w:fill="auto"/>
            <w:hideMark/>
          </w:tcPr>
          <w:p w14:paraId="677860E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102A328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3DE0DF6C"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76E81A88"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50</w:t>
            </w:r>
          </w:p>
        </w:tc>
        <w:tc>
          <w:tcPr>
            <w:tcW w:w="428" w:type="pct"/>
            <w:tcBorders>
              <w:top w:val="nil"/>
              <w:left w:val="nil"/>
              <w:bottom w:val="single" w:sz="4" w:space="0" w:color="auto"/>
              <w:right w:val="single" w:sz="4" w:space="0" w:color="auto"/>
            </w:tcBorders>
            <w:shd w:val="clear" w:color="auto" w:fill="auto"/>
            <w:hideMark/>
          </w:tcPr>
          <w:p w14:paraId="414ECD9D"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0732E3C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0,17791201</w:t>
            </w:r>
          </w:p>
        </w:tc>
        <w:tc>
          <w:tcPr>
            <w:tcW w:w="457" w:type="pct"/>
            <w:tcBorders>
              <w:top w:val="nil"/>
              <w:left w:val="nil"/>
              <w:bottom w:val="single" w:sz="4" w:space="0" w:color="auto"/>
              <w:right w:val="single" w:sz="4" w:space="0" w:color="auto"/>
            </w:tcBorders>
            <w:shd w:val="clear" w:color="auto" w:fill="auto"/>
            <w:hideMark/>
          </w:tcPr>
          <w:p w14:paraId="4658A6FA"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0,08600101</w:t>
            </w:r>
          </w:p>
        </w:tc>
        <w:tc>
          <w:tcPr>
            <w:tcW w:w="469" w:type="pct"/>
            <w:tcBorders>
              <w:top w:val="nil"/>
              <w:left w:val="nil"/>
              <w:bottom w:val="single" w:sz="4" w:space="0" w:color="auto"/>
              <w:right w:val="single" w:sz="4" w:space="0" w:color="auto"/>
            </w:tcBorders>
            <w:shd w:val="clear" w:color="auto" w:fill="auto"/>
            <w:hideMark/>
          </w:tcPr>
          <w:p w14:paraId="520A975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0,00172002</w:t>
            </w:r>
          </w:p>
        </w:tc>
      </w:tr>
      <w:tr w:rsidR="00556464" w:rsidRPr="00C02449" w14:paraId="785EB46E" w14:textId="77777777" w:rsidTr="00C960C5">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0D705B49"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1301</w:t>
            </w:r>
          </w:p>
        </w:tc>
        <w:tc>
          <w:tcPr>
            <w:tcW w:w="1327" w:type="pct"/>
            <w:tcBorders>
              <w:top w:val="nil"/>
              <w:left w:val="nil"/>
              <w:bottom w:val="single" w:sz="4" w:space="0" w:color="auto"/>
              <w:right w:val="single" w:sz="4" w:space="0" w:color="auto"/>
            </w:tcBorders>
            <w:shd w:val="clear" w:color="auto" w:fill="auto"/>
            <w:hideMark/>
          </w:tcPr>
          <w:p w14:paraId="2A6AA91B" w14:textId="77777777" w:rsidR="00556464" w:rsidRPr="00C02449" w:rsidRDefault="00556464" w:rsidP="00C960C5">
            <w:pPr>
              <w:rPr>
                <w:rFonts w:ascii="Arial" w:hAnsi="Arial" w:cs="Arial"/>
                <w:sz w:val="20"/>
                <w:szCs w:val="20"/>
              </w:rPr>
            </w:pPr>
            <w:r w:rsidRPr="00C02449">
              <w:rPr>
                <w:rFonts w:ascii="Arial" w:hAnsi="Arial" w:cs="Arial"/>
                <w:sz w:val="20"/>
                <w:szCs w:val="20"/>
              </w:rPr>
              <w:t>Проп-2-ен-1-аль (Акролеин, Акрилальдегид) (474)</w:t>
            </w:r>
          </w:p>
        </w:tc>
        <w:tc>
          <w:tcPr>
            <w:tcW w:w="379" w:type="pct"/>
            <w:tcBorders>
              <w:top w:val="nil"/>
              <w:left w:val="nil"/>
              <w:bottom w:val="single" w:sz="4" w:space="0" w:color="auto"/>
              <w:right w:val="single" w:sz="4" w:space="0" w:color="auto"/>
            </w:tcBorders>
            <w:shd w:val="clear" w:color="auto" w:fill="auto"/>
            <w:hideMark/>
          </w:tcPr>
          <w:p w14:paraId="58E6436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14B3C086"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0,03</w:t>
            </w:r>
          </w:p>
        </w:tc>
        <w:tc>
          <w:tcPr>
            <w:tcW w:w="402" w:type="pct"/>
            <w:tcBorders>
              <w:top w:val="nil"/>
              <w:left w:val="nil"/>
              <w:bottom w:val="single" w:sz="4" w:space="0" w:color="auto"/>
              <w:right w:val="single" w:sz="4" w:space="0" w:color="auto"/>
            </w:tcBorders>
            <w:shd w:val="clear" w:color="auto" w:fill="auto"/>
            <w:hideMark/>
          </w:tcPr>
          <w:p w14:paraId="4EED97D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0,01</w:t>
            </w:r>
          </w:p>
        </w:tc>
        <w:tc>
          <w:tcPr>
            <w:tcW w:w="388" w:type="pct"/>
            <w:tcBorders>
              <w:top w:val="nil"/>
              <w:left w:val="nil"/>
              <w:bottom w:val="single" w:sz="4" w:space="0" w:color="auto"/>
              <w:right w:val="single" w:sz="4" w:space="0" w:color="auto"/>
            </w:tcBorders>
            <w:shd w:val="clear" w:color="auto" w:fill="auto"/>
            <w:hideMark/>
          </w:tcPr>
          <w:p w14:paraId="0BE5FD2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112E6F6F"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3D759EC3"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0,09502</w:t>
            </w:r>
          </w:p>
        </w:tc>
        <w:tc>
          <w:tcPr>
            <w:tcW w:w="457" w:type="pct"/>
            <w:tcBorders>
              <w:top w:val="nil"/>
              <w:left w:val="nil"/>
              <w:bottom w:val="single" w:sz="4" w:space="0" w:color="auto"/>
              <w:right w:val="single" w:sz="4" w:space="0" w:color="auto"/>
            </w:tcBorders>
            <w:shd w:val="clear" w:color="auto" w:fill="auto"/>
            <w:hideMark/>
          </w:tcPr>
          <w:p w14:paraId="64586379"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0,109068</w:t>
            </w:r>
          </w:p>
        </w:tc>
        <w:tc>
          <w:tcPr>
            <w:tcW w:w="469" w:type="pct"/>
            <w:tcBorders>
              <w:top w:val="nil"/>
              <w:left w:val="nil"/>
              <w:bottom w:val="single" w:sz="4" w:space="0" w:color="auto"/>
              <w:right w:val="single" w:sz="4" w:space="0" w:color="auto"/>
            </w:tcBorders>
            <w:shd w:val="clear" w:color="auto" w:fill="auto"/>
            <w:hideMark/>
          </w:tcPr>
          <w:p w14:paraId="2DED017C"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10,9068</w:t>
            </w:r>
          </w:p>
        </w:tc>
      </w:tr>
      <w:tr w:rsidR="00556464" w:rsidRPr="00C02449" w14:paraId="505D1454" w14:textId="77777777" w:rsidTr="00C960C5">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643CDD9D"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1325</w:t>
            </w:r>
          </w:p>
        </w:tc>
        <w:tc>
          <w:tcPr>
            <w:tcW w:w="1327" w:type="pct"/>
            <w:tcBorders>
              <w:top w:val="nil"/>
              <w:left w:val="nil"/>
              <w:bottom w:val="single" w:sz="4" w:space="0" w:color="auto"/>
              <w:right w:val="single" w:sz="4" w:space="0" w:color="auto"/>
            </w:tcBorders>
            <w:shd w:val="clear" w:color="auto" w:fill="auto"/>
            <w:hideMark/>
          </w:tcPr>
          <w:p w14:paraId="0E0EC168" w14:textId="77777777" w:rsidR="00556464" w:rsidRPr="00C02449" w:rsidRDefault="00556464" w:rsidP="00C960C5">
            <w:pPr>
              <w:rPr>
                <w:rFonts w:ascii="Arial" w:hAnsi="Arial" w:cs="Arial"/>
                <w:sz w:val="20"/>
                <w:szCs w:val="20"/>
              </w:rPr>
            </w:pPr>
            <w:r w:rsidRPr="00C02449">
              <w:rPr>
                <w:rFonts w:ascii="Arial" w:hAnsi="Arial" w:cs="Arial"/>
                <w:sz w:val="20"/>
                <w:szCs w:val="20"/>
              </w:rPr>
              <w:t>Формальдегид (Метаналь) (609)</w:t>
            </w:r>
          </w:p>
        </w:tc>
        <w:tc>
          <w:tcPr>
            <w:tcW w:w="379" w:type="pct"/>
            <w:tcBorders>
              <w:top w:val="nil"/>
              <w:left w:val="nil"/>
              <w:bottom w:val="single" w:sz="4" w:space="0" w:color="auto"/>
              <w:right w:val="single" w:sz="4" w:space="0" w:color="auto"/>
            </w:tcBorders>
            <w:shd w:val="clear" w:color="auto" w:fill="auto"/>
            <w:hideMark/>
          </w:tcPr>
          <w:p w14:paraId="671E5F7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13402F6C"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0,05</w:t>
            </w:r>
          </w:p>
        </w:tc>
        <w:tc>
          <w:tcPr>
            <w:tcW w:w="402" w:type="pct"/>
            <w:tcBorders>
              <w:top w:val="nil"/>
              <w:left w:val="nil"/>
              <w:bottom w:val="single" w:sz="4" w:space="0" w:color="auto"/>
              <w:right w:val="single" w:sz="4" w:space="0" w:color="auto"/>
            </w:tcBorders>
            <w:shd w:val="clear" w:color="auto" w:fill="auto"/>
            <w:hideMark/>
          </w:tcPr>
          <w:p w14:paraId="2067ECA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0,01</w:t>
            </w:r>
          </w:p>
        </w:tc>
        <w:tc>
          <w:tcPr>
            <w:tcW w:w="388" w:type="pct"/>
            <w:tcBorders>
              <w:top w:val="nil"/>
              <w:left w:val="nil"/>
              <w:bottom w:val="single" w:sz="4" w:space="0" w:color="auto"/>
              <w:right w:val="single" w:sz="4" w:space="0" w:color="auto"/>
            </w:tcBorders>
            <w:shd w:val="clear" w:color="auto" w:fill="auto"/>
            <w:hideMark/>
          </w:tcPr>
          <w:p w14:paraId="4DEE487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95DCA00"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w:t>
            </w:r>
          </w:p>
        </w:tc>
        <w:tc>
          <w:tcPr>
            <w:tcW w:w="496" w:type="pct"/>
            <w:tcBorders>
              <w:top w:val="nil"/>
              <w:left w:val="nil"/>
              <w:bottom w:val="single" w:sz="4" w:space="0" w:color="auto"/>
              <w:right w:val="single" w:sz="4" w:space="0" w:color="auto"/>
            </w:tcBorders>
            <w:shd w:val="clear" w:color="auto" w:fill="auto"/>
            <w:hideMark/>
          </w:tcPr>
          <w:p w14:paraId="2E1B4F9F"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0,09502</w:t>
            </w:r>
          </w:p>
        </w:tc>
        <w:tc>
          <w:tcPr>
            <w:tcW w:w="457" w:type="pct"/>
            <w:tcBorders>
              <w:top w:val="nil"/>
              <w:left w:val="nil"/>
              <w:bottom w:val="single" w:sz="4" w:space="0" w:color="auto"/>
              <w:right w:val="single" w:sz="4" w:space="0" w:color="auto"/>
            </w:tcBorders>
            <w:shd w:val="clear" w:color="auto" w:fill="auto"/>
            <w:hideMark/>
          </w:tcPr>
          <w:p w14:paraId="68CA56A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0,109068</w:t>
            </w:r>
          </w:p>
        </w:tc>
        <w:tc>
          <w:tcPr>
            <w:tcW w:w="469" w:type="pct"/>
            <w:tcBorders>
              <w:top w:val="nil"/>
              <w:left w:val="nil"/>
              <w:bottom w:val="single" w:sz="4" w:space="0" w:color="auto"/>
              <w:right w:val="single" w:sz="4" w:space="0" w:color="auto"/>
            </w:tcBorders>
            <w:shd w:val="clear" w:color="auto" w:fill="auto"/>
            <w:hideMark/>
          </w:tcPr>
          <w:p w14:paraId="356A76D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10,9068</w:t>
            </w:r>
          </w:p>
        </w:tc>
      </w:tr>
      <w:tr w:rsidR="00556464" w:rsidRPr="00C02449" w14:paraId="076B3F57" w14:textId="77777777" w:rsidTr="00C960C5">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1DE1C3A4"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2735</w:t>
            </w:r>
          </w:p>
        </w:tc>
        <w:tc>
          <w:tcPr>
            <w:tcW w:w="1327" w:type="pct"/>
            <w:tcBorders>
              <w:top w:val="nil"/>
              <w:left w:val="nil"/>
              <w:bottom w:val="single" w:sz="4" w:space="0" w:color="auto"/>
              <w:right w:val="single" w:sz="4" w:space="0" w:color="auto"/>
            </w:tcBorders>
            <w:shd w:val="clear" w:color="auto" w:fill="auto"/>
            <w:hideMark/>
          </w:tcPr>
          <w:p w14:paraId="791B3E58" w14:textId="77777777" w:rsidR="00556464" w:rsidRPr="00C02449" w:rsidRDefault="00556464" w:rsidP="00C960C5">
            <w:pPr>
              <w:rPr>
                <w:rFonts w:ascii="Arial" w:hAnsi="Arial" w:cs="Arial"/>
                <w:sz w:val="20"/>
                <w:szCs w:val="20"/>
              </w:rPr>
            </w:pPr>
            <w:r w:rsidRPr="00C02449">
              <w:rPr>
                <w:rFonts w:ascii="Arial" w:hAnsi="Arial" w:cs="Arial"/>
                <w:sz w:val="20"/>
                <w:szCs w:val="20"/>
              </w:rPr>
              <w:t>Масло минеральное нефтяное (веретенное, машинное, цилиндровое и др.) (716*)</w:t>
            </w:r>
          </w:p>
        </w:tc>
        <w:tc>
          <w:tcPr>
            <w:tcW w:w="379" w:type="pct"/>
            <w:tcBorders>
              <w:top w:val="nil"/>
              <w:left w:val="nil"/>
              <w:bottom w:val="single" w:sz="4" w:space="0" w:color="auto"/>
              <w:right w:val="single" w:sz="4" w:space="0" w:color="auto"/>
            </w:tcBorders>
            <w:shd w:val="clear" w:color="auto" w:fill="auto"/>
            <w:hideMark/>
          </w:tcPr>
          <w:p w14:paraId="2533B90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4C4DC2D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E37A923"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18607C0F"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0,05</w:t>
            </w:r>
          </w:p>
        </w:tc>
        <w:tc>
          <w:tcPr>
            <w:tcW w:w="428" w:type="pct"/>
            <w:tcBorders>
              <w:top w:val="nil"/>
              <w:left w:val="nil"/>
              <w:bottom w:val="single" w:sz="4" w:space="0" w:color="auto"/>
              <w:right w:val="single" w:sz="4" w:space="0" w:color="auto"/>
            </w:tcBorders>
            <w:shd w:val="clear" w:color="auto" w:fill="auto"/>
            <w:hideMark/>
          </w:tcPr>
          <w:p w14:paraId="488404D8"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0BBAB18E"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0,0007</w:t>
            </w:r>
          </w:p>
        </w:tc>
        <w:tc>
          <w:tcPr>
            <w:tcW w:w="457" w:type="pct"/>
            <w:tcBorders>
              <w:top w:val="nil"/>
              <w:left w:val="nil"/>
              <w:bottom w:val="single" w:sz="4" w:space="0" w:color="auto"/>
              <w:right w:val="single" w:sz="4" w:space="0" w:color="auto"/>
            </w:tcBorders>
            <w:shd w:val="clear" w:color="auto" w:fill="auto"/>
            <w:hideMark/>
          </w:tcPr>
          <w:p w14:paraId="143A5B5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0,0001</w:t>
            </w:r>
          </w:p>
        </w:tc>
        <w:tc>
          <w:tcPr>
            <w:tcW w:w="469" w:type="pct"/>
            <w:tcBorders>
              <w:top w:val="nil"/>
              <w:left w:val="nil"/>
              <w:bottom w:val="single" w:sz="4" w:space="0" w:color="auto"/>
              <w:right w:val="single" w:sz="4" w:space="0" w:color="auto"/>
            </w:tcBorders>
            <w:shd w:val="clear" w:color="auto" w:fill="auto"/>
            <w:hideMark/>
          </w:tcPr>
          <w:p w14:paraId="1DCE1E4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0,002</w:t>
            </w:r>
          </w:p>
        </w:tc>
      </w:tr>
      <w:tr w:rsidR="00556464" w:rsidRPr="00C02449" w14:paraId="0DA4BD1B" w14:textId="77777777" w:rsidTr="00C960C5">
        <w:trPr>
          <w:trHeight w:val="1020"/>
        </w:trPr>
        <w:tc>
          <w:tcPr>
            <w:tcW w:w="252" w:type="pct"/>
            <w:tcBorders>
              <w:top w:val="nil"/>
              <w:left w:val="single" w:sz="4" w:space="0" w:color="auto"/>
              <w:bottom w:val="single" w:sz="4" w:space="0" w:color="auto"/>
              <w:right w:val="single" w:sz="4" w:space="0" w:color="auto"/>
            </w:tcBorders>
            <w:shd w:val="clear" w:color="auto" w:fill="auto"/>
            <w:hideMark/>
          </w:tcPr>
          <w:p w14:paraId="3869A806"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2754</w:t>
            </w:r>
          </w:p>
        </w:tc>
        <w:tc>
          <w:tcPr>
            <w:tcW w:w="1327" w:type="pct"/>
            <w:tcBorders>
              <w:top w:val="nil"/>
              <w:left w:val="nil"/>
              <w:bottom w:val="single" w:sz="4" w:space="0" w:color="auto"/>
              <w:right w:val="single" w:sz="4" w:space="0" w:color="auto"/>
            </w:tcBorders>
            <w:shd w:val="clear" w:color="auto" w:fill="auto"/>
            <w:hideMark/>
          </w:tcPr>
          <w:p w14:paraId="485FC998" w14:textId="77777777" w:rsidR="00556464" w:rsidRPr="00C02449" w:rsidRDefault="00556464" w:rsidP="00C960C5">
            <w:pPr>
              <w:rPr>
                <w:rFonts w:ascii="Arial" w:hAnsi="Arial" w:cs="Arial"/>
                <w:sz w:val="20"/>
                <w:szCs w:val="20"/>
              </w:rPr>
            </w:pPr>
            <w:r w:rsidRPr="00C02449">
              <w:rPr>
                <w:rFonts w:ascii="Arial" w:hAnsi="Arial" w:cs="Arial"/>
                <w:sz w:val="20"/>
                <w:szCs w:val="20"/>
              </w:rPr>
              <w:t>Алканы С12-19 /в пересчете на С/ (Углеводороды предельные С12-С19 (в пересчете на С); Растворитель РПК-265П) (10)</w:t>
            </w:r>
          </w:p>
        </w:tc>
        <w:tc>
          <w:tcPr>
            <w:tcW w:w="379" w:type="pct"/>
            <w:tcBorders>
              <w:top w:val="nil"/>
              <w:left w:val="nil"/>
              <w:bottom w:val="single" w:sz="4" w:space="0" w:color="auto"/>
              <w:right w:val="single" w:sz="4" w:space="0" w:color="auto"/>
            </w:tcBorders>
            <w:shd w:val="clear" w:color="auto" w:fill="auto"/>
            <w:hideMark/>
          </w:tcPr>
          <w:p w14:paraId="1DC596C6"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4035F98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1</w:t>
            </w:r>
          </w:p>
        </w:tc>
        <w:tc>
          <w:tcPr>
            <w:tcW w:w="402" w:type="pct"/>
            <w:tcBorders>
              <w:top w:val="nil"/>
              <w:left w:val="nil"/>
              <w:bottom w:val="single" w:sz="4" w:space="0" w:color="auto"/>
              <w:right w:val="single" w:sz="4" w:space="0" w:color="auto"/>
            </w:tcBorders>
            <w:shd w:val="clear" w:color="auto" w:fill="auto"/>
            <w:hideMark/>
          </w:tcPr>
          <w:p w14:paraId="71B19FF4"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46524887"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5DB54AAB"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4</w:t>
            </w:r>
          </w:p>
        </w:tc>
        <w:tc>
          <w:tcPr>
            <w:tcW w:w="496" w:type="pct"/>
            <w:tcBorders>
              <w:top w:val="nil"/>
              <w:left w:val="nil"/>
              <w:bottom w:val="single" w:sz="4" w:space="0" w:color="auto"/>
              <w:right w:val="single" w:sz="4" w:space="0" w:color="auto"/>
            </w:tcBorders>
            <w:shd w:val="clear" w:color="auto" w:fill="auto"/>
            <w:hideMark/>
          </w:tcPr>
          <w:p w14:paraId="0EFE63FB"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1,061006</w:t>
            </w:r>
          </w:p>
        </w:tc>
        <w:tc>
          <w:tcPr>
            <w:tcW w:w="457" w:type="pct"/>
            <w:tcBorders>
              <w:top w:val="nil"/>
              <w:left w:val="nil"/>
              <w:bottom w:val="single" w:sz="4" w:space="0" w:color="auto"/>
              <w:right w:val="single" w:sz="4" w:space="0" w:color="auto"/>
            </w:tcBorders>
            <w:shd w:val="clear" w:color="auto" w:fill="auto"/>
            <w:hideMark/>
          </w:tcPr>
          <w:p w14:paraId="504E5033"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1,099015</w:t>
            </w:r>
          </w:p>
        </w:tc>
        <w:tc>
          <w:tcPr>
            <w:tcW w:w="469" w:type="pct"/>
            <w:tcBorders>
              <w:top w:val="nil"/>
              <w:left w:val="nil"/>
              <w:bottom w:val="single" w:sz="4" w:space="0" w:color="auto"/>
              <w:right w:val="single" w:sz="4" w:space="0" w:color="auto"/>
            </w:tcBorders>
            <w:shd w:val="clear" w:color="auto" w:fill="auto"/>
            <w:hideMark/>
          </w:tcPr>
          <w:p w14:paraId="6767A15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1,099015</w:t>
            </w:r>
          </w:p>
        </w:tc>
      </w:tr>
      <w:tr w:rsidR="00556464" w:rsidRPr="00C02449" w14:paraId="1BA15980" w14:textId="77777777" w:rsidTr="00C960C5">
        <w:trPr>
          <w:trHeight w:val="765"/>
        </w:trPr>
        <w:tc>
          <w:tcPr>
            <w:tcW w:w="252" w:type="pct"/>
            <w:tcBorders>
              <w:top w:val="nil"/>
              <w:left w:val="single" w:sz="4" w:space="0" w:color="auto"/>
              <w:bottom w:val="single" w:sz="4" w:space="0" w:color="auto"/>
              <w:right w:val="single" w:sz="4" w:space="0" w:color="auto"/>
            </w:tcBorders>
            <w:shd w:val="clear" w:color="auto" w:fill="auto"/>
            <w:hideMark/>
          </w:tcPr>
          <w:p w14:paraId="03F76105"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2907</w:t>
            </w:r>
          </w:p>
        </w:tc>
        <w:tc>
          <w:tcPr>
            <w:tcW w:w="1327" w:type="pct"/>
            <w:tcBorders>
              <w:top w:val="nil"/>
              <w:left w:val="nil"/>
              <w:bottom w:val="single" w:sz="4" w:space="0" w:color="auto"/>
              <w:right w:val="single" w:sz="4" w:space="0" w:color="auto"/>
            </w:tcBorders>
            <w:shd w:val="clear" w:color="auto" w:fill="auto"/>
            <w:hideMark/>
          </w:tcPr>
          <w:p w14:paraId="4451B6BC" w14:textId="77777777" w:rsidR="00556464" w:rsidRPr="00C02449" w:rsidRDefault="00556464" w:rsidP="00C960C5">
            <w:pPr>
              <w:rPr>
                <w:rFonts w:ascii="Arial" w:hAnsi="Arial" w:cs="Arial"/>
                <w:sz w:val="20"/>
                <w:szCs w:val="20"/>
              </w:rPr>
            </w:pPr>
            <w:r w:rsidRPr="00C02449">
              <w:rPr>
                <w:rFonts w:ascii="Arial" w:hAnsi="Arial" w:cs="Arial"/>
                <w:sz w:val="20"/>
                <w:szCs w:val="20"/>
              </w:rPr>
              <w:t>Пыль неорганическая, содержащая двуокись кремния в %: более 70 (Динас) (493)</w:t>
            </w:r>
          </w:p>
        </w:tc>
        <w:tc>
          <w:tcPr>
            <w:tcW w:w="379" w:type="pct"/>
            <w:tcBorders>
              <w:top w:val="nil"/>
              <w:left w:val="nil"/>
              <w:bottom w:val="single" w:sz="4" w:space="0" w:color="auto"/>
              <w:right w:val="single" w:sz="4" w:space="0" w:color="auto"/>
            </w:tcBorders>
            <w:shd w:val="clear" w:color="auto" w:fill="auto"/>
            <w:hideMark/>
          </w:tcPr>
          <w:p w14:paraId="0DDC33CD"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3BBE95B"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0,15</w:t>
            </w:r>
          </w:p>
        </w:tc>
        <w:tc>
          <w:tcPr>
            <w:tcW w:w="402" w:type="pct"/>
            <w:tcBorders>
              <w:top w:val="nil"/>
              <w:left w:val="nil"/>
              <w:bottom w:val="single" w:sz="4" w:space="0" w:color="auto"/>
              <w:right w:val="single" w:sz="4" w:space="0" w:color="auto"/>
            </w:tcBorders>
            <w:shd w:val="clear" w:color="auto" w:fill="auto"/>
            <w:hideMark/>
          </w:tcPr>
          <w:p w14:paraId="6AF4368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0,05</w:t>
            </w:r>
          </w:p>
        </w:tc>
        <w:tc>
          <w:tcPr>
            <w:tcW w:w="388" w:type="pct"/>
            <w:tcBorders>
              <w:top w:val="nil"/>
              <w:left w:val="nil"/>
              <w:bottom w:val="single" w:sz="4" w:space="0" w:color="auto"/>
              <w:right w:val="single" w:sz="4" w:space="0" w:color="auto"/>
            </w:tcBorders>
            <w:shd w:val="clear" w:color="auto" w:fill="auto"/>
            <w:hideMark/>
          </w:tcPr>
          <w:p w14:paraId="35DBC2AA"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4AC7B877"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6AFC9CB9"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0,40293</w:t>
            </w:r>
          </w:p>
        </w:tc>
        <w:tc>
          <w:tcPr>
            <w:tcW w:w="457" w:type="pct"/>
            <w:tcBorders>
              <w:top w:val="nil"/>
              <w:left w:val="nil"/>
              <w:bottom w:val="single" w:sz="4" w:space="0" w:color="auto"/>
              <w:right w:val="single" w:sz="4" w:space="0" w:color="auto"/>
            </w:tcBorders>
            <w:shd w:val="clear" w:color="auto" w:fill="auto"/>
            <w:hideMark/>
          </w:tcPr>
          <w:p w14:paraId="781549D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0,023236</w:t>
            </w:r>
          </w:p>
        </w:tc>
        <w:tc>
          <w:tcPr>
            <w:tcW w:w="469" w:type="pct"/>
            <w:tcBorders>
              <w:top w:val="nil"/>
              <w:left w:val="nil"/>
              <w:bottom w:val="single" w:sz="4" w:space="0" w:color="auto"/>
              <w:right w:val="single" w:sz="4" w:space="0" w:color="auto"/>
            </w:tcBorders>
            <w:shd w:val="clear" w:color="auto" w:fill="auto"/>
            <w:hideMark/>
          </w:tcPr>
          <w:p w14:paraId="63BE6E7B"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0,46472</w:t>
            </w:r>
          </w:p>
        </w:tc>
      </w:tr>
      <w:tr w:rsidR="00556464" w:rsidRPr="00C02449" w14:paraId="5644C8EF" w14:textId="77777777" w:rsidTr="00C960C5">
        <w:trPr>
          <w:trHeight w:val="1530"/>
        </w:trPr>
        <w:tc>
          <w:tcPr>
            <w:tcW w:w="252" w:type="pct"/>
            <w:tcBorders>
              <w:top w:val="nil"/>
              <w:left w:val="single" w:sz="4" w:space="0" w:color="auto"/>
              <w:bottom w:val="single" w:sz="4" w:space="0" w:color="auto"/>
              <w:right w:val="single" w:sz="4" w:space="0" w:color="auto"/>
            </w:tcBorders>
            <w:shd w:val="clear" w:color="auto" w:fill="auto"/>
            <w:hideMark/>
          </w:tcPr>
          <w:p w14:paraId="17F33DCC"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2908</w:t>
            </w:r>
          </w:p>
        </w:tc>
        <w:tc>
          <w:tcPr>
            <w:tcW w:w="1327" w:type="pct"/>
            <w:tcBorders>
              <w:top w:val="nil"/>
              <w:left w:val="nil"/>
              <w:bottom w:val="single" w:sz="4" w:space="0" w:color="auto"/>
              <w:right w:val="single" w:sz="4" w:space="0" w:color="auto"/>
            </w:tcBorders>
            <w:shd w:val="clear" w:color="auto" w:fill="auto"/>
            <w:hideMark/>
          </w:tcPr>
          <w:p w14:paraId="69967AB9" w14:textId="77777777" w:rsidR="00556464" w:rsidRPr="00C02449" w:rsidRDefault="00556464" w:rsidP="00C960C5">
            <w:pPr>
              <w:rPr>
                <w:rFonts w:ascii="Arial" w:hAnsi="Arial" w:cs="Arial"/>
                <w:sz w:val="20"/>
                <w:szCs w:val="20"/>
              </w:rPr>
            </w:pPr>
            <w:r w:rsidRPr="00C02449">
              <w:rPr>
                <w:rFonts w:ascii="Arial" w:hAnsi="Arial" w:cs="Arial"/>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79" w:type="pct"/>
            <w:tcBorders>
              <w:top w:val="nil"/>
              <w:left w:val="nil"/>
              <w:bottom w:val="single" w:sz="4" w:space="0" w:color="auto"/>
              <w:right w:val="single" w:sz="4" w:space="0" w:color="auto"/>
            </w:tcBorders>
            <w:shd w:val="clear" w:color="auto" w:fill="auto"/>
            <w:hideMark/>
          </w:tcPr>
          <w:p w14:paraId="4CEEED36"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50F20F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0,3</w:t>
            </w:r>
          </w:p>
        </w:tc>
        <w:tc>
          <w:tcPr>
            <w:tcW w:w="402" w:type="pct"/>
            <w:tcBorders>
              <w:top w:val="nil"/>
              <w:left w:val="nil"/>
              <w:bottom w:val="single" w:sz="4" w:space="0" w:color="auto"/>
              <w:right w:val="single" w:sz="4" w:space="0" w:color="auto"/>
            </w:tcBorders>
            <w:shd w:val="clear" w:color="auto" w:fill="auto"/>
            <w:hideMark/>
          </w:tcPr>
          <w:p w14:paraId="306F556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0,1</w:t>
            </w:r>
          </w:p>
        </w:tc>
        <w:tc>
          <w:tcPr>
            <w:tcW w:w="388" w:type="pct"/>
            <w:tcBorders>
              <w:top w:val="nil"/>
              <w:left w:val="nil"/>
              <w:bottom w:val="single" w:sz="4" w:space="0" w:color="auto"/>
              <w:right w:val="single" w:sz="4" w:space="0" w:color="auto"/>
            </w:tcBorders>
            <w:shd w:val="clear" w:color="auto" w:fill="auto"/>
            <w:hideMark/>
          </w:tcPr>
          <w:p w14:paraId="3A2B3AF0"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2780D4B8"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3</w:t>
            </w:r>
          </w:p>
        </w:tc>
        <w:tc>
          <w:tcPr>
            <w:tcW w:w="496" w:type="pct"/>
            <w:tcBorders>
              <w:top w:val="nil"/>
              <w:left w:val="nil"/>
              <w:bottom w:val="single" w:sz="4" w:space="0" w:color="auto"/>
              <w:right w:val="single" w:sz="4" w:space="0" w:color="auto"/>
            </w:tcBorders>
            <w:shd w:val="clear" w:color="auto" w:fill="auto"/>
            <w:hideMark/>
          </w:tcPr>
          <w:p w14:paraId="146D4DEB"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0,0092439</w:t>
            </w:r>
          </w:p>
        </w:tc>
        <w:tc>
          <w:tcPr>
            <w:tcW w:w="457" w:type="pct"/>
            <w:tcBorders>
              <w:top w:val="nil"/>
              <w:left w:val="nil"/>
              <w:bottom w:val="single" w:sz="4" w:space="0" w:color="auto"/>
              <w:right w:val="single" w:sz="4" w:space="0" w:color="auto"/>
            </w:tcBorders>
            <w:shd w:val="clear" w:color="auto" w:fill="auto"/>
            <w:hideMark/>
          </w:tcPr>
          <w:p w14:paraId="4052F74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0,002924</w:t>
            </w:r>
          </w:p>
        </w:tc>
        <w:tc>
          <w:tcPr>
            <w:tcW w:w="469" w:type="pct"/>
            <w:tcBorders>
              <w:top w:val="nil"/>
              <w:left w:val="nil"/>
              <w:bottom w:val="single" w:sz="4" w:space="0" w:color="auto"/>
              <w:right w:val="single" w:sz="4" w:space="0" w:color="auto"/>
            </w:tcBorders>
            <w:shd w:val="clear" w:color="auto" w:fill="auto"/>
            <w:hideMark/>
          </w:tcPr>
          <w:p w14:paraId="49E44C0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0,02924</w:t>
            </w:r>
          </w:p>
        </w:tc>
      </w:tr>
      <w:tr w:rsidR="00556464" w:rsidRPr="00C02449" w14:paraId="703A525A" w14:textId="77777777" w:rsidTr="00C960C5">
        <w:trPr>
          <w:trHeight w:val="510"/>
        </w:trPr>
        <w:tc>
          <w:tcPr>
            <w:tcW w:w="252" w:type="pct"/>
            <w:tcBorders>
              <w:top w:val="nil"/>
              <w:left w:val="single" w:sz="4" w:space="0" w:color="auto"/>
              <w:bottom w:val="single" w:sz="4" w:space="0" w:color="auto"/>
              <w:right w:val="single" w:sz="4" w:space="0" w:color="auto"/>
            </w:tcBorders>
            <w:shd w:val="clear" w:color="auto" w:fill="auto"/>
            <w:hideMark/>
          </w:tcPr>
          <w:p w14:paraId="27DD5B5B"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lastRenderedPageBreak/>
              <w:t>2930</w:t>
            </w:r>
          </w:p>
        </w:tc>
        <w:tc>
          <w:tcPr>
            <w:tcW w:w="1327" w:type="pct"/>
            <w:tcBorders>
              <w:top w:val="nil"/>
              <w:left w:val="nil"/>
              <w:bottom w:val="single" w:sz="4" w:space="0" w:color="auto"/>
              <w:right w:val="single" w:sz="4" w:space="0" w:color="auto"/>
            </w:tcBorders>
            <w:shd w:val="clear" w:color="auto" w:fill="auto"/>
            <w:hideMark/>
          </w:tcPr>
          <w:p w14:paraId="7206866D" w14:textId="77777777" w:rsidR="00556464" w:rsidRPr="00C02449" w:rsidRDefault="00556464" w:rsidP="00C960C5">
            <w:pPr>
              <w:rPr>
                <w:rFonts w:ascii="Arial" w:hAnsi="Arial" w:cs="Arial"/>
                <w:sz w:val="20"/>
                <w:szCs w:val="20"/>
              </w:rPr>
            </w:pPr>
            <w:r w:rsidRPr="00C02449">
              <w:rPr>
                <w:rFonts w:ascii="Arial" w:hAnsi="Arial" w:cs="Arial"/>
                <w:sz w:val="20"/>
                <w:szCs w:val="20"/>
              </w:rPr>
              <w:t>Пыль абразивная (Корунд белый, Монокорунд) (1027*)</w:t>
            </w:r>
          </w:p>
        </w:tc>
        <w:tc>
          <w:tcPr>
            <w:tcW w:w="379" w:type="pct"/>
            <w:tcBorders>
              <w:top w:val="nil"/>
              <w:left w:val="nil"/>
              <w:bottom w:val="single" w:sz="4" w:space="0" w:color="auto"/>
              <w:right w:val="single" w:sz="4" w:space="0" w:color="auto"/>
            </w:tcBorders>
            <w:shd w:val="clear" w:color="auto" w:fill="auto"/>
            <w:hideMark/>
          </w:tcPr>
          <w:p w14:paraId="7F5FF1AA"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1EC70085"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536BA83C"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6421EF4B"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0,04</w:t>
            </w:r>
          </w:p>
        </w:tc>
        <w:tc>
          <w:tcPr>
            <w:tcW w:w="428" w:type="pct"/>
            <w:tcBorders>
              <w:top w:val="nil"/>
              <w:left w:val="nil"/>
              <w:bottom w:val="single" w:sz="4" w:space="0" w:color="auto"/>
              <w:right w:val="single" w:sz="4" w:space="0" w:color="auto"/>
            </w:tcBorders>
            <w:shd w:val="clear" w:color="auto" w:fill="auto"/>
            <w:hideMark/>
          </w:tcPr>
          <w:p w14:paraId="04E606DD"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07A1EE02"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0,027</w:t>
            </w:r>
          </w:p>
        </w:tc>
        <w:tc>
          <w:tcPr>
            <w:tcW w:w="457" w:type="pct"/>
            <w:tcBorders>
              <w:top w:val="nil"/>
              <w:left w:val="nil"/>
              <w:bottom w:val="single" w:sz="4" w:space="0" w:color="auto"/>
              <w:right w:val="single" w:sz="4" w:space="0" w:color="auto"/>
            </w:tcBorders>
            <w:shd w:val="clear" w:color="auto" w:fill="auto"/>
            <w:hideMark/>
          </w:tcPr>
          <w:p w14:paraId="6A346C29"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0,0039</w:t>
            </w:r>
          </w:p>
        </w:tc>
        <w:tc>
          <w:tcPr>
            <w:tcW w:w="469" w:type="pct"/>
            <w:tcBorders>
              <w:top w:val="nil"/>
              <w:left w:val="nil"/>
              <w:bottom w:val="single" w:sz="4" w:space="0" w:color="auto"/>
              <w:right w:val="single" w:sz="4" w:space="0" w:color="auto"/>
            </w:tcBorders>
            <w:shd w:val="clear" w:color="auto" w:fill="auto"/>
            <w:hideMark/>
          </w:tcPr>
          <w:p w14:paraId="78264BE4"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0,0975</w:t>
            </w:r>
          </w:p>
        </w:tc>
      </w:tr>
      <w:tr w:rsidR="00556464" w:rsidRPr="00C02449" w14:paraId="727D9531" w14:textId="77777777" w:rsidTr="00C960C5">
        <w:trPr>
          <w:trHeight w:val="255"/>
        </w:trPr>
        <w:tc>
          <w:tcPr>
            <w:tcW w:w="252" w:type="pct"/>
            <w:tcBorders>
              <w:top w:val="nil"/>
              <w:left w:val="single" w:sz="4" w:space="0" w:color="auto"/>
              <w:bottom w:val="single" w:sz="4" w:space="0" w:color="auto"/>
              <w:right w:val="single" w:sz="4" w:space="0" w:color="auto"/>
            </w:tcBorders>
            <w:shd w:val="clear" w:color="auto" w:fill="auto"/>
            <w:hideMark/>
          </w:tcPr>
          <w:p w14:paraId="08762F86"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 </w:t>
            </w:r>
          </w:p>
        </w:tc>
        <w:tc>
          <w:tcPr>
            <w:tcW w:w="1327" w:type="pct"/>
            <w:tcBorders>
              <w:top w:val="nil"/>
              <w:left w:val="nil"/>
              <w:bottom w:val="single" w:sz="4" w:space="0" w:color="auto"/>
              <w:right w:val="single" w:sz="4" w:space="0" w:color="auto"/>
            </w:tcBorders>
            <w:shd w:val="clear" w:color="auto" w:fill="auto"/>
            <w:hideMark/>
          </w:tcPr>
          <w:p w14:paraId="3909DFA7" w14:textId="77777777" w:rsidR="00556464" w:rsidRPr="00C02449" w:rsidRDefault="00556464" w:rsidP="00C960C5">
            <w:pPr>
              <w:ind w:firstLineChars="200" w:firstLine="402"/>
              <w:rPr>
                <w:rFonts w:ascii="Arial" w:hAnsi="Arial" w:cs="Arial"/>
                <w:b/>
                <w:bCs/>
                <w:sz w:val="20"/>
                <w:szCs w:val="20"/>
              </w:rPr>
            </w:pPr>
            <w:r w:rsidRPr="00C02449">
              <w:rPr>
                <w:rFonts w:ascii="Arial" w:hAnsi="Arial" w:cs="Arial"/>
                <w:b/>
                <w:bCs/>
                <w:sz w:val="20"/>
                <w:szCs w:val="20"/>
              </w:rPr>
              <w:t>В С Е Г О :</w:t>
            </w:r>
          </w:p>
        </w:tc>
        <w:tc>
          <w:tcPr>
            <w:tcW w:w="379" w:type="pct"/>
            <w:tcBorders>
              <w:top w:val="nil"/>
              <w:left w:val="nil"/>
              <w:bottom w:val="single" w:sz="4" w:space="0" w:color="auto"/>
              <w:right w:val="single" w:sz="4" w:space="0" w:color="auto"/>
            </w:tcBorders>
            <w:shd w:val="clear" w:color="auto" w:fill="auto"/>
            <w:hideMark/>
          </w:tcPr>
          <w:p w14:paraId="4AD5D771"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08B6F8B9"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02" w:type="pct"/>
            <w:tcBorders>
              <w:top w:val="nil"/>
              <w:left w:val="nil"/>
              <w:bottom w:val="single" w:sz="4" w:space="0" w:color="auto"/>
              <w:right w:val="single" w:sz="4" w:space="0" w:color="auto"/>
            </w:tcBorders>
            <w:shd w:val="clear" w:color="auto" w:fill="auto"/>
            <w:hideMark/>
          </w:tcPr>
          <w:p w14:paraId="6E708F8B"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388" w:type="pct"/>
            <w:tcBorders>
              <w:top w:val="nil"/>
              <w:left w:val="nil"/>
              <w:bottom w:val="single" w:sz="4" w:space="0" w:color="auto"/>
              <w:right w:val="single" w:sz="4" w:space="0" w:color="auto"/>
            </w:tcBorders>
            <w:shd w:val="clear" w:color="auto" w:fill="auto"/>
            <w:hideMark/>
          </w:tcPr>
          <w:p w14:paraId="6F3FCC7E" w14:textId="77777777" w:rsidR="00556464" w:rsidRPr="00C02449" w:rsidRDefault="00556464" w:rsidP="00C960C5">
            <w:pPr>
              <w:jc w:val="right"/>
              <w:rPr>
                <w:rFonts w:ascii="Arial" w:hAnsi="Arial" w:cs="Arial"/>
                <w:sz w:val="20"/>
                <w:szCs w:val="20"/>
              </w:rPr>
            </w:pPr>
            <w:r w:rsidRPr="00C02449">
              <w:rPr>
                <w:rFonts w:ascii="Arial" w:hAnsi="Arial" w:cs="Arial"/>
                <w:sz w:val="20"/>
                <w:szCs w:val="20"/>
              </w:rPr>
              <w:t> </w:t>
            </w:r>
          </w:p>
        </w:tc>
        <w:tc>
          <w:tcPr>
            <w:tcW w:w="428" w:type="pct"/>
            <w:tcBorders>
              <w:top w:val="nil"/>
              <w:left w:val="nil"/>
              <w:bottom w:val="single" w:sz="4" w:space="0" w:color="auto"/>
              <w:right w:val="single" w:sz="4" w:space="0" w:color="auto"/>
            </w:tcBorders>
            <w:shd w:val="clear" w:color="auto" w:fill="auto"/>
            <w:hideMark/>
          </w:tcPr>
          <w:p w14:paraId="7D94E77E" w14:textId="77777777" w:rsidR="00556464" w:rsidRPr="00C02449" w:rsidRDefault="00556464" w:rsidP="00C960C5">
            <w:pPr>
              <w:jc w:val="center"/>
              <w:rPr>
                <w:rFonts w:ascii="Arial" w:hAnsi="Arial" w:cs="Arial"/>
                <w:sz w:val="20"/>
                <w:szCs w:val="20"/>
              </w:rPr>
            </w:pPr>
            <w:r w:rsidRPr="00C02449">
              <w:rPr>
                <w:rFonts w:ascii="Arial" w:hAnsi="Arial" w:cs="Arial"/>
                <w:sz w:val="20"/>
                <w:szCs w:val="20"/>
              </w:rPr>
              <w:t> </w:t>
            </w:r>
          </w:p>
        </w:tc>
        <w:tc>
          <w:tcPr>
            <w:tcW w:w="496" w:type="pct"/>
            <w:tcBorders>
              <w:top w:val="nil"/>
              <w:left w:val="nil"/>
              <w:bottom w:val="single" w:sz="4" w:space="0" w:color="auto"/>
              <w:right w:val="single" w:sz="4" w:space="0" w:color="auto"/>
            </w:tcBorders>
            <w:shd w:val="clear" w:color="auto" w:fill="auto"/>
            <w:hideMark/>
          </w:tcPr>
          <w:p w14:paraId="5481D85D" w14:textId="77777777" w:rsidR="00556464" w:rsidRPr="00C02449" w:rsidRDefault="00556464" w:rsidP="00C960C5">
            <w:pPr>
              <w:jc w:val="right"/>
              <w:rPr>
                <w:rFonts w:ascii="Arial" w:hAnsi="Arial" w:cs="Arial"/>
                <w:b/>
                <w:bCs/>
                <w:sz w:val="20"/>
                <w:szCs w:val="20"/>
              </w:rPr>
            </w:pPr>
            <w:r w:rsidRPr="00C02449">
              <w:rPr>
                <w:rFonts w:ascii="Arial" w:hAnsi="Arial" w:cs="Arial"/>
                <w:b/>
                <w:bCs/>
                <w:sz w:val="20"/>
                <w:szCs w:val="20"/>
              </w:rPr>
              <w:t>11,255584</w:t>
            </w:r>
          </w:p>
        </w:tc>
        <w:tc>
          <w:tcPr>
            <w:tcW w:w="457" w:type="pct"/>
            <w:tcBorders>
              <w:top w:val="nil"/>
              <w:left w:val="nil"/>
              <w:bottom w:val="single" w:sz="4" w:space="0" w:color="auto"/>
              <w:right w:val="single" w:sz="4" w:space="0" w:color="auto"/>
            </w:tcBorders>
            <w:shd w:val="clear" w:color="auto" w:fill="auto"/>
            <w:hideMark/>
          </w:tcPr>
          <w:p w14:paraId="145650EA" w14:textId="77777777" w:rsidR="00556464" w:rsidRPr="00C02449" w:rsidRDefault="00556464" w:rsidP="00C960C5">
            <w:pPr>
              <w:jc w:val="right"/>
              <w:rPr>
                <w:rFonts w:ascii="Arial" w:hAnsi="Arial" w:cs="Arial"/>
                <w:b/>
                <w:bCs/>
                <w:sz w:val="20"/>
                <w:szCs w:val="20"/>
              </w:rPr>
            </w:pPr>
            <w:r w:rsidRPr="00C02449">
              <w:rPr>
                <w:rFonts w:ascii="Arial" w:hAnsi="Arial" w:cs="Arial"/>
                <w:b/>
                <w:bCs/>
                <w:sz w:val="20"/>
                <w:szCs w:val="20"/>
              </w:rPr>
              <w:t>11,584385</w:t>
            </w:r>
          </w:p>
        </w:tc>
        <w:tc>
          <w:tcPr>
            <w:tcW w:w="469" w:type="pct"/>
            <w:tcBorders>
              <w:top w:val="nil"/>
              <w:left w:val="nil"/>
              <w:bottom w:val="single" w:sz="4" w:space="0" w:color="auto"/>
              <w:right w:val="single" w:sz="4" w:space="0" w:color="auto"/>
            </w:tcBorders>
            <w:shd w:val="clear" w:color="auto" w:fill="auto"/>
            <w:hideMark/>
          </w:tcPr>
          <w:p w14:paraId="4E6ACE6A" w14:textId="77777777" w:rsidR="00556464" w:rsidRPr="00C02449" w:rsidRDefault="00556464" w:rsidP="00C960C5">
            <w:pPr>
              <w:jc w:val="right"/>
              <w:rPr>
                <w:rFonts w:ascii="Arial" w:hAnsi="Arial" w:cs="Arial"/>
                <w:b/>
                <w:bCs/>
                <w:sz w:val="20"/>
                <w:szCs w:val="20"/>
              </w:rPr>
            </w:pPr>
            <w:r w:rsidRPr="00C02449">
              <w:rPr>
                <w:rFonts w:ascii="Arial" w:hAnsi="Arial" w:cs="Arial"/>
                <w:b/>
                <w:bCs/>
                <w:sz w:val="20"/>
                <w:szCs w:val="20"/>
              </w:rPr>
              <w:t>181,860653</w:t>
            </w:r>
          </w:p>
        </w:tc>
      </w:tr>
    </w:tbl>
    <w:p w14:paraId="11CED234" w14:textId="77777777" w:rsidR="00D4783A" w:rsidRPr="00C02449" w:rsidRDefault="00D4783A" w:rsidP="00D4783A">
      <w:pPr>
        <w:rPr>
          <w:rFonts w:ascii="Arial" w:hAnsi="Arial" w:cs="Arial"/>
          <w:b/>
          <w:bCs/>
          <w:i/>
          <w:iCs/>
        </w:rPr>
      </w:pPr>
    </w:p>
    <w:p w14:paraId="4662D9C0" w14:textId="77777777" w:rsidR="00D4783A" w:rsidRPr="00C02449" w:rsidRDefault="00D4783A" w:rsidP="00D4783A">
      <w:pPr>
        <w:keepNext/>
        <w:widowControl w:val="0"/>
        <w:autoSpaceDE w:val="0"/>
        <w:autoSpaceDN w:val="0"/>
        <w:adjustRightInd w:val="0"/>
        <w:spacing w:before="240" w:after="60"/>
        <w:outlineLvl w:val="1"/>
        <w:rPr>
          <w:rFonts w:ascii="Arial" w:eastAsiaTheme="majorEastAsia" w:hAnsi="Arial" w:cs="Arial"/>
          <w:b/>
          <w:bCs/>
          <w:color w:val="000000"/>
        </w:rPr>
      </w:pPr>
      <w:bookmarkStart w:id="379" w:name="_Toc90308499"/>
      <w:bookmarkStart w:id="380" w:name="_Toc146700069"/>
      <w:r w:rsidRPr="00C02449">
        <w:rPr>
          <w:rFonts w:ascii="Arial" w:hAnsi="Arial" w:cs="Arial"/>
          <w:b/>
          <w:bCs/>
          <w:i/>
          <w:iCs/>
        </w:rPr>
        <w:t xml:space="preserve">Приложение 10 </w:t>
      </w:r>
      <w:r w:rsidRPr="00C02449">
        <w:rPr>
          <w:rFonts w:ascii="Arial" w:eastAsiaTheme="majorEastAsia" w:hAnsi="Arial" w:cs="Arial"/>
          <w:b/>
          <w:bCs/>
          <w:color w:val="000000"/>
        </w:rPr>
        <w:t>Метеорологические характеристики и коэффициенты, определяющие условия рассеивания загрязняющих веществ, в атмосфере города</w:t>
      </w:r>
      <w:bookmarkEnd w:id="379"/>
      <w:bookmarkEnd w:id="380"/>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809"/>
        <w:gridCol w:w="3731"/>
      </w:tblGrid>
      <w:tr w:rsidR="00A34518" w:rsidRPr="00C02449" w14:paraId="6D47447A" w14:textId="77777777" w:rsidTr="003E58EF">
        <w:tc>
          <w:tcPr>
            <w:tcW w:w="3717" w:type="pct"/>
            <w:tcBorders>
              <w:top w:val="double" w:sz="4" w:space="0" w:color="auto"/>
              <w:left w:val="double" w:sz="4" w:space="0" w:color="auto"/>
              <w:bottom w:val="single" w:sz="4" w:space="0" w:color="auto"/>
              <w:right w:val="single" w:sz="4" w:space="0" w:color="auto"/>
            </w:tcBorders>
            <w:hideMark/>
          </w:tcPr>
          <w:p w14:paraId="594871D1" w14:textId="77777777" w:rsidR="00A34518" w:rsidRPr="00C02449" w:rsidRDefault="00A34518" w:rsidP="003E58EF">
            <w:pPr>
              <w:ind w:right="6"/>
              <w:jc w:val="both"/>
              <w:rPr>
                <w:rFonts w:ascii="Arial" w:eastAsia="Calibri" w:hAnsi="Arial" w:cs="Arial"/>
                <w:sz w:val="20"/>
                <w:szCs w:val="20"/>
              </w:rPr>
            </w:pPr>
            <w:r w:rsidRPr="00C02449">
              <w:rPr>
                <w:rFonts w:ascii="Arial" w:eastAsia="Calibri" w:hAnsi="Arial" w:cs="Arial"/>
                <w:sz w:val="20"/>
                <w:szCs w:val="20"/>
              </w:rPr>
              <w:t>Коэффициент, зависящий от стратификации атмосферы, А</w:t>
            </w:r>
          </w:p>
        </w:tc>
        <w:tc>
          <w:tcPr>
            <w:tcW w:w="1283" w:type="pct"/>
            <w:tcBorders>
              <w:top w:val="double" w:sz="4" w:space="0" w:color="auto"/>
              <w:left w:val="single" w:sz="4" w:space="0" w:color="auto"/>
              <w:bottom w:val="single" w:sz="4" w:space="0" w:color="auto"/>
              <w:right w:val="double" w:sz="4" w:space="0" w:color="auto"/>
            </w:tcBorders>
            <w:hideMark/>
          </w:tcPr>
          <w:p w14:paraId="4B433B50" w14:textId="77777777" w:rsidR="00A34518" w:rsidRPr="00C02449" w:rsidRDefault="00A34518" w:rsidP="003E58EF">
            <w:pPr>
              <w:ind w:right="6"/>
              <w:jc w:val="center"/>
              <w:rPr>
                <w:rFonts w:ascii="Arial" w:eastAsia="Calibri" w:hAnsi="Arial" w:cs="Arial"/>
                <w:sz w:val="20"/>
                <w:szCs w:val="20"/>
              </w:rPr>
            </w:pPr>
            <w:r w:rsidRPr="00C02449">
              <w:rPr>
                <w:rFonts w:ascii="Arial" w:eastAsia="Calibri" w:hAnsi="Arial" w:cs="Arial"/>
                <w:sz w:val="20"/>
                <w:szCs w:val="20"/>
              </w:rPr>
              <w:t>200</w:t>
            </w:r>
          </w:p>
        </w:tc>
      </w:tr>
      <w:tr w:rsidR="00A34518" w:rsidRPr="00C02449" w14:paraId="59EBFD21"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621AE30C" w14:textId="77777777" w:rsidR="00A34518" w:rsidRPr="00C02449" w:rsidRDefault="00A34518" w:rsidP="003E58EF">
            <w:pPr>
              <w:ind w:right="6"/>
              <w:jc w:val="both"/>
              <w:rPr>
                <w:rFonts w:ascii="Arial" w:eastAsia="Calibri" w:hAnsi="Arial" w:cs="Arial"/>
                <w:sz w:val="20"/>
                <w:szCs w:val="20"/>
              </w:rPr>
            </w:pPr>
            <w:r w:rsidRPr="00C02449">
              <w:rPr>
                <w:rFonts w:ascii="Arial" w:eastAsia="Calibri" w:hAnsi="Arial" w:cs="Arial"/>
                <w:sz w:val="20"/>
                <w:szCs w:val="20"/>
              </w:rPr>
              <w:t>Коэффициент рельефа местности, ŋ</w:t>
            </w:r>
          </w:p>
        </w:tc>
        <w:tc>
          <w:tcPr>
            <w:tcW w:w="1283" w:type="pct"/>
            <w:tcBorders>
              <w:top w:val="single" w:sz="4" w:space="0" w:color="auto"/>
              <w:left w:val="single" w:sz="4" w:space="0" w:color="auto"/>
              <w:bottom w:val="single" w:sz="4" w:space="0" w:color="auto"/>
              <w:right w:val="double" w:sz="4" w:space="0" w:color="auto"/>
            </w:tcBorders>
            <w:hideMark/>
          </w:tcPr>
          <w:p w14:paraId="3C851E66" w14:textId="77777777" w:rsidR="00A34518" w:rsidRPr="00C02449" w:rsidRDefault="00A34518" w:rsidP="003E58EF">
            <w:pPr>
              <w:ind w:right="6"/>
              <w:jc w:val="center"/>
              <w:rPr>
                <w:rFonts w:ascii="Arial" w:eastAsia="Calibri" w:hAnsi="Arial" w:cs="Arial"/>
                <w:sz w:val="20"/>
                <w:szCs w:val="20"/>
              </w:rPr>
            </w:pPr>
            <w:r w:rsidRPr="00C02449">
              <w:rPr>
                <w:rFonts w:ascii="Arial" w:eastAsia="Calibri" w:hAnsi="Arial" w:cs="Arial"/>
                <w:sz w:val="20"/>
                <w:szCs w:val="20"/>
              </w:rPr>
              <w:t>1,0</w:t>
            </w:r>
          </w:p>
        </w:tc>
      </w:tr>
      <w:tr w:rsidR="00A34518" w:rsidRPr="00C02449" w14:paraId="09AE203E"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4D5ABF2B" w14:textId="77777777" w:rsidR="00A34518" w:rsidRPr="00C02449" w:rsidRDefault="00A34518" w:rsidP="003E58EF">
            <w:pPr>
              <w:ind w:right="6"/>
              <w:jc w:val="both"/>
              <w:rPr>
                <w:rFonts w:ascii="Arial" w:eastAsia="Calibri" w:hAnsi="Arial" w:cs="Arial"/>
                <w:sz w:val="20"/>
                <w:szCs w:val="20"/>
              </w:rPr>
            </w:pPr>
            <w:r w:rsidRPr="00C02449">
              <w:rPr>
                <w:rFonts w:ascii="Arial" w:eastAsia="Calibri" w:hAnsi="Arial" w:cs="Arial"/>
                <w:sz w:val="20"/>
                <w:szCs w:val="20"/>
              </w:rPr>
              <w:t>Средняя минимальная температура воздуха самого холодного месяца (январь)</w:t>
            </w:r>
          </w:p>
        </w:tc>
        <w:tc>
          <w:tcPr>
            <w:tcW w:w="1283" w:type="pct"/>
            <w:tcBorders>
              <w:top w:val="single" w:sz="4" w:space="0" w:color="auto"/>
              <w:left w:val="single" w:sz="4" w:space="0" w:color="auto"/>
              <w:bottom w:val="single" w:sz="4" w:space="0" w:color="auto"/>
              <w:right w:val="double" w:sz="4" w:space="0" w:color="auto"/>
            </w:tcBorders>
            <w:hideMark/>
          </w:tcPr>
          <w:p w14:paraId="2D64A8D8" w14:textId="77777777" w:rsidR="00A34518" w:rsidRPr="00C02449" w:rsidRDefault="00A34518" w:rsidP="003E58EF">
            <w:pPr>
              <w:ind w:right="6"/>
              <w:jc w:val="center"/>
              <w:rPr>
                <w:rFonts w:ascii="Arial" w:eastAsia="Calibri" w:hAnsi="Arial" w:cs="Arial"/>
                <w:sz w:val="20"/>
                <w:szCs w:val="20"/>
              </w:rPr>
            </w:pPr>
            <w:r w:rsidRPr="00C02449">
              <w:rPr>
                <w:rFonts w:ascii="Arial" w:eastAsia="Calibri" w:hAnsi="Arial" w:cs="Arial"/>
                <w:sz w:val="20"/>
                <w:szCs w:val="20"/>
              </w:rPr>
              <w:t xml:space="preserve">-7,7 </w:t>
            </w:r>
            <w:r w:rsidRPr="00C02449">
              <w:rPr>
                <w:rFonts w:ascii="Arial" w:eastAsia="Calibri" w:hAnsi="Arial" w:cs="Arial"/>
                <w:sz w:val="20"/>
                <w:szCs w:val="20"/>
                <w:vertAlign w:val="superscript"/>
              </w:rPr>
              <w:t>0</w:t>
            </w:r>
            <w:r w:rsidRPr="00C02449">
              <w:rPr>
                <w:rFonts w:ascii="Arial" w:eastAsia="Calibri" w:hAnsi="Arial" w:cs="Arial"/>
                <w:sz w:val="20"/>
                <w:szCs w:val="20"/>
              </w:rPr>
              <w:t>С</w:t>
            </w:r>
          </w:p>
        </w:tc>
      </w:tr>
      <w:tr w:rsidR="00A34518" w:rsidRPr="00C02449" w14:paraId="5A591E6F"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78179FB8" w14:textId="77777777" w:rsidR="00A34518" w:rsidRPr="00C02449" w:rsidRDefault="00A34518" w:rsidP="003E58EF">
            <w:pPr>
              <w:ind w:right="6"/>
              <w:jc w:val="both"/>
              <w:rPr>
                <w:rFonts w:ascii="Arial" w:eastAsia="Calibri" w:hAnsi="Arial" w:cs="Arial"/>
                <w:sz w:val="20"/>
                <w:szCs w:val="20"/>
              </w:rPr>
            </w:pPr>
            <w:r w:rsidRPr="00C02449">
              <w:rPr>
                <w:rFonts w:ascii="Arial" w:eastAsia="Calibri" w:hAnsi="Arial" w:cs="Arial"/>
                <w:sz w:val="20"/>
                <w:szCs w:val="20"/>
              </w:rPr>
              <w:t>Средняя максимальная температура воздуха самого жаркого месяца (июль)</w:t>
            </w:r>
          </w:p>
        </w:tc>
        <w:tc>
          <w:tcPr>
            <w:tcW w:w="1283" w:type="pct"/>
            <w:tcBorders>
              <w:top w:val="single" w:sz="4" w:space="0" w:color="auto"/>
              <w:left w:val="single" w:sz="4" w:space="0" w:color="auto"/>
              <w:bottom w:val="single" w:sz="4" w:space="0" w:color="auto"/>
              <w:right w:val="double" w:sz="4" w:space="0" w:color="auto"/>
            </w:tcBorders>
            <w:hideMark/>
          </w:tcPr>
          <w:p w14:paraId="3D5754B3" w14:textId="77777777" w:rsidR="00A34518" w:rsidRPr="00C02449" w:rsidRDefault="00A34518" w:rsidP="003E58EF">
            <w:pPr>
              <w:ind w:right="6"/>
              <w:jc w:val="center"/>
              <w:rPr>
                <w:rFonts w:ascii="Arial" w:eastAsia="Calibri" w:hAnsi="Arial" w:cs="Arial"/>
                <w:sz w:val="20"/>
                <w:szCs w:val="20"/>
              </w:rPr>
            </w:pPr>
            <w:r w:rsidRPr="00C02449">
              <w:rPr>
                <w:rFonts w:ascii="Arial" w:eastAsia="Calibri" w:hAnsi="Arial" w:cs="Arial"/>
                <w:sz w:val="20"/>
                <w:szCs w:val="20"/>
              </w:rPr>
              <w:t xml:space="preserve">32 </w:t>
            </w:r>
            <w:r w:rsidRPr="00C02449">
              <w:rPr>
                <w:rFonts w:ascii="Arial" w:eastAsia="Calibri" w:hAnsi="Arial" w:cs="Arial"/>
                <w:sz w:val="20"/>
                <w:szCs w:val="20"/>
                <w:vertAlign w:val="superscript"/>
              </w:rPr>
              <w:t>0</w:t>
            </w:r>
            <w:r w:rsidRPr="00C02449">
              <w:rPr>
                <w:rFonts w:ascii="Arial" w:eastAsia="Calibri" w:hAnsi="Arial" w:cs="Arial"/>
                <w:sz w:val="20"/>
                <w:szCs w:val="20"/>
              </w:rPr>
              <w:t>С</w:t>
            </w:r>
          </w:p>
        </w:tc>
      </w:tr>
      <w:tr w:rsidR="00A34518" w:rsidRPr="00C02449" w14:paraId="4BBD8E0E"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27F16623" w14:textId="77777777" w:rsidR="00A34518" w:rsidRPr="00C02449" w:rsidRDefault="00A34518" w:rsidP="003E58EF">
            <w:pPr>
              <w:ind w:right="6"/>
              <w:jc w:val="both"/>
              <w:rPr>
                <w:rFonts w:ascii="Arial" w:eastAsia="Calibri" w:hAnsi="Arial" w:cs="Arial"/>
                <w:sz w:val="20"/>
                <w:szCs w:val="20"/>
              </w:rPr>
            </w:pPr>
            <w:r w:rsidRPr="00C02449">
              <w:rPr>
                <w:rFonts w:ascii="Arial" w:eastAsia="Calibri" w:hAnsi="Arial" w:cs="Arial"/>
                <w:sz w:val="20"/>
                <w:szCs w:val="20"/>
              </w:rPr>
              <w:t>Годовое количество осадков за холодной период года (XI-III)</w:t>
            </w:r>
          </w:p>
        </w:tc>
        <w:tc>
          <w:tcPr>
            <w:tcW w:w="1283" w:type="pct"/>
            <w:tcBorders>
              <w:top w:val="single" w:sz="4" w:space="0" w:color="auto"/>
              <w:left w:val="single" w:sz="4" w:space="0" w:color="auto"/>
              <w:bottom w:val="single" w:sz="4" w:space="0" w:color="auto"/>
              <w:right w:val="double" w:sz="4" w:space="0" w:color="auto"/>
            </w:tcBorders>
            <w:hideMark/>
          </w:tcPr>
          <w:p w14:paraId="72E81013" w14:textId="77777777" w:rsidR="00A34518" w:rsidRPr="00C02449" w:rsidRDefault="00A34518" w:rsidP="003E58EF">
            <w:pPr>
              <w:ind w:right="6"/>
              <w:jc w:val="center"/>
              <w:rPr>
                <w:rFonts w:ascii="Arial" w:eastAsia="Calibri" w:hAnsi="Arial" w:cs="Arial"/>
                <w:sz w:val="20"/>
                <w:szCs w:val="20"/>
              </w:rPr>
            </w:pPr>
            <w:r w:rsidRPr="00C02449">
              <w:rPr>
                <w:rFonts w:ascii="Arial" w:eastAsia="Calibri" w:hAnsi="Arial" w:cs="Arial"/>
                <w:sz w:val="20"/>
                <w:szCs w:val="20"/>
              </w:rPr>
              <w:t>48,6 мм</w:t>
            </w:r>
          </w:p>
        </w:tc>
      </w:tr>
      <w:tr w:rsidR="00A34518" w:rsidRPr="00C02449" w14:paraId="582F5BB5"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41FF9151" w14:textId="77777777" w:rsidR="00A34518" w:rsidRPr="00C02449" w:rsidRDefault="00A34518" w:rsidP="003E58EF">
            <w:pPr>
              <w:ind w:right="6"/>
              <w:jc w:val="both"/>
              <w:rPr>
                <w:rFonts w:ascii="Arial" w:eastAsia="Calibri" w:hAnsi="Arial" w:cs="Arial"/>
                <w:sz w:val="20"/>
                <w:szCs w:val="20"/>
              </w:rPr>
            </w:pPr>
            <w:r w:rsidRPr="00C02449">
              <w:rPr>
                <w:rFonts w:ascii="Arial" w:eastAsia="Calibri" w:hAnsi="Arial" w:cs="Arial"/>
                <w:sz w:val="20"/>
                <w:szCs w:val="20"/>
              </w:rPr>
              <w:t>Годовое количество осадков за теплый период года (IV-X)</w:t>
            </w:r>
          </w:p>
        </w:tc>
        <w:tc>
          <w:tcPr>
            <w:tcW w:w="1283" w:type="pct"/>
            <w:tcBorders>
              <w:top w:val="single" w:sz="4" w:space="0" w:color="auto"/>
              <w:left w:val="single" w:sz="4" w:space="0" w:color="auto"/>
              <w:bottom w:val="single" w:sz="4" w:space="0" w:color="auto"/>
              <w:right w:val="double" w:sz="4" w:space="0" w:color="auto"/>
            </w:tcBorders>
            <w:hideMark/>
          </w:tcPr>
          <w:p w14:paraId="0476AF4A" w14:textId="77777777" w:rsidR="00A34518" w:rsidRPr="00C02449" w:rsidRDefault="00A34518" w:rsidP="003E58EF">
            <w:pPr>
              <w:ind w:right="6"/>
              <w:jc w:val="center"/>
              <w:rPr>
                <w:rFonts w:ascii="Arial" w:eastAsia="Calibri" w:hAnsi="Arial" w:cs="Arial"/>
                <w:sz w:val="20"/>
                <w:szCs w:val="20"/>
              </w:rPr>
            </w:pPr>
            <w:r w:rsidRPr="00C02449">
              <w:rPr>
                <w:rFonts w:ascii="Arial" w:eastAsia="Calibri" w:hAnsi="Arial" w:cs="Arial"/>
                <w:sz w:val="20"/>
                <w:szCs w:val="20"/>
              </w:rPr>
              <w:t>110,9 мм</w:t>
            </w:r>
          </w:p>
        </w:tc>
      </w:tr>
      <w:tr w:rsidR="00A34518" w:rsidRPr="00C02449" w14:paraId="0A4F09F1" w14:textId="77777777" w:rsidTr="003E58EF">
        <w:tc>
          <w:tcPr>
            <w:tcW w:w="3717" w:type="pct"/>
            <w:tcBorders>
              <w:top w:val="single" w:sz="4" w:space="0" w:color="auto"/>
              <w:left w:val="double" w:sz="4" w:space="0" w:color="auto"/>
              <w:bottom w:val="single" w:sz="4" w:space="0" w:color="auto"/>
              <w:right w:val="single" w:sz="4" w:space="0" w:color="auto"/>
            </w:tcBorders>
            <w:hideMark/>
          </w:tcPr>
          <w:p w14:paraId="2BDE26F1" w14:textId="77777777" w:rsidR="00A34518" w:rsidRPr="00C02449" w:rsidRDefault="00A34518" w:rsidP="003E58EF">
            <w:pPr>
              <w:ind w:right="6"/>
              <w:jc w:val="both"/>
              <w:rPr>
                <w:rFonts w:ascii="Arial" w:eastAsia="Calibri" w:hAnsi="Arial" w:cs="Arial"/>
                <w:sz w:val="20"/>
                <w:szCs w:val="20"/>
              </w:rPr>
            </w:pPr>
            <w:r w:rsidRPr="00C02449">
              <w:rPr>
                <w:rFonts w:ascii="Arial" w:eastAsia="Calibri" w:hAnsi="Arial" w:cs="Arial"/>
                <w:sz w:val="20"/>
                <w:szCs w:val="20"/>
              </w:rPr>
              <w:t>Скорость ветра, превышение которой составляет 5%</w:t>
            </w:r>
          </w:p>
        </w:tc>
        <w:tc>
          <w:tcPr>
            <w:tcW w:w="1283" w:type="pct"/>
            <w:tcBorders>
              <w:top w:val="single" w:sz="4" w:space="0" w:color="auto"/>
              <w:left w:val="single" w:sz="4" w:space="0" w:color="auto"/>
              <w:bottom w:val="single" w:sz="4" w:space="0" w:color="auto"/>
              <w:right w:val="double" w:sz="4" w:space="0" w:color="auto"/>
            </w:tcBorders>
            <w:hideMark/>
          </w:tcPr>
          <w:p w14:paraId="0488AC84" w14:textId="77777777" w:rsidR="00A34518" w:rsidRPr="00C02449" w:rsidRDefault="00A34518" w:rsidP="003E58EF">
            <w:pPr>
              <w:ind w:right="6"/>
              <w:jc w:val="center"/>
              <w:rPr>
                <w:rFonts w:ascii="Arial" w:eastAsia="Calibri" w:hAnsi="Arial" w:cs="Arial"/>
                <w:sz w:val="20"/>
                <w:szCs w:val="20"/>
              </w:rPr>
            </w:pPr>
            <w:r w:rsidRPr="00C02449">
              <w:rPr>
                <w:rFonts w:ascii="Arial" w:eastAsia="Calibri" w:hAnsi="Arial" w:cs="Arial"/>
                <w:sz w:val="20"/>
                <w:szCs w:val="20"/>
              </w:rPr>
              <w:t>10 м/с</w:t>
            </w:r>
          </w:p>
        </w:tc>
      </w:tr>
      <w:tr w:rsidR="00A34518" w:rsidRPr="00C02449" w14:paraId="015162D6" w14:textId="77777777" w:rsidTr="003E58EF">
        <w:tc>
          <w:tcPr>
            <w:tcW w:w="3717" w:type="pct"/>
            <w:tcBorders>
              <w:top w:val="single" w:sz="4" w:space="0" w:color="auto"/>
              <w:left w:val="double" w:sz="4" w:space="0" w:color="auto"/>
              <w:bottom w:val="double" w:sz="4" w:space="0" w:color="auto"/>
              <w:right w:val="single" w:sz="4" w:space="0" w:color="auto"/>
            </w:tcBorders>
          </w:tcPr>
          <w:p w14:paraId="153D08B1" w14:textId="77777777" w:rsidR="00A34518" w:rsidRPr="00C02449" w:rsidRDefault="00A34518" w:rsidP="003E58EF">
            <w:pPr>
              <w:ind w:right="6"/>
              <w:jc w:val="both"/>
              <w:rPr>
                <w:rFonts w:ascii="Arial" w:eastAsia="Calibri" w:hAnsi="Arial" w:cs="Arial"/>
                <w:sz w:val="20"/>
                <w:szCs w:val="20"/>
              </w:rPr>
            </w:pPr>
            <w:r w:rsidRPr="00C02449">
              <w:rPr>
                <w:rFonts w:ascii="Arial" w:eastAsia="Calibri" w:hAnsi="Arial" w:cs="Arial"/>
                <w:sz w:val="20"/>
                <w:szCs w:val="20"/>
              </w:rPr>
              <w:t xml:space="preserve">Среднее число дней пыльными бурями </w:t>
            </w:r>
          </w:p>
        </w:tc>
        <w:tc>
          <w:tcPr>
            <w:tcW w:w="1283" w:type="pct"/>
            <w:tcBorders>
              <w:top w:val="single" w:sz="4" w:space="0" w:color="auto"/>
              <w:left w:val="single" w:sz="4" w:space="0" w:color="auto"/>
              <w:bottom w:val="double" w:sz="4" w:space="0" w:color="auto"/>
              <w:right w:val="double" w:sz="4" w:space="0" w:color="auto"/>
            </w:tcBorders>
          </w:tcPr>
          <w:p w14:paraId="6183333C" w14:textId="77777777" w:rsidR="00A34518" w:rsidRPr="00C02449" w:rsidRDefault="00A34518" w:rsidP="003E58EF">
            <w:pPr>
              <w:ind w:right="6"/>
              <w:jc w:val="center"/>
              <w:rPr>
                <w:rFonts w:ascii="Arial" w:eastAsia="Calibri" w:hAnsi="Arial" w:cs="Arial"/>
                <w:sz w:val="20"/>
                <w:szCs w:val="20"/>
              </w:rPr>
            </w:pPr>
            <w:r w:rsidRPr="00C02449">
              <w:rPr>
                <w:rFonts w:ascii="Arial" w:eastAsia="Calibri" w:hAnsi="Arial" w:cs="Arial"/>
                <w:sz w:val="20"/>
                <w:szCs w:val="20"/>
              </w:rPr>
              <w:t>23,1 дня</w:t>
            </w:r>
          </w:p>
        </w:tc>
      </w:tr>
    </w:tbl>
    <w:p w14:paraId="2A495DA5" w14:textId="77777777" w:rsidR="00A34518" w:rsidRPr="00C02449" w:rsidRDefault="00A34518" w:rsidP="00A34518">
      <w:pPr>
        <w:rPr>
          <w:rFonts w:ascii="Arial" w:hAnsi="Arial" w:cs="Arial"/>
        </w:rPr>
      </w:pPr>
    </w:p>
    <w:p w14:paraId="5B9A5BBB" w14:textId="77777777" w:rsidR="00D4783A" w:rsidRPr="00C02449" w:rsidRDefault="00D4783A" w:rsidP="00D4783A">
      <w:pPr>
        <w:keepNext/>
        <w:widowControl w:val="0"/>
        <w:autoSpaceDE w:val="0"/>
        <w:autoSpaceDN w:val="0"/>
        <w:adjustRightInd w:val="0"/>
        <w:spacing w:before="240" w:after="60"/>
        <w:outlineLvl w:val="1"/>
        <w:rPr>
          <w:rFonts w:ascii="Arial" w:hAnsi="Arial" w:cs="Arial"/>
          <w:b/>
          <w:i/>
          <w:color w:val="000000"/>
          <w:sz w:val="22"/>
        </w:rPr>
      </w:pPr>
      <w:bookmarkStart w:id="381" w:name="_Toc90308500"/>
      <w:bookmarkStart w:id="382" w:name="_Toc146700070"/>
      <w:r w:rsidRPr="00C02449">
        <w:rPr>
          <w:rFonts w:ascii="Arial" w:hAnsi="Arial" w:cs="Arial"/>
          <w:b/>
          <w:bCs/>
          <w:i/>
          <w:iCs/>
        </w:rPr>
        <w:t xml:space="preserve">Приложение 11 </w:t>
      </w:r>
      <w:r w:rsidRPr="00C02449">
        <w:rPr>
          <w:rFonts w:ascii="Arial" w:eastAsiaTheme="majorEastAsia" w:hAnsi="Arial" w:cs="Arial"/>
          <w:b/>
          <w:bCs/>
          <w:color w:val="000000"/>
        </w:rPr>
        <w:t>Мероприятия по сокращению выбросов загрязняющих веществ в атмосферу в периоды НМУ.</w:t>
      </w:r>
      <w:bookmarkEnd w:id="381"/>
      <w:bookmarkEnd w:id="382"/>
    </w:p>
    <w:tbl>
      <w:tblPr>
        <w:tblW w:w="5000" w:type="pct"/>
        <w:tblCellMar>
          <w:left w:w="0" w:type="dxa"/>
          <w:right w:w="0" w:type="dxa"/>
        </w:tblCellMar>
        <w:tblLook w:val="04A0" w:firstRow="1" w:lastRow="0" w:firstColumn="1" w:lastColumn="0" w:noHBand="0" w:noVBand="1"/>
      </w:tblPr>
      <w:tblGrid>
        <w:gridCol w:w="851"/>
        <w:gridCol w:w="1073"/>
        <w:gridCol w:w="1704"/>
        <w:gridCol w:w="1861"/>
        <w:gridCol w:w="654"/>
        <w:gridCol w:w="995"/>
        <w:gridCol w:w="995"/>
        <w:gridCol w:w="666"/>
        <w:gridCol w:w="782"/>
        <w:gridCol w:w="832"/>
        <w:gridCol w:w="750"/>
        <w:gridCol w:w="602"/>
        <w:gridCol w:w="1056"/>
        <w:gridCol w:w="1056"/>
        <w:gridCol w:w="663"/>
      </w:tblGrid>
      <w:tr w:rsidR="00D4783A" w:rsidRPr="00C02449" w14:paraId="480EDF12" w14:textId="77777777" w:rsidTr="00D4783A">
        <w:trPr>
          <w:trHeight w:val="255"/>
        </w:trPr>
        <w:tc>
          <w:tcPr>
            <w:tcW w:w="293" w:type="pct"/>
            <w:vMerge w:val="restart"/>
            <w:tcBorders>
              <w:top w:val="double" w:sz="4" w:space="0" w:color="auto"/>
              <w:left w:val="doub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4BBE03A4"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График работы источника</w:t>
            </w:r>
          </w:p>
        </w:tc>
        <w:tc>
          <w:tcPr>
            <w:tcW w:w="369"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539E7F8C"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Цех, участок, (номер режима работы предприятия в период НМУ)</w:t>
            </w:r>
          </w:p>
        </w:tc>
        <w:tc>
          <w:tcPr>
            <w:tcW w:w="586"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028FF6F4"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 xml:space="preserve">Мероприятия на период неблагоприятных метеорологических условий </w:t>
            </w:r>
          </w:p>
        </w:tc>
        <w:tc>
          <w:tcPr>
            <w:tcW w:w="640"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6801A0FE"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Вещества, по которым проводится сокращение выбросов</w:t>
            </w:r>
          </w:p>
        </w:tc>
        <w:tc>
          <w:tcPr>
            <w:tcW w:w="3113" w:type="pct"/>
            <w:gridSpan w:val="11"/>
            <w:tcBorders>
              <w:top w:val="double" w:sz="4" w:space="0" w:color="auto"/>
              <w:left w:val="nil"/>
              <w:bottom w:val="single" w:sz="4" w:space="0" w:color="auto"/>
              <w:right w:val="double" w:sz="4" w:space="0" w:color="auto"/>
            </w:tcBorders>
            <w:shd w:val="clear" w:color="auto" w:fill="auto"/>
            <w:tcMar>
              <w:top w:w="15" w:type="dxa"/>
              <w:left w:w="15" w:type="dxa"/>
              <w:bottom w:w="0" w:type="dxa"/>
              <w:right w:w="15" w:type="dxa"/>
            </w:tcMar>
            <w:vAlign w:val="bottom"/>
            <w:hideMark/>
          </w:tcPr>
          <w:p w14:paraId="218A0C84"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Характеристика источников, на которых проводится снижение выбросов</w:t>
            </w:r>
          </w:p>
        </w:tc>
      </w:tr>
      <w:tr w:rsidR="00D4783A" w:rsidRPr="00C02449" w14:paraId="44290E08" w14:textId="77777777" w:rsidTr="00D4783A">
        <w:trPr>
          <w:trHeight w:val="79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7D909B70" w14:textId="77777777" w:rsidR="00D4783A" w:rsidRPr="00C02449" w:rsidRDefault="00D4783A" w:rsidP="00D4783A">
            <w:pPr>
              <w:rPr>
                <w:rFonts w:ascii="Arial" w:hAnsi="Arial" w:cs="Arial"/>
                <w:b/>
                <w:bCs/>
                <w:sz w:val="16"/>
                <w:szCs w:val="16"/>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2FA81917" w14:textId="77777777" w:rsidR="00D4783A" w:rsidRPr="00C02449" w:rsidRDefault="00D4783A" w:rsidP="00D4783A">
            <w:pPr>
              <w:rPr>
                <w:rFonts w:ascii="Arial" w:hAnsi="Arial" w:cs="Arial"/>
                <w:b/>
                <w:bCs/>
                <w:sz w:val="16"/>
                <w:szCs w:val="16"/>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5ED75581" w14:textId="77777777" w:rsidR="00D4783A" w:rsidRPr="00C02449" w:rsidRDefault="00D4783A" w:rsidP="00D4783A">
            <w:pPr>
              <w:rPr>
                <w:rFonts w:ascii="Arial" w:hAnsi="Arial" w:cs="Arial"/>
                <w:b/>
                <w:bCs/>
                <w:sz w:val="16"/>
                <w:szCs w:val="16"/>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05F82104" w14:textId="77777777" w:rsidR="00D4783A" w:rsidRPr="00C02449" w:rsidRDefault="00D4783A" w:rsidP="00D4783A">
            <w:pPr>
              <w:rPr>
                <w:rFonts w:ascii="Arial" w:hAnsi="Arial" w:cs="Arial"/>
                <w:b/>
                <w:bCs/>
                <w:sz w:val="16"/>
                <w:szCs w:val="16"/>
              </w:rPr>
            </w:pPr>
          </w:p>
        </w:tc>
        <w:tc>
          <w:tcPr>
            <w:tcW w:w="225"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B174031"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 </w:t>
            </w:r>
          </w:p>
        </w:tc>
        <w:tc>
          <w:tcPr>
            <w:tcW w:w="684" w:type="pct"/>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660651F1"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Координаты на карте-схеме</w:t>
            </w:r>
          </w:p>
        </w:tc>
        <w:tc>
          <w:tcPr>
            <w:tcW w:w="1975" w:type="pct"/>
            <w:gridSpan w:val="7"/>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1B8288F5"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Параметры газовоздушной смеси на выходе из источника и характеристика выбросов после их сокращения</w:t>
            </w:r>
          </w:p>
        </w:tc>
        <w:tc>
          <w:tcPr>
            <w:tcW w:w="230" w:type="pct"/>
            <w:vMerge w:val="restart"/>
            <w:tcBorders>
              <w:top w:val="nil"/>
              <w:left w:val="single" w:sz="4" w:space="0" w:color="auto"/>
              <w:bottom w:val="single" w:sz="4" w:space="0" w:color="000000"/>
              <w:right w:val="double" w:sz="4" w:space="0" w:color="auto"/>
            </w:tcBorders>
            <w:shd w:val="clear" w:color="auto" w:fill="auto"/>
            <w:tcMar>
              <w:top w:w="15" w:type="dxa"/>
              <w:left w:w="15" w:type="dxa"/>
              <w:bottom w:w="0" w:type="dxa"/>
              <w:right w:w="15" w:type="dxa"/>
            </w:tcMar>
            <w:textDirection w:val="btLr"/>
            <w:vAlign w:val="center"/>
            <w:hideMark/>
          </w:tcPr>
          <w:p w14:paraId="79CCE2E3"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Степень эффективности</w:t>
            </w:r>
            <w:r w:rsidRPr="00C02449">
              <w:rPr>
                <w:rFonts w:ascii="Arial" w:hAnsi="Arial" w:cs="Arial"/>
                <w:b/>
                <w:bCs/>
                <w:sz w:val="16"/>
                <w:szCs w:val="16"/>
              </w:rPr>
              <w:br/>
              <w:t xml:space="preserve"> мероприятий,  %</w:t>
            </w:r>
          </w:p>
        </w:tc>
      </w:tr>
      <w:tr w:rsidR="00D4783A" w:rsidRPr="00C02449" w14:paraId="14A28B2E" w14:textId="77777777" w:rsidTr="00D4783A">
        <w:trPr>
          <w:trHeight w:val="238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760C3493" w14:textId="77777777" w:rsidR="00D4783A" w:rsidRPr="00C02449" w:rsidRDefault="00D4783A" w:rsidP="00D4783A">
            <w:pPr>
              <w:rPr>
                <w:rFonts w:ascii="Arial" w:hAnsi="Arial" w:cs="Arial"/>
                <w:b/>
                <w:bCs/>
                <w:sz w:val="16"/>
                <w:szCs w:val="16"/>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4D49EC47" w14:textId="77777777" w:rsidR="00D4783A" w:rsidRPr="00C02449" w:rsidRDefault="00D4783A" w:rsidP="00D4783A">
            <w:pPr>
              <w:rPr>
                <w:rFonts w:ascii="Arial" w:hAnsi="Arial" w:cs="Arial"/>
                <w:b/>
                <w:bCs/>
                <w:sz w:val="16"/>
                <w:szCs w:val="16"/>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27FA49D1" w14:textId="77777777" w:rsidR="00D4783A" w:rsidRPr="00C02449" w:rsidRDefault="00D4783A" w:rsidP="00D4783A">
            <w:pPr>
              <w:rPr>
                <w:rFonts w:ascii="Arial" w:hAnsi="Arial" w:cs="Arial"/>
                <w:b/>
                <w:bCs/>
                <w:sz w:val="16"/>
                <w:szCs w:val="16"/>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47EEB197" w14:textId="77777777" w:rsidR="00D4783A" w:rsidRPr="00C02449" w:rsidRDefault="00D4783A" w:rsidP="00D4783A">
            <w:pPr>
              <w:rPr>
                <w:rFonts w:ascii="Arial" w:hAnsi="Arial" w:cs="Arial"/>
                <w:b/>
                <w:bCs/>
                <w:sz w:val="16"/>
                <w:szCs w:val="16"/>
              </w:rPr>
            </w:pPr>
          </w:p>
        </w:tc>
        <w:tc>
          <w:tcPr>
            <w:tcW w:w="22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2B1FBF74"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Номер на карте-схеме</w:t>
            </w:r>
            <w:r w:rsidRPr="00C02449">
              <w:rPr>
                <w:rFonts w:ascii="Arial" w:hAnsi="Arial" w:cs="Arial"/>
                <w:b/>
                <w:bCs/>
                <w:sz w:val="16"/>
                <w:szCs w:val="16"/>
              </w:rPr>
              <w:br/>
              <w:t xml:space="preserve"> объекта (города)</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C00978F"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точечного источника,</w:t>
            </w:r>
            <w:r w:rsidRPr="00C02449">
              <w:rPr>
                <w:rFonts w:ascii="Arial" w:hAnsi="Arial" w:cs="Arial"/>
                <w:b/>
                <w:bCs/>
                <w:sz w:val="16"/>
                <w:szCs w:val="16"/>
              </w:rPr>
              <w:br/>
              <w:t>центра группы источ-</w:t>
            </w:r>
            <w:r w:rsidRPr="00C02449">
              <w:rPr>
                <w:rFonts w:ascii="Arial" w:hAnsi="Arial" w:cs="Arial"/>
                <w:b/>
                <w:bCs/>
                <w:sz w:val="16"/>
                <w:szCs w:val="16"/>
              </w:rPr>
              <w:br/>
              <w:t xml:space="preserve">  ников или одного  </w:t>
            </w:r>
            <w:r w:rsidRPr="00C02449">
              <w:rPr>
                <w:rFonts w:ascii="Arial" w:hAnsi="Arial" w:cs="Arial"/>
                <w:b/>
                <w:bCs/>
                <w:sz w:val="16"/>
                <w:szCs w:val="16"/>
              </w:rPr>
              <w:br/>
              <w:t xml:space="preserve"> конца линейного    </w:t>
            </w:r>
            <w:r w:rsidRPr="00C02449">
              <w:rPr>
                <w:rFonts w:ascii="Arial" w:hAnsi="Arial" w:cs="Arial"/>
                <w:b/>
                <w:bCs/>
                <w:sz w:val="16"/>
                <w:szCs w:val="16"/>
              </w:rPr>
              <w:br/>
              <w:t xml:space="preserve">  источника         </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DC341A9"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второго конца линейного источника</w:t>
            </w:r>
          </w:p>
        </w:tc>
        <w:tc>
          <w:tcPr>
            <w:tcW w:w="22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06BABBDA"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высота, м</w:t>
            </w:r>
          </w:p>
        </w:tc>
        <w:tc>
          <w:tcPr>
            <w:tcW w:w="26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44C54A4D"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диаметр источника</w:t>
            </w:r>
            <w:r w:rsidRPr="00C02449">
              <w:rPr>
                <w:rFonts w:ascii="Arial" w:hAnsi="Arial" w:cs="Arial"/>
                <w:b/>
                <w:bCs/>
                <w:sz w:val="16"/>
                <w:szCs w:val="16"/>
              </w:rPr>
              <w:br/>
              <w:t xml:space="preserve"> выбросов, м</w:t>
            </w:r>
          </w:p>
        </w:tc>
        <w:tc>
          <w:tcPr>
            <w:tcW w:w="286"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5FC036F9"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скорость, м/с</w:t>
            </w:r>
          </w:p>
        </w:tc>
        <w:tc>
          <w:tcPr>
            <w:tcW w:w="258"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6C09E7D7"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 xml:space="preserve">объем, </w:t>
            </w:r>
            <w:r w:rsidRPr="00C02449">
              <w:rPr>
                <w:rFonts w:ascii="Arial" w:hAnsi="Arial" w:cs="Arial"/>
                <w:b/>
                <w:bCs/>
                <w:sz w:val="16"/>
                <w:szCs w:val="16"/>
              </w:rPr>
              <w:br/>
              <w:t>м3/c</w:t>
            </w:r>
          </w:p>
        </w:tc>
        <w:tc>
          <w:tcPr>
            <w:tcW w:w="207"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531006D6"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 xml:space="preserve">температура, </w:t>
            </w:r>
            <w:r w:rsidRPr="00C02449">
              <w:rPr>
                <w:rFonts w:ascii="Arial" w:hAnsi="Arial" w:cs="Arial"/>
                <w:b/>
                <w:bCs/>
                <w:sz w:val="16"/>
                <w:szCs w:val="16"/>
                <w:vertAlign w:val="superscript"/>
              </w:rPr>
              <w:t>0</w:t>
            </w:r>
            <w:r w:rsidRPr="00C02449">
              <w:rPr>
                <w:rFonts w:ascii="Arial" w:hAnsi="Arial" w:cs="Arial"/>
                <w:b/>
                <w:bCs/>
                <w:sz w:val="16"/>
                <w:szCs w:val="16"/>
              </w:rPr>
              <w:t>С</w:t>
            </w:r>
          </w:p>
        </w:tc>
        <w:tc>
          <w:tcPr>
            <w:tcW w:w="36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28E31097"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мощность выбросов без учета мероприятий, г/с</w:t>
            </w:r>
          </w:p>
        </w:tc>
        <w:tc>
          <w:tcPr>
            <w:tcW w:w="36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2A004A52"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мощность выбросов после мероприятий, г/с</w:t>
            </w:r>
          </w:p>
        </w:tc>
        <w:tc>
          <w:tcPr>
            <w:tcW w:w="230" w:type="pct"/>
            <w:vMerge/>
            <w:tcBorders>
              <w:top w:val="nil"/>
              <w:left w:val="single" w:sz="4" w:space="0" w:color="auto"/>
              <w:bottom w:val="single" w:sz="4" w:space="0" w:color="000000"/>
              <w:right w:val="double" w:sz="4" w:space="0" w:color="auto"/>
            </w:tcBorders>
            <w:vAlign w:val="center"/>
            <w:hideMark/>
          </w:tcPr>
          <w:p w14:paraId="683000FB" w14:textId="77777777" w:rsidR="00D4783A" w:rsidRPr="00C02449" w:rsidRDefault="00D4783A" w:rsidP="00D4783A">
            <w:pPr>
              <w:rPr>
                <w:rFonts w:ascii="Arial" w:hAnsi="Arial" w:cs="Arial"/>
                <w:b/>
                <w:bCs/>
                <w:sz w:val="16"/>
                <w:szCs w:val="16"/>
              </w:rPr>
            </w:pPr>
          </w:p>
        </w:tc>
      </w:tr>
      <w:tr w:rsidR="00D4783A" w:rsidRPr="00C02449" w14:paraId="4E8DB05D" w14:textId="77777777" w:rsidTr="00D4783A">
        <w:trPr>
          <w:trHeight w:val="34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3AC23010" w14:textId="77777777" w:rsidR="00D4783A" w:rsidRPr="00C02449" w:rsidRDefault="00D4783A" w:rsidP="00D4783A">
            <w:pPr>
              <w:rPr>
                <w:rFonts w:ascii="Arial" w:hAnsi="Arial" w:cs="Arial"/>
                <w:b/>
                <w:bCs/>
                <w:sz w:val="16"/>
                <w:szCs w:val="16"/>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46BAB32C" w14:textId="77777777" w:rsidR="00D4783A" w:rsidRPr="00C02449" w:rsidRDefault="00D4783A" w:rsidP="00D4783A">
            <w:pPr>
              <w:rPr>
                <w:rFonts w:ascii="Arial" w:hAnsi="Arial" w:cs="Arial"/>
                <w:b/>
                <w:bCs/>
                <w:sz w:val="16"/>
                <w:szCs w:val="16"/>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03788544" w14:textId="77777777" w:rsidR="00D4783A" w:rsidRPr="00C02449" w:rsidRDefault="00D4783A" w:rsidP="00D4783A">
            <w:pPr>
              <w:rPr>
                <w:rFonts w:ascii="Arial" w:hAnsi="Arial" w:cs="Arial"/>
                <w:b/>
                <w:bCs/>
                <w:sz w:val="16"/>
                <w:szCs w:val="16"/>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419D32DB" w14:textId="77777777" w:rsidR="00D4783A" w:rsidRPr="00C02449" w:rsidRDefault="00D4783A" w:rsidP="00D4783A">
            <w:pPr>
              <w:rPr>
                <w:rFonts w:ascii="Arial" w:hAnsi="Arial" w:cs="Arial"/>
                <w:b/>
                <w:bCs/>
                <w:sz w:val="16"/>
                <w:szCs w:val="16"/>
              </w:rPr>
            </w:pPr>
          </w:p>
        </w:tc>
        <w:tc>
          <w:tcPr>
            <w:tcW w:w="225" w:type="pct"/>
            <w:vMerge/>
            <w:tcBorders>
              <w:top w:val="nil"/>
              <w:left w:val="single" w:sz="4" w:space="0" w:color="auto"/>
              <w:bottom w:val="single" w:sz="4" w:space="0" w:color="000000"/>
              <w:right w:val="single" w:sz="4" w:space="0" w:color="auto"/>
            </w:tcBorders>
            <w:vAlign w:val="center"/>
            <w:hideMark/>
          </w:tcPr>
          <w:p w14:paraId="46B4DB64" w14:textId="77777777" w:rsidR="00D4783A" w:rsidRPr="00C02449" w:rsidRDefault="00D4783A" w:rsidP="00D4783A">
            <w:pPr>
              <w:rPr>
                <w:rFonts w:ascii="Arial" w:hAnsi="Arial" w:cs="Arial"/>
                <w:b/>
                <w:bCs/>
                <w:sz w:val="16"/>
                <w:szCs w:val="16"/>
              </w:rPr>
            </w:pP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3517162"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X1/Y1</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777F37" w14:textId="77777777" w:rsidR="00D4783A" w:rsidRPr="00C02449" w:rsidRDefault="00D4783A" w:rsidP="00D4783A">
            <w:pPr>
              <w:jc w:val="center"/>
              <w:rPr>
                <w:rFonts w:ascii="Arial" w:hAnsi="Arial" w:cs="Arial"/>
                <w:b/>
                <w:bCs/>
                <w:sz w:val="16"/>
                <w:szCs w:val="16"/>
              </w:rPr>
            </w:pPr>
            <w:r w:rsidRPr="00C02449">
              <w:rPr>
                <w:rFonts w:ascii="Arial" w:hAnsi="Arial" w:cs="Arial"/>
                <w:b/>
                <w:bCs/>
                <w:sz w:val="16"/>
                <w:szCs w:val="16"/>
              </w:rPr>
              <w:t>X2/Y2</w:t>
            </w:r>
          </w:p>
        </w:tc>
        <w:tc>
          <w:tcPr>
            <w:tcW w:w="229" w:type="pct"/>
            <w:vMerge/>
            <w:tcBorders>
              <w:top w:val="nil"/>
              <w:left w:val="single" w:sz="4" w:space="0" w:color="auto"/>
              <w:bottom w:val="single" w:sz="4" w:space="0" w:color="000000"/>
              <w:right w:val="single" w:sz="4" w:space="0" w:color="auto"/>
            </w:tcBorders>
            <w:vAlign w:val="center"/>
            <w:hideMark/>
          </w:tcPr>
          <w:p w14:paraId="315826D1" w14:textId="77777777" w:rsidR="00D4783A" w:rsidRPr="00C02449" w:rsidRDefault="00D4783A" w:rsidP="00D4783A">
            <w:pPr>
              <w:rPr>
                <w:rFonts w:ascii="Arial" w:hAnsi="Arial" w:cs="Arial"/>
                <w:b/>
                <w:bCs/>
                <w:sz w:val="16"/>
                <w:szCs w:val="16"/>
              </w:rPr>
            </w:pPr>
          </w:p>
        </w:tc>
        <w:tc>
          <w:tcPr>
            <w:tcW w:w="269" w:type="pct"/>
            <w:vMerge/>
            <w:tcBorders>
              <w:top w:val="nil"/>
              <w:left w:val="single" w:sz="4" w:space="0" w:color="auto"/>
              <w:bottom w:val="single" w:sz="4" w:space="0" w:color="000000"/>
              <w:right w:val="single" w:sz="4" w:space="0" w:color="auto"/>
            </w:tcBorders>
            <w:vAlign w:val="center"/>
            <w:hideMark/>
          </w:tcPr>
          <w:p w14:paraId="1DD5DE7E" w14:textId="77777777" w:rsidR="00D4783A" w:rsidRPr="00C02449" w:rsidRDefault="00D4783A" w:rsidP="00D4783A">
            <w:pPr>
              <w:rPr>
                <w:rFonts w:ascii="Arial" w:hAnsi="Arial" w:cs="Arial"/>
                <w:b/>
                <w:bCs/>
                <w:sz w:val="16"/>
                <w:szCs w:val="16"/>
              </w:rPr>
            </w:pPr>
          </w:p>
        </w:tc>
        <w:tc>
          <w:tcPr>
            <w:tcW w:w="286" w:type="pct"/>
            <w:vMerge/>
            <w:tcBorders>
              <w:top w:val="nil"/>
              <w:left w:val="single" w:sz="4" w:space="0" w:color="auto"/>
              <w:bottom w:val="single" w:sz="4" w:space="0" w:color="000000"/>
              <w:right w:val="single" w:sz="4" w:space="0" w:color="auto"/>
            </w:tcBorders>
            <w:vAlign w:val="center"/>
            <w:hideMark/>
          </w:tcPr>
          <w:p w14:paraId="30C554F3" w14:textId="77777777" w:rsidR="00D4783A" w:rsidRPr="00C02449" w:rsidRDefault="00D4783A" w:rsidP="00D4783A">
            <w:pPr>
              <w:rPr>
                <w:rFonts w:ascii="Arial" w:hAnsi="Arial" w:cs="Arial"/>
                <w:b/>
                <w:bCs/>
                <w:sz w:val="16"/>
                <w:szCs w:val="16"/>
              </w:rPr>
            </w:pPr>
          </w:p>
        </w:tc>
        <w:tc>
          <w:tcPr>
            <w:tcW w:w="258" w:type="pct"/>
            <w:vMerge/>
            <w:tcBorders>
              <w:top w:val="nil"/>
              <w:left w:val="single" w:sz="4" w:space="0" w:color="auto"/>
              <w:bottom w:val="single" w:sz="4" w:space="0" w:color="000000"/>
              <w:right w:val="single" w:sz="4" w:space="0" w:color="auto"/>
            </w:tcBorders>
            <w:vAlign w:val="center"/>
            <w:hideMark/>
          </w:tcPr>
          <w:p w14:paraId="1D58CB91" w14:textId="77777777" w:rsidR="00D4783A" w:rsidRPr="00C02449" w:rsidRDefault="00D4783A" w:rsidP="00D4783A">
            <w:pPr>
              <w:rPr>
                <w:rFonts w:ascii="Arial" w:hAnsi="Arial" w:cs="Arial"/>
                <w:b/>
                <w:bCs/>
                <w:sz w:val="16"/>
                <w:szCs w:val="16"/>
              </w:rPr>
            </w:pPr>
          </w:p>
        </w:tc>
        <w:tc>
          <w:tcPr>
            <w:tcW w:w="207" w:type="pct"/>
            <w:vMerge/>
            <w:tcBorders>
              <w:top w:val="nil"/>
              <w:left w:val="single" w:sz="4" w:space="0" w:color="auto"/>
              <w:bottom w:val="single" w:sz="4" w:space="0" w:color="000000"/>
              <w:right w:val="single" w:sz="4" w:space="0" w:color="auto"/>
            </w:tcBorders>
            <w:vAlign w:val="center"/>
            <w:hideMark/>
          </w:tcPr>
          <w:p w14:paraId="7286329E" w14:textId="77777777" w:rsidR="00D4783A" w:rsidRPr="00C02449" w:rsidRDefault="00D4783A" w:rsidP="00D4783A">
            <w:pPr>
              <w:rPr>
                <w:rFonts w:ascii="Arial" w:hAnsi="Arial" w:cs="Arial"/>
                <w:b/>
                <w:bCs/>
                <w:sz w:val="16"/>
                <w:szCs w:val="16"/>
              </w:rPr>
            </w:pPr>
          </w:p>
        </w:tc>
        <w:tc>
          <w:tcPr>
            <w:tcW w:w="363" w:type="pct"/>
            <w:vMerge/>
            <w:tcBorders>
              <w:top w:val="nil"/>
              <w:left w:val="single" w:sz="4" w:space="0" w:color="auto"/>
              <w:bottom w:val="single" w:sz="4" w:space="0" w:color="000000"/>
              <w:right w:val="single" w:sz="4" w:space="0" w:color="auto"/>
            </w:tcBorders>
            <w:vAlign w:val="center"/>
            <w:hideMark/>
          </w:tcPr>
          <w:p w14:paraId="2150D967" w14:textId="77777777" w:rsidR="00D4783A" w:rsidRPr="00C02449" w:rsidRDefault="00D4783A" w:rsidP="00D4783A">
            <w:pPr>
              <w:rPr>
                <w:rFonts w:ascii="Arial" w:hAnsi="Arial" w:cs="Arial"/>
                <w:b/>
                <w:bCs/>
                <w:sz w:val="16"/>
                <w:szCs w:val="16"/>
              </w:rPr>
            </w:pPr>
          </w:p>
        </w:tc>
        <w:tc>
          <w:tcPr>
            <w:tcW w:w="363" w:type="pct"/>
            <w:vMerge/>
            <w:tcBorders>
              <w:top w:val="nil"/>
              <w:left w:val="single" w:sz="4" w:space="0" w:color="auto"/>
              <w:bottom w:val="single" w:sz="4" w:space="0" w:color="000000"/>
              <w:right w:val="single" w:sz="4" w:space="0" w:color="auto"/>
            </w:tcBorders>
            <w:vAlign w:val="center"/>
            <w:hideMark/>
          </w:tcPr>
          <w:p w14:paraId="35B0FD97" w14:textId="77777777" w:rsidR="00D4783A" w:rsidRPr="00C02449" w:rsidRDefault="00D4783A" w:rsidP="00D4783A">
            <w:pPr>
              <w:rPr>
                <w:rFonts w:ascii="Arial" w:hAnsi="Arial" w:cs="Arial"/>
                <w:b/>
                <w:bCs/>
                <w:sz w:val="16"/>
                <w:szCs w:val="16"/>
              </w:rPr>
            </w:pPr>
          </w:p>
        </w:tc>
        <w:tc>
          <w:tcPr>
            <w:tcW w:w="230" w:type="pct"/>
            <w:vMerge/>
            <w:tcBorders>
              <w:top w:val="nil"/>
              <w:left w:val="single" w:sz="4" w:space="0" w:color="auto"/>
              <w:bottom w:val="single" w:sz="4" w:space="0" w:color="000000"/>
              <w:right w:val="double" w:sz="4" w:space="0" w:color="auto"/>
            </w:tcBorders>
            <w:vAlign w:val="center"/>
            <w:hideMark/>
          </w:tcPr>
          <w:p w14:paraId="61FD5408" w14:textId="77777777" w:rsidR="00D4783A" w:rsidRPr="00C02449" w:rsidRDefault="00D4783A" w:rsidP="00D4783A">
            <w:pPr>
              <w:rPr>
                <w:rFonts w:ascii="Arial" w:hAnsi="Arial" w:cs="Arial"/>
                <w:b/>
                <w:bCs/>
                <w:sz w:val="16"/>
                <w:szCs w:val="16"/>
              </w:rPr>
            </w:pPr>
          </w:p>
        </w:tc>
      </w:tr>
      <w:tr w:rsidR="00D4783A" w:rsidRPr="00C02449" w14:paraId="0BB16AB8" w14:textId="77777777" w:rsidTr="00D4783A">
        <w:trPr>
          <w:trHeight w:val="255"/>
        </w:trPr>
        <w:tc>
          <w:tcPr>
            <w:tcW w:w="293" w:type="pct"/>
            <w:tcBorders>
              <w:top w:val="nil"/>
              <w:left w:val="doub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3CA7C"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1</w:t>
            </w:r>
          </w:p>
        </w:tc>
        <w:tc>
          <w:tcPr>
            <w:tcW w:w="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BC3B4"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2</w:t>
            </w:r>
          </w:p>
        </w:tc>
        <w:tc>
          <w:tcPr>
            <w:tcW w:w="5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F7CE6"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3</w:t>
            </w:r>
          </w:p>
        </w:tc>
        <w:tc>
          <w:tcPr>
            <w:tcW w:w="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7595A"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4</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B8459"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5</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11C15"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6</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8F0BA0"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7</w:t>
            </w:r>
          </w:p>
        </w:tc>
        <w:tc>
          <w:tcPr>
            <w:tcW w:w="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DC33A"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8</w:t>
            </w:r>
          </w:p>
        </w:tc>
        <w:tc>
          <w:tcPr>
            <w:tcW w:w="2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77A91"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9</w:t>
            </w:r>
          </w:p>
        </w:tc>
        <w:tc>
          <w:tcPr>
            <w:tcW w:w="2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5AEC6"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10</w:t>
            </w:r>
          </w:p>
        </w:tc>
        <w:tc>
          <w:tcPr>
            <w:tcW w:w="2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E87D8"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11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9E56DE"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12</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73D9E"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13</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3AE5D"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14</w:t>
            </w:r>
          </w:p>
        </w:tc>
        <w:tc>
          <w:tcPr>
            <w:tcW w:w="230" w:type="pct"/>
            <w:tcBorders>
              <w:top w:val="nil"/>
              <w:left w:val="nil"/>
              <w:bottom w:val="single" w:sz="4" w:space="0" w:color="auto"/>
              <w:right w:val="double" w:sz="4" w:space="0" w:color="auto"/>
            </w:tcBorders>
            <w:shd w:val="clear" w:color="auto" w:fill="auto"/>
            <w:noWrap/>
            <w:tcMar>
              <w:top w:w="15" w:type="dxa"/>
              <w:left w:w="15" w:type="dxa"/>
              <w:bottom w:w="0" w:type="dxa"/>
              <w:right w:w="15" w:type="dxa"/>
            </w:tcMar>
            <w:vAlign w:val="bottom"/>
            <w:hideMark/>
          </w:tcPr>
          <w:p w14:paraId="08C51488" w14:textId="77777777" w:rsidR="00D4783A" w:rsidRPr="00C02449" w:rsidRDefault="00D4783A" w:rsidP="00D4783A">
            <w:pPr>
              <w:jc w:val="center"/>
              <w:rPr>
                <w:rFonts w:ascii="Arial" w:hAnsi="Arial" w:cs="Arial"/>
                <w:sz w:val="16"/>
                <w:szCs w:val="16"/>
              </w:rPr>
            </w:pPr>
            <w:r w:rsidRPr="00C02449">
              <w:rPr>
                <w:rFonts w:ascii="Arial" w:hAnsi="Arial" w:cs="Arial"/>
                <w:sz w:val="16"/>
                <w:szCs w:val="16"/>
              </w:rPr>
              <w:t>15</w:t>
            </w:r>
          </w:p>
        </w:tc>
      </w:tr>
      <w:tr w:rsidR="00D4783A" w:rsidRPr="00C02449" w14:paraId="6DA90706" w14:textId="77777777" w:rsidTr="00D4783A">
        <w:trPr>
          <w:trHeight w:val="259"/>
        </w:trPr>
        <w:tc>
          <w:tcPr>
            <w:tcW w:w="5000" w:type="pct"/>
            <w:gridSpan w:val="15"/>
            <w:tcBorders>
              <w:top w:val="single" w:sz="4" w:space="0" w:color="B2B2B2"/>
              <w:left w:val="double" w:sz="4" w:space="0" w:color="auto"/>
              <w:bottom w:val="double" w:sz="4" w:space="0" w:color="auto"/>
              <w:right w:val="double" w:sz="4" w:space="0" w:color="auto"/>
            </w:tcBorders>
            <w:shd w:val="clear" w:color="000000" w:fill="FFFFCC"/>
            <w:tcMar>
              <w:top w:w="15" w:type="dxa"/>
              <w:left w:w="15" w:type="dxa"/>
              <w:bottom w:w="0" w:type="dxa"/>
              <w:right w:w="15" w:type="dxa"/>
            </w:tcMar>
            <w:hideMark/>
          </w:tcPr>
          <w:p w14:paraId="3057C8FF" w14:textId="77777777" w:rsidR="00D4783A" w:rsidRPr="00C02449" w:rsidRDefault="00D4783A" w:rsidP="00D4783A">
            <w:pPr>
              <w:widowControl w:val="0"/>
              <w:autoSpaceDE w:val="0"/>
              <w:autoSpaceDN w:val="0"/>
              <w:adjustRightInd w:val="0"/>
              <w:ind w:firstLine="708"/>
              <w:jc w:val="center"/>
              <w:rPr>
                <w:rFonts w:ascii="Arial" w:hAnsi="Arial" w:cs="Arial"/>
                <w:sz w:val="16"/>
                <w:szCs w:val="16"/>
              </w:rPr>
            </w:pPr>
            <w:r w:rsidRPr="00C02449">
              <w:rPr>
                <w:rFonts w:ascii="Arial" w:hAnsi="Arial" w:cs="Arial"/>
                <w:sz w:val="16"/>
                <w:szCs w:val="16"/>
              </w:rPr>
              <w:t>Разработка мероприятий для периодов НМУ не требуется.</w:t>
            </w:r>
          </w:p>
          <w:p w14:paraId="32C6A24C" w14:textId="77777777" w:rsidR="00D4783A" w:rsidRPr="00C02449" w:rsidRDefault="00D4783A" w:rsidP="00D4783A">
            <w:pPr>
              <w:widowControl w:val="0"/>
              <w:autoSpaceDE w:val="0"/>
              <w:autoSpaceDN w:val="0"/>
              <w:adjustRightInd w:val="0"/>
              <w:ind w:firstLine="708"/>
              <w:jc w:val="both"/>
              <w:rPr>
                <w:rFonts w:ascii="Arial" w:hAnsi="Arial" w:cs="Arial"/>
                <w:sz w:val="16"/>
                <w:szCs w:val="16"/>
              </w:rPr>
            </w:pPr>
            <w:r w:rsidRPr="00C02449">
              <w:rPr>
                <w:rFonts w:ascii="Arial" w:hAnsi="Arial" w:cs="Arial"/>
                <w:sz w:val="16"/>
                <w:szCs w:val="16"/>
              </w:rPr>
              <w:t>При бурении скважин выбросы ЗВ не окажут измеряемого воздействия на качество атмосферного воздуха в ближайших населенных пунктах в виду временного локального характера воздействия, так как максимальные концентрации загрязняющих веществ сосредоточены только на отведенной площадке на время буровых работ.</w:t>
            </w:r>
          </w:p>
          <w:p w14:paraId="094D1847" w14:textId="77777777" w:rsidR="00D4783A" w:rsidRPr="00C02449" w:rsidRDefault="00D4783A" w:rsidP="00D4783A">
            <w:pPr>
              <w:jc w:val="center"/>
              <w:rPr>
                <w:rFonts w:ascii="Arial" w:hAnsi="Arial" w:cs="Arial"/>
                <w:sz w:val="16"/>
                <w:szCs w:val="16"/>
              </w:rPr>
            </w:pPr>
          </w:p>
        </w:tc>
      </w:tr>
    </w:tbl>
    <w:p w14:paraId="087F69F8" w14:textId="77777777" w:rsidR="00D4783A" w:rsidRPr="00C02449" w:rsidRDefault="00D4783A" w:rsidP="00D4783A">
      <w:pPr>
        <w:rPr>
          <w:rFonts w:ascii="Arial" w:hAnsi="Arial" w:cs="Arial"/>
          <w:b/>
          <w:bCs/>
          <w:i/>
          <w:iCs/>
        </w:rPr>
      </w:pPr>
      <w:bookmarkStart w:id="383" w:name="_Toc90308501"/>
    </w:p>
    <w:p w14:paraId="1B10FB14" w14:textId="77777777" w:rsidR="00D4783A" w:rsidRPr="00C02449" w:rsidRDefault="00D4783A" w:rsidP="00D4783A">
      <w:pPr>
        <w:keepNext/>
        <w:widowControl w:val="0"/>
        <w:autoSpaceDE w:val="0"/>
        <w:autoSpaceDN w:val="0"/>
        <w:adjustRightInd w:val="0"/>
        <w:spacing w:before="240" w:after="60"/>
        <w:outlineLvl w:val="1"/>
        <w:rPr>
          <w:rFonts w:ascii="Arial" w:eastAsiaTheme="majorEastAsia" w:hAnsi="Arial" w:cs="Arial"/>
          <w:b/>
          <w:bCs/>
          <w:color w:val="000000"/>
        </w:rPr>
      </w:pPr>
      <w:bookmarkStart w:id="384" w:name="_Toc146700071"/>
      <w:r w:rsidRPr="00C02449">
        <w:rPr>
          <w:rFonts w:ascii="Arial" w:hAnsi="Arial" w:cs="Arial"/>
          <w:b/>
          <w:bCs/>
          <w:i/>
          <w:iCs/>
        </w:rPr>
        <w:t xml:space="preserve">Приложение 12 </w:t>
      </w:r>
      <w:r w:rsidRPr="00C02449">
        <w:rPr>
          <w:rFonts w:ascii="Arial" w:eastAsiaTheme="majorEastAsia" w:hAnsi="Arial" w:cs="Arial"/>
          <w:b/>
          <w:bCs/>
          <w:color w:val="000000"/>
        </w:rPr>
        <w:t>План технических мероприятий по снижению выбросов (сбросов) загрязняющих</w:t>
      </w:r>
      <w:r w:rsidRPr="00C02449">
        <w:rPr>
          <w:rFonts w:ascii="Arial" w:eastAsiaTheme="majorEastAsia" w:hAnsi="Arial" w:cs="Arial"/>
          <w:b/>
          <w:bCs/>
          <w:color w:val="000000"/>
        </w:rPr>
        <w:br/>
        <w:t>веществ с целью достижения нормативов допустимых выбросов (допустимых сбросов)</w:t>
      </w:r>
      <w:bookmarkEnd w:id="383"/>
      <w:bookmarkEnd w:id="384"/>
    </w:p>
    <w:tbl>
      <w:tblPr>
        <w:tblW w:w="5000" w:type="pct"/>
        <w:tblCellMar>
          <w:left w:w="0" w:type="dxa"/>
          <w:right w:w="0" w:type="dxa"/>
        </w:tblCellMar>
        <w:tblLook w:val="04A0" w:firstRow="1" w:lastRow="0" w:firstColumn="1" w:lastColumn="0" w:noHBand="0" w:noVBand="1"/>
      </w:tblPr>
      <w:tblGrid>
        <w:gridCol w:w="1793"/>
        <w:gridCol w:w="1794"/>
        <w:gridCol w:w="1370"/>
        <w:gridCol w:w="838"/>
        <w:gridCol w:w="835"/>
        <w:gridCol w:w="698"/>
        <w:gridCol w:w="960"/>
        <w:gridCol w:w="1018"/>
        <w:gridCol w:w="1381"/>
        <w:gridCol w:w="2207"/>
        <w:gridCol w:w="1646"/>
      </w:tblGrid>
      <w:tr w:rsidR="00D4783A" w:rsidRPr="00C02449" w14:paraId="31A1BC71" w14:textId="77777777" w:rsidTr="00D4783A">
        <w:tc>
          <w:tcPr>
            <w:tcW w:w="617" w:type="pct"/>
            <w:vMerge w:val="restart"/>
            <w:tcBorders>
              <w:top w:val="double" w:sz="4" w:space="0" w:color="auto"/>
              <w:left w:val="double" w:sz="4" w:space="0" w:color="auto"/>
              <w:bottom w:val="single" w:sz="8" w:space="0" w:color="000000"/>
              <w:right w:val="single" w:sz="8" w:space="0" w:color="000000"/>
            </w:tcBorders>
            <w:tcMar>
              <w:top w:w="0" w:type="dxa"/>
              <w:left w:w="168" w:type="dxa"/>
              <w:bottom w:w="0" w:type="dxa"/>
              <w:right w:w="168" w:type="dxa"/>
            </w:tcMar>
            <w:hideMark/>
          </w:tcPr>
          <w:p w14:paraId="757CF9A4"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Наименование мероприятий</w:t>
            </w:r>
          </w:p>
        </w:tc>
        <w:tc>
          <w:tcPr>
            <w:tcW w:w="617"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5681FE70"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Наименование вещества</w:t>
            </w:r>
          </w:p>
        </w:tc>
        <w:tc>
          <w:tcPr>
            <w:tcW w:w="471"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540B0440"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Номер источника выброса на карте-схеме объекта</w:t>
            </w:r>
          </w:p>
        </w:tc>
        <w:tc>
          <w:tcPr>
            <w:tcW w:w="1145" w:type="pct"/>
            <w:gridSpan w:val="4"/>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45AEE4DD"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Значение выбросов</w:t>
            </w:r>
          </w:p>
        </w:tc>
        <w:tc>
          <w:tcPr>
            <w:tcW w:w="825" w:type="pct"/>
            <w:gridSpan w:val="2"/>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618ED56A"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Срок выполнения мероприятий</w:t>
            </w:r>
          </w:p>
        </w:tc>
        <w:tc>
          <w:tcPr>
            <w:tcW w:w="1325" w:type="pct"/>
            <w:gridSpan w:val="2"/>
            <w:vMerge w:val="restart"/>
            <w:tcBorders>
              <w:top w:val="double" w:sz="4" w:space="0" w:color="auto"/>
              <w:left w:val="nil"/>
              <w:bottom w:val="single" w:sz="8" w:space="0" w:color="000000"/>
              <w:right w:val="double" w:sz="4" w:space="0" w:color="auto"/>
            </w:tcBorders>
            <w:tcMar>
              <w:top w:w="0" w:type="dxa"/>
              <w:left w:w="168" w:type="dxa"/>
              <w:bottom w:w="0" w:type="dxa"/>
              <w:right w:w="168" w:type="dxa"/>
            </w:tcMar>
            <w:hideMark/>
          </w:tcPr>
          <w:p w14:paraId="3F9E2943"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Затраты на реализацию мероприятий</w:t>
            </w:r>
          </w:p>
        </w:tc>
      </w:tr>
      <w:tr w:rsidR="00D4783A" w:rsidRPr="00C02449" w14:paraId="7F22D0EC" w14:textId="77777777" w:rsidTr="00D4783A">
        <w:tc>
          <w:tcPr>
            <w:tcW w:w="0" w:type="auto"/>
            <w:vMerge/>
            <w:tcBorders>
              <w:top w:val="single" w:sz="8" w:space="0" w:color="000000"/>
              <w:left w:val="double" w:sz="4" w:space="0" w:color="auto"/>
              <w:bottom w:val="single" w:sz="8" w:space="0" w:color="000000"/>
              <w:right w:val="single" w:sz="8" w:space="0" w:color="000000"/>
            </w:tcBorders>
            <w:vAlign w:val="center"/>
            <w:hideMark/>
          </w:tcPr>
          <w:p w14:paraId="24C7115F" w14:textId="77777777" w:rsidR="00D4783A" w:rsidRPr="00C02449" w:rsidRDefault="00D4783A" w:rsidP="00D4783A">
            <w:pPr>
              <w:jc w:val="center"/>
              <w:rPr>
                <w:rFonts w:ascii="Arial" w:hAnsi="Arial" w:cs="Arial"/>
                <w:color w:val="000000"/>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03F22695" w14:textId="77777777" w:rsidR="00D4783A" w:rsidRPr="00C02449" w:rsidRDefault="00D4783A" w:rsidP="00D4783A">
            <w:pPr>
              <w:jc w:val="center"/>
              <w:rPr>
                <w:rFonts w:ascii="Arial" w:hAnsi="Arial" w:cs="Arial"/>
                <w:color w:val="000000"/>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7BBED706" w14:textId="77777777" w:rsidR="00D4783A" w:rsidRPr="00C02449" w:rsidRDefault="00D4783A" w:rsidP="00D4783A">
            <w:pPr>
              <w:jc w:val="center"/>
              <w:rPr>
                <w:rFonts w:ascii="Arial" w:hAnsi="Arial" w:cs="Arial"/>
                <w:color w:val="000000"/>
                <w:sz w:val="16"/>
                <w:szCs w:val="16"/>
              </w:rPr>
            </w:pPr>
          </w:p>
        </w:tc>
        <w:tc>
          <w:tcPr>
            <w:tcW w:w="575" w:type="pct"/>
            <w:gridSpan w:val="2"/>
            <w:tcBorders>
              <w:top w:val="nil"/>
              <w:left w:val="nil"/>
              <w:bottom w:val="single" w:sz="8" w:space="0" w:color="000000"/>
              <w:right w:val="single" w:sz="8" w:space="0" w:color="000000"/>
            </w:tcBorders>
            <w:tcMar>
              <w:top w:w="0" w:type="dxa"/>
              <w:left w:w="168" w:type="dxa"/>
              <w:bottom w:w="0" w:type="dxa"/>
              <w:right w:w="168" w:type="dxa"/>
            </w:tcMar>
            <w:hideMark/>
          </w:tcPr>
          <w:p w14:paraId="634C0A85"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до реализации мероприятий</w:t>
            </w:r>
          </w:p>
        </w:tc>
        <w:tc>
          <w:tcPr>
            <w:tcW w:w="570" w:type="pct"/>
            <w:gridSpan w:val="2"/>
            <w:tcBorders>
              <w:top w:val="nil"/>
              <w:left w:val="nil"/>
              <w:bottom w:val="single" w:sz="8" w:space="0" w:color="000000"/>
              <w:right w:val="single" w:sz="8" w:space="0" w:color="000000"/>
            </w:tcBorders>
            <w:tcMar>
              <w:top w:w="0" w:type="dxa"/>
              <w:left w:w="168" w:type="dxa"/>
              <w:bottom w:w="0" w:type="dxa"/>
              <w:right w:w="168" w:type="dxa"/>
            </w:tcMar>
            <w:hideMark/>
          </w:tcPr>
          <w:p w14:paraId="773C8E91"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после реализации мероприятий</w:t>
            </w:r>
          </w:p>
        </w:tc>
        <w:tc>
          <w:tcPr>
            <w:tcW w:w="0" w:type="auto"/>
            <w:gridSpan w:val="2"/>
            <w:vMerge/>
            <w:tcBorders>
              <w:top w:val="single" w:sz="8" w:space="0" w:color="000000"/>
              <w:left w:val="nil"/>
              <w:bottom w:val="single" w:sz="8" w:space="0" w:color="000000"/>
              <w:right w:val="single" w:sz="8" w:space="0" w:color="000000"/>
            </w:tcBorders>
            <w:vAlign w:val="center"/>
            <w:hideMark/>
          </w:tcPr>
          <w:p w14:paraId="69365359" w14:textId="77777777" w:rsidR="00D4783A" w:rsidRPr="00C02449" w:rsidRDefault="00D4783A" w:rsidP="00D4783A">
            <w:pPr>
              <w:jc w:val="center"/>
              <w:rPr>
                <w:rFonts w:ascii="Arial" w:hAnsi="Arial" w:cs="Arial"/>
                <w:color w:val="000000"/>
                <w:sz w:val="16"/>
                <w:szCs w:val="16"/>
              </w:rPr>
            </w:pPr>
          </w:p>
        </w:tc>
        <w:tc>
          <w:tcPr>
            <w:tcW w:w="0" w:type="auto"/>
            <w:gridSpan w:val="2"/>
            <w:vMerge/>
            <w:tcBorders>
              <w:top w:val="single" w:sz="8" w:space="0" w:color="000000"/>
              <w:left w:val="nil"/>
              <w:bottom w:val="single" w:sz="8" w:space="0" w:color="000000"/>
              <w:right w:val="double" w:sz="4" w:space="0" w:color="auto"/>
            </w:tcBorders>
            <w:vAlign w:val="center"/>
            <w:hideMark/>
          </w:tcPr>
          <w:p w14:paraId="64287524" w14:textId="77777777" w:rsidR="00D4783A" w:rsidRPr="00C02449" w:rsidRDefault="00D4783A" w:rsidP="00D4783A">
            <w:pPr>
              <w:jc w:val="center"/>
              <w:rPr>
                <w:rFonts w:ascii="Arial" w:hAnsi="Arial" w:cs="Arial"/>
                <w:color w:val="000000"/>
                <w:sz w:val="16"/>
                <w:szCs w:val="16"/>
              </w:rPr>
            </w:pPr>
          </w:p>
        </w:tc>
      </w:tr>
      <w:tr w:rsidR="00D4783A" w:rsidRPr="00C02449" w14:paraId="2B140145" w14:textId="77777777" w:rsidTr="00D4783A">
        <w:tc>
          <w:tcPr>
            <w:tcW w:w="0" w:type="auto"/>
            <w:vMerge/>
            <w:tcBorders>
              <w:top w:val="single" w:sz="8" w:space="0" w:color="000000"/>
              <w:left w:val="double" w:sz="4" w:space="0" w:color="auto"/>
              <w:bottom w:val="single" w:sz="8" w:space="0" w:color="000000"/>
              <w:right w:val="single" w:sz="8" w:space="0" w:color="000000"/>
            </w:tcBorders>
            <w:vAlign w:val="center"/>
            <w:hideMark/>
          </w:tcPr>
          <w:p w14:paraId="75B5EEAF" w14:textId="77777777" w:rsidR="00D4783A" w:rsidRPr="00C02449" w:rsidRDefault="00D4783A" w:rsidP="00D4783A">
            <w:pPr>
              <w:jc w:val="center"/>
              <w:rPr>
                <w:rFonts w:ascii="Arial" w:hAnsi="Arial" w:cs="Arial"/>
                <w:color w:val="000000"/>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5F92A0A4" w14:textId="77777777" w:rsidR="00D4783A" w:rsidRPr="00C02449" w:rsidRDefault="00D4783A" w:rsidP="00D4783A">
            <w:pPr>
              <w:jc w:val="center"/>
              <w:rPr>
                <w:rFonts w:ascii="Arial" w:hAnsi="Arial" w:cs="Arial"/>
                <w:color w:val="000000"/>
                <w:sz w:val="16"/>
                <w:szCs w:val="16"/>
              </w:rPr>
            </w:pPr>
          </w:p>
        </w:tc>
        <w:tc>
          <w:tcPr>
            <w:tcW w:w="0" w:type="auto"/>
            <w:vMerge/>
            <w:tcBorders>
              <w:top w:val="single" w:sz="8" w:space="0" w:color="000000"/>
              <w:left w:val="nil"/>
              <w:bottom w:val="single" w:sz="8" w:space="0" w:color="000000"/>
              <w:right w:val="single" w:sz="8" w:space="0" w:color="000000"/>
            </w:tcBorders>
            <w:vAlign w:val="center"/>
            <w:hideMark/>
          </w:tcPr>
          <w:p w14:paraId="1729912B" w14:textId="77777777" w:rsidR="00D4783A" w:rsidRPr="00C02449" w:rsidRDefault="00D4783A" w:rsidP="00D4783A">
            <w:pPr>
              <w:jc w:val="center"/>
              <w:rPr>
                <w:rFonts w:ascii="Arial" w:hAnsi="Arial" w:cs="Arial"/>
                <w:color w:val="000000"/>
                <w:sz w:val="16"/>
                <w:szCs w:val="16"/>
              </w:rPr>
            </w:pPr>
          </w:p>
        </w:tc>
        <w:tc>
          <w:tcPr>
            <w:tcW w:w="288" w:type="pct"/>
            <w:tcBorders>
              <w:top w:val="nil"/>
              <w:left w:val="nil"/>
              <w:bottom w:val="single" w:sz="8" w:space="0" w:color="000000"/>
              <w:right w:val="single" w:sz="8" w:space="0" w:color="000000"/>
            </w:tcBorders>
            <w:tcMar>
              <w:top w:w="0" w:type="dxa"/>
              <w:left w:w="168" w:type="dxa"/>
              <w:bottom w:w="0" w:type="dxa"/>
              <w:right w:w="168" w:type="dxa"/>
            </w:tcMar>
            <w:hideMark/>
          </w:tcPr>
          <w:p w14:paraId="30B2CD14"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г/с</w:t>
            </w:r>
          </w:p>
        </w:tc>
        <w:tc>
          <w:tcPr>
            <w:tcW w:w="287" w:type="pct"/>
            <w:tcBorders>
              <w:top w:val="nil"/>
              <w:left w:val="nil"/>
              <w:bottom w:val="single" w:sz="8" w:space="0" w:color="000000"/>
              <w:right w:val="single" w:sz="8" w:space="0" w:color="000000"/>
            </w:tcBorders>
            <w:tcMar>
              <w:top w:w="0" w:type="dxa"/>
              <w:left w:w="168" w:type="dxa"/>
              <w:bottom w:w="0" w:type="dxa"/>
              <w:right w:w="168" w:type="dxa"/>
            </w:tcMar>
            <w:hideMark/>
          </w:tcPr>
          <w:p w14:paraId="5672436B"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т/год</w:t>
            </w:r>
          </w:p>
        </w:tc>
        <w:tc>
          <w:tcPr>
            <w:tcW w:w="240" w:type="pct"/>
            <w:tcBorders>
              <w:top w:val="nil"/>
              <w:left w:val="nil"/>
              <w:bottom w:val="single" w:sz="8" w:space="0" w:color="000000"/>
              <w:right w:val="single" w:sz="8" w:space="0" w:color="000000"/>
            </w:tcBorders>
            <w:tcMar>
              <w:top w:w="0" w:type="dxa"/>
              <w:left w:w="168" w:type="dxa"/>
              <w:bottom w:w="0" w:type="dxa"/>
              <w:right w:w="168" w:type="dxa"/>
            </w:tcMar>
            <w:hideMark/>
          </w:tcPr>
          <w:p w14:paraId="789140D3"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г/с</w:t>
            </w:r>
          </w:p>
        </w:tc>
        <w:tc>
          <w:tcPr>
            <w:tcW w:w="330" w:type="pct"/>
            <w:tcBorders>
              <w:top w:val="nil"/>
              <w:left w:val="nil"/>
              <w:bottom w:val="single" w:sz="8" w:space="0" w:color="000000"/>
              <w:right w:val="single" w:sz="8" w:space="0" w:color="000000"/>
            </w:tcBorders>
            <w:tcMar>
              <w:top w:w="0" w:type="dxa"/>
              <w:left w:w="168" w:type="dxa"/>
              <w:bottom w:w="0" w:type="dxa"/>
              <w:right w:w="168" w:type="dxa"/>
            </w:tcMar>
            <w:hideMark/>
          </w:tcPr>
          <w:p w14:paraId="7770E080"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т/год</w:t>
            </w:r>
          </w:p>
        </w:tc>
        <w:tc>
          <w:tcPr>
            <w:tcW w:w="350" w:type="pct"/>
            <w:tcBorders>
              <w:top w:val="nil"/>
              <w:left w:val="nil"/>
              <w:bottom w:val="single" w:sz="8" w:space="0" w:color="000000"/>
              <w:right w:val="single" w:sz="8" w:space="0" w:color="000000"/>
            </w:tcBorders>
            <w:tcMar>
              <w:top w:w="0" w:type="dxa"/>
              <w:left w:w="168" w:type="dxa"/>
              <w:bottom w:w="0" w:type="dxa"/>
              <w:right w:w="168" w:type="dxa"/>
            </w:tcMar>
            <w:hideMark/>
          </w:tcPr>
          <w:p w14:paraId="40618676"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начало</w:t>
            </w:r>
          </w:p>
        </w:tc>
        <w:tc>
          <w:tcPr>
            <w:tcW w:w="475" w:type="pct"/>
            <w:tcBorders>
              <w:top w:val="nil"/>
              <w:left w:val="nil"/>
              <w:bottom w:val="single" w:sz="8" w:space="0" w:color="000000"/>
              <w:right w:val="single" w:sz="8" w:space="0" w:color="000000"/>
            </w:tcBorders>
            <w:tcMar>
              <w:top w:w="0" w:type="dxa"/>
              <w:left w:w="168" w:type="dxa"/>
              <w:bottom w:w="0" w:type="dxa"/>
              <w:right w:w="168" w:type="dxa"/>
            </w:tcMar>
            <w:hideMark/>
          </w:tcPr>
          <w:p w14:paraId="78702F5C"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окончание</w:t>
            </w:r>
          </w:p>
        </w:tc>
        <w:tc>
          <w:tcPr>
            <w:tcW w:w="759" w:type="pct"/>
            <w:tcBorders>
              <w:top w:val="nil"/>
              <w:left w:val="nil"/>
              <w:bottom w:val="single" w:sz="8" w:space="0" w:color="000000"/>
              <w:right w:val="single" w:sz="8" w:space="0" w:color="000000"/>
            </w:tcBorders>
            <w:tcMar>
              <w:top w:w="0" w:type="dxa"/>
              <w:left w:w="168" w:type="dxa"/>
              <w:bottom w:w="0" w:type="dxa"/>
              <w:right w:w="168" w:type="dxa"/>
            </w:tcMar>
            <w:hideMark/>
          </w:tcPr>
          <w:p w14:paraId="02D5DC1B"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капиталовложения</w:t>
            </w:r>
          </w:p>
        </w:tc>
        <w:tc>
          <w:tcPr>
            <w:tcW w:w="566" w:type="pct"/>
            <w:tcBorders>
              <w:top w:val="nil"/>
              <w:left w:val="nil"/>
              <w:bottom w:val="single" w:sz="8" w:space="0" w:color="000000"/>
              <w:right w:val="double" w:sz="4" w:space="0" w:color="auto"/>
            </w:tcBorders>
            <w:tcMar>
              <w:top w:w="0" w:type="dxa"/>
              <w:left w:w="168" w:type="dxa"/>
              <w:bottom w:w="0" w:type="dxa"/>
              <w:right w:w="168" w:type="dxa"/>
            </w:tcMar>
            <w:hideMark/>
          </w:tcPr>
          <w:p w14:paraId="616998B3"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Основная деятельность</w:t>
            </w:r>
          </w:p>
        </w:tc>
      </w:tr>
      <w:tr w:rsidR="00D4783A" w:rsidRPr="00C02449" w14:paraId="254ED590" w14:textId="77777777" w:rsidTr="00D4783A">
        <w:tc>
          <w:tcPr>
            <w:tcW w:w="617" w:type="pct"/>
            <w:tcBorders>
              <w:top w:val="nil"/>
              <w:left w:val="double" w:sz="4" w:space="0" w:color="auto"/>
              <w:bottom w:val="single" w:sz="4" w:space="0" w:color="auto"/>
              <w:right w:val="single" w:sz="8" w:space="0" w:color="000000"/>
            </w:tcBorders>
            <w:tcMar>
              <w:top w:w="0" w:type="dxa"/>
              <w:left w:w="168" w:type="dxa"/>
              <w:bottom w:w="0" w:type="dxa"/>
              <w:right w:w="168" w:type="dxa"/>
            </w:tcMar>
            <w:hideMark/>
          </w:tcPr>
          <w:p w14:paraId="3981704F"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1</w:t>
            </w:r>
          </w:p>
        </w:tc>
        <w:tc>
          <w:tcPr>
            <w:tcW w:w="617" w:type="pct"/>
            <w:tcBorders>
              <w:top w:val="nil"/>
              <w:left w:val="nil"/>
              <w:bottom w:val="single" w:sz="4" w:space="0" w:color="auto"/>
              <w:right w:val="single" w:sz="8" w:space="0" w:color="000000"/>
            </w:tcBorders>
            <w:tcMar>
              <w:top w:w="0" w:type="dxa"/>
              <w:left w:w="168" w:type="dxa"/>
              <w:bottom w:w="0" w:type="dxa"/>
              <w:right w:w="168" w:type="dxa"/>
            </w:tcMar>
            <w:hideMark/>
          </w:tcPr>
          <w:p w14:paraId="35BE620A"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2</w:t>
            </w:r>
          </w:p>
        </w:tc>
        <w:tc>
          <w:tcPr>
            <w:tcW w:w="471" w:type="pct"/>
            <w:tcBorders>
              <w:top w:val="nil"/>
              <w:left w:val="nil"/>
              <w:bottom w:val="single" w:sz="4" w:space="0" w:color="auto"/>
              <w:right w:val="single" w:sz="8" w:space="0" w:color="000000"/>
            </w:tcBorders>
            <w:tcMar>
              <w:top w:w="0" w:type="dxa"/>
              <w:left w:w="168" w:type="dxa"/>
              <w:bottom w:w="0" w:type="dxa"/>
              <w:right w:w="168" w:type="dxa"/>
            </w:tcMar>
            <w:hideMark/>
          </w:tcPr>
          <w:p w14:paraId="63C3DD37"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3</w:t>
            </w:r>
          </w:p>
        </w:tc>
        <w:tc>
          <w:tcPr>
            <w:tcW w:w="288" w:type="pct"/>
            <w:tcBorders>
              <w:top w:val="nil"/>
              <w:left w:val="nil"/>
              <w:bottom w:val="single" w:sz="4" w:space="0" w:color="auto"/>
              <w:right w:val="single" w:sz="8" w:space="0" w:color="000000"/>
            </w:tcBorders>
            <w:tcMar>
              <w:top w:w="0" w:type="dxa"/>
              <w:left w:w="168" w:type="dxa"/>
              <w:bottom w:w="0" w:type="dxa"/>
              <w:right w:w="168" w:type="dxa"/>
            </w:tcMar>
            <w:hideMark/>
          </w:tcPr>
          <w:p w14:paraId="6C0A8109"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4</w:t>
            </w:r>
          </w:p>
        </w:tc>
        <w:tc>
          <w:tcPr>
            <w:tcW w:w="287" w:type="pct"/>
            <w:tcBorders>
              <w:top w:val="nil"/>
              <w:left w:val="nil"/>
              <w:bottom w:val="single" w:sz="4" w:space="0" w:color="auto"/>
              <w:right w:val="single" w:sz="8" w:space="0" w:color="000000"/>
            </w:tcBorders>
            <w:tcMar>
              <w:top w:w="0" w:type="dxa"/>
              <w:left w:w="168" w:type="dxa"/>
              <w:bottom w:w="0" w:type="dxa"/>
              <w:right w:w="168" w:type="dxa"/>
            </w:tcMar>
            <w:hideMark/>
          </w:tcPr>
          <w:p w14:paraId="6A053259"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5</w:t>
            </w:r>
          </w:p>
        </w:tc>
        <w:tc>
          <w:tcPr>
            <w:tcW w:w="240" w:type="pct"/>
            <w:tcBorders>
              <w:top w:val="nil"/>
              <w:left w:val="nil"/>
              <w:bottom w:val="single" w:sz="4" w:space="0" w:color="auto"/>
              <w:right w:val="single" w:sz="8" w:space="0" w:color="000000"/>
            </w:tcBorders>
            <w:tcMar>
              <w:top w:w="0" w:type="dxa"/>
              <w:left w:w="168" w:type="dxa"/>
              <w:bottom w:w="0" w:type="dxa"/>
              <w:right w:w="168" w:type="dxa"/>
            </w:tcMar>
            <w:hideMark/>
          </w:tcPr>
          <w:p w14:paraId="646978BD"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6</w:t>
            </w:r>
          </w:p>
        </w:tc>
        <w:tc>
          <w:tcPr>
            <w:tcW w:w="330" w:type="pct"/>
            <w:tcBorders>
              <w:top w:val="nil"/>
              <w:left w:val="nil"/>
              <w:bottom w:val="single" w:sz="4" w:space="0" w:color="auto"/>
              <w:right w:val="single" w:sz="8" w:space="0" w:color="000000"/>
            </w:tcBorders>
            <w:tcMar>
              <w:top w:w="0" w:type="dxa"/>
              <w:left w:w="168" w:type="dxa"/>
              <w:bottom w:w="0" w:type="dxa"/>
              <w:right w:w="168" w:type="dxa"/>
            </w:tcMar>
            <w:hideMark/>
          </w:tcPr>
          <w:p w14:paraId="3D49E6E4"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7</w:t>
            </w:r>
          </w:p>
        </w:tc>
        <w:tc>
          <w:tcPr>
            <w:tcW w:w="350" w:type="pct"/>
            <w:tcBorders>
              <w:top w:val="nil"/>
              <w:left w:val="nil"/>
              <w:bottom w:val="single" w:sz="4" w:space="0" w:color="auto"/>
              <w:right w:val="single" w:sz="8" w:space="0" w:color="000000"/>
            </w:tcBorders>
            <w:tcMar>
              <w:top w:w="0" w:type="dxa"/>
              <w:left w:w="168" w:type="dxa"/>
              <w:bottom w:w="0" w:type="dxa"/>
              <w:right w:w="168" w:type="dxa"/>
            </w:tcMar>
            <w:hideMark/>
          </w:tcPr>
          <w:p w14:paraId="572B98CF"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8</w:t>
            </w:r>
          </w:p>
        </w:tc>
        <w:tc>
          <w:tcPr>
            <w:tcW w:w="475" w:type="pct"/>
            <w:tcBorders>
              <w:top w:val="nil"/>
              <w:left w:val="nil"/>
              <w:bottom w:val="single" w:sz="4" w:space="0" w:color="auto"/>
              <w:right w:val="single" w:sz="8" w:space="0" w:color="000000"/>
            </w:tcBorders>
            <w:tcMar>
              <w:top w:w="0" w:type="dxa"/>
              <w:left w:w="168" w:type="dxa"/>
              <w:bottom w:w="0" w:type="dxa"/>
              <w:right w:w="168" w:type="dxa"/>
            </w:tcMar>
            <w:hideMark/>
          </w:tcPr>
          <w:p w14:paraId="3E923130"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9</w:t>
            </w:r>
          </w:p>
        </w:tc>
        <w:tc>
          <w:tcPr>
            <w:tcW w:w="759" w:type="pct"/>
            <w:tcBorders>
              <w:top w:val="nil"/>
              <w:left w:val="nil"/>
              <w:bottom w:val="single" w:sz="4" w:space="0" w:color="auto"/>
              <w:right w:val="single" w:sz="8" w:space="0" w:color="000000"/>
            </w:tcBorders>
            <w:tcMar>
              <w:top w:w="0" w:type="dxa"/>
              <w:left w:w="168" w:type="dxa"/>
              <w:bottom w:w="0" w:type="dxa"/>
              <w:right w:w="168" w:type="dxa"/>
            </w:tcMar>
            <w:hideMark/>
          </w:tcPr>
          <w:p w14:paraId="0975DF2C"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10</w:t>
            </w:r>
          </w:p>
        </w:tc>
        <w:tc>
          <w:tcPr>
            <w:tcW w:w="566" w:type="pct"/>
            <w:tcBorders>
              <w:top w:val="nil"/>
              <w:left w:val="nil"/>
              <w:bottom w:val="single" w:sz="4" w:space="0" w:color="auto"/>
              <w:right w:val="double" w:sz="4" w:space="0" w:color="auto"/>
            </w:tcBorders>
            <w:tcMar>
              <w:top w:w="0" w:type="dxa"/>
              <w:left w:w="168" w:type="dxa"/>
              <w:bottom w:w="0" w:type="dxa"/>
              <w:right w:w="168" w:type="dxa"/>
            </w:tcMar>
            <w:hideMark/>
          </w:tcPr>
          <w:p w14:paraId="09FF6192" w14:textId="77777777" w:rsidR="00D4783A" w:rsidRPr="00C02449" w:rsidRDefault="00D4783A" w:rsidP="00D4783A">
            <w:pPr>
              <w:jc w:val="center"/>
              <w:rPr>
                <w:rFonts w:ascii="Arial" w:eastAsiaTheme="minorEastAsia" w:hAnsi="Arial" w:cs="Arial"/>
                <w:color w:val="000000"/>
                <w:sz w:val="16"/>
                <w:szCs w:val="16"/>
              </w:rPr>
            </w:pPr>
            <w:r w:rsidRPr="00C02449">
              <w:rPr>
                <w:rFonts w:ascii="Arial" w:eastAsiaTheme="minorEastAsia" w:hAnsi="Arial" w:cs="Arial"/>
                <w:color w:val="000000"/>
                <w:sz w:val="16"/>
                <w:szCs w:val="16"/>
              </w:rPr>
              <w:t>11</w:t>
            </w:r>
          </w:p>
        </w:tc>
      </w:tr>
      <w:tr w:rsidR="00D4783A" w:rsidRPr="00C02449" w14:paraId="364B5E21" w14:textId="77777777" w:rsidTr="00D4783A">
        <w:trPr>
          <w:trHeight w:val="469"/>
        </w:trPr>
        <w:tc>
          <w:tcPr>
            <w:tcW w:w="5000" w:type="pct"/>
            <w:gridSpan w:val="11"/>
            <w:tcBorders>
              <w:top w:val="single" w:sz="4" w:space="0" w:color="auto"/>
              <w:left w:val="double" w:sz="4" w:space="0" w:color="auto"/>
              <w:bottom w:val="double" w:sz="4" w:space="0" w:color="auto"/>
              <w:right w:val="double" w:sz="4" w:space="0" w:color="auto"/>
            </w:tcBorders>
            <w:tcMar>
              <w:top w:w="0" w:type="dxa"/>
              <w:left w:w="168" w:type="dxa"/>
              <w:bottom w:w="0" w:type="dxa"/>
              <w:right w:w="168" w:type="dxa"/>
            </w:tcMar>
            <w:hideMark/>
          </w:tcPr>
          <w:p w14:paraId="5C63BFA4" w14:textId="77777777" w:rsidR="00D4783A" w:rsidRPr="00C02449" w:rsidRDefault="00D4783A" w:rsidP="00D4783A">
            <w:pPr>
              <w:widowControl w:val="0"/>
              <w:autoSpaceDE w:val="0"/>
              <w:autoSpaceDN w:val="0"/>
              <w:adjustRightInd w:val="0"/>
              <w:ind w:firstLine="708"/>
              <w:jc w:val="center"/>
              <w:rPr>
                <w:rFonts w:ascii="Arial" w:hAnsi="Arial" w:cs="Arial"/>
                <w:sz w:val="16"/>
                <w:szCs w:val="16"/>
              </w:rPr>
            </w:pPr>
            <w:r w:rsidRPr="00C02449">
              <w:rPr>
                <w:rFonts w:ascii="Arial" w:hAnsi="Arial" w:cs="Arial"/>
                <w:sz w:val="16"/>
                <w:szCs w:val="16"/>
              </w:rPr>
              <w:t> Разработка мероприятий для периодов НМУ не требуется.</w:t>
            </w:r>
          </w:p>
          <w:p w14:paraId="79BBD79B" w14:textId="77777777" w:rsidR="00D4783A" w:rsidRPr="00C02449" w:rsidRDefault="00D4783A" w:rsidP="00D4783A">
            <w:pPr>
              <w:widowControl w:val="0"/>
              <w:autoSpaceDE w:val="0"/>
              <w:autoSpaceDN w:val="0"/>
              <w:adjustRightInd w:val="0"/>
              <w:ind w:firstLine="708"/>
              <w:jc w:val="center"/>
              <w:rPr>
                <w:rFonts w:ascii="Arial" w:hAnsi="Arial" w:cs="Arial"/>
                <w:sz w:val="16"/>
                <w:szCs w:val="16"/>
              </w:rPr>
            </w:pPr>
            <w:r w:rsidRPr="00C02449">
              <w:rPr>
                <w:rFonts w:ascii="Arial" w:hAnsi="Arial" w:cs="Arial"/>
                <w:sz w:val="16"/>
                <w:szCs w:val="16"/>
              </w:rPr>
              <w:t>При бурении скважин выбросы ЗВ не окажут измеряемого воздействия на качество атмосферного воздуха в ближайших населенных пунктах в виду временного локального характера воздействия, так как максимальные концентрации загрязняющих веществ сосредоточены только на отведенной площадке на время буровых работ.</w:t>
            </w:r>
          </w:p>
        </w:tc>
      </w:tr>
    </w:tbl>
    <w:p w14:paraId="0466E58B" w14:textId="77777777" w:rsidR="00D4783A" w:rsidRPr="00C02449" w:rsidRDefault="00D4783A" w:rsidP="00D4783A">
      <w:pPr>
        <w:rPr>
          <w:rFonts w:ascii="Arial" w:hAnsi="Arial" w:cs="Arial"/>
          <w:b/>
        </w:rPr>
      </w:pPr>
    </w:p>
    <w:p w14:paraId="7A80B8E5" w14:textId="77777777" w:rsidR="004565AD" w:rsidRPr="00C02449" w:rsidRDefault="004565AD" w:rsidP="00D92A8E">
      <w:pPr>
        <w:rPr>
          <w:rFonts w:ascii="Arial" w:hAnsi="Arial" w:cs="Arial"/>
          <w:b/>
        </w:rPr>
        <w:sectPr w:rsidR="004565AD" w:rsidRPr="00C02449" w:rsidSect="004565AD">
          <w:headerReference w:type="default" r:id="rId74"/>
          <w:pgSz w:w="16838" w:h="11906" w:orient="landscape"/>
          <w:pgMar w:top="1701" w:right="1134" w:bottom="851" w:left="1134" w:header="709" w:footer="709" w:gutter="0"/>
          <w:cols w:space="708"/>
          <w:docGrid w:linePitch="360"/>
        </w:sectPr>
      </w:pPr>
    </w:p>
    <w:p w14:paraId="37421A42" w14:textId="77777777" w:rsidR="00A50C1F" w:rsidRPr="00C02449" w:rsidRDefault="00315B41" w:rsidP="00D92A8E">
      <w:pPr>
        <w:pStyle w:val="12"/>
        <w:spacing w:before="0"/>
        <w:jc w:val="right"/>
        <w:rPr>
          <w:rFonts w:ascii="Arial" w:hAnsi="Arial" w:cs="Arial"/>
          <w:b/>
          <w:i/>
          <w:color w:val="000000"/>
          <w:sz w:val="22"/>
        </w:rPr>
      </w:pPr>
      <w:bookmarkStart w:id="385" w:name="_Toc146700072"/>
      <w:r w:rsidRPr="00C02449">
        <w:rPr>
          <w:rFonts w:ascii="Arial" w:hAnsi="Arial" w:cs="Arial"/>
          <w:b/>
          <w:color w:val="auto"/>
          <w:sz w:val="24"/>
          <w:szCs w:val="24"/>
        </w:rPr>
        <w:lastRenderedPageBreak/>
        <w:t>Приложение №13 Карта рассеивание</w:t>
      </w:r>
      <w:bookmarkEnd w:id="385"/>
    </w:p>
    <w:p w14:paraId="7DF6338F" w14:textId="77777777" w:rsidR="00F453AA" w:rsidRPr="00C02449" w:rsidRDefault="00F453AA" w:rsidP="00D92A8E">
      <w:pPr>
        <w:rPr>
          <w:rFonts w:ascii="Arial" w:hAnsi="Arial" w:cs="Arial"/>
        </w:rPr>
      </w:pPr>
      <w:r w:rsidRPr="00C02449">
        <w:rPr>
          <w:rFonts w:ascii="Arial" w:hAnsi="Arial" w:cs="Arial"/>
          <w:noProof/>
        </w:rPr>
        <w:drawing>
          <wp:inline distT="0" distB="0" distL="0" distR="0" wp14:anchorId="1F94B300" wp14:editId="26A3BD7A">
            <wp:extent cx="4676775" cy="6614633"/>
            <wp:effectExtent l="0" t="0" r="0" b="0"/>
            <wp:docPr id="48" name="Рисунок 48" descr="E:\Рабочий стол\Работы 2017-2021гг\Проекты 2021г\ОВОС\ОВОС Нуржанов 771\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Рабочий стол\Работы 2017-2021гг\Проекты 2021г\ОВОС\ОВОС Нуржанов 771\Без имени.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79560" cy="6618572"/>
                    </a:xfrm>
                    <a:prstGeom prst="rect">
                      <a:avLst/>
                    </a:prstGeom>
                    <a:noFill/>
                    <a:ln>
                      <a:noFill/>
                    </a:ln>
                  </pic:spPr>
                </pic:pic>
              </a:graphicData>
            </a:graphic>
          </wp:inline>
        </w:drawing>
      </w:r>
    </w:p>
    <w:p w14:paraId="6924F021" w14:textId="77777777" w:rsidR="00F453AA" w:rsidRPr="00C02449" w:rsidRDefault="00F453AA" w:rsidP="00D92A8E">
      <w:pPr>
        <w:rPr>
          <w:rFonts w:ascii="Arial" w:hAnsi="Arial" w:cs="Arial"/>
        </w:rPr>
      </w:pPr>
      <w:r w:rsidRPr="00C02449">
        <w:rPr>
          <w:rFonts w:ascii="Arial" w:hAnsi="Arial" w:cs="Arial"/>
          <w:noProof/>
        </w:rPr>
        <w:lastRenderedPageBreak/>
        <w:drawing>
          <wp:inline distT="0" distB="0" distL="0" distR="0" wp14:anchorId="72A8A6D1" wp14:editId="4B14944A">
            <wp:extent cx="5939790" cy="8400988"/>
            <wp:effectExtent l="0" t="0" r="3810" b="635"/>
            <wp:docPr id="49" name="Рисунок 49" descr="E:\Рабочий стол\Работы 2017-2021гг\Проекты 2021г\ОВОС\ОВОС Нуржанов 7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Рабочий стол\Работы 2017-2021гг\Проекты 2021г\ОВОС\ОВОС Нуржанов 77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491D1381" w14:textId="77777777" w:rsidR="00F453AA" w:rsidRPr="00C02449" w:rsidRDefault="00F453AA" w:rsidP="00D92A8E">
      <w:pPr>
        <w:rPr>
          <w:rFonts w:ascii="Arial" w:hAnsi="Arial" w:cs="Arial"/>
        </w:rPr>
      </w:pPr>
      <w:r w:rsidRPr="00C02449">
        <w:rPr>
          <w:rFonts w:ascii="Arial" w:hAnsi="Arial" w:cs="Arial"/>
          <w:noProof/>
        </w:rPr>
        <w:lastRenderedPageBreak/>
        <w:drawing>
          <wp:inline distT="0" distB="0" distL="0" distR="0" wp14:anchorId="6F89B82A" wp14:editId="116B28EF">
            <wp:extent cx="5939790" cy="8400988"/>
            <wp:effectExtent l="0" t="0" r="3810" b="635"/>
            <wp:docPr id="50" name="Рисунок 50" descr="E:\Рабочий стол\Работы 2017-2021гг\Проекты 2021г\ОВОС\ОВОС Нуржанов 7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Рабочий стол\Работы 2017-2021гг\Проекты 2021г\ОВОС\ОВОС Нуржанов 771\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7B821CD1" w14:textId="77777777" w:rsidR="00F453AA" w:rsidRPr="00C02449" w:rsidRDefault="00F453AA" w:rsidP="00D92A8E">
      <w:pPr>
        <w:rPr>
          <w:rFonts w:ascii="Arial" w:hAnsi="Arial" w:cs="Arial"/>
        </w:rPr>
      </w:pPr>
      <w:r w:rsidRPr="00C02449">
        <w:rPr>
          <w:rFonts w:ascii="Arial" w:hAnsi="Arial" w:cs="Arial"/>
          <w:noProof/>
        </w:rPr>
        <w:lastRenderedPageBreak/>
        <w:drawing>
          <wp:inline distT="0" distB="0" distL="0" distR="0" wp14:anchorId="570E0E19" wp14:editId="513FB48A">
            <wp:extent cx="5939790" cy="8400988"/>
            <wp:effectExtent l="0" t="0" r="3810" b="635"/>
            <wp:docPr id="51" name="Рисунок 51" descr="E:\Рабочий стол\Работы 2017-2021гг\Проекты 2021г\ОВОС\ОВОС Нуржанов 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Рабочий стол\Работы 2017-2021гг\Проекты 2021г\ОВОС\ОВОС Нуржанов 771\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49987FC7" w14:textId="77777777" w:rsidR="00B20B9A" w:rsidRPr="00C02449" w:rsidRDefault="00B20B9A" w:rsidP="00B20B9A">
      <w:pPr>
        <w:pStyle w:val="12"/>
        <w:rPr>
          <w:rFonts w:ascii="Arial" w:hAnsi="Arial" w:cs="Arial"/>
          <w:b/>
          <w:color w:val="auto"/>
          <w:sz w:val="22"/>
          <w:szCs w:val="22"/>
        </w:rPr>
      </w:pPr>
      <w:bookmarkStart w:id="386" w:name="_Toc146700073"/>
      <w:r w:rsidRPr="00C02449">
        <w:rPr>
          <w:rFonts w:ascii="Arial" w:hAnsi="Arial" w:cs="Arial"/>
          <w:b/>
          <w:color w:val="auto"/>
          <w:sz w:val="22"/>
          <w:szCs w:val="22"/>
        </w:rPr>
        <w:lastRenderedPageBreak/>
        <w:t>Приложение №14 Лицензия</w:t>
      </w:r>
      <w:bookmarkEnd w:id="386"/>
    </w:p>
    <w:p w14:paraId="7A6AC6E3" w14:textId="77777777" w:rsidR="00B20B9A" w:rsidRPr="00C02449" w:rsidRDefault="00B20B9A" w:rsidP="00D92A8E">
      <w:pPr>
        <w:rPr>
          <w:rFonts w:ascii="Arial" w:hAnsi="Arial" w:cs="Arial"/>
        </w:rPr>
      </w:pPr>
      <w:r w:rsidRPr="00C02449">
        <w:rPr>
          <w:rFonts w:ascii="Arial" w:hAnsi="Arial" w:cs="Arial"/>
          <w:noProof/>
        </w:rPr>
        <w:drawing>
          <wp:inline distT="0" distB="0" distL="0" distR="0" wp14:anchorId="13FDFBB6" wp14:editId="11AE25F9">
            <wp:extent cx="5753100" cy="802479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902" cy="8025908"/>
                    </a:xfrm>
                    <a:prstGeom prst="rect">
                      <a:avLst/>
                    </a:prstGeom>
                    <a:noFill/>
                    <a:ln>
                      <a:noFill/>
                    </a:ln>
                  </pic:spPr>
                </pic:pic>
              </a:graphicData>
            </a:graphic>
          </wp:inline>
        </w:drawing>
      </w:r>
    </w:p>
    <w:sectPr w:rsidR="00B20B9A" w:rsidRPr="00C02449" w:rsidSect="00EB1A4B">
      <w:headerReference w:type="default" r:id="rId80"/>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D59BE3" w14:textId="77777777" w:rsidR="00D74892" w:rsidRDefault="00D74892">
      <w:r>
        <w:separator/>
      </w:r>
    </w:p>
  </w:endnote>
  <w:endnote w:type="continuationSeparator" w:id="0">
    <w:p w14:paraId="0C42542C" w14:textId="77777777" w:rsidR="00D74892" w:rsidRDefault="00D74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Su">
    <w:altName w:val="Arial Unicode MS"/>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Journal">
    <w:altName w:val="Courier New"/>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Kazakh">
    <w:altName w:val="Times New Roman"/>
    <w:charset w:val="00"/>
    <w:family w:val="auto"/>
    <w:pitch w:val="variable"/>
    <w:sig w:usb0="00000003" w:usb1="00000000" w:usb2="00000000" w:usb3="00000000" w:csb0="00000001" w:csb1="00000000"/>
  </w:font>
  <w:font w:name="Proxy 9">
    <w:charset w:val="CC"/>
    <w:family w:val="auto"/>
    <w:pitch w:val="variable"/>
    <w:sig w:usb0="A0002AA7" w:usb1="00000000" w:usb2="00000000" w:usb3="00000000" w:csb0="000001F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1B0F2" w14:textId="77777777" w:rsidR="00867B79" w:rsidRPr="00473D34" w:rsidRDefault="00867B79" w:rsidP="00A904E3">
    <w:pPr>
      <w:pStyle w:val="af5"/>
      <w:tabs>
        <w:tab w:val="left" w:pos="6521"/>
      </w:tabs>
      <w:jc w:val="right"/>
      <w:rPr>
        <w:lang w:val="en-US"/>
      </w:rPr>
    </w:pPr>
    <w:r w:rsidRPr="00162429">
      <w:rPr>
        <w:rStyle w:val="afa"/>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7CC40" w14:textId="77777777" w:rsidR="00867B79" w:rsidRPr="00C17144" w:rsidRDefault="00867B79" w:rsidP="00A904E3">
    <w:pPr>
      <w:pStyle w:val="af5"/>
      <w:tabs>
        <w:tab w:val="left" w:pos="6521"/>
      </w:tabs>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A22B9" w14:textId="77777777" w:rsidR="00867B79" w:rsidRPr="00473D34" w:rsidRDefault="00867B79" w:rsidP="00A904E3">
    <w:pPr>
      <w:pStyle w:val="af5"/>
      <w:tabs>
        <w:tab w:val="left" w:pos="6521"/>
      </w:tabs>
      <w:jc w:val="right"/>
      <w:rPr>
        <w:lang w:val="en-US"/>
      </w:rPr>
    </w:pPr>
    <w:r w:rsidRPr="00162429">
      <w:rPr>
        <w:rStyle w:val="af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9CBEE" w14:textId="77777777" w:rsidR="00D74892" w:rsidRDefault="00D74892">
      <w:r>
        <w:separator/>
      </w:r>
    </w:p>
  </w:footnote>
  <w:footnote w:type="continuationSeparator" w:id="0">
    <w:p w14:paraId="220944DE" w14:textId="77777777" w:rsidR="00D74892" w:rsidRDefault="00D748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3B53D" w14:textId="77777777" w:rsidR="00867B79" w:rsidRDefault="00867B79">
    <w:pPr>
      <w:pStyle w:val="af7"/>
    </w:pPr>
  </w:p>
  <w:p w14:paraId="4EECADFD" w14:textId="77777777" w:rsidR="00867B79" w:rsidRDefault="00867B79"/>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252"/>
      <w:gridCol w:w="9047"/>
      <w:gridCol w:w="2635"/>
    </w:tblGrid>
    <w:tr w:rsidR="00867B79" w:rsidRPr="005C613F" w14:paraId="21F0A182" w14:textId="77777777" w:rsidTr="00A532A4">
      <w:trPr>
        <w:trHeight w:val="703"/>
        <w:jc w:val="right"/>
      </w:trPr>
      <w:tc>
        <w:tcPr>
          <w:tcW w:w="621" w:type="pct"/>
          <w:tcBorders>
            <w:right w:val="single" w:sz="4" w:space="0" w:color="auto"/>
          </w:tcBorders>
        </w:tcPr>
        <w:p w14:paraId="57C36622"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32D79F44" wp14:editId="1505BAD0">
                <wp:extent cx="447675" cy="490311"/>
                <wp:effectExtent l="0" t="0" r="0" b="5080"/>
                <wp:docPr id="8" name="Рисунок 8"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651" cy="492475"/>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7E320223"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5F88E61C"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446D610C" w14:textId="77777777" w:rsidTr="005C613F">
      <w:trPr>
        <w:trHeight w:val="560"/>
        <w:jc w:val="right"/>
      </w:trPr>
      <w:tc>
        <w:tcPr>
          <w:tcW w:w="1045" w:type="pct"/>
          <w:gridSpan w:val="2"/>
          <w:tcBorders>
            <w:bottom w:val="single" w:sz="4" w:space="0" w:color="auto"/>
          </w:tcBorders>
          <w:vAlign w:val="center"/>
        </w:tcPr>
        <w:p w14:paraId="2770A9D5" w14:textId="2C0E1AD5" w:rsidR="00867B79" w:rsidRPr="005C613F" w:rsidRDefault="00867B79" w:rsidP="004D6C26">
          <w:pPr>
            <w:spacing w:line="276" w:lineRule="auto"/>
            <w:jc w:val="center"/>
            <w:rPr>
              <w:rFonts w:ascii="Arial" w:hAnsi="Arial" w:cs="Arial"/>
              <w:b/>
              <w:bCs/>
              <w:sz w:val="20"/>
              <w:szCs w:val="20"/>
              <w:lang w:val="kk-KZ"/>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063" w:type="pct"/>
          <w:tcBorders>
            <w:bottom w:val="single" w:sz="4" w:space="0" w:color="auto"/>
          </w:tcBorders>
          <w:vAlign w:val="center"/>
        </w:tcPr>
        <w:p w14:paraId="28300D4C" w14:textId="4D32C6CD" w:rsidR="00867B79" w:rsidRPr="005C613F" w:rsidRDefault="00867B79" w:rsidP="00FC675C">
          <w:pPr>
            <w:jc w:val="center"/>
            <w:rPr>
              <w:rFonts w:ascii="Arial" w:hAnsi="Arial" w:cs="Arial"/>
              <w:b/>
              <w:sz w:val="20"/>
              <w:szCs w:val="20"/>
            </w:rPr>
          </w:pPr>
          <w:r w:rsidRPr="005C613F">
            <w:rPr>
              <w:rFonts w:ascii="Arial" w:hAnsi="Arial" w:cs="Arial"/>
              <w:b/>
              <w:sz w:val="20"/>
              <w:szCs w:val="20"/>
              <w:lang w:val="kk-KZ"/>
            </w:rPr>
            <w:t>РАЗДЕЛ ОХРАНЫ ОКРУЖАЮЩУЮ СРЕДУ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892" w:type="pct"/>
          <w:tcBorders>
            <w:bottom w:val="single" w:sz="4" w:space="0" w:color="auto"/>
          </w:tcBorders>
          <w:vAlign w:val="center"/>
        </w:tcPr>
        <w:p w14:paraId="567AE9EF" w14:textId="77777777" w:rsidR="00867B79" w:rsidRPr="005C613F" w:rsidRDefault="00867B79" w:rsidP="0091169F">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34</w:t>
          </w:r>
          <w:r w:rsidRPr="005C613F">
            <w:rPr>
              <w:rFonts w:ascii="Arial" w:hAnsi="Arial" w:cs="Arial"/>
              <w:b/>
              <w:sz w:val="20"/>
              <w:szCs w:val="20"/>
            </w:rPr>
            <w:fldChar w:fldCharType="end"/>
          </w:r>
          <w:r w:rsidRPr="005C613F">
            <w:rPr>
              <w:rFonts w:ascii="Arial" w:hAnsi="Arial" w:cs="Arial"/>
              <w:b/>
              <w:sz w:val="20"/>
              <w:szCs w:val="20"/>
            </w:rPr>
            <w:t xml:space="preserve"> из </w:t>
          </w:r>
          <w:r w:rsidRPr="005C613F">
            <w:rPr>
              <w:rFonts w:ascii="Arial" w:hAnsi="Arial" w:cs="Arial"/>
              <w:b/>
              <w:sz w:val="20"/>
              <w:szCs w:val="20"/>
              <w:lang w:val="kk-KZ"/>
            </w:rPr>
            <w:t>24</w:t>
          </w:r>
          <w:r w:rsidRPr="005C613F">
            <w:rPr>
              <w:rFonts w:ascii="Arial" w:hAnsi="Arial" w:cs="Arial"/>
              <w:b/>
              <w:sz w:val="20"/>
              <w:szCs w:val="20"/>
              <w:lang w:val="en-US"/>
            </w:rPr>
            <w:t>4</w:t>
          </w:r>
        </w:p>
      </w:tc>
    </w:tr>
  </w:tbl>
  <w:p w14:paraId="3330E06D" w14:textId="77777777" w:rsidR="00867B79" w:rsidRDefault="00867B79">
    <w:pPr>
      <w:pStyle w:val="af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995"/>
      <w:gridCol w:w="9304"/>
      <w:gridCol w:w="2635"/>
    </w:tblGrid>
    <w:tr w:rsidR="00867B79" w:rsidRPr="005C613F" w14:paraId="115A13AF" w14:textId="77777777" w:rsidTr="004D6C26">
      <w:trPr>
        <w:trHeight w:val="703"/>
        <w:jc w:val="right"/>
      </w:trPr>
      <w:tc>
        <w:tcPr>
          <w:tcW w:w="621" w:type="pct"/>
          <w:tcBorders>
            <w:right w:val="single" w:sz="4" w:space="0" w:color="auto"/>
          </w:tcBorders>
        </w:tcPr>
        <w:p w14:paraId="30D348F7" w14:textId="77777777" w:rsidR="00867B79" w:rsidRPr="005C613F" w:rsidRDefault="00867B79" w:rsidP="00F10EF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17DC7F81" wp14:editId="01142559">
                <wp:extent cx="409575" cy="448582"/>
                <wp:effectExtent l="0" t="0" r="0" b="8890"/>
                <wp:docPr id="7" name="Рисунок 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441" cy="450626"/>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34A2EC18" w14:textId="77777777" w:rsidR="00867B79" w:rsidRPr="005C613F" w:rsidRDefault="00867B79" w:rsidP="00F10EF5">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69482FAE" w14:textId="77777777" w:rsidR="00867B79" w:rsidRPr="005C613F" w:rsidRDefault="00867B79" w:rsidP="00F10EF5">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098FFEFE" w14:textId="77777777" w:rsidTr="002138EB">
      <w:trPr>
        <w:trHeight w:val="560"/>
        <w:jc w:val="right"/>
      </w:trPr>
      <w:tc>
        <w:tcPr>
          <w:tcW w:w="958" w:type="pct"/>
          <w:gridSpan w:val="2"/>
          <w:tcBorders>
            <w:bottom w:val="single" w:sz="4" w:space="0" w:color="auto"/>
          </w:tcBorders>
          <w:vAlign w:val="center"/>
        </w:tcPr>
        <w:p w14:paraId="47B1E283" w14:textId="2EC8FA4C" w:rsidR="00867B79" w:rsidRPr="00DE311F" w:rsidRDefault="00867B79"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150" w:type="pct"/>
          <w:tcBorders>
            <w:bottom w:val="single" w:sz="4" w:space="0" w:color="auto"/>
          </w:tcBorders>
          <w:vAlign w:val="center"/>
        </w:tcPr>
        <w:p w14:paraId="0E4B8F70" w14:textId="14CE7BDD"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892" w:type="pct"/>
          <w:tcBorders>
            <w:bottom w:val="single" w:sz="4" w:space="0" w:color="auto"/>
          </w:tcBorders>
          <w:vAlign w:val="center"/>
        </w:tcPr>
        <w:p w14:paraId="03CA78FC"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32</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74360686" w14:textId="77777777" w:rsidR="00867B79" w:rsidRDefault="00867B79">
    <w:pPr>
      <w:pStyle w:val="af7"/>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807"/>
      <w:gridCol w:w="6380"/>
      <w:gridCol w:w="1116"/>
    </w:tblGrid>
    <w:tr w:rsidR="00867B79" w:rsidRPr="005C613F" w14:paraId="5D30CEB8" w14:textId="77777777" w:rsidTr="00377BA1">
      <w:trPr>
        <w:trHeight w:val="703"/>
        <w:jc w:val="right"/>
      </w:trPr>
      <w:tc>
        <w:tcPr>
          <w:tcW w:w="619" w:type="pct"/>
          <w:tcBorders>
            <w:right w:val="single" w:sz="4" w:space="0" w:color="auto"/>
          </w:tcBorders>
        </w:tcPr>
        <w:p w14:paraId="79E12B66"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7CE9849F" wp14:editId="2591B7EF">
                <wp:extent cx="457200" cy="500743"/>
                <wp:effectExtent l="0" t="0" r="0" b="0"/>
                <wp:docPr id="12" name="Рисунок 1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846" cy="502546"/>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4E4AD380"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27A0C1A0"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537BF1B8" w14:textId="77777777" w:rsidTr="00377BA1">
      <w:trPr>
        <w:trHeight w:val="560"/>
        <w:jc w:val="right"/>
      </w:trPr>
      <w:tc>
        <w:tcPr>
          <w:tcW w:w="1045" w:type="pct"/>
          <w:gridSpan w:val="2"/>
          <w:tcBorders>
            <w:bottom w:val="single" w:sz="4" w:space="0" w:color="auto"/>
          </w:tcBorders>
          <w:vAlign w:val="center"/>
        </w:tcPr>
        <w:p w14:paraId="34776081" w14:textId="0551373A" w:rsidR="00867B79" w:rsidRPr="00DE311F" w:rsidRDefault="00867B79"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366" w:type="pct"/>
          <w:tcBorders>
            <w:bottom w:val="single" w:sz="4" w:space="0" w:color="auto"/>
          </w:tcBorders>
          <w:vAlign w:val="center"/>
        </w:tcPr>
        <w:p w14:paraId="62BE11C6" w14:textId="46E614BD"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590" w:type="pct"/>
          <w:tcBorders>
            <w:bottom w:val="single" w:sz="4" w:space="0" w:color="auto"/>
          </w:tcBorders>
          <w:vAlign w:val="center"/>
        </w:tcPr>
        <w:p w14:paraId="30BCBBC3"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36</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54F4FD6E" w14:textId="77777777" w:rsidR="00867B79" w:rsidRDefault="00867B79">
    <w:pPr>
      <w:pStyle w:val="af7"/>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10490"/>
      <w:gridCol w:w="1161"/>
    </w:tblGrid>
    <w:tr w:rsidR="00867B79" w:rsidRPr="005C613F" w14:paraId="336EB157" w14:textId="77777777" w:rsidTr="00867B79">
      <w:trPr>
        <w:trHeight w:val="703"/>
        <w:jc w:val="right"/>
      </w:trPr>
      <w:tc>
        <w:tcPr>
          <w:tcW w:w="977" w:type="pct"/>
          <w:tcBorders>
            <w:right w:val="single" w:sz="4" w:space="0" w:color="auto"/>
          </w:tcBorders>
        </w:tcPr>
        <w:p w14:paraId="24D478D0"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624A07B1" wp14:editId="4D15F029">
                <wp:extent cx="342900" cy="375557"/>
                <wp:effectExtent l="0" t="0" r="0" b="5715"/>
                <wp:docPr id="13" name="Рисунок 1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010" cy="376773"/>
                        </a:xfrm>
                        <a:prstGeom prst="rect">
                          <a:avLst/>
                        </a:prstGeom>
                        <a:noFill/>
                        <a:ln>
                          <a:noFill/>
                        </a:ln>
                      </pic:spPr>
                    </pic:pic>
                  </a:graphicData>
                </a:graphic>
              </wp:inline>
            </w:drawing>
          </w:r>
        </w:p>
      </w:tc>
      <w:tc>
        <w:tcPr>
          <w:tcW w:w="4023" w:type="pct"/>
          <w:gridSpan w:val="2"/>
          <w:tcBorders>
            <w:left w:val="single" w:sz="4" w:space="0" w:color="auto"/>
            <w:right w:val="single" w:sz="4" w:space="0" w:color="auto"/>
          </w:tcBorders>
          <w:vAlign w:val="center"/>
        </w:tcPr>
        <w:p w14:paraId="062B7E29"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D93A005"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13AF16F9" w14:textId="77777777" w:rsidTr="00867B79">
      <w:trPr>
        <w:trHeight w:val="560"/>
        <w:jc w:val="right"/>
      </w:trPr>
      <w:tc>
        <w:tcPr>
          <w:tcW w:w="977" w:type="pct"/>
          <w:tcBorders>
            <w:bottom w:val="single" w:sz="4" w:space="0" w:color="auto"/>
          </w:tcBorders>
          <w:vAlign w:val="center"/>
        </w:tcPr>
        <w:p w14:paraId="3896220F" w14:textId="4AF305F6" w:rsidR="00867B79" w:rsidRPr="00E17A7C" w:rsidRDefault="00867B79" w:rsidP="00DE311F">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622" w:type="pct"/>
          <w:tcBorders>
            <w:bottom w:val="single" w:sz="4" w:space="0" w:color="auto"/>
          </w:tcBorders>
          <w:vAlign w:val="center"/>
        </w:tcPr>
        <w:p w14:paraId="72A56FEA" w14:textId="0B4E35EC"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401" w:type="pct"/>
          <w:tcBorders>
            <w:bottom w:val="single" w:sz="4" w:space="0" w:color="auto"/>
          </w:tcBorders>
          <w:vAlign w:val="center"/>
        </w:tcPr>
        <w:p w14:paraId="4FC35560" w14:textId="77777777" w:rsidR="00867B79" w:rsidRPr="00A00F89"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42</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3F1112CB" w14:textId="77777777" w:rsidR="00867B79" w:rsidRDefault="00867B79">
    <w:pPr>
      <w:pStyle w:val="af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6804"/>
      <w:gridCol w:w="976"/>
    </w:tblGrid>
    <w:tr w:rsidR="00867B79" w:rsidRPr="005C613F" w14:paraId="5EDBF116" w14:textId="77777777" w:rsidTr="00867B79">
      <w:trPr>
        <w:trHeight w:val="703"/>
        <w:jc w:val="right"/>
      </w:trPr>
      <w:tc>
        <w:tcPr>
          <w:tcW w:w="895" w:type="pct"/>
          <w:tcBorders>
            <w:right w:val="single" w:sz="4" w:space="0" w:color="auto"/>
          </w:tcBorders>
        </w:tcPr>
        <w:p w14:paraId="70D095EC"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DAB2D15" wp14:editId="0AED76D1">
                <wp:extent cx="400050" cy="438150"/>
                <wp:effectExtent l="0" t="0" r="0" b="0"/>
                <wp:docPr id="14" name="Рисунок 1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536" cy="439778"/>
                        </a:xfrm>
                        <a:prstGeom prst="rect">
                          <a:avLst/>
                        </a:prstGeom>
                        <a:noFill/>
                        <a:ln>
                          <a:noFill/>
                        </a:ln>
                      </pic:spPr>
                    </pic:pic>
                  </a:graphicData>
                </a:graphic>
              </wp:inline>
            </w:drawing>
          </w:r>
        </w:p>
      </w:tc>
      <w:tc>
        <w:tcPr>
          <w:tcW w:w="4105" w:type="pct"/>
          <w:gridSpan w:val="2"/>
          <w:tcBorders>
            <w:left w:val="single" w:sz="4" w:space="0" w:color="auto"/>
            <w:right w:val="single" w:sz="4" w:space="0" w:color="auto"/>
          </w:tcBorders>
          <w:vAlign w:val="center"/>
        </w:tcPr>
        <w:p w14:paraId="0D147AE5"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65BB55EA"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1EAC2841" w14:textId="77777777" w:rsidTr="00867B79">
      <w:trPr>
        <w:trHeight w:val="560"/>
        <w:jc w:val="right"/>
      </w:trPr>
      <w:tc>
        <w:tcPr>
          <w:tcW w:w="895" w:type="pct"/>
          <w:tcBorders>
            <w:bottom w:val="single" w:sz="4" w:space="0" w:color="auto"/>
          </w:tcBorders>
          <w:vAlign w:val="center"/>
        </w:tcPr>
        <w:p w14:paraId="36BCB53B" w14:textId="5C07A856" w:rsidR="00867B79" w:rsidRPr="00E17A7C" w:rsidRDefault="00867B79" w:rsidP="00DE311F">
          <w:pPr>
            <w:spacing w:line="276" w:lineRule="auto"/>
            <w:jc w:val="center"/>
            <w:rPr>
              <w:rFonts w:ascii="Arial" w:hAnsi="Arial" w:cs="Arial"/>
              <w:b/>
              <w:bCs/>
              <w:sz w:val="20"/>
              <w:szCs w:val="20"/>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590" w:type="pct"/>
          <w:tcBorders>
            <w:bottom w:val="single" w:sz="4" w:space="0" w:color="auto"/>
          </w:tcBorders>
          <w:vAlign w:val="center"/>
        </w:tcPr>
        <w:p w14:paraId="008162EB" w14:textId="21F32E5B"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515" w:type="pct"/>
          <w:tcBorders>
            <w:bottom w:val="single" w:sz="4" w:space="0" w:color="auto"/>
          </w:tcBorders>
          <w:vAlign w:val="center"/>
        </w:tcPr>
        <w:p w14:paraId="7EBC739C" w14:textId="77777777" w:rsidR="00867B79" w:rsidRPr="00A00F89"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46</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4D90F8F0" w14:textId="77777777" w:rsidR="00867B79" w:rsidRDefault="00867B79">
    <w:pPr>
      <w:pStyle w:val="af7"/>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1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6803"/>
      <w:gridCol w:w="1052"/>
    </w:tblGrid>
    <w:tr w:rsidR="00867B79" w:rsidRPr="005C613F" w14:paraId="3754ED8F" w14:textId="77777777" w:rsidTr="00867B79">
      <w:trPr>
        <w:trHeight w:val="703"/>
        <w:jc w:val="right"/>
      </w:trPr>
      <w:tc>
        <w:tcPr>
          <w:tcW w:w="887" w:type="pct"/>
          <w:tcBorders>
            <w:right w:val="single" w:sz="4" w:space="0" w:color="auto"/>
          </w:tcBorders>
        </w:tcPr>
        <w:p w14:paraId="332A4727"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2F3F0E3" wp14:editId="736D20CF">
                <wp:extent cx="400050" cy="438150"/>
                <wp:effectExtent l="0" t="0" r="0" b="0"/>
                <wp:docPr id="32" name="Рисунок 3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248" cy="439462"/>
                        </a:xfrm>
                        <a:prstGeom prst="rect">
                          <a:avLst/>
                        </a:prstGeom>
                        <a:noFill/>
                        <a:ln>
                          <a:noFill/>
                        </a:ln>
                      </pic:spPr>
                    </pic:pic>
                  </a:graphicData>
                </a:graphic>
              </wp:inline>
            </w:drawing>
          </w:r>
        </w:p>
      </w:tc>
      <w:tc>
        <w:tcPr>
          <w:tcW w:w="4113" w:type="pct"/>
          <w:gridSpan w:val="2"/>
          <w:tcBorders>
            <w:left w:val="single" w:sz="4" w:space="0" w:color="auto"/>
            <w:right w:val="single" w:sz="4" w:space="0" w:color="auto"/>
          </w:tcBorders>
          <w:vAlign w:val="center"/>
        </w:tcPr>
        <w:p w14:paraId="77F870A4"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11063CBE"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04F3DB54" w14:textId="77777777" w:rsidTr="00867B79">
      <w:trPr>
        <w:trHeight w:val="560"/>
        <w:jc w:val="right"/>
      </w:trPr>
      <w:tc>
        <w:tcPr>
          <w:tcW w:w="887" w:type="pct"/>
          <w:vAlign w:val="center"/>
        </w:tcPr>
        <w:p w14:paraId="502A6B0E" w14:textId="0B5690B2" w:rsidR="00867B79" w:rsidRPr="00DE311F" w:rsidRDefault="00867B79"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562" w:type="pct"/>
          <w:vAlign w:val="center"/>
        </w:tcPr>
        <w:p w14:paraId="0659C557" w14:textId="328F3678"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550" w:type="pct"/>
          <w:vAlign w:val="center"/>
        </w:tcPr>
        <w:p w14:paraId="3CF4587F" w14:textId="77777777" w:rsidR="00867B79" w:rsidRPr="00A00F89"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48</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1A31DB2B" w14:textId="77777777" w:rsidR="00867B79" w:rsidRDefault="00867B79">
    <w:pPr>
      <w:pStyle w:val="af7"/>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6520"/>
      <w:gridCol w:w="976"/>
    </w:tblGrid>
    <w:tr w:rsidR="00867B79" w:rsidRPr="004641E2" w14:paraId="6715F470" w14:textId="77777777" w:rsidTr="00AE46A3">
      <w:trPr>
        <w:trHeight w:val="703"/>
        <w:jc w:val="right"/>
      </w:trPr>
      <w:tc>
        <w:tcPr>
          <w:tcW w:w="1045" w:type="pct"/>
          <w:tcBorders>
            <w:right w:val="single" w:sz="4" w:space="0" w:color="auto"/>
          </w:tcBorders>
        </w:tcPr>
        <w:p w14:paraId="0DA77123" w14:textId="77777777" w:rsidR="00867B79" w:rsidRPr="004641E2" w:rsidRDefault="00867B79" w:rsidP="004D6C26">
          <w:pPr>
            <w:jc w:val="center"/>
            <w:rPr>
              <w:rFonts w:ascii="Arial" w:hAnsi="Arial" w:cs="Arial"/>
              <w:b/>
              <w:sz w:val="20"/>
              <w:szCs w:val="20"/>
            </w:rPr>
          </w:pPr>
          <w:r w:rsidRPr="004641E2">
            <w:rPr>
              <w:rFonts w:ascii="Arial" w:hAnsi="Arial" w:cs="Arial"/>
              <w:b/>
              <w:noProof/>
              <w:color w:val="1F4E79"/>
              <w:sz w:val="20"/>
              <w:szCs w:val="20"/>
            </w:rPr>
            <w:drawing>
              <wp:inline distT="0" distB="0" distL="0" distR="0" wp14:anchorId="3C909811" wp14:editId="12268930">
                <wp:extent cx="466725" cy="511175"/>
                <wp:effectExtent l="0" t="0" r="9525" b="3175"/>
                <wp:docPr id="25" name="Рисунок 2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876" cy="512436"/>
                        </a:xfrm>
                        <a:prstGeom prst="rect">
                          <a:avLst/>
                        </a:prstGeom>
                        <a:noFill/>
                        <a:ln>
                          <a:noFill/>
                        </a:ln>
                      </pic:spPr>
                    </pic:pic>
                  </a:graphicData>
                </a:graphic>
              </wp:inline>
            </w:drawing>
          </w:r>
        </w:p>
      </w:tc>
      <w:tc>
        <w:tcPr>
          <w:tcW w:w="3955" w:type="pct"/>
          <w:gridSpan w:val="2"/>
          <w:tcBorders>
            <w:left w:val="single" w:sz="4" w:space="0" w:color="auto"/>
            <w:right w:val="single" w:sz="4" w:space="0" w:color="auto"/>
          </w:tcBorders>
          <w:vAlign w:val="center"/>
        </w:tcPr>
        <w:p w14:paraId="6BABFE70" w14:textId="77777777" w:rsidR="00867B79" w:rsidRPr="004641E2" w:rsidRDefault="00867B79" w:rsidP="004D6C26">
          <w:pPr>
            <w:jc w:val="center"/>
            <w:rPr>
              <w:rFonts w:ascii="Arial" w:hAnsi="Arial" w:cs="Arial"/>
              <w:b/>
              <w:sz w:val="20"/>
              <w:szCs w:val="20"/>
            </w:rPr>
          </w:pPr>
          <w:r w:rsidRPr="004641E2">
            <w:rPr>
              <w:rFonts w:ascii="Arial" w:hAnsi="Arial" w:cs="Arial"/>
              <w:b/>
              <w:sz w:val="20"/>
              <w:szCs w:val="20"/>
            </w:rPr>
            <w:t xml:space="preserve">ТОВАРИЩЕСТВО С ОГРАНИЧЕННОЙ ОТВЕТСТВЕННОСТЬЮ </w:t>
          </w:r>
        </w:p>
        <w:p w14:paraId="404D0DC4" w14:textId="77777777" w:rsidR="00867B79" w:rsidRPr="004641E2" w:rsidRDefault="00867B79" w:rsidP="004D6C26">
          <w:pPr>
            <w:jc w:val="center"/>
            <w:rPr>
              <w:rFonts w:ascii="Arial" w:hAnsi="Arial" w:cs="Arial"/>
              <w:sz w:val="20"/>
              <w:szCs w:val="20"/>
            </w:rPr>
          </w:pPr>
          <w:r w:rsidRPr="004641E2">
            <w:rPr>
              <w:rFonts w:ascii="Arial" w:hAnsi="Arial" w:cs="Arial"/>
              <w:b/>
              <w:sz w:val="20"/>
              <w:szCs w:val="20"/>
            </w:rPr>
            <w:t>«КМГ ИНЖИНИРИНГ»</w:t>
          </w:r>
          <w:r w:rsidRPr="004641E2">
            <w:rPr>
              <w:rFonts w:ascii="Arial" w:hAnsi="Arial" w:cs="Arial"/>
              <w:sz w:val="20"/>
              <w:szCs w:val="20"/>
            </w:rPr>
            <w:t xml:space="preserve"> </w:t>
          </w:r>
        </w:p>
      </w:tc>
    </w:tr>
    <w:tr w:rsidR="00867B79" w:rsidRPr="004641E2" w14:paraId="409C427D" w14:textId="77777777" w:rsidTr="00AE46A3">
      <w:trPr>
        <w:trHeight w:val="560"/>
        <w:jc w:val="right"/>
      </w:trPr>
      <w:tc>
        <w:tcPr>
          <w:tcW w:w="1045" w:type="pct"/>
          <w:tcBorders>
            <w:bottom w:val="single" w:sz="4" w:space="0" w:color="auto"/>
          </w:tcBorders>
          <w:vAlign w:val="center"/>
        </w:tcPr>
        <w:p w14:paraId="504F5D87" w14:textId="0EBC3434" w:rsidR="00867B79" w:rsidRPr="00DE311F" w:rsidRDefault="00867B79"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440" w:type="pct"/>
          <w:tcBorders>
            <w:bottom w:val="single" w:sz="4" w:space="0" w:color="auto"/>
          </w:tcBorders>
          <w:vAlign w:val="center"/>
        </w:tcPr>
        <w:p w14:paraId="0FC3F304" w14:textId="30D602D2"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00AE46A3" w:rsidRPr="002A2BA6">
            <w:rPr>
              <w:rFonts w:ascii="Arial" w:hAnsi="Arial" w:cs="Arial"/>
              <w:b/>
              <w:sz w:val="20"/>
              <w:szCs w:val="20"/>
              <w:lang w:val="kk-KZ"/>
            </w:rPr>
            <w:t>ИНДИВИДУАЛЬНЫЙ ТЕХНИЧЕСКИЙ ПРОЕКТ НА СТРОИТЕЛЬСТВО ЭКСПЛУАТАЦИОННОЙ</w:t>
          </w:r>
          <w:r w:rsidR="00AE46A3">
            <w:rPr>
              <w:rFonts w:ascii="Arial" w:hAnsi="Arial" w:cs="Arial"/>
              <w:b/>
              <w:sz w:val="20"/>
              <w:szCs w:val="20"/>
              <w:lang w:val="kk-KZ"/>
            </w:rPr>
            <w:t xml:space="preserve"> ГОРИЗОНТАЛЬНЫЙ </w:t>
          </w:r>
          <w:r w:rsidR="00AE46A3" w:rsidRPr="002A2BA6">
            <w:rPr>
              <w:rFonts w:ascii="Arial" w:hAnsi="Arial" w:cs="Arial"/>
              <w:b/>
              <w:sz w:val="20"/>
              <w:szCs w:val="20"/>
              <w:lang w:val="kk-KZ"/>
            </w:rPr>
            <w:t xml:space="preserve"> СКВАЖИНЫ №</w:t>
          </w:r>
          <w:r w:rsidR="00AE46A3">
            <w:rPr>
              <w:rFonts w:ascii="Arial" w:hAnsi="Arial" w:cs="Arial"/>
              <w:b/>
              <w:sz w:val="20"/>
              <w:szCs w:val="20"/>
              <w:lang w:val="kk-KZ"/>
            </w:rPr>
            <w:t>624</w:t>
          </w:r>
          <w:r w:rsidR="00AE46A3" w:rsidRPr="002A2BA6">
            <w:rPr>
              <w:rFonts w:ascii="Arial" w:hAnsi="Arial" w:cs="Arial"/>
              <w:b/>
              <w:sz w:val="20"/>
              <w:szCs w:val="20"/>
              <w:lang w:val="kk-KZ"/>
            </w:rPr>
            <w:t xml:space="preserve"> НА МЕСТОРОЖДЕНИИ К</w:t>
          </w:r>
          <w:r w:rsidR="00AE46A3">
            <w:rPr>
              <w:rFonts w:ascii="Arial" w:hAnsi="Arial" w:cs="Arial"/>
              <w:b/>
              <w:sz w:val="20"/>
              <w:szCs w:val="20"/>
              <w:lang w:val="kk-KZ"/>
            </w:rPr>
            <w:t>АРСАК»</w:t>
          </w:r>
        </w:p>
      </w:tc>
      <w:tc>
        <w:tcPr>
          <w:tcW w:w="515" w:type="pct"/>
          <w:tcBorders>
            <w:bottom w:val="single" w:sz="4" w:space="0" w:color="auto"/>
          </w:tcBorders>
          <w:vAlign w:val="center"/>
        </w:tcPr>
        <w:p w14:paraId="6B4E944D" w14:textId="77777777" w:rsidR="00867B79" w:rsidRPr="00A00F89"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171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45AF7A45" w14:textId="77777777" w:rsidR="00867B79" w:rsidRDefault="00867B79" w:rsidP="00A976A7">
    <w:pPr>
      <w:pStyle w:val="af7"/>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2"/>
      <w:gridCol w:w="17128"/>
      <w:gridCol w:w="1996"/>
    </w:tblGrid>
    <w:tr w:rsidR="00867B79" w:rsidRPr="00C11831" w14:paraId="2A03CF58" w14:textId="77777777" w:rsidTr="00A532A4">
      <w:trPr>
        <w:trHeight w:val="703"/>
        <w:jc w:val="right"/>
      </w:trPr>
      <w:tc>
        <w:tcPr>
          <w:tcW w:w="621" w:type="pct"/>
          <w:tcBorders>
            <w:right w:val="single" w:sz="4" w:space="0" w:color="auto"/>
          </w:tcBorders>
        </w:tcPr>
        <w:p w14:paraId="2D2A74BD" w14:textId="77777777" w:rsidR="00867B79" w:rsidRPr="00C11831" w:rsidRDefault="00867B79" w:rsidP="004565AD">
          <w:pPr>
            <w:rPr>
              <w:rFonts w:ascii="Arial" w:hAnsi="Arial" w:cs="Arial"/>
              <w:b/>
              <w:sz w:val="20"/>
              <w:szCs w:val="20"/>
            </w:rPr>
          </w:pPr>
          <w:r w:rsidRPr="00C11831">
            <w:rPr>
              <w:rFonts w:ascii="Arial" w:hAnsi="Arial" w:cs="Arial"/>
              <w:b/>
              <w:noProof/>
              <w:color w:val="1F4E79"/>
              <w:sz w:val="20"/>
              <w:szCs w:val="20"/>
            </w:rPr>
            <w:drawing>
              <wp:inline distT="0" distB="0" distL="0" distR="0" wp14:anchorId="6B69B513" wp14:editId="51549469">
                <wp:extent cx="466725" cy="511175"/>
                <wp:effectExtent l="0" t="0" r="9525" b="3175"/>
                <wp:docPr id="59" name="Рисунок 5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415" cy="511931"/>
                        </a:xfrm>
                        <a:prstGeom prst="rect">
                          <a:avLst/>
                        </a:prstGeom>
                        <a:noFill/>
                        <a:ln>
                          <a:noFill/>
                        </a:ln>
                      </pic:spPr>
                    </pic:pic>
                  </a:graphicData>
                </a:graphic>
              </wp:inline>
            </w:drawing>
          </w:r>
        </w:p>
      </w:tc>
      <w:tc>
        <w:tcPr>
          <w:tcW w:w="4379" w:type="pct"/>
          <w:gridSpan w:val="2"/>
          <w:tcBorders>
            <w:left w:val="single" w:sz="4" w:space="0" w:color="auto"/>
            <w:right w:val="single" w:sz="4" w:space="0" w:color="auto"/>
          </w:tcBorders>
          <w:vAlign w:val="center"/>
        </w:tcPr>
        <w:p w14:paraId="50CD4F26" w14:textId="77777777" w:rsidR="00867B79" w:rsidRPr="00C11831" w:rsidRDefault="00867B79" w:rsidP="004D6C26">
          <w:pPr>
            <w:jc w:val="center"/>
            <w:rPr>
              <w:rFonts w:ascii="Arial" w:hAnsi="Arial" w:cs="Arial"/>
              <w:b/>
              <w:sz w:val="20"/>
              <w:szCs w:val="20"/>
            </w:rPr>
          </w:pPr>
          <w:r w:rsidRPr="00C11831">
            <w:rPr>
              <w:rFonts w:ascii="Arial" w:hAnsi="Arial" w:cs="Arial"/>
              <w:b/>
              <w:sz w:val="20"/>
              <w:szCs w:val="20"/>
            </w:rPr>
            <w:t xml:space="preserve">ТОВАРИЩЕСТВО С ОГРАНИЧЕННОЙ ОТВЕТСТВЕННОСТЬЮ </w:t>
          </w:r>
        </w:p>
        <w:p w14:paraId="6F62527F" w14:textId="77777777" w:rsidR="00867B79" w:rsidRPr="00C11831" w:rsidRDefault="00867B79" w:rsidP="004D6C26">
          <w:pPr>
            <w:jc w:val="center"/>
            <w:rPr>
              <w:rFonts w:ascii="Arial" w:hAnsi="Arial" w:cs="Arial"/>
              <w:sz w:val="20"/>
              <w:szCs w:val="20"/>
            </w:rPr>
          </w:pPr>
          <w:r w:rsidRPr="00C11831">
            <w:rPr>
              <w:rFonts w:ascii="Arial" w:hAnsi="Arial" w:cs="Arial"/>
              <w:b/>
              <w:sz w:val="20"/>
              <w:szCs w:val="20"/>
            </w:rPr>
            <w:t>«КМГ ИНЖИНИРИНГ»</w:t>
          </w:r>
          <w:r w:rsidRPr="00C11831">
            <w:rPr>
              <w:rFonts w:ascii="Arial" w:hAnsi="Arial" w:cs="Arial"/>
              <w:sz w:val="20"/>
              <w:szCs w:val="20"/>
            </w:rPr>
            <w:t xml:space="preserve"> </w:t>
          </w:r>
        </w:p>
      </w:tc>
    </w:tr>
    <w:tr w:rsidR="00867B79" w:rsidRPr="00C11831" w14:paraId="0FA471EA" w14:textId="77777777" w:rsidTr="00AE46A3">
      <w:trPr>
        <w:trHeight w:val="560"/>
        <w:jc w:val="right"/>
      </w:trPr>
      <w:tc>
        <w:tcPr>
          <w:tcW w:w="621" w:type="pct"/>
          <w:tcBorders>
            <w:bottom w:val="single" w:sz="4" w:space="0" w:color="auto"/>
          </w:tcBorders>
          <w:vAlign w:val="center"/>
        </w:tcPr>
        <w:p w14:paraId="6F362A86" w14:textId="4D553737" w:rsidR="00867B79" w:rsidRPr="00DE311F" w:rsidRDefault="00867B79"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922" w:type="pct"/>
          <w:tcBorders>
            <w:bottom w:val="single" w:sz="4" w:space="0" w:color="auto"/>
          </w:tcBorders>
          <w:vAlign w:val="center"/>
        </w:tcPr>
        <w:p w14:paraId="0C0A426E" w14:textId="6E778A1F" w:rsidR="00867B79" w:rsidRPr="005C613F" w:rsidRDefault="00867B79" w:rsidP="00313503">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00AE46A3" w:rsidRPr="002A2BA6">
            <w:rPr>
              <w:rFonts w:ascii="Arial" w:hAnsi="Arial" w:cs="Arial"/>
              <w:b/>
              <w:sz w:val="20"/>
              <w:szCs w:val="20"/>
              <w:lang w:val="kk-KZ"/>
            </w:rPr>
            <w:t>ИНДИВИДУАЛЬНЫЙ ТЕХНИЧЕСКИЙ ПРОЕКТ НА СТРОИТЕЛЬСТВО ЭКСПЛУАТАЦИОННОЙ</w:t>
          </w:r>
          <w:r w:rsidR="00AE46A3">
            <w:rPr>
              <w:rFonts w:ascii="Arial" w:hAnsi="Arial" w:cs="Arial"/>
              <w:b/>
              <w:sz w:val="20"/>
              <w:szCs w:val="20"/>
              <w:lang w:val="kk-KZ"/>
            </w:rPr>
            <w:t xml:space="preserve"> ГОРИЗОНТАЛЬНЫЙ </w:t>
          </w:r>
          <w:r w:rsidR="00AE46A3" w:rsidRPr="002A2BA6">
            <w:rPr>
              <w:rFonts w:ascii="Arial" w:hAnsi="Arial" w:cs="Arial"/>
              <w:b/>
              <w:sz w:val="20"/>
              <w:szCs w:val="20"/>
              <w:lang w:val="kk-KZ"/>
            </w:rPr>
            <w:t xml:space="preserve"> СКВАЖИНЫ №</w:t>
          </w:r>
          <w:r w:rsidR="00AE46A3">
            <w:rPr>
              <w:rFonts w:ascii="Arial" w:hAnsi="Arial" w:cs="Arial"/>
              <w:b/>
              <w:sz w:val="20"/>
              <w:szCs w:val="20"/>
              <w:lang w:val="kk-KZ"/>
            </w:rPr>
            <w:t>624</w:t>
          </w:r>
          <w:r w:rsidR="00AE46A3" w:rsidRPr="002A2BA6">
            <w:rPr>
              <w:rFonts w:ascii="Arial" w:hAnsi="Arial" w:cs="Arial"/>
              <w:b/>
              <w:sz w:val="20"/>
              <w:szCs w:val="20"/>
              <w:lang w:val="kk-KZ"/>
            </w:rPr>
            <w:t xml:space="preserve"> НА МЕСТОРОЖДЕНИИ К</w:t>
          </w:r>
          <w:r w:rsidR="00AE46A3">
            <w:rPr>
              <w:rFonts w:ascii="Arial" w:hAnsi="Arial" w:cs="Arial"/>
              <w:b/>
              <w:sz w:val="20"/>
              <w:szCs w:val="20"/>
              <w:lang w:val="kk-KZ"/>
            </w:rPr>
            <w:t>АРСАК</w:t>
          </w:r>
          <w:r w:rsidRPr="005C613F">
            <w:rPr>
              <w:rFonts w:ascii="Arial" w:hAnsi="Arial" w:cs="Arial"/>
              <w:b/>
              <w:sz w:val="20"/>
              <w:szCs w:val="20"/>
              <w:lang w:val="kk-KZ"/>
            </w:rPr>
            <w:t>»</w:t>
          </w:r>
        </w:p>
      </w:tc>
      <w:tc>
        <w:tcPr>
          <w:tcW w:w="457" w:type="pct"/>
          <w:tcBorders>
            <w:bottom w:val="single" w:sz="4" w:space="0" w:color="auto"/>
          </w:tcBorders>
          <w:vAlign w:val="center"/>
        </w:tcPr>
        <w:p w14:paraId="00A3313C" w14:textId="77777777" w:rsidR="00867B79" w:rsidRPr="00982F39"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175</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32B2CA71" w14:textId="77777777" w:rsidR="00867B79" w:rsidRDefault="00867B79" w:rsidP="0028745B">
    <w:pPr>
      <w:pStyle w:val="af7"/>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252"/>
      <w:gridCol w:w="9046"/>
      <w:gridCol w:w="2634"/>
    </w:tblGrid>
    <w:tr w:rsidR="00867B79" w:rsidRPr="00C11831" w14:paraId="60EA16CD" w14:textId="77777777" w:rsidTr="00A532A4">
      <w:trPr>
        <w:trHeight w:val="703"/>
        <w:jc w:val="right"/>
      </w:trPr>
      <w:tc>
        <w:tcPr>
          <w:tcW w:w="621" w:type="pct"/>
          <w:tcBorders>
            <w:right w:val="single" w:sz="4" w:space="0" w:color="auto"/>
          </w:tcBorders>
        </w:tcPr>
        <w:p w14:paraId="6445EDA8" w14:textId="77777777" w:rsidR="00867B79" w:rsidRPr="00C11831" w:rsidRDefault="00867B79" w:rsidP="004565AD">
          <w:pPr>
            <w:rPr>
              <w:rFonts w:ascii="Arial" w:hAnsi="Arial" w:cs="Arial"/>
              <w:b/>
              <w:sz w:val="20"/>
              <w:szCs w:val="20"/>
            </w:rPr>
          </w:pPr>
          <w:r w:rsidRPr="00C11831">
            <w:rPr>
              <w:rFonts w:ascii="Arial" w:hAnsi="Arial" w:cs="Arial"/>
              <w:b/>
              <w:noProof/>
              <w:color w:val="1F4E79"/>
              <w:sz w:val="20"/>
              <w:szCs w:val="20"/>
            </w:rPr>
            <w:drawing>
              <wp:inline distT="0" distB="0" distL="0" distR="0" wp14:anchorId="34CE5963" wp14:editId="6B47EB40">
                <wp:extent cx="466725" cy="511175"/>
                <wp:effectExtent l="0" t="0" r="9525" b="3175"/>
                <wp:docPr id="9" name="Рисунок 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415" cy="511931"/>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69BB3E2D" w14:textId="77777777" w:rsidR="00867B79" w:rsidRPr="00C11831" w:rsidRDefault="00867B79" w:rsidP="004D6C26">
          <w:pPr>
            <w:jc w:val="center"/>
            <w:rPr>
              <w:rFonts w:ascii="Arial" w:hAnsi="Arial" w:cs="Arial"/>
              <w:b/>
              <w:sz w:val="20"/>
              <w:szCs w:val="20"/>
            </w:rPr>
          </w:pPr>
          <w:r w:rsidRPr="00C11831">
            <w:rPr>
              <w:rFonts w:ascii="Arial" w:hAnsi="Arial" w:cs="Arial"/>
              <w:b/>
              <w:sz w:val="20"/>
              <w:szCs w:val="20"/>
            </w:rPr>
            <w:t xml:space="preserve">ТОВАРИЩЕСТВО С ОГРАНИЧЕННОЙ ОТВЕТСТВЕННОСТЬЮ </w:t>
          </w:r>
        </w:p>
        <w:p w14:paraId="4F4D3B55" w14:textId="77777777" w:rsidR="00867B79" w:rsidRPr="00C11831" w:rsidRDefault="00867B79" w:rsidP="004D6C26">
          <w:pPr>
            <w:jc w:val="center"/>
            <w:rPr>
              <w:rFonts w:ascii="Arial" w:hAnsi="Arial" w:cs="Arial"/>
              <w:sz w:val="20"/>
              <w:szCs w:val="20"/>
            </w:rPr>
          </w:pPr>
          <w:r w:rsidRPr="00C11831">
            <w:rPr>
              <w:rFonts w:ascii="Arial" w:hAnsi="Arial" w:cs="Arial"/>
              <w:b/>
              <w:sz w:val="20"/>
              <w:szCs w:val="20"/>
            </w:rPr>
            <w:t>«КМГ ИНЖИНИРИНГ»</w:t>
          </w:r>
          <w:r w:rsidRPr="00C11831">
            <w:rPr>
              <w:rFonts w:ascii="Arial" w:hAnsi="Arial" w:cs="Arial"/>
              <w:sz w:val="20"/>
              <w:szCs w:val="20"/>
            </w:rPr>
            <w:t xml:space="preserve"> </w:t>
          </w:r>
        </w:p>
      </w:tc>
    </w:tr>
    <w:tr w:rsidR="00867B79" w:rsidRPr="00C11831" w14:paraId="21EFD20D" w14:textId="77777777" w:rsidTr="00C11831">
      <w:trPr>
        <w:trHeight w:val="560"/>
        <w:jc w:val="right"/>
      </w:trPr>
      <w:tc>
        <w:tcPr>
          <w:tcW w:w="1045" w:type="pct"/>
          <w:gridSpan w:val="2"/>
          <w:tcBorders>
            <w:bottom w:val="single" w:sz="4" w:space="0" w:color="auto"/>
          </w:tcBorders>
          <w:vAlign w:val="center"/>
        </w:tcPr>
        <w:p w14:paraId="0F799808" w14:textId="3ECB4810" w:rsidR="00867B79" w:rsidRPr="00D256C6" w:rsidRDefault="00867B79"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063" w:type="pct"/>
          <w:tcBorders>
            <w:bottom w:val="single" w:sz="4" w:space="0" w:color="auto"/>
          </w:tcBorders>
          <w:vAlign w:val="center"/>
        </w:tcPr>
        <w:p w14:paraId="46CA316A" w14:textId="02FD4AB2" w:rsidR="00867B79" w:rsidRPr="005C613F" w:rsidRDefault="00867B79" w:rsidP="00480B11">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00AE46A3" w:rsidRPr="002A2BA6">
            <w:rPr>
              <w:rFonts w:ascii="Arial" w:hAnsi="Arial" w:cs="Arial"/>
              <w:b/>
              <w:sz w:val="20"/>
              <w:szCs w:val="20"/>
              <w:lang w:val="kk-KZ"/>
            </w:rPr>
            <w:t>ИНДИВИДУАЛЬНЫЙ ТЕХНИЧЕСКИЙ ПРОЕКТ НА СТРОИТЕЛЬСТВО ЭКСПЛУАТАЦИОННОЙ</w:t>
          </w:r>
          <w:r w:rsidR="00AE46A3">
            <w:rPr>
              <w:rFonts w:ascii="Arial" w:hAnsi="Arial" w:cs="Arial"/>
              <w:b/>
              <w:sz w:val="20"/>
              <w:szCs w:val="20"/>
              <w:lang w:val="kk-KZ"/>
            </w:rPr>
            <w:t xml:space="preserve"> ГОРИЗОНТАЛЬНЫЙ </w:t>
          </w:r>
          <w:r w:rsidR="00AE46A3" w:rsidRPr="002A2BA6">
            <w:rPr>
              <w:rFonts w:ascii="Arial" w:hAnsi="Arial" w:cs="Arial"/>
              <w:b/>
              <w:sz w:val="20"/>
              <w:szCs w:val="20"/>
              <w:lang w:val="kk-KZ"/>
            </w:rPr>
            <w:t xml:space="preserve"> СКВАЖИНЫ №</w:t>
          </w:r>
          <w:r w:rsidR="00AE46A3">
            <w:rPr>
              <w:rFonts w:ascii="Arial" w:hAnsi="Arial" w:cs="Arial"/>
              <w:b/>
              <w:sz w:val="20"/>
              <w:szCs w:val="20"/>
              <w:lang w:val="kk-KZ"/>
            </w:rPr>
            <w:t>624</w:t>
          </w:r>
          <w:r w:rsidR="00AE46A3" w:rsidRPr="002A2BA6">
            <w:rPr>
              <w:rFonts w:ascii="Arial" w:hAnsi="Arial" w:cs="Arial"/>
              <w:b/>
              <w:sz w:val="20"/>
              <w:szCs w:val="20"/>
              <w:lang w:val="kk-KZ"/>
            </w:rPr>
            <w:t xml:space="preserve"> НА МЕСТОРОЖДЕНИИ К</w:t>
          </w:r>
          <w:r w:rsidR="00AE46A3">
            <w:rPr>
              <w:rFonts w:ascii="Arial" w:hAnsi="Arial" w:cs="Arial"/>
              <w:b/>
              <w:sz w:val="20"/>
              <w:szCs w:val="20"/>
              <w:lang w:val="kk-KZ"/>
            </w:rPr>
            <w:t>АРСАК</w:t>
          </w:r>
          <w:r w:rsidRPr="005C613F">
            <w:rPr>
              <w:rFonts w:ascii="Arial" w:hAnsi="Arial" w:cs="Arial"/>
              <w:b/>
              <w:sz w:val="20"/>
              <w:szCs w:val="20"/>
              <w:lang w:val="kk-KZ"/>
            </w:rPr>
            <w:t>»</w:t>
          </w:r>
        </w:p>
      </w:tc>
      <w:tc>
        <w:tcPr>
          <w:tcW w:w="892" w:type="pct"/>
          <w:tcBorders>
            <w:bottom w:val="single" w:sz="4" w:space="0" w:color="auto"/>
          </w:tcBorders>
          <w:vAlign w:val="center"/>
        </w:tcPr>
        <w:p w14:paraId="55D6866C" w14:textId="77777777" w:rsidR="00867B79" w:rsidRPr="00982F39" w:rsidRDefault="00867B79" w:rsidP="00D86608">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204</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0859F705" w14:textId="77777777" w:rsidR="00867B79" w:rsidRDefault="00867B79" w:rsidP="0028745B">
    <w:pPr>
      <w:pStyle w:val="af7"/>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6662"/>
      <w:gridCol w:w="1118"/>
    </w:tblGrid>
    <w:tr w:rsidR="00867B79" w:rsidRPr="00C11831" w14:paraId="170890B5" w14:textId="77777777" w:rsidTr="00AE46A3">
      <w:trPr>
        <w:trHeight w:val="703"/>
        <w:jc w:val="right"/>
      </w:trPr>
      <w:tc>
        <w:tcPr>
          <w:tcW w:w="895" w:type="pct"/>
          <w:tcBorders>
            <w:right w:val="single" w:sz="4" w:space="0" w:color="auto"/>
          </w:tcBorders>
        </w:tcPr>
        <w:p w14:paraId="32DC6FF8" w14:textId="77777777" w:rsidR="00867B79" w:rsidRPr="00C11831" w:rsidRDefault="00867B79" w:rsidP="004565AD">
          <w:pPr>
            <w:rPr>
              <w:rFonts w:ascii="Arial" w:hAnsi="Arial" w:cs="Arial"/>
              <w:b/>
              <w:sz w:val="20"/>
              <w:szCs w:val="20"/>
            </w:rPr>
          </w:pPr>
          <w:r w:rsidRPr="00C11831">
            <w:rPr>
              <w:rFonts w:ascii="Arial" w:hAnsi="Arial" w:cs="Arial"/>
              <w:b/>
              <w:noProof/>
              <w:color w:val="1F4E79"/>
              <w:sz w:val="20"/>
              <w:szCs w:val="20"/>
            </w:rPr>
            <w:drawing>
              <wp:inline distT="0" distB="0" distL="0" distR="0" wp14:anchorId="4118F09C" wp14:editId="74D35BF9">
                <wp:extent cx="466725" cy="511175"/>
                <wp:effectExtent l="0" t="0" r="9525" b="3175"/>
                <wp:docPr id="47" name="Рисунок 4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415" cy="511931"/>
                        </a:xfrm>
                        <a:prstGeom prst="rect">
                          <a:avLst/>
                        </a:prstGeom>
                        <a:noFill/>
                        <a:ln>
                          <a:noFill/>
                        </a:ln>
                      </pic:spPr>
                    </pic:pic>
                  </a:graphicData>
                </a:graphic>
              </wp:inline>
            </w:drawing>
          </w:r>
        </w:p>
      </w:tc>
      <w:tc>
        <w:tcPr>
          <w:tcW w:w="4105" w:type="pct"/>
          <w:gridSpan w:val="2"/>
          <w:tcBorders>
            <w:left w:val="single" w:sz="4" w:space="0" w:color="auto"/>
            <w:right w:val="single" w:sz="4" w:space="0" w:color="auto"/>
          </w:tcBorders>
          <w:vAlign w:val="center"/>
        </w:tcPr>
        <w:p w14:paraId="4DC0470C" w14:textId="77777777" w:rsidR="00867B79" w:rsidRPr="00C11831" w:rsidRDefault="00867B79" w:rsidP="004D6C26">
          <w:pPr>
            <w:jc w:val="center"/>
            <w:rPr>
              <w:rFonts w:ascii="Arial" w:hAnsi="Arial" w:cs="Arial"/>
              <w:b/>
              <w:sz w:val="20"/>
              <w:szCs w:val="20"/>
            </w:rPr>
          </w:pPr>
          <w:r w:rsidRPr="00C11831">
            <w:rPr>
              <w:rFonts w:ascii="Arial" w:hAnsi="Arial" w:cs="Arial"/>
              <w:b/>
              <w:sz w:val="20"/>
              <w:szCs w:val="20"/>
            </w:rPr>
            <w:t xml:space="preserve">ТОВАРИЩЕСТВО С ОГРАНИЧЕННОЙ ОТВЕТСТВЕННОСТЬЮ </w:t>
          </w:r>
        </w:p>
        <w:p w14:paraId="64727BE9" w14:textId="77777777" w:rsidR="00867B79" w:rsidRPr="00C11831" w:rsidRDefault="00867B79" w:rsidP="004D6C26">
          <w:pPr>
            <w:jc w:val="center"/>
            <w:rPr>
              <w:rFonts w:ascii="Arial" w:hAnsi="Arial" w:cs="Arial"/>
              <w:sz w:val="20"/>
              <w:szCs w:val="20"/>
            </w:rPr>
          </w:pPr>
          <w:r w:rsidRPr="00C11831">
            <w:rPr>
              <w:rFonts w:ascii="Arial" w:hAnsi="Arial" w:cs="Arial"/>
              <w:b/>
              <w:sz w:val="20"/>
              <w:szCs w:val="20"/>
            </w:rPr>
            <w:t>«КМГ ИНЖИНИРИНГ»</w:t>
          </w:r>
          <w:r w:rsidRPr="00C11831">
            <w:rPr>
              <w:rFonts w:ascii="Arial" w:hAnsi="Arial" w:cs="Arial"/>
              <w:sz w:val="20"/>
              <w:szCs w:val="20"/>
            </w:rPr>
            <w:t xml:space="preserve"> </w:t>
          </w:r>
        </w:p>
      </w:tc>
    </w:tr>
    <w:tr w:rsidR="00867B79" w:rsidRPr="00C11831" w14:paraId="3B3994D7" w14:textId="77777777" w:rsidTr="00AE46A3">
      <w:trPr>
        <w:trHeight w:val="560"/>
        <w:jc w:val="right"/>
      </w:trPr>
      <w:tc>
        <w:tcPr>
          <w:tcW w:w="895" w:type="pct"/>
          <w:tcBorders>
            <w:bottom w:val="single" w:sz="4" w:space="0" w:color="auto"/>
          </w:tcBorders>
          <w:vAlign w:val="center"/>
        </w:tcPr>
        <w:p w14:paraId="3EA43B48" w14:textId="4D687C5B" w:rsidR="00867B79" w:rsidRPr="00D256C6" w:rsidRDefault="00867B79"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515" w:type="pct"/>
          <w:tcBorders>
            <w:bottom w:val="single" w:sz="4" w:space="0" w:color="auto"/>
          </w:tcBorders>
          <w:vAlign w:val="center"/>
        </w:tcPr>
        <w:p w14:paraId="3D831698" w14:textId="273F1F45" w:rsidR="00867B79" w:rsidRPr="005C613F" w:rsidRDefault="00867B79" w:rsidP="00480B11">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w:t>
          </w:r>
          <w:r w:rsidR="00AE46A3">
            <w:rPr>
              <w:rFonts w:ascii="Arial" w:hAnsi="Arial" w:cs="Arial"/>
              <w:b/>
              <w:sz w:val="20"/>
              <w:szCs w:val="20"/>
              <w:lang w:val="kk-KZ"/>
            </w:rPr>
            <w:t xml:space="preserve">У </w:t>
          </w:r>
          <w:r w:rsidRPr="005C613F">
            <w:rPr>
              <w:rFonts w:ascii="Arial" w:hAnsi="Arial" w:cs="Arial"/>
              <w:b/>
              <w:sz w:val="20"/>
              <w:szCs w:val="20"/>
              <w:lang w:val="kk-KZ"/>
            </w:rPr>
            <w:t>«</w:t>
          </w:r>
          <w:r w:rsidR="00AE46A3" w:rsidRPr="002A2BA6">
            <w:rPr>
              <w:rFonts w:ascii="Arial" w:hAnsi="Arial" w:cs="Arial"/>
              <w:b/>
              <w:sz w:val="20"/>
              <w:szCs w:val="20"/>
              <w:lang w:val="kk-KZ"/>
            </w:rPr>
            <w:t>ИНДИВИДУАЛЬНЫЙ ТЕХНИЧЕСКИЙ ПРОЕКТ НА СТРОИТЕЛЬСТВО ЭКСПЛУАТАЦИОННОЙ</w:t>
          </w:r>
          <w:r w:rsidR="00AE46A3">
            <w:rPr>
              <w:rFonts w:ascii="Arial" w:hAnsi="Arial" w:cs="Arial"/>
              <w:b/>
              <w:sz w:val="20"/>
              <w:szCs w:val="20"/>
              <w:lang w:val="kk-KZ"/>
            </w:rPr>
            <w:t xml:space="preserve"> ГОРИЗОНТАЛЬНЫЙ </w:t>
          </w:r>
          <w:r w:rsidR="00AE46A3" w:rsidRPr="002A2BA6">
            <w:rPr>
              <w:rFonts w:ascii="Arial" w:hAnsi="Arial" w:cs="Arial"/>
              <w:b/>
              <w:sz w:val="20"/>
              <w:szCs w:val="20"/>
              <w:lang w:val="kk-KZ"/>
            </w:rPr>
            <w:t xml:space="preserve"> СКВАЖИНЫ №</w:t>
          </w:r>
          <w:r w:rsidR="00AE46A3">
            <w:rPr>
              <w:rFonts w:ascii="Arial" w:hAnsi="Arial" w:cs="Arial"/>
              <w:b/>
              <w:sz w:val="20"/>
              <w:szCs w:val="20"/>
              <w:lang w:val="kk-KZ"/>
            </w:rPr>
            <w:t>624</w:t>
          </w:r>
          <w:r w:rsidR="00AE46A3" w:rsidRPr="002A2BA6">
            <w:rPr>
              <w:rFonts w:ascii="Arial" w:hAnsi="Arial" w:cs="Arial"/>
              <w:b/>
              <w:sz w:val="20"/>
              <w:szCs w:val="20"/>
              <w:lang w:val="kk-KZ"/>
            </w:rPr>
            <w:t xml:space="preserve"> НА МЕСТОРОЖДЕНИИ К</w:t>
          </w:r>
          <w:r w:rsidR="00AE46A3">
            <w:rPr>
              <w:rFonts w:ascii="Arial" w:hAnsi="Arial" w:cs="Arial"/>
              <w:b/>
              <w:sz w:val="20"/>
              <w:szCs w:val="20"/>
              <w:lang w:val="kk-KZ"/>
            </w:rPr>
            <w:t>АРСАК</w:t>
          </w:r>
          <w:r w:rsidRPr="005C613F">
            <w:rPr>
              <w:rFonts w:ascii="Arial" w:hAnsi="Arial" w:cs="Arial"/>
              <w:b/>
              <w:sz w:val="20"/>
              <w:szCs w:val="20"/>
              <w:lang w:val="kk-KZ"/>
            </w:rPr>
            <w:t>»</w:t>
          </w:r>
        </w:p>
      </w:tc>
      <w:tc>
        <w:tcPr>
          <w:tcW w:w="590" w:type="pct"/>
          <w:tcBorders>
            <w:bottom w:val="single" w:sz="4" w:space="0" w:color="auto"/>
          </w:tcBorders>
          <w:vAlign w:val="center"/>
        </w:tcPr>
        <w:p w14:paraId="69068C19" w14:textId="77777777" w:rsidR="00867B79" w:rsidRPr="00C11831" w:rsidRDefault="00867B79" w:rsidP="00D86608">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209</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B0FDC51" w14:textId="77777777" w:rsidR="00867B79" w:rsidRDefault="00867B79" w:rsidP="0028745B">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610"/>
      <w:gridCol w:w="936"/>
    </w:tblGrid>
    <w:tr w:rsidR="00867B79" w:rsidRPr="005C613F" w14:paraId="6A1F743E" w14:textId="77777777" w:rsidTr="00AE46A3">
      <w:trPr>
        <w:trHeight w:val="703"/>
        <w:jc w:val="right"/>
      </w:trPr>
      <w:tc>
        <w:tcPr>
          <w:tcW w:w="895" w:type="pct"/>
          <w:tcBorders>
            <w:right w:val="single" w:sz="4" w:space="0" w:color="auto"/>
          </w:tcBorders>
        </w:tcPr>
        <w:p w14:paraId="4F499EB1" w14:textId="77777777" w:rsidR="00867B79" w:rsidRPr="005C613F" w:rsidRDefault="00867B79" w:rsidP="004D6C26">
          <w:pPr>
            <w:jc w:val="center"/>
            <w:rPr>
              <w:rFonts w:ascii="Arial" w:hAnsi="Arial" w:cs="Arial"/>
              <w:b/>
              <w:sz w:val="20"/>
              <w:szCs w:val="20"/>
            </w:rPr>
          </w:pPr>
        </w:p>
      </w:tc>
      <w:tc>
        <w:tcPr>
          <w:tcW w:w="4105" w:type="pct"/>
          <w:gridSpan w:val="2"/>
          <w:tcBorders>
            <w:left w:val="single" w:sz="4" w:space="0" w:color="auto"/>
            <w:right w:val="single" w:sz="4" w:space="0" w:color="auto"/>
          </w:tcBorders>
          <w:vAlign w:val="center"/>
        </w:tcPr>
        <w:p w14:paraId="5659D892"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FD644EF"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723947C1" w14:textId="77777777" w:rsidTr="00AE46A3">
      <w:trPr>
        <w:trHeight w:val="560"/>
        <w:jc w:val="right"/>
      </w:trPr>
      <w:tc>
        <w:tcPr>
          <w:tcW w:w="895" w:type="pct"/>
          <w:tcBorders>
            <w:bottom w:val="single" w:sz="4" w:space="0" w:color="auto"/>
          </w:tcBorders>
          <w:vAlign w:val="center"/>
        </w:tcPr>
        <w:p w14:paraId="53BB4C2F" w14:textId="499826A8" w:rsidR="00867B79" w:rsidRPr="00D256C6" w:rsidRDefault="00867B79"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596" w:type="pct"/>
          <w:tcBorders>
            <w:bottom w:val="single" w:sz="4" w:space="0" w:color="auto"/>
          </w:tcBorders>
          <w:vAlign w:val="center"/>
        </w:tcPr>
        <w:p w14:paraId="536682DC" w14:textId="2A7EFC06" w:rsidR="00867B79" w:rsidRPr="005C613F" w:rsidRDefault="00867B79" w:rsidP="005070EA">
          <w:pPr>
            <w:jc w:val="center"/>
            <w:rPr>
              <w:rFonts w:ascii="Arial" w:hAnsi="Arial" w:cs="Arial"/>
              <w:b/>
              <w:sz w:val="20"/>
              <w:szCs w:val="20"/>
            </w:rPr>
          </w:pPr>
          <w:r w:rsidRPr="002138EB">
            <w:rPr>
              <w:rFonts w:ascii="Arial" w:hAnsi="Arial" w:cs="Arial"/>
              <w:b/>
              <w:sz w:val="20"/>
              <w:szCs w:val="20"/>
              <w:lang w:val="kk-KZ"/>
            </w:rPr>
            <w:t>РАЗДЕЛ ОХРАНА ОКРУЖАЮЩЕЙ СРЕДЫ К ПРОЕКТУ</w:t>
          </w:r>
          <w:r w:rsidR="00AE46A3">
            <w:rPr>
              <w:rFonts w:ascii="Arial" w:hAnsi="Arial" w:cs="Arial"/>
              <w:b/>
              <w:sz w:val="20"/>
              <w:szCs w:val="20"/>
              <w:lang w:val="kk-KZ"/>
            </w:rPr>
            <w:t xml:space="preserve"> </w:t>
          </w:r>
          <w:r w:rsidRPr="002138EB">
            <w:rPr>
              <w:rFonts w:ascii="Arial" w:hAnsi="Arial" w:cs="Arial"/>
              <w:b/>
              <w:sz w:val="20"/>
              <w:szCs w:val="20"/>
              <w:lang w:val="kk-KZ"/>
            </w:rPr>
            <w:t>«</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2138EB">
            <w:rPr>
              <w:rFonts w:ascii="Arial" w:hAnsi="Arial" w:cs="Arial"/>
              <w:b/>
              <w:sz w:val="20"/>
              <w:szCs w:val="20"/>
              <w:lang w:val="kk-KZ"/>
            </w:rPr>
            <w:t>»</w:t>
          </w:r>
        </w:p>
      </w:tc>
      <w:tc>
        <w:tcPr>
          <w:tcW w:w="509" w:type="pct"/>
          <w:tcBorders>
            <w:bottom w:val="single" w:sz="4" w:space="0" w:color="auto"/>
          </w:tcBorders>
          <w:vAlign w:val="center"/>
        </w:tcPr>
        <w:p w14:paraId="1EB71F52"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1A82B572" w14:textId="77777777" w:rsidR="00867B79" w:rsidRDefault="00867B79">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833"/>
    </w:tblGrid>
    <w:tr w:rsidR="00867B79" w:rsidRPr="005C613F" w14:paraId="205CD349" w14:textId="77777777" w:rsidTr="00867B79">
      <w:trPr>
        <w:trHeight w:val="703"/>
        <w:jc w:val="right"/>
      </w:trPr>
      <w:tc>
        <w:tcPr>
          <w:tcW w:w="909" w:type="pct"/>
          <w:tcBorders>
            <w:right w:val="single" w:sz="4" w:space="0" w:color="auto"/>
          </w:tcBorders>
        </w:tcPr>
        <w:p w14:paraId="68512701" w14:textId="77777777" w:rsidR="00867B79" w:rsidRPr="005C613F" w:rsidRDefault="00867B79" w:rsidP="00F10EF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36E1A90" wp14:editId="41FDD9A2">
                <wp:extent cx="409575" cy="448582"/>
                <wp:effectExtent l="0" t="0" r="0" b="8890"/>
                <wp:docPr id="6" name="Рисунок 6"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091" w:type="pct"/>
          <w:gridSpan w:val="2"/>
          <w:tcBorders>
            <w:left w:val="single" w:sz="4" w:space="0" w:color="auto"/>
            <w:right w:val="single" w:sz="4" w:space="0" w:color="auto"/>
          </w:tcBorders>
          <w:vAlign w:val="center"/>
        </w:tcPr>
        <w:p w14:paraId="0C524D13" w14:textId="77777777" w:rsidR="00867B79" w:rsidRPr="005C613F" w:rsidRDefault="00867B79" w:rsidP="00F10EF5">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C63811B" w14:textId="77777777" w:rsidR="00867B79" w:rsidRPr="005C613F" w:rsidRDefault="00867B79" w:rsidP="00F10EF5">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559AC623" w14:textId="77777777" w:rsidTr="00867B79">
      <w:trPr>
        <w:trHeight w:val="560"/>
        <w:jc w:val="right"/>
      </w:trPr>
      <w:tc>
        <w:tcPr>
          <w:tcW w:w="909" w:type="pct"/>
          <w:tcBorders>
            <w:bottom w:val="single" w:sz="4" w:space="0" w:color="auto"/>
          </w:tcBorders>
          <w:vAlign w:val="center"/>
        </w:tcPr>
        <w:p w14:paraId="24224F45" w14:textId="1EAB3A30" w:rsidR="00867B79" w:rsidRPr="00D256C6" w:rsidRDefault="00867B79" w:rsidP="008844AA">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645" w:type="pct"/>
          <w:tcBorders>
            <w:bottom w:val="single" w:sz="4" w:space="0" w:color="auto"/>
          </w:tcBorders>
          <w:vAlign w:val="center"/>
        </w:tcPr>
        <w:p w14:paraId="5347C2F0" w14:textId="1DFE9EE2" w:rsidR="00867B79" w:rsidRPr="005C613F" w:rsidRDefault="00867B79" w:rsidP="002138EB">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446" w:type="pct"/>
          <w:tcBorders>
            <w:bottom w:val="single" w:sz="4" w:space="0" w:color="auto"/>
          </w:tcBorders>
          <w:vAlign w:val="center"/>
        </w:tcPr>
        <w:p w14:paraId="030E45DC"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DB015EB" w14:textId="77777777" w:rsidR="00867B79" w:rsidRDefault="00867B79">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228"/>
      <w:gridCol w:w="9301"/>
      <w:gridCol w:w="2152"/>
    </w:tblGrid>
    <w:tr w:rsidR="00867B79" w:rsidRPr="005C613F" w14:paraId="25DC3174" w14:textId="77777777" w:rsidTr="00A532A4">
      <w:trPr>
        <w:trHeight w:val="703"/>
        <w:jc w:val="right"/>
      </w:trPr>
      <w:tc>
        <w:tcPr>
          <w:tcW w:w="621" w:type="pct"/>
          <w:tcBorders>
            <w:right w:val="single" w:sz="4" w:space="0" w:color="auto"/>
          </w:tcBorders>
        </w:tcPr>
        <w:p w14:paraId="6BBD6F85"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4292F517" wp14:editId="1AD15A03">
                <wp:extent cx="438150" cy="479879"/>
                <wp:effectExtent l="0" t="0" r="0" b="0"/>
                <wp:docPr id="15" name="Рисунок 1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296" cy="481134"/>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5D6C2891"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195D2835"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3D89109D" w14:textId="77777777" w:rsidTr="00957296">
      <w:trPr>
        <w:trHeight w:val="560"/>
        <w:jc w:val="right"/>
      </w:trPr>
      <w:tc>
        <w:tcPr>
          <w:tcW w:w="1045" w:type="pct"/>
          <w:gridSpan w:val="2"/>
          <w:tcBorders>
            <w:bottom w:val="single" w:sz="4" w:space="0" w:color="auto"/>
          </w:tcBorders>
          <w:vAlign w:val="center"/>
        </w:tcPr>
        <w:p w14:paraId="0B61EB76" w14:textId="126C2BF0" w:rsidR="00867B79" w:rsidRPr="00D256C6" w:rsidRDefault="00867B79"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212" w:type="pct"/>
          <w:tcBorders>
            <w:bottom w:val="single" w:sz="4" w:space="0" w:color="auto"/>
          </w:tcBorders>
          <w:vAlign w:val="center"/>
        </w:tcPr>
        <w:p w14:paraId="4692C9CF" w14:textId="6AB7D245"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743" w:type="pct"/>
          <w:tcBorders>
            <w:bottom w:val="single" w:sz="4" w:space="0" w:color="auto"/>
          </w:tcBorders>
          <w:vAlign w:val="center"/>
        </w:tcPr>
        <w:p w14:paraId="0854F008"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17</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4E4F293B" w14:textId="77777777" w:rsidR="00867B79" w:rsidRDefault="00867B79">
    <w:pPr>
      <w:pStyle w:val="af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804"/>
      <w:gridCol w:w="6237"/>
      <w:gridCol w:w="1261"/>
    </w:tblGrid>
    <w:tr w:rsidR="00867B79" w:rsidRPr="005C613F" w14:paraId="44120BEC" w14:textId="77777777" w:rsidTr="00A532A4">
      <w:trPr>
        <w:trHeight w:val="703"/>
        <w:jc w:val="right"/>
      </w:trPr>
      <w:tc>
        <w:tcPr>
          <w:tcW w:w="621" w:type="pct"/>
          <w:tcBorders>
            <w:right w:val="single" w:sz="4" w:space="0" w:color="auto"/>
          </w:tcBorders>
        </w:tcPr>
        <w:p w14:paraId="30291BE7"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6C76D2B8" wp14:editId="257ECE70">
                <wp:extent cx="371475" cy="406854"/>
                <wp:effectExtent l="0" t="0" r="0" b="0"/>
                <wp:docPr id="11" name="Рисунок 1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15" cy="408869"/>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34203B4B"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538F85EF"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47DAB98F" w14:textId="77777777" w:rsidTr="00377BA1">
      <w:trPr>
        <w:trHeight w:val="560"/>
        <w:jc w:val="right"/>
      </w:trPr>
      <w:tc>
        <w:tcPr>
          <w:tcW w:w="1045" w:type="pct"/>
          <w:gridSpan w:val="2"/>
          <w:tcBorders>
            <w:bottom w:val="single" w:sz="4" w:space="0" w:color="auto"/>
          </w:tcBorders>
          <w:vAlign w:val="center"/>
        </w:tcPr>
        <w:p w14:paraId="03603E5F" w14:textId="2C755ECC" w:rsidR="00867B79" w:rsidRPr="00DE311F" w:rsidRDefault="00867B79" w:rsidP="002A2BA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290" w:type="pct"/>
          <w:tcBorders>
            <w:bottom w:val="single" w:sz="4" w:space="0" w:color="auto"/>
          </w:tcBorders>
          <w:vAlign w:val="center"/>
        </w:tcPr>
        <w:p w14:paraId="1E4569A0" w14:textId="17F0A4B5"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665" w:type="pct"/>
          <w:tcBorders>
            <w:bottom w:val="single" w:sz="4" w:space="0" w:color="auto"/>
          </w:tcBorders>
          <w:vAlign w:val="center"/>
        </w:tcPr>
        <w:p w14:paraId="67F1F1EB"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D0D8016" w14:textId="77777777" w:rsidR="00867B79" w:rsidRDefault="00867B79">
    <w:pPr>
      <w:pStyle w:val="af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252"/>
      <w:gridCol w:w="9718"/>
      <w:gridCol w:w="1964"/>
    </w:tblGrid>
    <w:tr w:rsidR="00867B79" w:rsidRPr="005C613F" w14:paraId="75A2BDC9" w14:textId="77777777" w:rsidTr="00A532A4">
      <w:trPr>
        <w:trHeight w:val="703"/>
        <w:jc w:val="right"/>
      </w:trPr>
      <w:tc>
        <w:tcPr>
          <w:tcW w:w="621" w:type="pct"/>
          <w:tcBorders>
            <w:right w:val="single" w:sz="4" w:space="0" w:color="auto"/>
          </w:tcBorders>
        </w:tcPr>
        <w:p w14:paraId="2B5CDCAB"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0CC26041" wp14:editId="17F34E9F">
                <wp:extent cx="371475" cy="406854"/>
                <wp:effectExtent l="0" t="0" r="0" b="0"/>
                <wp:docPr id="10" name="Рисунок 1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15" cy="408869"/>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248A448B"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677459B7"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1F65CC09" w14:textId="77777777" w:rsidTr="00377BA1">
      <w:trPr>
        <w:trHeight w:val="560"/>
        <w:jc w:val="right"/>
      </w:trPr>
      <w:tc>
        <w:tcPr>
          <w:tcW w:w="1045" w:type="pct"/>
          <w:gridSpan w:val="2"/>
          <w:tcBorders>
            <w:bottom w:val="single" w:sz="4" w:space="0" w:color="auto"/>
          </w:tcBorders>
          <w:vAlign w:val="center"/>
        </w:tcPr>
        <w:p w14:paraId="7F57AEF8" w14:textId="646FDD1F" w:rsidR="00867B79" w:rsidRPr="00DE311F" w:rsidRDefault="00867B79"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1</w:t>
          </w:r>
          <w:r w:rsidRPr="005C613F">
            <w:rPr>
              <w:rFonts w:ascii="Arial" w:hAnsi="Arial" w:cs="Arial"/>
              <w:b/>
              <w:bCs/>
              <w:sz w:val="20"/>
              <w:szCs w:val="20"/>
              <w:lang w:val="en-US"/>
            </w:rPr>
            <w:t>(</w:t>
          </w:r>
          <w:r>
            <w:rPr>
              <w:rFonts w:ascii="Arial" w:hAnsi="Arial" w:cs="Arial"/>
              <w:b/>
              <w:bCs/>
              <w:sz w:val="20"/>
              <w:szCs w:val="20"/>
              <w:lang w:val="en-US"/>
            </w:rPr>
            <w:t>6</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290" w:type="pct"/>
          <w:tcBorders>
            <w:bottom w:val="single" w:sz="4" w:space="0" w:color="auto"/>
          </w:tcBorders>
          <w:vAlign w:val="center"/>
        </w:tcPr>
        <w:p w14:paraId="61E0501C" w14:textId="0FBA0523"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665" w:type="pct"/>
          <w:tcBorders>
            <w:bottom w:val="single" w:sz="4" w:space="0" w:color="auto"/>
          </w:tcBorders>
          <w:vAlign w:val="center"/>
        </w:tcPr>
        <w:p w14:paraId="756E314A"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29</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1F513B54" w14:textId="77777777" w:rsidR="00867B79" w:rsidRDefault="00867B79">
    <w:pPr>
      <w:pStyle w:val="af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3"/>
      <w:gridCol w:w="841"/>
      <w:gridCol w:w="9940"/>
      <w:gridCol w:w="1961"/>
    </w:tblGrid>
    <w:tr w:rsidR="00867B79" w:rsidRPr="005C613F" w14:paraId="24DAFB01" w14:textId="77777777" w:rsidTr="005C613F">
      <w:trPr>
        <w:trHeight w:val="703"/>
        <w:jc w:val="right"/>
      </w:trPr>
      <w:tc>
        <w:tcPr>
          <w:tcW w:w="620" w:type="pct"/>
          <w:tcBorders>
            <w:right w:val="single" w:sz="4" w:space="0" w:color="auto"/>
          </w:tcBorders>
        </w:tcPr>
        <w:p w14:paraId="242C0F25" w14:textId="77777777" w:rsidR="00867B79" w:rsidRPr="005C613F" w:rsidRDefault="00867B79" w:rsidP="00F10EF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6C1BD54B" wp14:editId="02D28C8B">
                <wp:extent cx="409575" cy="448582"/>
                <wp:effectExtent l="0" t="0" r="0" b="8890"/>
                <wp:docPr id="19" name="Рисунок 1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380" w:type="pct"/>
          <w:gridSpan w:val="3"/>
          <w:tcBorders>
            <w:left w:val="single" w:sz="4" w:space="0" w:color="auto"/>
            <w:right w:val="single" w:sz="4" w:space="0" w:color="auto"/>
          </w:tcBorders>
          <w:vAlign w:val="center"/>
        </w:tcPr>
        <w:p w14:paraId="494DC2A0" w14:textId="77777777" w:rsidR="00867B79" w:rsidRPr="005C613F" w:rsidRDefault="00867B79" w:rsidP="00F10EF5">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7305934" w14:textId="77777777" w:rsidR="00867B79" w:rsidRPr="005C613F" w:rsidRDefault="00867B79" w:rsidP="00F10EF5">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5F287A61" w14:textId="77777777" w:rsidTr="00377BA1">
      <w:trPr>
        <w:trHeight w:val="560"/>
        <w:jc w:val="right"/>
      </w:trPr>
      <w:tc>
        <w:tcPr>
          <w:tcW w:w="909" w:type="pct"/>
          <w:gridSpan w:val="2"/>
          <w:tcBorders>
            <w:bottom w:val="single" w:sz="4" w:space="0" w:color="auto"/>
          </w:tcBorders>
          <w:vAlign w:val="center"/>
        </w:tcPr>
        <w:p w14:paraId="7FDC2A67" w14:textId="1B7FF34C" w:rsidR="00867B79" w:rsidRPr="00D256C6" w:rsidRDefault="00867B79"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417" w:type="pct"/>
          <w:tcBorders>
            <w:bottom w:val="single" w:sz="4" w:space="0" w:color="auto"/>
          </w:tcBorders>
          <w:vAlign w:val="center"/>
        </w:tcPr>
        <w:p w14:paraId="3C53B7D7" w14:textId="33A1CB92" w:rsidR="00867B79" w:rsidRPr="005C613F" w:rsidRDefault="00867B79" w:rsidP="002138EB">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674" w:type="pct"/>
          <w:tcBorders>
            <w:bottom w:val="single" w:sz="4" w:space="0" w:color="auto"/>
          </w:tcBorders>
          <w:vAlign w:val="center"/>
        </w:tcPr>
        <w:p w14:paraId="72C087D9"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23</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2EEBC078" w14:textId="77777777" w:rsidR="00867B79" w:rsidRDefault="00867B79">
    <w:pPr>
      <w:pStyle w:val="af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804"/>
      <w:gridCol w:w="6237"/>
      <w:gridCol w:w="1261"/>
    </w:tblGrid>
    <w:tr w:rsidR="00867B79" w:rsidRPr="005C613F" w14:paraId="0ADD024E" w14:textId="77777777" w:rsidTr="00A532A4">
      <w:trPr>
        <w:trHeight w:val="703"/>
        <w:jc w:val="right"/>
      </w:trPr>
      <w:tc>
        <w:tcPr>
          <w:tcW w:w="621" w:type="pct"/>
          <w:tcBorders>
            <w:right w:val="single" w:sz="4" w:space="0" w:color="auto"/>
          </w:tcBorders>
        </w:tcPr>
        <w:p w14:paraId="29505CF6" w14:textId="77777777" w:rsidR="00867B79" w:rsidRPr="005C613F" w:rsidRDefault="00867B79" w:rsidP="004D6C26">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6266725B" wp14:editId="0F3E004E">
                <wp:extent cx="371475" cy="406854"/>
                <wp:effectExtent l="0" t="0" r="0" b="0"/>
                <wp:docPr id="22" name="Рисунок 2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315" cy="408869"/>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0B0B03D1" w14:textId="77777777" w:rsidR="00867B79" w:rsidRPr="005C613F" w:rsidRDefault="00867B79" w:rsidP="004D6C26">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409E101D" w14:textId="77777777" w:rsidR="00867B79" w:rsidRPr="005C613F" w:rsidRDefault="00867B79" w:rsidP="004D6C26">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601707B4" w14:textId="77777777" w:rsidTr="00377BA1">
      <w:trPr>
        <w:trHeight w:val="560"/>
        <w:jc w:val="right"/>
      </w:trPr>
      <w:tc>
        <w:tcPr>
          <w:tcW w:w="1045" w:type="pct"/>
          <w:gridSpan w:val="2"/>
          <w:tcBorders>
            <w:bottom w:val="single" w:sz="4" w:space="0" w:color="auto"/>
          </w:tcBorders>
          <w:vAlign w:val="center"/>
        </w:tcPr>
        <w:p w14:paraId="5BAE0EAD" w14:textId="158A197E" w:rsidR="00867B79" w:rsidRPr="00DE311F" w:rsidRDefault="00867B79" w:rsidP="00DE311F">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290" w:type="pct"/>
          <w:tcBorders>
            <w:bottom w:val="single" w:sz="4" w:space="0" w:color="auto"/>
          </w:tcBorders>
          <w:vAlign w:val="center"/>
        </w:tcPr>
        <w:p w14:paraId="3F75E05C" w14:textId="65A56F2B" w:rsidR="00867B79" w:rsidRPr="005C613F" w:rsidRDefault="00867B79" w:rsidP="005070EA">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665" w:type="pct"/>
          <w:tcBorders>
            <w:bottom w:val="single" w:sz="4" w:space="0" w:color="auto"/>
          </w:tcBorders>
          <w:vAlign w:val="center"/>
        </w:tcPr>
        <w:p w14:paraId="282CF746"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31</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6E8F64F8" w14:textId="77777777" w:rsidR="00867B79" w:rsidRDefault="00867B79">
    <w:pPr>
      <w:pStyle w:val="af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7"/>
      <w:gridCol w:w="540"/>
      <w:gridCol w:w="6379"/>
      <w:gridCol w:w="1258"/>
    </w:tblGrid>
    <w:tr w:rsidR="00867B79" w:rsidRPr="005C613F" w14:paraId="7C570B34" w14:textId="77777777" w:rsidTr="005C613F">
      <w:trPr>
        <w:trHeight w:val="703"/>
        <w:jc w:val="right"/>
      </w:trPr>
      <w:tc>
        <w:tcPr>
          <w:tcW w:w="620" w:type="pct"/>
          <w:tcBorders>
            <w:right w:val="single" w:sz="4" w:space="0" w:color="auto"/>
          </w:tcBorders>
        </w:tcPr>
        <w:p w14:paraId="36BD525C" w14:textId="77777777" w:rsidR="00867B79" w:rsidRPr="005C613F" w:rsidRDefault="00867B79" w:rsidP="00F10EF5">
          <w:pPr>
            <w:jc w:val="center"/>
            <w:rPr>
              <w:rFonts w:ascii="Arial" w:hAnsi="Arial" w:cs="Arial"/>
              <w:b/>
              <w:sz w:val="20"/>
              <w:szCs w:val="20"/>
            </w:rPr>
          </w:pPr>
          <w:r w:rsidRPr="005C613F">
            <w:rPr>
              <w:rFonts w:ascii="Arial" w:hAnsi="Arial" w:cs="Arial"/>
              <w:b/>
              <w:noProof/>
              <w:color w:val="1F4E79"/>
              <w:sz w:val="20"/>
              <w:szCs w:val="20"/>
            </w:rPr>
            <w:drawing>
              <wp:inline distT="0" distB="0" distL="0" distR="0" wp14:anchorId="589E6263" wp14:editId="4F3156B1">
                <wp:extent cx="409575" cy="448582"/>
                <wp:effectExtent l="0" t="0" r="0" b="8890"/>
                <wp:docPr id="21" name="Рисунок 2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228" cy="450392"/>
                        </a:xfrm>
                        <a:prstGeom prst="rect">
                          <a:avLst/>
                        </a:prstGeom>
                        <a:noFill/>
                        <a:ln>
                          <a:noFill/>
                        </a:ln>
                      </pic:spPr>
                    </pic:pic>
                  </a:graphicData>
                </a:graphic>
              </wp:inline>
            </w:drawing>
          </w:r>
        </w:p>
      </w:tc>
      <w:tc>
        <w:tcPr>
          <w:tcW w:w="4380" w:type="pct"/>
          <w:gridSpan w:val="3"/>
          <w:tcBorders>
            <w:left w:val="single" w:sz="4" w:space="0" w:color="auto"/>
            <w:right w:val="single" w:sz="4" w:space="0" w:color="auto"/>
          </w:tcBorders>
          <w:vAlign w:val="center"/>
        </w:tcPr>
        <w:p w14:paraId="180D5D01" w14:textId="77777777" w:rsidR="00867B79" w:rsidRPr="005C613F" w:rsidRDefault="00867B79" w:rsidP="00F10EF5">
          <w:pPr>
            <w:jc w:val="center"/>
            <w:rPr>
              <w:rFonts w:ascii="Arial" w:hAnsi="Arial" w:cs="Arial"/>
              <w:b/>
              <w:sz w:val="20"/>
              <w:szCs w:val="20"/>
            </w:rPr>
          </w:pPr>
          <w:r w:rsidRPr="005C613F">
            <w:rPr>
              <w:rFonts w:ascii="Arial" w:hAnsi="Arial" w:cs="Arial"/>
              <w:b/>
              <w:sz w:val="20"/>
              <w:szCs w:val="20"/>
            </w:rPr>
            <w:t xml:space="preserve">ТОВАРИЩЕСТВО С ОГРАНИЧЕННОЙ ОТВЕТСТВЕННОСТЬЮ </w:t>
          </w:r>
        </w:p>
        <w:p w14:paraId="53B5B113" w14:textId="77777777" w:rsidR="00867B79" w:rsidRPr="005C613F" w:rsidRDefault="00867B79" w:rsidP="00F10EF5">
          <w:pPr>
            <w:jc w:val="center"/>
            <w:rPr>
              <w:rFonts w:ascii="Arial" w:hAnsi="Arial" w:cs="Arial"/>
              <w:sz w:val="20"/>
              <w:szCs w:val="20"/>
            </w:rPr>
          </w:pPr>
          <w:r w:rsidRPr="005C613F">
            <w:rPr>
              <w:rFonts w:ascii="Arial" w:hAnsi="Arial" w:cs="Arial"/>
              <w:b/>
              <w:sz w:val="20"/>
              <w:szCs w:val="20"/>
            </w:rPr>
            <w:t>«КМГ ИНЖИНИРИНГ»</w:t>
          </w:r>
          <w:r w:rsidRPr="005C613F">
            <w:rPr>
              <w:rFonts w:ascii="Arial" w:hAnsi="Arial" w:cs="Arial"/>
              <w:sz w:val="20"/>
              <w:szCs w:val="20"/>
            </w:rPr>
            <w:t xml:space="preserve"> </w:t>
          </w:r>
        </w:p>
      </w:tc>
    </w:tr>
    <w:tr w:rsidR="00867B79" w:rsidRPr="005C613F" w14:paraId="2F67AC2A" w14:textId="77777777" w:rsidTr="00377BA1">
      <w:trPr>
        <w:trHeight w:val="560"/>
        <w:jc w:val="right"/>
      </w:trPr>
      <w:tc>
        <w:tcPr>
          <w:tcW w:w="909" w:type="pct"/>
          <w:gridSpan w:val="2"/>
          <w:tcBorders>
            <w:bottom w:val="single" w:sz="4" w:space="0" w:color="auto"/>
          </w:tcBorders>
          <w:vAlign w:val="center"/>
        </w:tcPr>
        <w:p w14:paraId="3255B9E9" w14:textId="63E09E74" w:rsidR="00867B79" w:rsidRPr="00D256C6" w:rsidRDefault="00867B79" w:rsidP="00D256C6">
          <w:pPr>
            <w:spacing w:line="276" w:lineRule="auto"/>
            <w:jc w:val="center"/>
            <w:rPr>
              <w:rFonts w:ascii="Arial" w:hAnsi="Arial" w:cs="Arial"/>
              <w:b/>
              <w:bCs/>
              <w:sz w:val="20"/>
              <w:szCs w:val="20"/>
              <w:lang w:val="en-US"/>
            </w:rPr>
          </w:pPr>
          <w:r w:rsidRPr="005C613F">
            <w:rPr>
              <w:rFonts w:ascii="Arial" w:hAnsi="Arial" w:cs="Arial"/>
              <w:b/>
              <w:bCs/>
              <w:sz w:val="20"/>
              <w:szCs w:val="20"/>
              <w:lang w:val="en-US"/>
            </w:rPr>
            <w:t>P-OOS</w:t>
          </w:r>
          <w:r w:rsidRPr="005C613F">
            <w:rPr>
              <w:rFonts w:ascii="Arial" w:hAnsi="Arial" w:cs="Arial"/>
              <w:b/>
              <w:bCs/>
              <w:sz w:val="20"/>
              <w:szCs w:val="20"/>
              <w:lang w:val="kk-KZ"/>
            </w:rPr>
            <w:t>.02.210</w:t>
          </w:r>
          <w:r w:rsidRPr="005C613F">
            <w:rPr>
              <w:rFonts w:ascii="Arial" w:hAnsi="Arial" w:cs="Arial"/>
              <w:b/>
              <w:bCs/>
              <w:sz w:val="20"/>
              <w:szCs w:val="20"/>
              <w:lang w:val="en-US"/>
            </w:rPr>
            <w:t>5</w:t>
          </w:r>
          <w:r w:rsidRPr="005C613F">
            <w:rPr>
              <w:rFonts w:ascii="Arial" w:hAnsi="Arial" w:cs="Arial"/>
              <w:b/>
              <w:bCs/>
              <w:sz w:val="20"/>
              <w:szCs w:val="20"/>
              <w:lang w:val="kk-KZ"/>
            </w:rPr>
            <w:t xml:space="preserve"> – </w:t>
          </w:r>
          <w:r w:rsidRPr="005C613F">
            <w:rPr>
              <w:rFonts w:ascii="Arial" w:hAnsi="Arial" w:cs="Arial"/>
              <w:b/>
              <w:bCs/>
              <w:sz w:val="20"/>
              <w:szCs w:val="20"/>
              <w:lang w:val="en-US"/>
            </w:rPr>
            <w:t>08/</w:t>
          </w:r>
          <w:r>
            <w:rPr>
              <w:rFonts w:ascii="Arial" w:hAnsi="Arial" w:cs="Arial"/>
              <w:b/>
              <w:bCs/>
              <w:sz w:val="20"/>
              <w:szCs w:val="20"/>
              <w:lang w:val="en-US"/>
            </w:rPr>
            <w:t>2</w:t>
          </w:r>
          <w:r w:rsidRPr="005C613F">
            <w:rPr>
              <w:rFonts w:ascii="Arial" w:hAnsi="Arial" w:cs="Arial"/>
              <w:b/>
              <w:bCs/>
              <w:sz w:val="20"/>
              <w:szCs w:val="20"/>
              <w:lang w:val="en-US"/>
            </w:rPr>
            <w:t>(</w:t>
          </w:r>
          <w:r>
            <w:rPr>
              <w:rFonts w:ascii="Arial" w:hAnsi="Arial" w:cs="Arial"/>
              <w:b/>
              <w:bCs/>
              <w:sz w:val="20"/>
              <w:szCs w:val="20"/>
              <w:lang w:val="en-US"/>
            </w:rPr>
            <w:t>8</w:t>
          </w:r>
          <w:r w:rsidRPr="005C613F">
            <w:rPr>
              <w:rFonts w:ascii="Arial" w:hAnsi="Arial" w:cs="Arial"/>
              <w:b/>
              <w:bCs/>
              <w:sz w:val="20"/>
              <w:szCs w:val="20"/>
              <w:lang w:val="en-US"/>
            </w:rPr>
            <w:t>)/</w:t>
          </w:r>
          <w:r w:rsidRPr="005C613F">
            <w:rPr>
              <w:rFonts w:ascii="Arial" w:hAnsi="Arial" w:cs="Arial"/>
              <w:b/>
              <w:bCs/>
              <w:sz w:val="20"/>
              <w:szCs w:val="20"/>
              <w:lang w:val="kk-KZ"/>
            </w:rPr>
            <w:t xml:space="preserve">1 – </w:t>
          </w:r>
          <w:r w:rsidRPr="005C613F">
            <w:rPr>
              <w:rFonts w:ascii="Arial" w:hAnsi="Arial" w:cs="Arial"/>
              <w:b/>
              <w:bCs/>
              <w:sz w:val="20"/>
              <w:szCs w:val="20"/>
            </w:rPr>
            <w:t>31</w:t>
          </w:r>
          <w:r w:rsidRPr="005C613F">
            <w:rPr>
              <w:rFonts w:ascii="Arial" w:hAnsi="Arial" w:cs="Arial"/>
              <w:b/>
              <w:bCs/>
              <w:sz w:val="20"/>
              <w:szCs w:val="20"/>
              <w:lang w:val="kk-KZ"/>
            </w:rPr>
            <w:t>.12.202</w:t>
          </w:r>
          <w:r>
            <w:rPr>
              <w:rFonts w:ascii="Arial" w:hAnsi="Arial" w:cs="Arial"/>
              <w:b/>
              <w:bCs/>
              <w:sz w:val="20"/>
              <w:szCs w:val="20"/>
              <w:lang w:val="kk-KZ"/>
            </w:rPr>
            <w:t>3</w:t>
          </w:r>
        </w:p>
      </w:tc>
      <w:tc>
        <w:tcPr>
          <w:tcW w:w="3417" w:type="pct"/>
          <w:tcBorders>
            <w:bottom w:val="single" w:sz="4" w:space="0" w:color="auto"/>
          </w:tcBorders>
          <w:vAlign w:val="center"/>
        </w:tcPr>
        <w:p w14:paraId="1DC9E867" w14:textId="07911A74" w:rsidR="00867B79" w:rsidRPr="005C613F" w:rsidRDefault="00867B79" w:rsidP="002138EB">
          <w:pPr>
            <w:jc w:val="center"/>
            <w:rPr>
              <w:rFonts w:ascii="Arial" w:hAnsi="Arial" w:cs="Arial"/>
              <w:b/>
              <w:sz w:val="20"/>
              <w:szCs w:val="20"/>
            </w:rPr>
          </w:pPr>
          <w:r w:rsidRPr="005C613F">
            <w:rPr>
              <w:rFonts w:ascii="Arial" w:hAnsi="Arial" w:cs="Arial"/>
              <w:b/>
              <w:sz w:val="20"/>
              <w:szCs w:val="20"/>
              <w:lang w:val="kk-KZ"/>
            </w:rPr>
            <w:t>РАЗДЕЛ</w:t>
          </w:r>
          <w:r>
            <w:rPr>
              <w:rFonts w:ascii="Arial" w:hAnsi="Arial" w:cs="Arial"/>
              <w:b/>
              <w:sz w:val="20"/>
              <w:szCs w:val="20"/>
              <w:lang w:val="kk-KZ"/>
            </w:rPr>
            <w:t xml:space="preserve"> </w:t>
          </w:r>
          <w:r w:rsidRPr="005C613F">
            <w:rPr>
              <w:rFonts w:ascii="Arial" w:hAnsi="Arial" w:cs="Arial"/>
              <w:b/>
              <w:sz w:val="20"/>
              <w:szCs w:val="20"/>
              <w:lang w:val="kk-KZ"/>
            </w:rPr>
            <w:t>ОХРАН</w:t>
          </w:r>
          <w:r>
            <w:rPr>
              <w:rFonts w:ascii="Arial" w:hAnsi="Arial" w:cs="Arial"/>
              <w:b/>
              <w:sz w:val="20"/>
              <w:szCs w:val="20"/>
              <w:lang w:val="kk-KZ"/>
            </w:rPr>
            <w:t>А</w:t>
          </w:r>
          <w:r w:rsidRPr="005C613F">
            <w:rPr>
              <w:rFonts w:ascii="Arial" w:hAnsi="Arial" w:cs="Arial"/>
              <w:b/>
              <w:sz w:val="20"/>
              <w:szCs w:val="20"/>
              <w:lang w:val="kk-KZ"/>
            </w:rPr>
            <w:t xml:space="preserve"> ОКРУЖАЮЩ</w:t>
          </w:r>
          <w:r>
            <w:rPr>
              <w:rFonts w:ascii="Arial" w:hAnsi="Arial" w:cs="Arial"/>
              <w:b/>
              <w:sz w:val="20"/>
              <w:szCs w:val="20"/>
              <w:lang w:val="kk-KZ"/>
            </w:rPr>
            <w:t>ЕЙ</w:t>
          </w:r>
          <w:r w:rsidRPr="005C613F">
            <w:rPr>
              <w:rFonts w:ascii="Arial" w:hAnsi="Arial" w:cs="Arial"/>
              <w:b/>
              <w:sz w:val="20"/>
              <w:szCs w:val="20"/>
              <w:lang w:val="kk-KZ"/>
            </w:rPr>
            <w:t xml:space="preserve"> СРЕД</w:t>
          </w:r>
          <w:r>
            <w:rPr>
              <w:rFonts w:ascii="Arial" w:hAnsi="Arial" w:cs="Arial"/>
              <w:b/>
              <w:sz w:val="20"/>
              <w:szCs w:val="20"/>
              <w:lang w:val="kk-KZ"/>
            </w:rPr>
            <w:t>Ы</w:t>
          </w:r>
          <w:r w:rsidRPr="005C613F">
            <w:rPr>
              <w:rFonts w:ascii="Arial" w:hAnsi="Arial" w:cs="Arial"/>
              <w:b/>
              <w:sz w:val="20"/>
              <w:szCs w:val="20"/>
              <w:lang w:val="kk-KZ"/>
            </w:rPr>
            <w:t xml:space="preserve"> К ПРОЕКТУ «</w:t>
          </w:r>
          <w:r w:rsidRPr="002A2BA6">
            <w:rPr>
              <w:rFonts w:ascii="Arial" w:hAnsi="Arial" w:cs="Arial"/>
              <w:b/>
              <w:sz w:val="20"/>
              <w:szCs w:val="20"/>
              <w:lang w:val="kk-KZ"/>
            </w:rPr>
            <w:t>ИНДИВИДУАЛЬНЫЙ ТЕХНИЧЕСКИЙ ПРОЕКТ НА СТРОИТЕЛЬСТВО ЭКСПЛУАТАЦИОННОЙ</w:t>
          </w:r>
          <w:r>
            <w:rPr>
              <w:rFonts w:ascii="Arial" w:hAnsi="Arial" w:cs="Arial"/>
              <w:b/>
              <w:sz w:val="20"/>
              <w:szCs w:val="20"/>
              <w:lang w:val="kk-KZ"/>
            </w:rPr>
            <w:t xml:space="preserve"> ГОРИЗОНТАЛЬНЫЙ </w:t>
          </w:r>
          <w:r w:rsidRPr="002A2BA6">
            <w:rPr>
              <w:rFonts w:ascii="Arial" w:hAnsi="Arial" w:cs="Arial"/>
              <w:b/>
              <w:sz w:val="20"/>
              <w:szCs w:val="20"/>
              <w:lang w:val="kk-KZ"/>
            </w:rPr>
            <w:t xml:space="preserve"> СКВАЖИНЫ №</w:t>
          </w:r>
          <w:r>
            <w:rPr>
              <w:rFonts w:ascii="Arial" w:hAnsi="Arial" w:cs="Arial"/>
              <w:b/>
              <w:sz w:val="20"/>
              <w:szCs w:val="20"/>
              <w:lang w:val="kk-KZ"/>
            </w:rPr>
            <w:t>624</w:t>
          </w:r>
          <w:r w:rsidRPr="002A2BA6">
            <w:rPr>
              <w:rFonts w:ascii="Arial" w:hAnsi="Arial" w:cs="Arial"/>
              <w:b/>
              <w:sz w:val="20"/>
              <w:szCs w:val="20"/>
              <w:lang w:val="kk-KZ"/>
            </w:rPr>
            <w:t xml:space="preserve"> НА МЕСТОРОЖДЕНИИ К</w:t>
          </w:r>
          <w:r>
            <w:rPr>
              <w:rFonts w:ascii="Arial" w:hAnsi="Arial" w:cs="Arial"/>
              <w:b/>
              <w:sz w:val="20"/>
              <w:szCs w:val="20"/>
              <w:lang w:val="kk-KZ"/>
            </w:rPr>
            <w:t>АРСАК</w:t>
          </w:r>
          <w:r w:rsidRPr="005C613F">
            <w:rPr>
              <w:rFonts w:ascii="Arial" w:hAnsi="Arial" w:cs="Arial"/>
              <w:b/>
              <w:sz w:val="20"/>
              <w:szCs w:val="20"/>
              <w:lang w:val="kk-KZ"/>
            </w:rPr>
            <w:t>»</w:t>
          </w:r>
        </w:p>
      </w:tc>
      <w:tc>
        <w:tcPr>
          <w:tcW w:w="674" w:type="pct"/>
          <w:tcBorders>
            <w:bottom w:val="single" w:sz="4" w:space="0" w:color="auto"/>
          </w:tcBorders>
          <w:vAlign w:val="center"/>
        </w:tcPr>
        <w:p w14:paraId="65E57934" w14:textId="77777777" w:rsidR="00867B79" w:rsidRPr="005C613F" w:rsidRDefault="00867B79" w:rsidP="00377BA1">
          <w:pPr>
            <w:spacing w:line="276" w:lineRule="auto"/>
            <w:jc w:val="center"/>
            <w:rPr>
              <w:rFonts w:ascii="Arial" w:hAnsi="Arial" w:cs="Arial"/>
              <w:b/>
              <w:sz w:val="20"/>
              <w:szCs w:val="20"/>
              <w:lang w:val="en-US"/>
            </w:rPr>
          </w:pPr>
          <w:r w:rsidRPr="005C613F">
            <w:rPr>
              <w:rFonts w:ascii="Arial" w:hAnsi="Arial" w:cs="Arial"/>
              <w:b/>
              <w:sz w:val="20"/>
              <w:szCs w:val="20"/>
            </w:rPr>
            <w:t>стр.</w:t>
          </w:r>
          <w:r w:rsidRPr="005C613F">
            <w:rPr>
              <w:rFonts w:ascii="Arial" w:hAnsi="Arial" w:cs="Arial"/>
              <w:b/>
              <w:sz w:val="20"/>
              <w:szCs w:val="20"/>
              <w:lang w:val="kk-KZ"/>
            </w:rPr>
            <w:t xml:space="preserve"> </w:t>
          </w:r>
          <w:r w:rsidRPr="005C613F">
            <w:rPr>
              <w:rFonts w:ascii="Arial" w:hAnsi="Arial" w:cs="Arial"/>
              <w:b/>
              <w:sz w:val="20"/>
              <w:szCs w:val="20"/>
            </w:rPr>
            <w:fldChar w:fldCharType="begin"/>
          </w:r>
          <w:r w:rsidRPr="005C613F">
            <w:rPr>
              <w:rFonts w:ascii="Arial" w:hAnsi="Arial" w:cs="Arial"/>
              <w:b/>
              <w:sz w:val="20"/>
              <w:szCs w:val="20"/>
            </w:rPr>
            <w:instrText>PAGE   \* MERGEFORMAT</w:instrText>
          </w:r>
          <w:r w:rsidRPr="005C613F">
            <w:rPr>
              <w:rFonts w:ascii="Arial" w:hAnsi="Arial" w:cs="Arial"/>
              <w:b/>
              <w:sz w:val="20"/>
              <w:szCs w:val="20"/>
            </w:rPr>
            <w:fldChar w:fldCharType="separate"/>
          </w:r>
          <w:r>
            <w:rPr>
              <w:rFonts w:ascii="Arial" w:hAnsi="Arial" w:cs="Arial"/>
              <w:b/>
              <w:noProof/>
              <w:sz w:val="20"/>
              <w:szCs w:val="20"/>
            </w:rPr>
            <w:t>30</w:t>
          </w:r>
          <w:r w:rsidRPr="005C613F">
            <w:rPr>
              <w:rFonts w:ascii="Arial" w:hAnsi="Arial" w:cs="Arial"/>
              <w:b/>
              <w:sz w:val="20"/>
              <w:szCs w:val="20"/>
            </w:rPr>
            <w:fldChar w:fldCharType="end"/>
          </w:r>
          <w:r w:rsidRPr="005C613F">
            <w:rPr>
              <w:rFonts w:ascii="Arial" w:hAnsi="Arial" w:cs="Arial"/>
              <w:b/>
              <w:sz w:val="20"/>
              <w:szCs w:val="20"/>
            </w:rPr>
            <w:t xml:space="preserve"> </w:t>
          </w:r>
        </w:p>
      </w:tc>
    </w:tr>
  </w:tbl>
  <w:p w14:paraId="37448CCB" w14:textId="77777777" w:rsidR="00867B79" w:rsidRDefault="00867B79">
    <w:pPr>
      <w:pStyle w:val="af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0F0281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58148BE0"/>
    <w:name w:val="WW8Num6"/>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2" w15:restartNumberingAfterBreak="0">
    <w:nsid w:val="007F2A46"/>
    <w:multiLevelType w:val="hybridMultilevel"/>
    <w:tmpl w:val="18D055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9307EC"/>
    <w:multiLevelType w:val="hybridMultilevel"/>
    <w:tmpl w:val="A9B40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5623AC"/>
    <w:multiLevelType w:val="hybridMultilevel"/>
    <w:tmpl w:val="92CAD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1B417E"/>
    <w:multiLevelType w:val="hybridMultilevel"/>
    <w:tmpl w:val="6FF2FFDA"/>
    <w:styleLink w:val="17"/>
    <w:lvl w:ilvl="0" w:tplc="04190007">
      <w:start w:val="1"/>
      <w:numFmt w:val="bullet"/>
      <w:lvlText w:val=""/>
      <w:lvlJc w:val="left"/>
      <w:pPr>
        <w:tabs>
          <w:tab w:val="num" w:pos="770"/>
        </w:tabs>
        <w:ind w:left="770" w:hanging="360"/>
      </w:pPr>
      <w:rPr>
        <w:rFonts w:ascii="Wingdings" w:hAnsi="Wingdings" w:cs="Times New Roman" w:hint="default"/>
        <w:sz w:val="16"/>
        <w:szCs w:val="16"/>
      </w:rPr>
    </w:lvl>
    <w:lvl w:ilvl="1" w:tplc="04190003">
      <w:start w:val="1"/>
      <w:numFmt w:val="bullet"/>
      <w:lvlText w:val="o"/>
      <w:lvlJc w:val="left"/>
      <w:pPr>
        <w:tabs>
          <w:tab w:val="num" w:pos="1490"/>
        </w:tabs>
        <w:ind w:left="1490" w:hanging="360"/>
      </w:pPr>
      <w:rPr>
        <w:rFonts w:ascii="Courier New" w:hAnsi="Courier New" w:cs="Courier New" w:hint="default"/>
      </w:rPr>
    </w:lvl>
    <w:lvl w:ilvl="2" w:tplc="04190005">
      <w:start w:val="1"/>
      <w:numFmt w:val="bullet"/>
      <w:lvlText w:val=""/>
      <w:lvlJc w:val="left"/>
      <w:pPr>
        <w:tabs>
          <w:tab w:val="num" w:pos="2210"/>
        </w:tabs>
        <w:ind w:left="2210" w:hanging="360"/>
      </w:pPr>
      <w:rPr>
        <w:rFonts w:ascii="Wingdings" w:hAnsi="Wingdings" w:cs="Times New Roman" w:hint="default"/>
      </w:rPr>
    </w:lvl>
    <w:lvl w:ilvl="3" w:tplc="04190001">
      <w:start w:val="1"/>
      <w:numFmt w:val="bullet"/>
      <w:lvlText w:val=""/>
      <w:lvlJc w:val="left"/>
      <w:pPr>
        <w:tabs>
          <w:tab w:val="num" w:pos="2930"/>
        </w:tabs>
        <w:ind w:left="2930" w:hanging="360"/>
      </w:pPr>
      <w:rPr>
        <w:rFonts w:ascii="Symbol" w:hAnsi="Symbol" w:cs="Times New Roman" w:hint="default"/>
      </w:rPr>
    </w:lvl>
    <w:lvl w:ilvl="4" w:tplc="04190003">
      <w:start w:val="1"/>
      <w:numFmt w:val="bullet"/>
      <w:lvlText w:val="o"/>
      <w:lvlJc w:val="left"/>
      <w:pPr>
        <w:tabs>
          <w:tab w:val="num" w:pos="3650"/>
        </w:tabs>
        <w:ind w:left="3650" w:hanging="360"/>
      </w:pPr>
      <w:rPr>
        <w:rFonts w:ascii="Courier New" w:hAnsi="Courier New" w:cs="Courier New" w:hint="default"/>
      </w:rPr>
    </w:lvl>
    <w:lvl w:ilvl="5" w:tplc="04190005">
      <w:start w:val="1"/>
      <w:numFmt w:val="bullet"/>
      <w:lvlText w:val=""/>
      <w:lvlJc w:val="left"/>
      <w:pPr>
        <w:tabs>
          <w:tab w:val="num" w:pos="4370"/>
        </w:tabs>
        <w:ind w:left="4370" w:hanging="360"/>
      </w:pPr>
      <w:rPr>
        <w:rFonts w:ascii="Wingdings" w:hAnsi="Wingdings" w:cs="Times New Roman" w:hint="default"/>
      </w:rPr>
    </w:lvl>
    <w:lvl w:ilvl="6" w:tplc="04190001">
      <w:start w:val="1"/>
      <w:numFmt w:val="bullet"/>
      <w:lvlText w:val=""/>
      <w:lvlJc w:val="left"/>
      <w:pPr>
        <w:tabs>
          <w:tab w:val="num" w:pos="5090"/>
        </w:tabs>
        <w:ind w:left="5090" w:hanging="360"/>
      </w:pPr>
      <w:rPr>
        <w:rFonts w:ascii="Symbol" w:hAnsi="Symbol" w:cs="Times New Roman" w:hint="default"/>
      </w:rPr>
    </w:lvl>
    <w:lvl w:ilvl="7" w:tplc="04190003">
      <w:start w:val="1"/>
      <w:numFmt w:val="bullet"/>
      <w:lvlText w:val="o"/>
      <w:lvlJc w:val="left"/>
      <w:pPr>
        <w:tabs>
          <w:tab w:val="num" w:pos="5810"/>
        </w:tabs>
        <w:ind w:left="5810" w:hanging="360"/>
      </w:pPr>
      <w:rPr>
        <w:rFonts w:ascii="Courier New" w:hAnsi="Courier New" w:cs="Courier New" w:hint="default"/>
      </w:rPr>
    </w:lvl>
    <w:lvl w:ilvl="8" w:tplc="04190005">
      <w:start w:val="1"/>
      <w:numFmt w:val="bullet"/>
      <w:lvlText w:val=""/>
      <w:lvlJc w:val="left"/>
      <w:pPr>
        <w:tabs>
          <w:tab w:val="num" w:pos="6530"/>
        </w:tabs>
        <w:ind w:left="6530" w:hanging="360"/>
      </w:pPr>
      <w:rPr>
        <w:rFonts w:ascii="Wingdings" w:hAnsi="Wingdings" w:cs="Times New Roman" w:hint="default"/>
      </w:rPr>
    </w:lvl>
  </w:abstractNum>
  <w:abstractNum w:abstractNumId="6" w15:restartNumberingAfterBreak="0">
    <w:nsid w:val="04F97C84"/>
    <w:multiLevelType w:val="hybridMultilevel"/>
    <w:tmpl w:val="7BACDCCA"/>
    <w:lvl w:ilvl="0" w:tplc="0CD0D06C">
      <w:start w:val="1"/>
      <w:numFmt w:val="bullet"/>
      <w:pStyle w:val="a0"/>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05AC355E"/>
    <w:multiLevelType w:val="hybridMultilevel"/>
    <w:tmpl w:val="E9BA17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063C68AF"/>
    <w:multiLevelType w:val="hybridMultilevel"/>
    <w:tmpl w:val="BE7C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5264AD"/>
    <w:multiLevelType w:val="hybridMultilevel"/>
    <w:tmpl w:val="333E5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A3F5039"/>
    <w:multiLevelType w:val="hybridMultilevel"/>
    <w:tmpl w:val="E940D0F0"/>
    <w:lvl w:ilvl="0" w:tplc="516E7BCE">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351E43"/>
    <w:multiLevelType w:val="hybridMultilevel"/>
    <w:tmpl w:val="638EDE9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B600800"/>
    <w:multiLevelType w:val="hybridMultilevel"/>
    <w:tmpl w:val="0B4803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BC3B5A"/>
    <w:multiLevelType w:val="hybridMultilevel"/>
    <w:tmpl w:val="758AB4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C46B78"/>
    <w:multiLevelType w:val="hybridMultilevel"/>
    <w:tmpl w:val="6C64B78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0D8B4F61"/>
    <w:multiLevelType w:val="hybridMultilevel"/>
    <w:tmpl w:val="EAF8C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E852B60"/>
    <w:multiLevelType w:val="hybridMultilevel"/>
    <w:tmpl w:val="854E7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283599"/>
    <w:multiLevelType w:val="hybridMultilevel"/>
    <w:tmpl w:val="B8EA9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6F59B8"/>
    <w:multiLevelType w:val="hybridMultilevel"/>
    <w:tmpl w:val="5546BC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34A3287"/>
    <w:multiLevelType w:val="hybridMultilevel"/>
    <w:tmpl w:val="FD7C41A8"/>
    <w:name w:val="WW8Num32"/>
    <w:lvl w:ilvl="0" w:tplc="EAB4B2E8">
      <w:start w:val="1"/>
      <w:numFmt w:val="bullet"/>
      <w:lvlText w:val=""/>
      <w:lvlJc w:val="left"/>
      <w:pPr>
        <w:tabs>
          <w:tab w:val="num" w:pos="720"/>
        </w:tabs>
        <w:ind w:left="720" w:hanging="360"/>
      </w:pPr>
      <w:rPr>
        <w:rFonts w:ascii="Symbol" w:hAnsi="Symbol" w:hint="default"/>
      </w:rPr>
    </w:lvl>
    <w:lvl w:ilvl="1" w:tplc="EE46ACF4">
      <w:start w:val="1"/>
      <w:numFmt w:val="decimal"/>
      <w:lvlText w:val="%2."/>
      <w:lvlJc w:val="left"/>
      <w:pPr>
        <w:tabs>
          <w:tab w:val="num" w:pos="1440"/>
        </w:tabs>
        <w:ind w:left="1440" w:hanging="360"/>
      </w:pPr>
    </w:lvl>
    <w:lvl w:ilvl="2" w:tplc="9E3C0BFA">
      <w:start w:val="1"/>
      <w:numFmt w:val="bullet"/>
      <w:lvlText w:val=""/>
      <w:lvlJc w:val="left"/>
      <w:pPr>
        <w:tabs>
          <w:tab w:val="num" w:pos="2160"/>
        </w:tabs>
        <w:ind w:left="2160" w:hanging="360"/>
      </w:pPr>
      <w:rPr>
        <w:rFonts w:ascii="Symbol" w:hAnsi="Symbol" w:hint="default"/>
      </w:rPr>
    </w:lvl>
    <w:lvl w:ilvl="3" w:tplc="CBCA8A10" w:tentative="1">
      <w:start w:val="1"/>
      <w:numFmt w:val="bullet"/>
      <w:lvlText w:val=""/>
      <w:lvlJc w:val="left"/>
      <w:pPr>
        <w:tabs>
          <w:tab w:val="num" w:pos="2880"/>
        </w:tabs>
        <w:ind w:left="2880" w:hanging="360"/>
      </w:pPr>
      <w:rPr>
        <w:rFonts w:ascii="Symbol" w:hAnsi="Symbol" w:hint="default"/>
      </w:rPr>
    </w:lvl>
    <w:lvl w:ilvl="4" w:tplc="F6826D68" w:tentative="1">
      <w:start w:val="1"/>
      <w:numFmt w:val="bullet"/>
      <w:lvlText w:val="o"/>
      <w:lvlJc w:val="left"/>
      <w:pPr>
        <w:tabs>
          <w:tab w:val="num" w:pos="3600"/>
        </w:tabs>
        <w:ind w:left="3600" w:hanging="360"/>
      </w:pPr>
      <w:rPr>
        <w:rFonts w:ascii="Courier New" w:hAnsi="Courier New" w:hint="default"/>
      </w:rPr>
    </w:lvl>
    <w:lvl w:ilvl="5" w:tplc="CF3CD316" w:tentative="1">
      <w:start w:val="1"/>
      <w:numFmt w:val="bullet"/>
      <w:lvlText w:val=""/>
      <w:lvlJc w:val="left"/>
      <w:pPr>
        <w:tabs>
          <w:tab w:val="num" w:pos="4320"/>
        </w:tabs>
        <w:ind w:left="4320" w:hanging="360"/>
      </w:pPr>
      <w:rPr>
        <w:rFonts w:ascii="Wingdings" w:hAnsi="Wingdings" w:hint="default"/>
      </w:rPr>
    </w:lvl>
    <w:lvl w:ilvl="6" w:tplc="ABE04382" w:tentative="1">
      <w:start w:val="1"/>
      <w:numFmt w:val="bullet"/>
      <w:lvlText w:val=""/>
      <w:lvlJc w:val="left"/>
      <w:pPr>
        <w:tabs>
          <w:tab w:val="num" w:pos="5040"/>
        </w:tabs>
        <w:ind w:left="5040" w:hanging="360"/>
      </w:pPr>
      <w:rPr>
        <w:rFonts w:ascii="Symbol" w:hAnsi="Symbol" w:hint="default"/>
      </w:rPr>
    </w:lvl>
    <w:lvl w:ilvl="7" w:tplc="370293BA" w:tentative="1">
      <w:start w:val="1"/>
      <w:numFmt w:val="bullet"/>
      <w:lvlText w:val="o"/>
      <w:lvlJc w:val="left"/>
      <w:pPr>
        <w:tabs>
          <w:tab w:val="num" w:pos="5760"/>
        </w:tabs>
        <w:ind w:left="5760" w:hanging="360"/>
      </w:pPr>
      <w:rPr>
        <w:rFonts w:ascii="Courier New" w:hAnsi="Courier New" w:hint="default"/>
      </w:rPr>
    </w:lvl>
    <w:lvl w:ilvl="8" w:tplc="E042C94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926923"/>
    <w:multiLevelType w:val="hybridMultilevel"/>
    <w:tmpl w:val="56FA38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200E1C"/>
    <w:multiLevelType w:val="hybridMultilevel"/>
    <w:tmpl w:val="091242B8"/>
    <w:lvl w:ilvl="0" w:tplc="DE340712">
      <w:start w:val="1"/>
      <w:numFmt w:val="bullet"/>
      <w:lvlText w:val=""/>
      <w:lvlJc w:val="left"/>
      <w:pPr>
        <w:ind w:left="1069"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52D0A72"/>
    <w:multiLevelType w:val="hybridMultilevel"/>
    <w:tmpl w:val="F05CAE44"/>
    <w:lvl w:ilvl="0" w:tplc="FFFFFFFF">
      <w:start w:val="1"/>
      <w:numFmt w:val="bullet"/>
      <w:pStyle w:val="Bullet2"/>
      <w:lvlText w:val="-"/>
      <w:lvlJc w:val="left"/>
      <w:pPr>
        <w:tabs>
          <w:tab w:val="num" w:pos="363"/>
        </w:tabs>
        <w:ind w:left="-357" w:firstLine="35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5A75A96"/>
    <w:multiLevelType w:val="hybridMultilevel"/>
    <w:tmpl w:val="0F42A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5E82049"/>
    <w:multiLevelType w:val="hybridMultilevel"/>
    <w:tmpl w:val="7436B9FE"/>
    <w:lvl w:ilvl="0" w:tplc="04190001">
      <w:start w:val="1"/>
      <w:numFmt w:val="bullet"/>
      <w:pStyle w:val="a1"/>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5" w15:restartNumberingAfterBreak="0">
    <w:nsid w:val="178C0547"/>
    <w:multiLevelType w:val="singleLevel"/>
    <w:tmpl w:val="F1783EB4"/>
    <w:name w:val="WW8Num17"/>
    <w:lvl w:ilvl="0">
      <w:start w:val="1"/>
      <w:numFmt w:val="decimal"/>
      <w:pStyle w:val="nummering1"/>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1"/>
        <w:vertAlign w:val="baseline"/>
      </w:rPr>
    </w:lvl>
  </w:abstractNum>
  <w:abstractNum w:abstractNumId="26" w15:restartNumberingAfterBreak="0">
    <w:nsid w:val="17D62BE5"/>
    <w:multiLevelType w:val="hybridMultilevel"/>
    <w:tmpl w:val="4F584D3E"/>
    <w:styleLink w:val="1ai7"/>
    <w:lvl w:ilvl="0" w:tplc="5698691C">
      <w:start w:val="1"/>
      <w:numFmt w:val="bullet"/>
      <w:lvlText w:val="­"/>
      <w:lvlJc w:val="left"/>
      <w:pPr>
        <w:tabs>
          <w:tab w:val="num" w:pos="1440"/>
        </w:tabs>
        <w:ind w:left="1440" w:hanging="360"/>
      </w:pPr>
      <w:rPr>
        <w:rFonts w:ascii="Courier New" w:hAnsi="Courier New" w:hint="default"/>
      </w:rPr>
    </w:lvl>
    <w:lvl w:ilvl="1" w:tplc="9ABED8F6">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8A3EF1"/>
    <w:multiLevelType w:val="hybridMultilevel"/>
    <w:tmpl w:val="08749382"/>
    <w:name w:val="WW8Num14"/>
    <w:lvl w:ilvl="0" w:tplc="FFFFFFFF">
      <w:start w:val="1"/>
      <w:numFmt w:val="bullet"/>
      <w:pStyle w:val="a2"/>
      <w:lvlText w:val="-"/>
      <w:lvlJc w:val="left"/>
      <w:pPr>
        <w:tabs>
          <w:tab w:val="num" w:pos="1440"/>
        </w:tabs>
        <w:ind w:left="1440" w:hanging="363"/>
      </w:pPr>
      <w:rPr>
        <w:rFonts w:ascii="Arial" w:hAnsi="Aria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E5018F5"/>
    <w:multiLevelType w:val="hybridMultilevel"/>
    <w:tmpl w:val="5E8CA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8A42F0"/>
    <w:multiLevelType w:val="hybridMultilevel"/>
    <w:tmpl w:val="6B48406E"/>
    <w:lvl w:ilvl="0" w:tplc="1CCAEC6C">
      <w:start w:val="1"/>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30" w15:restartNumberingAfterBreak="0">
    <w:nsid w:val="1F110EF7"/>
    <w:multiLevelType w:val="hybridMultilevel"/>
    <w:tmpl w:val="93942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240BB"/>
    <w:multiLevelType w:val="multilevel"/>
    <w:tmpl w:val="C4D4A38E"/>
    <w:lvl w:ilvl="0">
      <w:start w:val="1"/>
      <w:numFmt w:val="decimal"/>
      <w:lvlText w:val="%1."/>
      <w:lvlJc w:val="left"/>
      <w:pPr>
        <w:ind w:left="720" w:hanging="360"/>
      </w:pPr>
      <w:rPr>
        <w:rFonts w:ascii="Arial" w:hAnsi="Arial" w:cs="Arial" w:hint="default"/>
        <w:color w:val="auto"/>
        <w:sz w:val="24"/>
        <w:szCs w:val="24"/>
      </w:rPr>
    </w:lvl>
    <w:lvl w:ilvl="1">
      <w:start w:val="1"/>
      <w:numFmt w:val="decimal"/>
      <w:isLgl/>
      <w:lvlText w:val="%1.%2"/>
      <w:lvlJc w:val="left"/>
      <w:pPr>
        <w:ind w:left="1288" w:hanging="720"/>
      </w:pPr>
      <w:rPr>
        <w:rFonts w:ascii="Arial" w:hAnsi="Arial" w:cs="Arial" w:hint="default"/>
        <w:b/>
        <w:i w:val="0"/>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2" w15:restartNumberingAfterBreak="0">
    <w:nsid w:val="209C42C3"/>
    <w:multiLevelType w:val="hybridMultilevel"/>
    <w:tmpl w:val="FD6E136C"/>
    <w:lvl w:ilvl="0" w:tplc="FFFFFFFF">
      <w:start w:val="1"/>
      <w:numFmt w:val="bullet"/>
      <w:pStyle w:val="1"/>
      <w:lvlText w:val=""/>
      <w:lvlJc w:val="left"/>
      <w:pPr>
        <w:tabs>
          <w:tab w:val="num" w:pos="720"/>
        </w:tabs>
        <w:ind w:left="720" w:hanging="36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29D2BA0"/>
    <w:multiLevelType w:val="singleLevel"/>
    <w:tmpl w:val="B568E764"/>
    <w:lvl w:ilvl="0">
      <w:start w:val="1"/>
      <w:numFmt w:val="lowerLetter"/>
      <w:pStyle w:val="1a"/>
      <w:lvlText w:val="%1)"/>
      <w:lvlJc w:val="left"/>
      <w:pPr>
        <w:tabs>
          <w:tab w:val="num" w:pos="360"/>
        </w:tabs>
        <w:ind w:left="360" w:hanging="360"/>
      </w:pPr>
      <w:rPr>
        <w:rFonts w:ascii="Times New Roman" w:hAnsi="Times New Roman" w:hint="default"/>
        <w:b w:val="0"/>
        <w:i w:val="0"/>
        <w:sz w:val="24"/>
      </w:rPr>
    </w:lvl>
  </w:abstractNum>
  <w:abstractNum w:abstractNumId="34" w15:restartNumberingAfterBreak="0">
    <w:nsid w:val="240B69EF"/>
    <w:multiLevelType w:val="hybridMultilevel"/>
    <w:tmpl w:val="699E5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45C1AB9"/>
    <w:multiLevelType w:val="multilevel"/>
    <w:tmpl w:val="0568E67E"/>
    <w:name w:val="WW8Num13"/>
    <w:lvl w:ilvl="0">
      <w:start w:val="6"/>
      <w:numFmt w:val="decimal"/>
      <w:lvlText w:val="%1"/>
      <w:lvlJc w:val="left"/>
      <w:pPr>
        <w:tabs>
          <w:tab w:val="num" w:pos="290"/>
        </w:tabs>
        <w:ind w:left="290" w:hanging="432"/>
      </w:pPr>
      <w:rPr>
        <w:rFonts w:hint="default"/>
      </w:rPr>
    </w:lvl>
    <w:lvl w:ilvl="1">
      <w:start w:val="1"/>
      <w:numFmt w:val="none"/>
      <w:pStyle w:val="1ArialArial10pt"/>
      <w:lvlText w:val="6.2"/>
      <w:lvlJc w:val="left"/>
      <w:pPr>
        <w:tabs>
          <w:tab w:val="num" w:pos="576"/>
        </w:tabs>
        <w:ind w:left="576" w:hanging="576"/>
      </w:pPr>
      <w:rPr>
        <w:rFonts w:hint="default"/>
        <w:color w:val="auto"/>
      </w:rPr>
    </w:lvl>
    <w:lvl w:ilvl="2">
      <w:start w:val="1"/>
      <w:numFmt w:val="none"/>
      <w:pStyle w:val="2Arial10pt611pt"/>
      <w:lvlText w:val="6.2.1"/>
      <w:lvlJc w:val="left"/>
      <w:pPr>
        <w:tabs>
          <w:tab w:val="num" w:pos="720"/>
        </w:tabs>
        <w:ind w:left="720" w:hanging="720"/>
      </w:pPr>
      <w:rPr>
        <w:rFonts w:cs="Times New Roman" w:hint="default"/>
        <w:bCs w:val="0"/>
        <w:i w:val="0"/>
        <w:iCs w:val="0"/>
        <w:caps w:val="0"/>
        <w:smallCaps w:val="0"/>
        <w:strike w:val="0"/>
        <w:dstrike w:val="0"/>
        <w:outline w:val="0"/>
        <w:shadow w:val="0"/>
        <w:emboss w:val="0"/>
        <w:imprint w:val="0"/>
        <w:vanish w:val="0"/>
        <w:color w:val="auto"/>
        <w:spacing w:val="0"/>
        <w:kern w:val="0"/>
        <w:position w:val="0"/>
        <w:szCs w:val="20"/>
        <w:u w:val="none"/>
        <w:vertAlign w:val="baseline"/>
        <w:em w:val="none"/>
      </w:rPr>
    </w:lvl>
    <w:lvl w:ilvl="3">
      <w:start w:val="1"/>
      <w:numFmt w:val="decimal"/>
      <w:lvlText w:val="%1.%2.%3.%4"/>
      <w:lvlJc w:val="left"/>
      <w:pPr>
        <w:tabs>
          <w:tab w:val="num" w:pos="722"/>
        </w:tabs>
        <w:ind w:left="722" w:hanging="864"/>
      </w:pPr>
      <w:rPr>
        <w:rFonts w:hint="default"/>
      </w:rPr>
    </w:lvl>
    <w:lvl w:ilvl="4">
      <w:start w:val="1"/>
      <w:numFmt w:val="decimal"/>
      <w:lvlText w:val="%1.%2.%3.%4.%5"/>
      <w:lvlJc w:val="left"/>
      <w:pPr>
        <w:tabs>
          <w:tab w:val="num" w:pos="866"/>
        </w:tabs>
        <w:ind w:left="866" w:hanging="1008"/>
      </w:pPr>
      <w:rPr>
        <w:rFonts w:hint="default"/>
      </w:rPr>
    </w:lvl>
    <w:lvl w:ilvl="5">
      <w:start w:val="1"/>
      <w:numFmt w:val="decimal"/>
      <w:lvlText w:val="%1.%2.%3.%4.%5.%6"/>
      <w:lvlJc w:val="left"/>
      <w:pPr>
        <w:tabs>
          <w:tab w:val="num" w:pos="1010"/>
        </w:tabs>
        <w:ind w:left="1010" w:hanging="1152"/>
      </w:pPr>
      <w:rPr>
        <w:rFonts w:hint="default"/>
      </w:rPr>
    </w:lvl>
    <w:lvl w:ilvl="6">
      <w:start w:val="1"/>
      <w:numFmt w:val="decimal"/>
      <w:lvlText w:val="%1.%2.%3.%4.%5.%6.%7"/>
      <w:lvlJc w:val="left"/>
      <w:pPr>
        <w:tabs>
          <w:tab w:val="num" w:pos="1154"/>
        </w:tabs>
        <w:ind w:left="1154" w:hanging="1296"/>
      </w:pPr>
      <w:rPr>
        <w:rFonts w:hint="default"/>
      </w:rPr>
    </w:lvl>
    <w:lvl w:ilvl="7">
      <w:start w:val="1"/>
      <w:numFmt w:val="decimal"/>
      <w:lvlText w:val="%1.%2.%3.%4.%5.%6.%7.%8"/>
      <w:lvlJc w:val="left"/>
      <w:pPr>
        <w:tabs>
          <w:tab w:val="num" w:pos="1298"/>
        </w:tabs>
        <w:ind w:left="1298" w:hanging="1440"/>
      </w:pPr>
      <w:rPr>
        <w:rFonts w:hint="default"/>
      </w:rPr>
    </w:lvl>
    <w:lvl w:ilvl="8">
      <w:start w:val="1"/>
      <w:numFmt w:val="decimal"/>
      <w:lvlText w:val="%1.%2.%3.%4.%5.%6.%7.%8.%9"/>
      <w:lvlJc w:val="left"/>
      <w:pPr>
        <w:tabs>
          <w:tab w:val="num" w:pos="1442"/>
        </w:tabs>
        <w:ind w:left="1442" w:hanging="1584"/>
      </w:pPr>
      <w:rPr>
        <w:rFonts w:hint="default"/>
      </w:rPr>
    </w:lvl>
  </w:abstractNum>
  <w:abstractNum w:abstractNumId="36" w15:restartNumberingAfterBreak="0">
    <w:nsid w:val="24865F7D"/>
    <w:multiLevelType w:val="hybridMultilevel"/>
    <w:tmpl w:val="156A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26134EFE"/>
    <w:multiLevelType w:val="hybridMultilevel"/>
    <w:tmpl w:val="791EF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06563A"/>
    <w:multiLevelType w:val="hybridMultilevel"/>
    <w:tmpl w:val="BE542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762248D"/>
    <w:multiLevelType w:val="hybridMultilevel"/>
    <w:tmpl w:val="F03CC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2788376D"/>
    <w:multiLevelType w:val="hybridMultilevel"/>
    <w:tmpl w:val="451EE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F46A0F"/>
    <w:multiLevelType w:val="hybridMultilevel"/>
    <w:tmpl w:val="30385C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A3F6B16"/>
    <w:multiLevelType w:val="hybridMultilevel"/>
    <w:tmpl w:val="D2243492"/>
    <w:lvl w:ilvl="0" w:tplc="04190001">
      <w:start w:val="1"/>
      <w:numFmt w:val="bullet"/>
      <w:lvlText w:val=""/>
      <w:lvlJc w:val="left"/>
      <w:pPr>
        <w:ind w:left="3054"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2C6F6340"/>
    <w:multiLevelType w:val="hybridMultilevel"/>
    <w:tmpl w:val="5E740308"/>
    <w:lvl w:ilvl="0" w:tplc="0419000F">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C975608"/>
    <w:multiLevelType w:val="hybridMultilevel"/>
    <w:tmpl w:val="856AC26C"/>
    <w:lvl w:ilvl="0" w:tplc="BAF86C96">
      <w:start w:val="3"/>
      <w:numFmt w:val="bullet"/>
      <w:pStyle w:val="2"/>
      <w:lvlText w:val="-"/>
      <w:lvlJc w:val="left"/>
      <w:pPr>
        <w:tabs>
          <w:tab w:val="num" w:pos="1620"/>
        </w:tabs>
        <w:ind w:left="162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15:restartNumberingAfterBreak="0">
    <w:nsid w:val="2CE74DC0"/>
    <w:multiLevelType w:val="hybridMultilevel"/>
    <w:tmpl w:val="F82897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F771B28"/>
    <w:multiLevelType w:val="singleLevel"/>
    <w:tmpl w:val="11EE5A16"/>
    <w:lvl w:ilvl="0">
      <w:start w:val="8"/>
      <w:numFmt w:val="bullet"/>
      <w:lvlText w:val="-"/>
      <w:lvlJc w:val="left"/>
      <w:pPr>
        <w:tabs>
          <w:tab w:val="num" w:pos="360"/>
        </w:tabs>
        <w:ind w:left="360" w:hanging="360"/>
      </w:pPr>
      <w:rPr>
        <w:rFonts w:hint="default"/>
      </w:rPr>
    </w:lvl>
  </w:abstractNum>
  <w:abstractNum w:abstractNumId="47" w15:restartNumberingAfterBreak="0">
    <w:nsid w:val="2FC67E7D"/>
    <w:multiLevelType w:val="hybridMultilevel"/>
    <w:tmpl w:val="9E64FC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FD944C7"/>
    <w:multiLevelType w:val="hybridMultilevel"/>
    <w:tmpl w:val="4AA053D0"/>
    <w:lvl w:ilvl="0" w:tplc="4042B1AA">
      <w:start w:val="1"/>
      <w:numFmt w:val="bullet"/>
      <w:pStyle w:val="10"/>
      <w:lvlText w:val=""/>
      <w:lvlJc w:val="left"/>
      <w:pPr>
        <w:ind w:left="360" w:hanging="360"/>
      </w:pPr>
      <w:rPr>
        <w:rFonts w:ascii="Symbol" w:hAnsi="Symbol" w:hint="default"/>
        <w:sz w:val="12"/>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1554357"/>
    <w:multiLevelType w:val="hybridMultilevel"/>
    <w:tmpl w:val="46489010"/>
    <w:lvl w:ilvl="0" w:tplc="23E4627C">
      <w:start w:val="1"/>
      <w:numFmt w:val="decimal"/>
      <w:lvlText w:val="%1."/>
      <w:lvlJc w:val="left"/>
      <w:pPr>
        <w:ind w:left="360" w:hanging="360"/>
      </w:pPr>
      <w:rPr>
        <w:b/>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50" w15:restartNumberingAfterBreak="0">
    <w:nsid w:val="316D72B7"/>
    <w:multiLevelType w:val="hybridMultilevel"/>
    <w:tmpl w:val="3A482F5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1857700"/>
    <w:multiLevelType w:val="hybridMultilevel"/>
    <w:tmpl w:val="1DDA8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331F5794"/>
    <w:multiLevelType w:val="hybridMultilevel"/>
    <w:tmpl w:val="19925096"/>
    <w:styleLink w:val="171"/>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40B51FE"/>
    <w:multiLevelType w:val="hybridMultilevel"/>
    <w:tmpl w:val="A1B07D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34294195"/>
    <w:multiLevelType w:val="hybridMultilevel"/>
    <w:tmpl w:val="89C81E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34DE6FA2"/>
    <w:multiLevelType w:val="hybridMultilevel"/>
    <w:tmpl w:val="DCBEFB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5971A25"/>
    <w:multiLevelType w:val="hybridMultilevel"/>
    <w:tmpl w:val="79729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82D4BAC"/>
    <w:multiLevelType w:val="hybridMultilevel"/>
    <w:tmpl w:val="ADC4E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895762B"/>
    <w:multiLevelType w:val="hybridMultilevel"/>
    <w:tmpl w:val="3C94465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39BF18CA"/>
    <w:multiLevelType w:val="hybridMultilevel"/>
    <w:tmpl w:val="072A1F84"/>
    <w:lvl w:ilvl="0" w:tplc="A216C25A">
      <w:start w:val="1"/>
      <w:numFmt w:val="bullet"/>
      <w:pStyle w:val="1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4C8E3EDC">
      <w:numFmt w:val="bullet"/>
      <w:lvlText w:val="•"/>
      <w:lvlJc w:val="left"/>
      <w:pPr>
        <w:ind w:left="2727" w:hanging="360"/>
      </w:pPr>
      <w:rPr>
        <w:rFonts w:ascii="Times New Roman" w:eastAsia="Calibri" w:hAnsi="Times New Roman" w:cs="Times New Roman"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3CE90439"/>
    <w:multiLevelType w:val="hybridMultilevel"/>
    <w:tmpl w:val="542A5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DF641E5"/>
    <w:multiLevelType w:val="hybridMultilevel"/>
    <w:tmpl w:val="5814837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3E5346A1"/>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63" w15:restartNumberingAfterBreak="0">
    <w:nsid w:val="44291EEB"/>
    <w:multiLevelType w:val="multilevel"/>
    <w:tmpl w:val="548A863E"/>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pStyle w:val="32"/>
      <w:suff w:val="space"/>
      <w:lvlText w:val="%1.%2.%3."/>
      <w:lvlJc w:val="left"/>
      <w:pPr>
        <w:ind w:left="1224" w:hanging="504"/>
      </w:pPr>
    </w:lvl>
    <w:lvl w:ilvl="3">
      <w:start w:val="1"/>
      <w:numFmt w:val="decimal"/>
      <w:pStyle w:val="41"/>
      <w:suff w:val="space"/>
      <w:lvlText w:val="%1.%2.%3.%4."/>
      <w:lvlJc w:val="left"/>
      <w:pPr>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4" w15:restartNumberingAfterBreak="0">
    <w:nsid w:val="451D1A8D"/>
    <w:multiLevelType w:val="hybridMultilevel"/>
    <w:tmpl w:val="7F08D426"/>
    <w:lvl w:ilvl="0" w:tplc="42820732">
      <w:start w:val="1"/>
      <w:numFmt w:val="bullet"/>
      <w:lvlText w:val=""/>
      <w:lvlJc w:val="left"/>
      <w:pPr>
        <w:tabs>
          <w:tab w:val="num" w:pos="68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54C437F"/>
    <w:multiLevelType w:val="hybridMultilevel"/>
    <w:tmpl w:val="48BE079E"/>
    <w:styleLink w:val="1ai7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4606122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47A837BC"/>
    <w:multiLevelType w:val="hybridMultilevel"/>
    <w:tmpl w:val="B984A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7C51F9E"/>
    <w:multiLevelType w:val="hybridMultilevel"/>
    <w:tmpl w:val="746CC7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85B1A4B"/>
    <w:multiLevelType w:val="hybridMultilevel"/>
    <w:tmpl w:val="0D8AA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8DB3928"/>
    <w:multiLevelType w:val="hybridMultilevel"/>
    <w:tmpl w:val="F5DA65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A44605F"/>
    <w:multiLevelType w:val="hybridMultilevel"/>
    <w:tmpl w:val="A8E85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4A446574"/>
    <w:multiLevelType w:val="hybridMultilevel"/>
    <w:tmpl w:val="1CFC71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A5F64B2"/>
    <w:multiLevelType w:val="hybridMultilevel"/>
    <w:tmpl w:val="B7EEDAA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4B676ACA"/>
    <w:multiLevelType w:val="hybridMultilevel"/>
    <w:tmpl w:val="08A27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C232836"/>
    <w:multiLevelType w:val="hybridMultilevel"/>
    <w:tmpl w:val="C19C01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C8679E6"/>
    <w:multiLevelType w:val="hybridMultilevel"/>
    <w:tmpl w:val="780E57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4D475A36"/>
    <w:multiLevelType w:val="singleLevel"/>
    <w:tmpl w:val="04190001"/>
    <w:lvl w:ilvl="0">
      <w:start w:val="1"/>
      <w:numFmt w:val="bullet"/>
      <w:lvlText w:val=""/>
      <w:lvlJc w:val="left"/>
      <w:pPr>
        <w:ind w:left="720" w:hanging="360"/>
      </w:pPr>
      <w:rPr>
        <w:rFonts w:ascii="Symbol" w:hAnsi="Symbol" w:hint="default"/>
      </w:rPr>
    </w:lvl>
  </w:abstractNum>
  <w:abstractNum w:abstractNumId="78" w15:restartNumberingAfterBreak="0">
    <w:nsid w:val="4F0535AA"/>
    <w:multiLevelType w:val="hybridMultilevel"/>
    <w:tmpl w:val="C0D2B9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1BC5A1E"/>
    <w:multiLevelType w:val="hybridMultilevel"/>
    <w:tmpl w:val="EE14FA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51EA4B3B"/>
    <w:multiLevelType w:val="hybridMultilevel"/>
    <w:tmpl w:val="0EA4298C"/>
    <w:lvl w:ilvl="0" w:tplc="0409000F">
      <w:start w:val="1"/>
      <w:numFmt w:val="bullet"/>
      <w:lvlText w:val=""/>
      <w:lvlJc w:val="left"/>
      <w:pPr>
        <w:tabs>
          <w:tab w:val="num" w:pos="1134"/>
        </w:tabs>
        <w:ind w:left="1134" w:hanging="397"/>
      </w:pPr>
      <w:rPr>
        <w:rFonts w:ascii="Symbol" w:hAnsi="Symbol" w:hint="default"/>
      </w:rPr>
    </w:lvl>
    <w:lvl w:ilvl="1" w:tplc="04090019" w:tentative="1">
      <w:start w:val="1"/>
      <w:numFmt w:val="bullet"/>
      <w:lvlText w:val="o"/>
      <w:lvlJc w:val="left"/>
      <w:pPr>
        <w:tabs>
          <w:tab w:val="num" w:pos="2064"/>
        </w:tabs>
        <w:ind w:left="2064" w:hanging="360"/>
      </w:pPr>
      <w:rPr>
        <w:rFonts w:ascii="Courier New" w:hAnsi="Courier New" w:hint="default"/>
      </w:rPr>
    </w:lvl>
    <w:lvl w:ilvl="2" w:tplc="0409001B" w:tentative="1">
      <w:start w:val="1"/>
      <w:numFmt w:val="bullet"/>
      <w:lvlText w:val=""/>
      <w:lvlJc w:val="left"/>
      <w:pPr>
        <w:tabs>
          <w:tab w:val="num" w:pos="2784"/>
        </w:tabs>
        <w:ind w:left="2784" w:hanging="360"/>
      </w:pPr>
      <w:rPr>
        <w:rFonts w:ascii="Wingdings" w:hAnsi="Wingdings" w:hint="default"/>
      </w:rPr>
    </w:lvl>
    <w:lvl w:ilvl="3" w:tplc="0409000F" w:tentative="1">
      <w:start w:val="1"/>
      <w:numFmt w:val="bullet"/>
      <w:lvlText w:val=""/>
      <w:lvlJc w:val="left"/>
      <w:pPr>
        <w:tabs>
          <w:tab w:val="num" w:pos="3504"/>
        </w:tabs>
        <w:ind w:left="3504" w:hanging="360"/>
      </w:pPr>
      <w:rPr>
        <w:rFonts w:ascii="Symbol" w:hAnsi="Symbol" w:hint="default"/>
      </w:rPr>
    </w:lvl>
    <w:lvl w:ilvl="4" w:tplc="04090019" w:tentative="1">
      <w:start w:val="1"/>
      <w:numFmt w:val="bullet"/>
      <w:lvlText w:val="o"/>
      <w:lvlJc w:val="left"/>
      <w:pPr>
        <w:tabs>
          <w:tab w:val="num" w:pos="4224"/>
        </w:tabs>
        <w:ind w:left="4224" w:hanging="360"/>
      </w:pPr>
      <w:rPr>
        <w:rFonts w:ascii="Courier New" w:hAnsi="Courier New" w:hint="default"/>
      </w:rPr>
    </w:lvl>
    <w:lvl w:ilvl="5" w:tplc="0409001B" w:tentative="1">
      <w:start w:val="1"/>
      <w:numFmt w:val="bullet"/>
      <w:lvlText w:val=""/>
      <w:lvlJc w:val="left"/>
      <w:pPr>
        <w:tabs>
          <w:tab w:val="num" w:pos="4944"/>
        </w:tabs>
        <w:ind w:left="4944" w:hanging="360"/>
      </w:pPr>
      <w:rPr>
        <w:rFonts w:ascii="Wingdings" w:hAnsi="Wingdings" w:hint="default"/>
      </w:rPr>
    </w:lvl>
    <w:lvl w:ilvl="6" w:tplc="0409000F" w:tentative="1">
      <w:start w:val="1"/>
      <w:numFmt w:val="bullet"/>
      <w:lvlText w:val=""/>
      <w:lvlJc w:val="left"/>
      <w:pPr>
        <w:tabs>
          <w:tab w:val="num" w:pos="5664"/>
        </w:tabs>
        <w:ind w:left="5664" w:hanging="360"/>
      </w:pPr>
      <w:rPr>
        <w:rFonts w:ascii="Symbol" w:hAnsi="Symbol" w:hint="default"/>
      </w:rPr>
    </w:lvl>
    <w:lvl w:ilvl="7" w:tplc="04090019" w:tentative="1">
      <w:start w:val="1"/>
      <w:numFmt w:val="bullet"/>
      <w:lvlText w:val="o"/>
      <w:lvlJc w:val="left"/>
      <w:pPr>
        <w:tabs>
          <w:tab w:val="num" w:pos="6384"/>
        </w:tabs>
        <w:ind w:left="6384" w:hanging="360"/>
      </w:pPr>
      <w:rPr>
        <w:rFonts w:ascii="Courier New" w:hAnsi="Courier New" w:hint="default"/>
      </w:rPr>
    </w:lvl>
    <w:lvl w:ilvl="8" w:tplc="0409001B" w:tentative="1">
      <w:start w:val="1"/>
      <w:numFmt w:val="bullet"/>
      <w:lvlText w:val=""/>
      <w:lvlJc w:val="left"/>
      <w:pPr>
        <w:tabs>
          <w:tab w:val="num" w:pos="7104"/>
        </w:tabs>
        <w:ind w:left="7104" w:hanging="360"/>
      </w:pPr>
      <w:rPr>
        <w:rFonts w:ascii="Wingdings" w:hAnsi="Wingdings" w:hint="default"/>
      </w:rPr>
    </w:lvl>
  </w:abstractNum>
  <w:abstractNum w:abstractNumId="81" w15:restartNumberingAfterBreak="0">
    <w:nsid w:val="522A6351"/>
    <w:multiLevelType w:val="hybridMultilevel"/>
    <w:tmpl w:val="18AAB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32A2897"/>
    <w:multiLevelType w:val="multilevel"/>
    <w:tmpl w:val="C4E87C08"/>
    <w:lvl w:ilvl="0">
      <w:start w:val="14"/>
      <w:numFmt w:val="decimal"/>
      <w:lvlText w:val="%1"/>
      <w:lvlJc w:val="left"/>
      <w:pPr>
        <w:ind w:left="465" w:hanging="465"/>
      </w:pPr>
      <w:rPr>
        <w:rFonts w:hint="default"/>
      </w:rPr>
    </w:lvl>
    <w:lvl w:ilvl="1">
      <w:start w:val="1"/>
      <w:numFmt w:val="decimal"/>
      <w:lvlText w:val="%1.%2"/>
      <w:lvlJc w:val="left"/>
      <w:pPr>
        <w:ind w:left="825" w:hanging="46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3" w15:restartNumberingAfterBreak="0">
    <w:nsid w:val="560416D2"/>
    <w:multiLevelType w:val="hybridMultilevel"/>
    <w:tmpl w:val="44BEC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92C2E35"/>
    <w:multiLevelType w:val="hybridMultilevel"/>
    <w:tmpl w:val="ACC6D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BDB213D"/>
    <w:multiLevelType w:val="hybridMultilevel"/>
    <w:tmpl w:val="DDCC7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CC24F97"/>
    <w:multiLevelType w:val="hybridMultilevel"/>
    <w:tmpl w:val="56C2B5E6"/>
    <w:lvl w:ilvl="0" w:tplc="C8B099EA">
      <w:start w:val="1"/>
      <w:numFmt w:val="bullet"/>
      <w:lvlText w:val=""/>
      <w:lvlJc w:val="left"/>
      <w:pPr>
        <w:tabs>
          <w:tab w:val="num" w:pos="720"/>
        </w:tabs>
        <w:ind w:left="720" w:hanging="360"/>
      </w:pPr>
      <w:rPr>
        <w:rFonts w:ascii="Symbol" w:hAnsi="Symbol" w:hint="default"/>
      </w:rPr>
    </w:lvl>
    <w:lvl w:ilvl="1" w:tplc="4A3AE0A0">
      <w:start w:val="1"/>
      <w:numFmt w:val="bullet"/>
      <w:lvlText w:val="o"/>
      <w:lvlJc w:val="left"/>
      <w:pPr>
        <w:tabs>
          <w:tab w:val="num" w:pos="1440"/>
        </w:tabs>
        <w:ind w:left="1440" w:hanging="360"/>
      </w:pPr>
      <w:rPr>
        <w:rFonts w:ascii="Courier New" w:hAnsi="Courier New" w:cs="Courier New" w:hint="default"/>
      </w:rPr>
    </w:lvl>
    <w:lvl w:ilvl="2" w:tplc="EAD6D0FA" w:tentative="1">
      <w:start w:val="1"/>
      <w:numFmt w:val="bullet"/>
      <w:lvlText w:val=""/>
      <w:lvlJc w:val="left"/>
      <w:pPr>
        <w:tabs>
          <w:tab w:val="num" w:pos="2160"/>
        </w:tabs>
        <w:ind w:left="2160" w:hanging="360"/>
      </w:pPr>
      <w:rPr>
        <w:rFonts w:ascii="Wingdings" w:hAnsi="Wingdings" w:hint="default"/>
      </w:rPr>
    </w:lvl>
    <w:lvl w:ilvl="3" w:tplc="9B3E2BB6" w:tentative="1">
      <w:start w:val="1"/>
      <w:numFmt w:val="bullet"/>
      <w:lvlText w:val=""/>
      <w:lvlJc w:val="left"/>
      <w:pPr>
        <w:tabs>
          <w:tab w:val="num" w:pos="2880"/>
        </w:tabs>
        <w:ind w:left="2880" w:hanging="360"/>
      </w:pPr>
      <w:rPr>
        <w:rFonts w:ascii="Symbol" w:hAnsi="Symbol" w:hint="default"/>
      </w:rPr>
    </w:lvl>
    <w:lvl w:ilvl="4" w:tplc="360E3FD6" w:tentative="1">
      <w:start w:val="1"/>
      <w:numFmt w:val="bullet"/>
      <w:lvlText w:val="o"/>
      <w:lvlJc w:val="left"/>
      <w:pPr>
        <w:tabs>
          <w:tab w:val="num" w:pos="3600"/>
        </w:tabs>
        <w:ind w:left="3600" w:hanging="360"/>
      </w:pPr>
      <w:rPr>
        <w:rFonts w:ascii="Courier New" w:hAnsi="Courier New" w:cs="Courier New" w:hint="default"/>
      </w:rPr>
    </w:lvl>
    <w:lvl w:ilvl="5" w:tplc="4E1CEF5E" w:tentative="1">
      <w:start w:val="1"/>
      <w:numFmt w:val="bullet"/>
      <w:lvlText w:val=""/>
      <w:lvlJc w:val="left"/>
      <w:pPr>
        <w:tabs>
          <w:tab w:val="num" w:pos="4320"/>
        </w:tabs>
        <w:ind w:left="4320" w:hanging="360"/>
      </w:pPr>
      <w:rPr>
        <w:rFonts w:ascii="Wingdings" w:hAnsi="Wingdings" w:hint="default"/>
      </w:rPr>
    </w:lvl>
    <w:lvl w:ilvl="6" w:tplc="9B2EE05C" w:tentative="1">
      <w:start w:val="1"/>
      <w:numFmt w:val="bullet"/>
      <w:lvlText w:val=""/>
      <w:lvlJc w:val="left"/>
      <w:pPr>
        <w:tabs>
          <w:tab w:val="num" w:pos="5040"/>
        </w:tabs>
        <w:ind w:left="5040" w:hanging="360"/>
      </w:pPr>
      <w:rPr>
        <w:rFonts w:ascii="Symbol" w:hAnsi="Symbol" w:hint="default"/>
      </w:rPr>
    </w:lvl>
    <w:lvl w:ilvl="7" w:tplc="D1426AEA" w:tentative="1">
      <w:start w:val="1"/>
      <w:numFmt w:val="bullet"/>
      <w:lvlText w:val="o"/>
      <w:lvlJc w:val="left"/>
      <w:pPr>
        <w:tabs>
          <w:tab w:val="num" w:pos="5760"/>
        </w:tabs>
        <w:ind w:left="5760" w:hanging="360"/>
      </w:pPr>
      <w:rPr>
        <w:rFonts w:ascii="Courier New" w:hAnsi="Courier New" w:cs="Courier New" w:hint="default"/>
      </w:rPr>
    </w:lvl>
    <w:lvl w:ilvl="8" w:tplc="EBD60D72"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0102374"/>
    <w:multiLevelType w:val="multilevel"/>
    <w:tmpl w:val="0419001D"/>
    <w:styleLink w:val="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8" w15:restartNumberingAfterBreak="0">
    <w:nsid w:val="60E62090"/>
    <w:multiLevelType w:val="hybridMultilevel"/>
    <w:tmpl w:val="B78CF6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1245FE7"/>
    <w:multiLevelType w:val="hybridMultilevel"/>
    <w:tmpl w:val="EA7EA61A"/>
    <w:lvl w:ilvl="0" w:tplc="37869D82">
      <w:start w:val="1"/>
      <w:numFmt w:val="bullet"/>
      <w:pStyle w:val="MARKER1"/>
      <w:lvlText w:val="–"/>
      <w:lvlJc w:val="left"/>
      <w:pPr>
        <w:tabs>
          <w:tab w:val="num" w:pos="1757"/>
        </w:tabs>
        <w:ind w:left="1757" w:hanging="341"/>
      </w:pPr>
      <w:rPr>
        <w:rFonts w:ascii="Arial" w:eastAsia="Times New Roman" w:hAnsi="Arial" w:hint="default"/>
        <w:b w:val="0"/>
        <w:i w:val="0"/>
        <w:color w:val="auto"/>
        <w:sz w:val="20"/>
        <w:szCs w:val="20"/>
      </w:rPr>
    </w:lvl>
    <w:lvl w:ilvl="1" w:tplc="FFFFFFFF">
      <w:start w:val="1"/>
      <w:numFmt w:val="bullet"/>
      <w:lvlText w:val="o"/>
      <w:lvlJc w:val="left"/>
      <w:pPr>
        <w:tabs>
          <w:tab w:val="num" w:pos="430"/>
        </w:tabs>
        <w:ind w:left="430" w:hanging="360"/>
      </w:pPr>
      <w:rPr>
        <w:rFonts w:ascii="Courier New" w:hAnsi="Courier New" w:cs="Courier New" w:hint="default"/>
      </w:rPr>
    </w:lvl>
    <w:lvl w:ilvl="2" w:tplc="FFFFFFFF" w:tentative="1">
      <w:start w:val="1"/>
      <w:numFmt w:val="bullet"/>
      <w:lvlText w:val=""/>
      <w:lvlJc w:val="left"/>
      <w:pPr>
        <w:tabs>
          <w:tab w:val="num" w:pos="1150"/>
        </w:tabs>
        <w:ind w:left="1150" w:hanging="360"/>
      </w:pPr>
      <w:rPr>
        <w:rFonts w:ascii="Wingdings" w:hAnsi="Wingdings" w:hint="default"/>
      </w:rPr>
    </w:lvl>
    <w:lvl w:ilvl="3" w:tplc="FFFFFFFF" w:tentative="1">
      <w:start w:val="1"/>
      <w:numFmt w:val="bullet"/>
      <w:lvlText w:val=""/>
      <w:lvlJc w:val="left"/>
      <w:pPr>
        <w:tabs>
          <w:tab w:val="num" w:pos="1870"/>
        </w:tabs>
        <w:ind w:left="1870" w:hanging="360"/>
      </w:pPr>
      <w:rPr>
        <w:rFonts w:ascii="Symbol" w:hAnsi="Symbol" w:hint="default"/>
      </w:rPr>
    </w:lvl>
    <w:lvl w:ilvl="4" w:tplc="FFFFFFFF" w:tentative="1">
      <w:start w:val="1"/>
      <w:numFmt w:val="bullet"/>
      <w:lvlText w:val="o"/>
      <w:lvlJc w:val="left"/>
      <w:pPr>
        <w:tabs>
          <w:tab w:val="num" w:pos="2590"/>
        </w:tabs>
        <w:ind w:left="2590" w:hanging="360"/>
      </w:pPr>
      <w:rPr>
        <w:rFonts w:ascii="Courier New" w:hAnsi="Courier New" w:cs="Courier New" w:hint="default"/>
      </w:rPr>
    </w:lvl>
    <w:lvl w:ilvl="5" w:tplc="FFFFFFFF" w:tentative="1">
      <w:start w:val="1"/>
      <w:numFmt w:val="bullet"/>
      <w:lvlText w:val=""/>
      <w:lvlJc w:val="left"/>
      <w:pPr>
        <w:tabs>
          <w:tab w:val="num" w:pos="3310"/>
        </w:tabs>
        <w:ind w:left="3310" w:hanging="360"/>
      </w:pPr>
      <w:rPr>
        <w:rFonts w:ascii="Wingdings" w:hAnsi="Wingdings" w:hint="default"/>
      </w:rPr>
    </w:lvl>
    <w:lvl w:ilvl="6" w:tplc="FFFFFFFF" w:tentative="1">
      <w:start w:val="1"/>
      <w:numFmt w:val="bullet"/>
      <w:lvlText w:val=""/>
      <w:lvlJc w:val="left"/>
      <w:pPr>
        <w:tabs>
          <w:tab w:val="num" w:pos="4030"/>
        </w:tabs>
        <w:ind w:left="4030" w:hanging="360"/>
      </w:pPr>
      <w:rPr>
        <w:rFonts w:ascii="Symbol" w:hAnsi="Symbol" w:hint="default"/>
      </w:rPr>
    </w:lvl>
    <w:lvl w:ilvl="7" w:tplc="FFFFFFFF" w:tentative="1">
      <w:start w:val="1"/>
      <w:numFmt w:val="bullet"/>
      <w:lvlText w:val="o"/>
      <w:lvlJc w:val="left"/>
      <w:pPr>
        <w:tabs>
          <w:tab w:val="num" w:pos="4750"/>
        </w:tabs>
        <w:ind w:left="4750" w:hanging="360"/>
      </w:pPr>
      <w:rPr>
        <w:rFonts w:ascii="Courier New" w:hAnsi="Courier New" w:cs="Courier New" w:hint="default"/>
      </w:rPr>
    </w:lvl>
    <w:lvl w:ilvl="8" w:tplc="FFFFFFFF" w:tentative="1">
      <w:start w:val="1"/>
      <w:numFmt w:val="bullet"/>
      <w:lvlText w:val=""/>
      <w:lvlJc w:val="left"/>
      <w:pPr>
        <w:tabs>
          <w:tab w:val="num" w:pos="5470"/>
        </w:tabs>
        <w:ind w:left="5470" w:hanging="360"/>
      </w:pPr>
      <w:rPr>
        <w:rFonts w:ascii="Wingdings" w:hAnsi="Wingdings" w:hint="default"/>
      </w:rPr>
    </w:lvl>
  </w:abstractNum>
  <w:abstractNum w:abstractNumId="90" w15:restartNumberingAfterBreak="0">
    <w:nsid w:val="641C5C39"/>
    <w:multiLevelType w:val="hybridMultilevel"/>
    <w:tmpl w:val="0AC80E48"/>
    <w:lvl w:ilvl="0" w:tplc="FFFFFFFF">
      <w:start w:val="1"/>
      <w:numFmt w:val="bullet"/>
      <w:pStyle w:val="20"/>
      <w:lvlText w:val=""/>
      <w:lvlJc w:val="left"/>
      <w:pPr>
        <w:tabs>
          <w:tab w:val="num" w:pos="907"/>
        </w:tabs>
        <w:ind w:left="907" w:hanging="340"/>
      </w:pPr>
      <w:rPr>
        <w:rFonts w:ascii="Symbol" w:hAnsi="Symbol" w:hint="default"/>
        <w:sz w:val="20"/>
        <w:szCs w:val="20"/>
      </w:rPr>
    </w:lvl>
    <w:lvl w:ilvl="1" w:tplc="04190001">
      <w:start w:val="1"/>
      <w:numFmt w:val="bullet"/>
      <w:lvlText w:val=""/>
      <w:lvlJc w:val="left"/>
      <w:pPr>
        <w:tabs>
          <w:tab w:val="num" w:pos="1565"/>
        </w:tabs>
        <w:ind w:left="1565" w:hanging="360"/>
      </w:pPr>
      <w:rPr>
        <w:rFonts w:ascii="Symbol" w:hAnsi="Symbol" w:hint="default"/>
        <w:sz w:val="20"/>
        <w:szCs w:val="20"/>
      </w:rPr>
    </w:lvl>
    <w:lvl w:ilvl="2" w:tplc="FFFFFFFF" w:tentative="1">
      <w:start w:val="1"/>
      <w:numFmt w:val="bullet"/>
      <w:lvlText w:val=""/>
      <w:lvlJc w:val="left"/>
      <w:pPr>
        <w:tabs>
          <w:tab w:val="num" w:pos="2285"/>
        </w:tabs>
        <w:ind w:left="2285" w:hanging="360"/>
      </w:pPr>
      <w:rPr>
        <w:rFonts w:ascii="Wingdings" w:hAnsi="Wingdings" w:hint="default"/>
      </w:rPr>
    </w:lvl>
    <w:lvl w:ilvl="3" w:tplc="FFFFFFFF" w:tentative="1">
      <w:start w:val="1"/>
      <w:numFmt w:val="bullet"/>
      <w:lvlText w:val=""/>
      <w:lvlJc w:val="left"/>
      <w:pPr>
        <w:tabs>
          <w:tab w:val="num" w:pos="3005"/>
        </w:tabs>
        <w:ind w:left="3005" w:hanging="360"/>
      </w:pPr>
      <w:rPr>
        <w:rFonts w:ascii="Symbol" w:hAnsi="Symbol" w:hint="default"/>
      </w:rPr>
    </w:lvl>
    <w:lvl w:ilvl="4" w:tplc="FFFFFFFF" w:tentative="1">
      <w:start w:val="1"/>
      <w:numFmt w:val="bullet"/>
      <w:lvlText w:val="o"/>
      <w:lvlJc w:val="left"/>
      <w:pPr>
        <w:tabs>
          <w:tab w:val="num" w:pos="3725"/>
        </w:tabs>
        <w:ind w:left="3725" w:hanging="360"/>
      </w:pPr>
      <w:rPr>
        <w:rFonts w:ascii="Courier New" w:hAnsi="Courier New" w:cs="Courier New" w:hint="default"/>
      </w:rPr>
    </w:lvl>
    <w:lvl w:ilvl="5" w:tplc="FFFFFFFF" w:tentative="1">
      <w:start w:val="1"/>
      <w:numFmt w:val="bullet"/>
      <w:lvlText w:val=""/>
      <w:lvlJc w:val="left"/>
      <w:pPr>
        <w:tabs>
          <w:tab w:val="num" w:pos="4445"/>
        </w:tabs>
        <w:ind w:left="4445" w:hanging="360"/>
      </w:pPr>
      <w:rPr>
        <w:rFonts w:ascii="Wingdings" w:hAnsi="Wingdings" w:hint="default"/>
      </w:rPr>
    </w:lvl>
    <w:lvl w:ilvl="6" w:tplc="FFFFFFFF" w:tentative="1">
      <w:start w:val="1"/>
      <w:numFmt w:val="bullet"/>
      <w:lvlText w:val=""/>
      <w:lvlJc w:val="left"/>
      <w:pPr>
        <w:tabs>
          <w:tab w:val="num" w:pos="5165"/>
        </w:tabs>
        <w:ind w:left="5165" w:hanging="360"/>
      </w:pPr>
      <w:rPr>
        <w:rFonts w:ascii="Symbol" w:hAnsi="Symbol" w:hint="default"/>
      </w:rPr>
    </w:lvl>
    <w:lvl w:ilvl="7" w:tplc="FFFFFFFF" w:tentative="1">
      <w:start w:val="1"/>
      <w:numFmt w:val="bullet"/>
      <w:lvlText w:val="o"/>
      <w:lvlJc w:val="left"/>
      <w:pPr>
        <w:tabs>
          <w:tab w:val="num" w:pos="5885"/>
        </w:tabs>
        <w:ind w:left="5885" w:hanging="360"/>
      </w:pPr>
      <w:rPr>
        <w:rFonts w:ascii="Courier New" w:hAnsi="Courier New" w:cs="Courier New" w:hint="default"/>
      </w:rPr>
    </w:lvl>
    <w:lvl w:ilvl="8" w:tplc="FFFFFFFF" w:tentative="1">
      <w:start w:val="1"/>
      <w:numFmt w:val="bullet"/>
      <w:lvlText w:val=""/>
      <w:lvlJc w:val="left"/>
      <w:pPr>
        <w:tabs>
          <w:tab w:val="num" w:pos="6605"/>
        </w:tabs>
        <w:ind w:left="6605" w:hanging="360"/>
      </w:pPr>
      <w:rPr>
        <w:rFonts w:ascii="Wingdings" w:hAnsi="Wingdings" w:hint="default"/>
      </w:rPr>
    </w:lvl>
  </w:abstractNum>
  <w:abstractNum w:abstractNumId="91" w15:restartNumberingAfterBreak="0">
    <w:nsid w:val="65E84A35"/>
    <w:multiLevelType w:val="hybridMultilevel"/>
    <w:tmpl w:val="3DF42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662193F"/>
    <w:multiLevelType w:val="singleLevel"/>
    <w:tmpl w:val="AA6EB8F4"/>
    <w:lvl w:ilvl="0">
      <w:start w:val="1"/>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68C93292"/>
    <w:multiLevelType w:val="singleLevel"/>
    <w:tmpl w:val="0D1EBCDC"/>
    <w:lvl w:ilvl="0">
      <w:start w:val="1"/>
      <w:numFmt w:val="decimal"/>
      <w:pStyle w:val="in11"/>
      <w:lvlText w:val="%1."/>
      <w:lvlJc w:val="left"/>
      <w:pPr>
        <w:tabs>
          <w:tab w:val="num" w:pos="1080"/>
        </w:tabs>
        <w:ind w:left="1080" w:hanging="360"/>
      </w:pPr>
      <w:rPr>
        <w:rFonts w:hint="default"/>
      </w:rPr>
    </w:lvl>
  </w:abstractNum>
  <w:abstractNum w:abstractNumId="94" w15:restartNumberingAfterBreak="0">
    <w:nsid w:val="68E13BD5"/>
    <w:multiLevelType w:val="multilevel"/>
    <w:tmpl w:val="5178C6D0"/>
    <w:lvl w:ilvl="0">
      <w:start w:val="1"/>
      <w:numFmt w:val="decimal"/>
      <w:pStyle w:val="zagolovok2"/>
      <w:lvlText w:val="%1."/>
      <w:lvlJc w:val="left"/>
      <w:pPr>
        <w:ind w:left="1080" w:hanging="1080"/>
      </w:pPr>
      <w:rPr>
        <w:rFonts w:hint="default"/>
      </w:rPr>
    </w:lvl>
    <w:lvl w:ilvl="1">
      <w:start w:val="2"/>
      <w:numFmt w:val="decimal"/>
      <w:pStyle w:val="Zagolovok1"/>
      <w:isLgl/>
      <w:lvlText w:val="%1.%2."/>
      <w:lvlJc w:val="left"/>
      <w:pPr>
        <w:ind w:left="2421" w:hanging="2421"/>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5" w15:restartNumberingAfterBreak="0">
    <w:nsid w:val="6BE44C78"/>
    <w:multiLevelType w:val="hybridMultilevel"/>
    <w:tmpl w:val="BADE6126"/>
    <w:lvl w:ilvl="0" w:tplc="FD54486A">
      <w:start w:val="1"/>
      <w:numFmt w:val="bullet"/>
      <w:lvlText w:val=""/>
      <w:lvlJc w:val="left"/>
      <w:pPr>
        <w:ind w:left="1145" w:hanging="360"/>
      </w:pPr>
      <w:rPr>
        <w:rFonts w:ascii="Symbol" w:hAnsi="Symbol" w:hint="default"/>
      </w:rPr>
    </w:lvl>
    <w:lvl w:ilvl="1" w:tplc="945895AE" w:tentative="1">
      <w:start w:val="1"/>
      <w:numFmt w:val="bullet"/>
      <w:lvlText w:val="o"/>
      <w:lvlJc w:val="left"/>
      <w:pPr>
        <w:ind w:left="1865" w:hanging="360"/>
      </w:pPr>
      <w:rPr>
        <w:rFonts w:ascii="Courier New" w:hAnsi="Courier New" w:cs="Courier New" w:hint="default"/>
      </w:rPr>
    </w:lvl>
    <w:lvl w:ilvl="2" w:tplc="B50C45A8" w:tentative="1">
      <w:start w:val="1"/>
      <w:numFmt w:val="bullet"/>
      <w:lvlText w:val=""/>
      <w:lvlJc w:val="left"/>
      <w:pPr>
        <w:ind w:left="2585" w:hanging="360"/>
      </w:pPr>
      <w:rPr>
        <w:rFonts w:ascii="Wingdings" w:hAnsi="Wingdings" w:hint="default"/>
      </w:rPr>
    </w:lvl>
    <w:lvl w:ilvl="3" w:tplc="9F4E0D86" w:tentative="1">
      <w:start w:val="1"/>
      <w:numFmt w:val="bullet"/>
      <w:lvlText w:val=""/>
      <w:lvlJc w:val="left"/>
      <w:pPr>
        <w:ind w:left="3305" w:hanging="360"/>
      </w:pPr>
      <w:rPr>
        <w:rFonts w:ascii="Symbol" w:hAnsi="Symbol" w:hint="default"/>
      </w:rPr>
    </w:lvl>
    <w:lvl w:ilvl="4" w:tplc="515A80FA" w:tentative="1">
      <w:start w:val="1"/>
      <w:numFmt w:val="bullet"/>
      <w:lvlText w:val="o"/>
      <w:lvlJc w:val="left"/>
      <w:pPr>
        <w:ind w:left="4025" w:hanging="360"/>
      </w:pPr>
      <w:rPr>
        <w:rFonts w:ascii="Courier New" w:hAnsi="Courier New" w:cs="Courier New" w:hint="default"/>
      </w:rPr>
    </w:lvl>
    <w:lvl w:ilvl="5" w:tplc="8E4A1438" w:tentative="1">
      <w:start w:val="1"/>
      <w:numFmt w:val="bullet"/>
      <w:lvlText w:val=""/>
      <w:lvlJc w:val="left"/>
      <w:pPr>
        <w:ind w:left="4745" w:hanging="360"/>
      </w:pPr>
      <w:rPr>
        <w:rFonts w:ascii="Wingdings" w:hAnsi="Wingdings" w:hint="default"/>
      </w:rPr>
    </w:lvl>
    <w:lvl w:ilvl="6" w:tplc="FF18D414" w:tentative="1">
      <w:start w:val="1"/>
      <w:numFmt w:val="bullet"/>
      <w:lvlText w:val=""/>
      <w:lvlJc w:val="left"/>
      <w:pPr>
        <w:ind w:left="5465" w:hanging="360"/>
      </w:pPr>
      <w:rPr>
        <w:rFonts w:ascii="Symbol" w:hAnsi="Symbol" w:hint="default"/>
      </w:rPr>
    </w:lvl>
    <w:lvl w:ilvl="7" w:tplc="96CEE2EE" w:tentative="1">
      <w:start w:val="1"/>
      <w:numFmt w:val="bullet"/>
      <w:lvlText w:val="o"/>
      <w:lvlJc w:val="left"/>
      <w:pPr>
        <w:ind w:left="6185" w:hanging="360"/>
      </w:pPr>
      <w:rPr>
        <w:rFonts w:ascii="Courier New" w:hAnsi="Courier New" w:cs="Courier New" w:hint="default"/>
      </w:rPr>
    </w:lvl>
    <w:lvl w:ilvl="8" w:tplc="66AE97B8" w:tentative="1">
      <w:start w:val="1"/>
      <w:numFmt w:val="bullet"/>
      <w:lvlText w:val=""/>
      <w:lvlJc w:val="left"/>
      <w:pPr>
        <w:ind w:left="6905" w:hanging="360"/>
      </w:pPr>
      <w:rPr>
        <w:rFonts w:ascii="Wingdings" w:hAnsi="Wingdings" w:hint="default"/>
      </w:rPr>
    </w:lvl>
  </w:abstractNum>
  <w:abstractNum w:abstractNumId="96" w15:restartNumberingAfterBreak="0">
    <w:nsid w:val="6D5F159F"/>
    <w:multiLevelType w:val="hybridMultilevel"/>
    <w:tmpl w:val="43F0AC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FFC75F4"/>
    <w:multiLevelType w:val="hybridMultilevel"/>
    <w:tmpl w:val="CFEE6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99" w15:restartNumberingAfterBreak="0">
    <w:nsid w:val="76032755"/>
    <w:multiLevelType w:val="hybridMultilevel"/>
    <w:tmpl w:val="25EAE8D2"/>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00" w15:restartNumberingAfterBreak="0">
    <w:nsid w:val="76D754FA"/>
    <w:multiLevelType w:val="hybridMultilevel"/>
    <w:tmpl w:val="9A36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7FB29F9"/>
    <w:multiLevelType w:val="hybridMultilevel"/>
    <w:tmpl w:val="3424CF7C"/>
    <w:lvl w:ilvl="0" w:tplc="04190001">
      <w:start w:val="1"/>
      <w:numFmt w:val="bullet"/>
      <w:pStyle w:val="a3"/>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9324050"/>
    <w:multiLevelType w:val="hybridMultilevel"/>
    <w:tmpl w:val="6002B58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A3179A6"/>
    <w:multiLevelType w:val="hybridMultilevel"/>
    <w:tmpl w:val="5C1863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E456D1A"/>
    <w:multiLevelType w:val="singleLevel"/>
    <w:tmpl w:val="47804B1C"/>
    <w:lvl w:ilvl="0">
      <w:start w:val="1"/>
      <w:numFmt w:val="bullet"/>
      <w:pStyle w:val="TOEBulletAltK"/>
      <w:lvlText w:val=""/>
      <w:lvlJc w:val="left"/>
      <w:pPr>
        <w:tabs>
          <w:tab w:val="num" w:pos="360"/>
        </w:tabs>
        <w:ind w:left="360" w:hanging="360"/>
      </w:pPr>
      <w:rPr>
        <w:rFonts w:ascii="Symbol" w:hAnsi="Symbol" w:hint="default"/>
      </w:rPr>
    </w:lvl>
  </w:abstractNum>
  <w:abstractNum w:abstractNumId="105" w15:restartNumberingAfterBreak="0">
    <w:nsid w:val="7F604F96"/>
    <w:multiLevelType w:val="hybridMultilevel"/>
    <w:tmpl w:val="FDB6D1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6"/>
  </w:num>
  <w:num w:numId="2">
    <w:abstractNumId w:val="3"/>
  </w:num>
  <w:num w:numId="3">
    <w:abstractNumId w:val="14"/>
  </w:num>
  <w:num w:numId="4">
    <w:abstractNumId w:val="78"/>
  </w:num>
  <w:num w:numId="5">
    <w:abstractNumId w:val="38"/>
  </w:num>
  <w:num w:numId="6">
    <w:abstractNumId w:val="69"/>
  </w:num>
  <w:num w:numId="7">
    <w:abstractNumId w:val="52"/>
  </w:num>
  <w:num w:numId="8">
    <w:abstractNumId w:val="12"/>
  </w:num>
  <w:num w:numId="9">
    <w:abstractNumId w:val="65"/>
  </w:num>
  <w:num w:numId="10">
    <w:abstractNumId w:val="73"/>
  </w:num>
  <w:num w:numId="11">
    <w:abstractNumId w:val="42"/>
  </w:num>
  <w:num w:numId="12">
    <w:abstractNumId w:val="91"/>
  </w:num>
  <w:num w:numId="13">
    <w:abstractNumId w:val="76"/>
  </w:num>
  <w:num w:numId="14">
    <w:abstractNumId w:val="56"/>
  </w:num>
  <w:num w:numId="15">
    <w:abstractNumId w:val="0"/>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9"/>
  </w:num>
  <w:num w:numId="18">
    <w:abstractNumId w:val="62"/>
  </w:num>
  <w:num w:numId="19">
    <w:abstractNumId w:val="47"/>
  </w:num>
  <w:num w:numId="20">
    <w:abstractNumId w:val="18"/>
  </w:num>
  <w:num w:numId="21">
    <w:abstractNumId w:val="81"/>
  </w:num>
  <w:num w:numId="22">
    <w:abstractNumId w:val="72"/>
  </w:num>
  <w:num w:numId="23">
    <w:abstractNumId w:val="51"/>
  </w:num>
  <w:num w:numId="24">
    <w:abstractNumId w:val="34"/>
  </w:num>
  <w:num w:numId="25">
    <w:abstractNumId w:val="68"/>
  </w:num>
  <w:num w:numId="26">
    <w:abstractNumId w:val="4"/>
  </w:num>
  <w:num w:numId="27">
    <w:abstractNumId w:val="60"/>
  </w:num>
  <w:num w:numId="28">
    <w:abstractNumId w:val="37"/>
  </w:num>
  <w:num w:numId="29">
    <w:abstractNumId w:val="88"/>
  </w:num>
  <w:num w:numId="30">
    <w:abstractNumId w:val="54"/>
  </w:num>
  <w:num w:numId="31">
    <w:abstractNumId w:val="9"/>
  </w:num>
  <w:num w:numId="32">
    <w:abstractNumId w:val="105"/>
  </w:num>
  <w:num w:numId="33">
    <w:abstractNumId w:val="17"/>
  </w:num>
  <w:num w:numId="34">
    <w:abstractNumId w:val="97"/>
  </w:num>
  <w:num w:numId="35">
    <w:abstractNumId w:val="89"/>
  </w:num>
  <w:num w:numId="36">
    <w:abstractNumId w:val="85"/>
  </w:num>
  <w:num w:numId="37">
    <w:abstractNumId w:val="24"/>
  </w:num>
  <w:num w:numId="38">
    <w:abstractNumId w:val="6"/>
  </w:num>
  <w:num w:numId="39">
    <w:abstractNumId w:val="44"/>
  </w:num>
  <w:num w:numId="40">
    <w:abstractNumId w:val="31"/>
  </w:num>
  <w:num w:numId="41">
    <w:abstractNumId w:val="46"/>
  </w:num>
  <w:num w:numId="42">
    <w:abstractNumId w:val="67"/>
  </w:num>
  <w:num w:numId="43">
    <w:abstractNumId w:val="80"/>
  </w:num>
  <w:num w:numId="44">
    <w:abstractNumId w:val="21"/>
  </w:num>
  <w:num w:numId="45">
    <w:abstractNumId w:val="16"/>
  </w:num>
  <w:num w:numId="46">
    <w:abstractNumId w:val="41"/>
  </w:num>
  <w:num w:numId="47">
    <w:abstractNumId w:val="30"/>
  </w:num>
  <w:num w:numId="48">
    <w:abstractNumId w:val="83"/>
  </w:num>
  <w:num w:numId="49">
    <w:abstractNumId w:val="75"/>
  </w:num>
  <w:num w:numId="50">
    <w:abstractNumId w:val="79"/>
  </w:num>
  <w:num w:numId="51">
    <w:abstractNumId w:val="13"/>
  </w:num>
  <w:num w:numId="52">
    <w:abstractNumId w:val="57"/>
  </w:num>
  <w:num w:numId="53">
    <w:abstractNumId w:val="28"/>
  </w:num>
  <w:num w:numId="54">
    <w:abstractNumId w:val="84"/>
  </w:num>
  <w:num w:numId="55">
    <w:abstractNumId w:val="66"/>
  </w:num>
  <w:num w:numId="56">
    <w:abstractNumId w:val="29"/>
  </w:num>
  <w:num w:numId="57">
    <w:abstractNumId w:val="53"/>
  </w:num>
  <w:num w:numId="58">
    <w:abstractNumId w:val="71"/>
  </w:num>
  <w:num w:numId="59">
    <w:abstractNumId w:val="40"/>
  </w:num>
  <w:num w:numId="60">
    <w:abstractNumId w:val="20"/>
  </w:num>
  <w:num w:numId="61">
    <w:abstractNumId w:val="11"/>
  </w:num>
  <w:num w:numId="62">
    <w:abstractNumId w:val="55"/>
  </w:num>
  <w:num w:numId="63">
    <w:abstractNumId w:val="74"/>
  </w:num>
  <w:num w:numId="64">
    <w:abstractNumId w:val="2"/>
  </w:num>
  <w:num w:numId="65">
    <w:abstractNumId w:val="103"/>
  </w:num>
  <w:num w:numId="66">
    <w:abstractNumId w:val="70"/>
  </w:num>
  <w:num w:numId="67">
    <w:abstractNumId w:val="50"/>
  </w:num>
  <w:num w:numId="68">
    <w:abstractNumId w:val="15"/>
  </w:num>
  <w:num w:numId="69">
    <w:abstractNumId w:val="39"/>
  </w:num>
  <w:num w:numId="70">
    <w:abstractNumId w:val="64"/>
  </w:num>
  <w:num w:numId="71">
    <w:abstractNumId w:val="23"/>
  </w:num>
  <w:num w:numId="72">
    <w:abstractNumId w:val="36"/>
  </w:num>
  <w:num w:numId="73">
    <w:abstractNumId w:val="10"/>
  </w:num>
  <w:num w:numId="74">
    <w:abstractNumId w:val="43"/>
  </w:num>
  <w:num w:numId="75">
    <w:abstractNumId w:val="82"/>
  </w:num>
  <w:num w:numId="76">
    <w:abstractNumId w:val="49"/>
  </w:num>
  <w:num w:numId="77">
    <w:abstractNumId w:val="61"/>
  </w:num>
  <w:num w:numId="78">
    <w:abstractNumId w:val="5"/>
  </w:num>
  <w:num w:numId="79">
    <w:abstractNumId w:val="26"/>
  </w:num>
  <w:num w:numId="80">
    <w:abstractNumId w:val="95"/>
  </w:num>
  <w:num w:numId="81">
    <w:abstractNumId w:val="19"/>
  </w:num>
  <w:num w:numId="82">
    <w:abstractNumId w:val="92"/>
  </w:num>
  <w:num w:numId="83">
    <w:abstractNumId w:val="102"/>
  </w:num>
  <w:num w:numId="84">
    <w:abstractNumId w:val="8"/>
  </w:num>
  <w:num w:numId="85">
    <w:abstractNumId w:val="45"/>
  </w:num>
  <w:num w:numId="86">
    <w:abstractNumId w:val="98"/>
  </w:num>
  <w:num w:numId="87">
    <w:abstractNumId w:val="101"/>
  </w:num>
  <w:num w:numId="88">
    <w:abstractNumId w:val="63"/>
  </w:num>
  <w:num w:numId="89">
    <w:abstractNumId w:val="93"/>
  </w:num>
  <w:num w:numId="90">
    <w:abstractNumId w:val="22"/>
  </w:num>
  <w:num w:numId="91">
    <w:abstractNumId w:val="94"/>
  </w:num>
  <w:num w:numId="92">
    <w:abstractNumId w:val="35"/>
  </w:num>
  <w:num w:numId="93">
    <w:abstractNumId w:val="25"/>
  </w:num>
  <w:num w:numId="94">
    <w:abstractNumId w:val="33"/>
  </w:num>
  <w:num w:numId="95">
    <w:abstractNumId w:val="27"/>
  </w:num>
  <w:num w:numId="96">
    <w:abstractNumId w:val="87"/>
  </w:num>
  <w:num w:numId="97">
    <w:abstractNumId w:val="104"/>
  </w:num>
  <w:num w:numId="98">
    <w:abstractNumId w:val="32"/>
  </w:num>
  <w:num w:numId="99">
    <w:abstractNumId w:val="48"/>
  </w:num>
  <w:num w:numId="100">
    <w:abstractNumId w:val="59"/>
  </w:num>
  <w:num w:numId="101">
    <w:abstractNumId w:val="90"/>
  </w:num>
  <w:num w:numId="102">
    <w:abstractNumId w:val="86"/>
  </w:num>
  <w:num w:numId="103">
    <w:abstractNumId w:val="77"/>
  </w:num>
  <w:num w:numId="104">
    <w:abstractNumId w:val="100"/>
  </w:num>
  <w:num w:numId="105">
    <w:abstractNumId w:val="14"/>
  </w:num>
  <w:num w:numId="106">
    <w:abstractNumId w:val="3"/>
  </w:num>
  <w:num w:numId="107">
    <w:abstractNumId w:val="42"/>
  </w:num>
  <w:num w:numId="108">
    <w:abstractNumId w:val="5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4E3"/>
    <w:rsid w:val="00000F84"/>
    <w:rsid w:val="00001044"/>
    <w:rsid w:val="00001A9E"/>
    <w:rsid w:val="000058CC"/>
    <w:rsid w:val="000101B1"/>
    <w:rsid w:val="00021BFA"/>
    <w:rsid w:val="000254F4"/>
    <w:rsid w:val="00033F8C"/>
    <w:rsid w:val="000356F1"/>
    <w:rsid w:val="00043E2F"/>
    <w:rsid w:val="00043EBC"/>
    <w:rsid w:val="00050215"/>
    <w:rsid w:val="00055839"/>
    <w:rsid w:val="000564D0"/>
    <w:rsid w:val="00067640"/>
    <w:rsid w:val="00072772"/>
    <w:rsid w:val="000766FD"/>
    <w:rsid w:val="00081D74"/>
    <w:rsid w:val="00091D75"/>
    <w:rsid w:val="000A1B6A"/>
    <w:rsid w:val="000A3B3E"/>
    <w:rsid w:val="000B1FBB"/>
    <w:rsid w:val="000B2585"/>
    <w:rsid w:val="000B73C5"/>
    <w:rsid w:val="000D2C25"/>
    <w:rsid w:val="000D6CBC"/>
    <w:rsid w:val="000D7A5B"/>
    <w:rsid w:val="000F0C56"/>
    <w:rsid w:val="00116E5D"/>
    <w:rsid w:val="00125608"/>
    <w:rsid w:val="00131848"/>
    <w:rsid w:val="00152507"/>
    <w:rsid w:val="00154FA4"/>
    <w:rsid w:val="00156C65"/>
    <w:rsid w:val="001611BF"/>
    <w:rsid w:val="001621BF"/>
    <w:rsid w:val="001664B6"/>
    <w:rsid w:val="001667F1"/>
    <w:rsid w:val="00167512"/>
    <w:rsid w:val="0018629E"/>
    <w:rsid w:val="00187356"/>
    <w:rsid w:val="0019415A"/>
    <w:rsid w:val="00194342"/>
    <w:rsid w:val="001A2976"/>
    <w:rsid w:val="001B5E56"/>
    <w:rsid w:val="001C1E6E"/>
    <w:rsid w:val="001C688F"/>
    <w:rsid w:val="001D6314"/>
    <w:rsid w:val="001E368F"/>
    <w:rsid w:val="001F4916"/>
    <w:rsid w:val="001F7521"/>
    <w:rsid w:val="00206942"/>
    <w:rsid w:val="00207C7D"/>
    <w:rsid w:val="002138EB"/>
    <w:rsid w:val="00216635"/>
    <w:rsid w:val="002247E9"/>
    <w:rsid w:val="0024572A"/>
    <w:rsid w:val="00246D6E"/>
    <w:rsid w:val="00255902"/>
    <w:rsid w:val="00260A0B"/>
    <w:rsid w:val="00272B81"/>
    <w:rsid w:val="002762F5"/>
    <w:rsid w:val="00282C42"/>
    <w:rsid w:val="00283BAB"/>
    <w:rsid w:val="00284C7C"/>
    <w:rsid w:val="00286143"/>
    <w:rsid w:val="0028745B"/>
    <w:rsid w:val="002901E1"/>
    <w:rsid w:val="00293C8F"/>
    <w:rsid w:val="002A2286"/>
    <w:rsid w:val="002A2BA6"/>
    <w:rsid w:val="002A7055"/>
    <w:rsid w:val="002A731A"/>
    <w:rsid w:val="002E5AAA"/>
    <w:rsid w:val="002F3655"/>
    <w:rsid w:val="002F4445"/>
    <w:rsid w:val="00311680"/>
    <w:rsid w:val="00313503"/>
    <w:rsid w:val="00315B41"/>
    <w:rsid w:val="0033281B"/>
    <w:rsid w:val="003347C4"/>
    <w:rsid w:val="00341268"/>
    <w:rsid w:val="00345EC1"/>
    <w:rsid w:val="003508EB"/>
    <w:rsid w:val="003567CD"/>
    <w:rsid w:val="00366A2A"/>
    <w:rsid w:val="00366F2C"/>
    <w:rsid w:val="00373BD1"/>
    <w:rsid w:val="00374D19"/>
    <w:rsid w:val="00377B58"/>
    <w:rsid w:val="00377BA1"/>
    <w:rsid w:val="00386CF9"/>
    <w:rsid w:val="003963E7"/>
    <w:rsid w:val="003A5095"/>
    <w:rsid w:val="003B2B29"/>
    <w:rsid w:val="003B3C73"/>
    <w:rsid w:val="003B7364"/>
    <w:rsid w:val="003C5750"/>
    <w:rsid w:val="003C7C86"/>
    <w:rsid w:val="003D28F3"/>
    <w:rsid w:val="003E58EF"/>
    <w:rsid w:val="003E6699"/>
    <w:rsid w:val="003F5E06"/>
    <w:rsid w:val="0040176C"/>
    <w:rsid w:val="004147BC"/>
    <w:rsid w:val="00425CCF"/>
    <w:rsid w:val="00430C3A"/>
    <w:rsid w:val="00431597"/>
    <w:rsid w:val="00434D39"/>
    <w:rsid w:val="00440ACB"/>
    <w:rsid w:val="00446981"/>
    <w:rsid w:val="0045191B"/>
    <w:rsid w:val="0045488A"/>
    <w:rsid w:val="00454B1D"/>
    <w:rsid w:val="004565AD"/>
    <w:rsid w:val="0046345B"/>
    <w:rsid w:val="004638EB"/>
    <w:rsid w:val="004641E2"/>
    <w:rsid w:val="00464719"/>
    <w:rsid w:val="0047024A"/>
    <w:rsid w:val="00476838"/>
    <w:rsid w:val="0047782D"/>
    <w:rsid w:val="004800A0"/>
    <w:rsid w:val="00480B11"/>
    <w:rsid w:val="00480E81"/>
    <w:rsid w:val="0048238C"/>
    <w:rsid w:val="00493AD7"/>
    <w:rsid w:val="004A4F74"/>
    <w:rsid w:val="004B4990"/>
    <w:rsid w:val="004D1610"/>
    <w:rsid w:val="004D6C26"/>
    <w:rsid w:val="004E1518"/>
    <w:rsid w:val="004E63CB"/>
    <w:rsid w:val="004F73E0"/>
    <w:rsid w:val="005070EA"/>
    <w:rsid w:val="00512508"/>
    <w:rsid w:val="00515A61"/>
    <w:rsid w:val="0052320E"/>
    <w:rsid w:val="00523C6B"/>
    <w:rsid w:val="005309D6"/>
    <w:rsid w:val="00531822"/>
    <w:rsid w:val="00535120"/>
    <w:rsid w:val="005359B1"/>
    <w:rsid w:val="00540442"/>
    <w:rsid w:val="00540B2B"/>
    <w:rsid w:val="0055127A"/>
    <w:rsid w:val="00551D95"/>
    <w:rsid w:val="00555265"/>
    <w:rsid w:val="00555A70"/>
    <w:rsid w:val="00556464"/>
    <w:rsid w:val="00557ABF"/>
    <w:rsid w:val="00562BAF"/>
    <w:rsid w:val="00566D25"/>
    <w:rsid w:val="0059517F"/>
    <w:rsid w:val="00596EDF"/>
    <w:rsid w:val="005A2FA5"/>
    <w:rsid w:val="005A53DC"/>
    <w:rsid w:val="005C613F"/>
    <w:rsid w:val="005D568A"/>
    <w:rsid w:val="00601B04"/>
    <w:rsid w:val="00611484"/>
    <w:rsid w:val="00612379"/>
    <w:rsid w:val="00621172"/>
    <w:rsid w:val="006227D3"/>
    <w:rsid w:val="00623871"/>
    <w:rsid w:val="006248BE"/>
    <w:rsid w:val="00633976"/>
    <w:rsid w:val="00652C2F"/>
    <w:rsid w:val="00663581"/>
    <w:rsid w:val="00663AA8"/>
    <w:rsid w:val="006664E2"/>
    <w:rsid w:val="00674C83"/>
    <w:rsid w:val="00683F4D"/>
    <w:rsid w:val="00685D0B"/>
    <w:rsid w:val="0069153A"/>
    <w:rsid w:val="006B07F0"/>
    <w:rsid w:val="006C0DE5"/>
    <w:rsid w:val="006D37EF"/>
    <w:rsid w:val="006F267B"/>
    <w:rsid w:val="006F2C11"/>
    <w:rsid w:val="006F5049"/>
    <w:rsid w:val="00706E37"/>
    <w:rsid w:val="0071537F"/>
    <w:rsid w:val="007179C5"/>
    <w:rsid w:val="007205A7"/>
    <w:rsid w:val="007249AF"/>
    <w:rsid w:val="00732196"/>
    <w:rsid w:val="00734023"/>
    <w:rsid w:val="00735777"/>
    <w:rsid w:val="0074266C"/>
    <w:rsid w:val="0074618B"/>
    <w:rsid w:val="0075199C"/>
    <w:rsid w:val="00752BD0"/>
    <w:rsid w:val="007547D2"/>
    <w:rsid w:val="00772C42"/>
    <w:rsid w:val="00776A3E"/>
    <w:rsid w:val="00783AC6"/>
    <w:rsid w:val="00792EF3"/>
    <w:rsid w:val="00794DCF"/>
    <w:rsid w:val="007B069E"/>
    <w:rsid w:val="007B25E3"/>
    <w:rsid w:val="007B3DA8"/>
    <w:rsid w:val="007C6D35"/>
    <w:rsid w:val="007E1AA4"/>
    <w:rsid w:val="007E354C"/>
    <w:rsid w:val="007E778A"/>
    <w:rsid w:val="007F180E"/>
    <w:rsid w:val="00800A51"/>
    <w:rsid w:val="008031A8"/>
    <w:rsid w:val="00806846"/>
    <w:rsid w:val="00807E88"/>
    <w:rsid w:val="00811763"/>
    <w:rsid w:val="00812363"/>
    <w:rsid w:val="008131B4"/>
    <w:rsid w:val="00813926"/>
    <w:rsid w:val="0082107D"/>
    <w:rsid w:val="008322B3"/>
    <w:rsid w:val="00837AD6"/>
    <w:rsid w:val="00841C4C"/>
    <w:rsid w:val="00843EA6"/>
    <w:rsid w:val="008517AB"/>
    <w:rsid w:val="00856A52"/>
    <w:rsid w:val="00857986"/>
    <w:rsid w:val="00866864"/>
    <w:rsid w:val="00867B79"/>
    <w:rsid w:val="00875AF0"/>
    <w:rsid w:val="008839D0"/>
    <w:rsid w:val="008844AA"/>
    <w:rsid w:val="008902BE"/>
    <w:rsid w:val="00891903"/>
    <w:rsid w:val="00892281"/>
    <w:rsid w:val="008B184A"/>
    <w:rsid w:val="008B5AF7"/>
    <w:rsid w:val="008B5DC3"/>
    <w:rsid w:val="008B6462"/>
    <w:rsid w:val="008D0E88"/>
    <w:rsid w:val="008D2459"/>
    <w:rsid w:val="008D7194"/>
    <w:rsid w:val="008E0214"/>
    <w:rsid w:val="008E5974"/>
    <w:rsid w:val="008F03C5"/>
    <w:rsid w:val="008F106F"/>
    <w:rsid w:val="008F1312"/>
    <w:rsid w:val="008F1868"/>
    <w:rsid w:val="00903654"/>
    <w:rsid w:val="00903E54"/>
    <w:rsid w:val="0091169F"/>
    <w:rsid w:val="00913B86"/>
    <w:rsid w:val="009229F1"/>
    <w:rsid w:val="00937CB1"/>
    <w:rsid w:val="00942ECE"/>
    <w:rsid w:val="00944B74"/>
    <w:rsid w:val="009454EC"/>
    <w:rsid w:val="0094698D"/>
    <w:rsid w:val="0095312A"/>
    <w:rsid w:val="00957296"/>
    <w:rsid w:val="00960106"/>
    <w:rsid w:val="00966CE0"/>
    <w:rsid w:val="0097168D"/>
    <w:rsid w:val="00976E37"/>
    <w:rsid w:val="00977515"/>
    <w:rsid w:val="00982F39"/>
    <w:rsid w:val="00984E9B"/>
    <w:rsid w:val="009853D7"/>
    <w:rsid w:val="00987013"/>
    <w:rsid w:val="00990160"/>
    <w:rsid w:val="009B0861"/>
    <w:rsid w:val="009B34B1"/>
    <w:rsid w:val="009D6C84"/>
    <w:rsid w:val="009E3D21"/>
    <w:rsid w:val="009F2A07"/>
    <w:rsid w:val="009F4058"/>
    <w:rsid w:val="00A00F89"/>
    <w:rsid w:val="00A01238"/>
    <w:rsid w:val="00A03185"/>
    <w:rsid w:val="00A07406"/>
    <w:rsid w:val="00A133EF"/>
    <w:rsid w:val="00A23AA8"/>
    <w:rsid w:val="00A329A1"/>
    <w:rsid w:val="00A34518"/>
    <w:rsid w:val="00A37A26"/>
    <w:rsid w:val="00A50C1F"/>
    <w:rsid w:val="00A532A4"/>
    <w:rsid w:val="00A5380A"/>
    <w:rsid w:val="00A539B2"/>
    <w:rsid w:val="00A633F0"/>
    <w:rsid w:val="00A641C6"/>
    <w:rsid w:val="00A717F4"/>
    <w:rsid w:val="00A76C6F"/>
    <w:rsid w:val="00A7753A"/>
    <w:rsid w:val="00A855A2"/>
    <w:rsid w:val="00A85A04"/>
    <w:rsid w:val="00A865E5"/>
    <w:rsid w:val="00A904E3"/>
    <w:rsid w:val="00A976A7"/>
    <w:rsid w:val="00AA17FA"/>
    <w:rsid w:val="00AA20E7"/>
    <w:rsid w:val="00AA47F6"/>
    <w:rsid w:val="00AB6298"/>
    <w:rsid w:val="00AB6C86"/>
    <w:rsid w:val="00AB72CB"/>
    <w:rsid w:val="00AC3163"/>
    <w:rsid w:val="00AC3B7B"/>
    <w:rsid w:val="00AE46A3"/>
    <w:rsid w:val="00AE5F5D"/>
    <w:rsid w:val="00AE65B7"/>
    <w:rsid w:val="00AE79CB"/>
    <w:rsid w:val="00AF387E"/>
    <w:rsid w:val="00AF4874"/>
    <w:rsid w:val="00AF71CC"/>
    <w:rsid w:val="00B01469"/>
    <w:rsid w:val="00B0170D"/>
    <w:rsid w:val="00B02A10"/>
    <w:rsid w:val="00B02C67"/>
    <w:rsid w:val="00B20B9A"/>
    <w:rsid w:val="00B210AB"/>
    <w:rsid w:val="00B275D4"/>
    <w:rsid w:val="00B31AFB"/>
    <w:rsid w:val="00B34F68"/>
    <w:rsid w:val="00B463EF"/>
    <w:rsid w:val="00B5046C"/>
    <w:rsid w:val="00B5100B"/>
    <w:rsid w:val="00B6796C"/>
    <w:rsid w:val="00B71377"/>
    <w:rsid w:val="00B7367F"/>
    <w:rsid w:val="00B87E60"/>
    <w:rsid w:val="00B91A92"/>
    <w:rsid w:val="00B941ED"/>
    <w:rsid w:val="00BA0486"/>
    <w:rsid w:val="00BB0599"/>
    <w:rsid w:val="00BB2AD5"/>
    <w:rsid w:val="00BB3E72"/>
    <w:rsid w:val="00BC2C34"/>
    <w:rsid w:val="00BC357B"/>
    <w:rsid w:val="00BD272D"/>
    <w:rsid w:val="00BD62A3"/>
    <w:rsid w:val="00BE4306"/>
    <w:rsid w:val="00BE74BD"/>
    <w:rsid w:val="00BF4265"/>
    <w:rsid w:val="00BF4566"/>
    <w:rsid w:val="00BF4F8A"/>
    <w:rsid w:val="00BF50D1"/>
    <w:rsid w:val="00BF6AC8"/>
    <w:rsid w:val="00C01A52"/>
    <w:rsid w:val="00C02449"/>
    <w:rsid w:val="00C05198"/>
    <w:rsid w:val="00C11831"/>
    <w:rsid w:val="00C11900"/>
    <w:rsid w:val="00C13360"/>
    <w:rsid w:val="00C15A89"/>
    <w:rsid w:val="00C21760"/>
    <w:rsid w:val="00C31A97"/>
    <w:rsid w:val="00C31C25"/>
    <w:rsid w:val="00C3393A"/>
    <w:rsid w:val="00C40CAA"/>
    <w:rsid w:val="00C427B3"/>
    <w:rsid w:val="00C42806"/>
    <w:rsid w:val="00C441D1"/>
    <w:rsid w:val="00C46DC6"/>
    <w:rsid w:val="00C579FD"/>
    <w:rsid w:val="00C650D3"/>
    <w:rsid w:val="00C70B6D"/>
    <w:rsid w:val="00C7441F"/>
    <w:rsid w:val="00C74926"/>
    <w:rsid w:val="00C74CF0"/>
    <w:rsid w:val="00C815F4"/>
    <w:rsid w:val="00C81DB2"/>
    <w:rsid w:val="00C8752D"/>
    <w:rsid w:val="00C960C5"/>
    <w:rsid w:val="00CA6ABC"/>
    <w:rsid w:val="00CB1151"/>
    <w:rsid w:val="00CB357C"/>
    <w:rsid w:val="00CC0AF6"/>
    <w:rsid w:val="00CC7A74"/>
    <w:rsid w:val="00CD132B"/>
    <w:rsid w:val="00CE3921"/>
    <w:rsid w:val="00CF2BEC"/>
    <w:rsid w:val="00CF5B45"/>
    <w:rsid w:val="00CF5C5E"/>
    <w:rsid w:val="00D011EE"/>
    <w:rsid w:val="00D03756"/>
    <w:rsid w:val="00D04A63"/>
    <w:rsid w:val="00D11ED8"/>
    <w:rsid w:val="00D21F48"/>
    <w:rsid w:val="00D22958"/>
    <w:rsid w:val="00D256C6"/>
    <w:rsid w:val="00D3522A"/>
    <w:rsid w:val="00D35950"/>
    <w:rsid w:val="00D41A98"/>
    <w:rsid w:val="00D43C08"/>
    <w:rsid w:val="00D4783A"/>
    <w:rsid w:val="00D74892"/>
    <w:rsid w:val="00D839E2"/>
    <w:rsid w:val="00D84AF2"/>
    <w:rsid w:val="00D85E70"/>
    <w:rsid w:val="00D86608"/>
    <w:rsid w:val="00D92204"/>
    <w:rsid w:val="00D92A8E"/>
    <w:rsid w:val="00D95F90"/>
    <w:rsid w:val="00D9611C"/>
    <w:rsid w:val="00DA367C"/>
    <w:rsid w:val="00DA5CD3"/>
    <w:rsid w:val="00DA6A96"/>
    <w:rsid w:val="00DB1E0E"/>
    <w:rsid w:val="00DC4EC9"/>
    <w:rsid w:val="00DC78F7"/>
    <w:rsid w:val="00DE03A0"/>
    <w:rsid w:val="00DE311F"/>
    <w:rsid w:val="00DF0783"/>
    <w:rsid w:val="00DF16C8"/>
    <w:rsid w:val="00DF5F54"/>
    <w:rsid w:val="00E119F6"/>
    <w:rsid w:val="00E1363F"/>
    <w:rsid w:val="00E17A7C"/>
    <w:rsid w:val="00E22B23"/>
    <w:rsid w:val="00E317CC"/>
    <w:rsid w:val="00E33DE9"/>
    <w:rsid w:val="00E34CF8"/>
    <w:rsid w:val="00E36B51"/>
    <w:rsid w:val="00E549DF"/>
    <w:rsid w:val="00E60318"/>
    <w:rsid w:val="00E6191C"/>
    <w:rsid w:val="00E658B5"/>
    <w:rsid w:val="00E83408"/>
    <w:rsid w:val="00E91940"/>
    <w:rsid w:val="00E929E7"/>
    <w:rsid w:val="00EA3E4D"/>
    <w:rsid w:val="00EB1A4B"/>
    <w:rsid w:val="00EB5AFC"/>
    <w:rsid w:val="00EC5A78"/>
    <w:rsid w:val="00EE1A25"/>
    <w:rsid w:val="00EE3831"/>
    <w:rsid w:val="00EE4118"/>
    <w:rsid w:val="00EE66D8"/>
    <w:rsid w:val="00F100D4"/>
    <w:rsid w:val="00F10EF5"/>
    <w:rsid w:val="00F15C7D"/>
    <w:rsid w:val="00F226C0"/>
    <w:rsid w:val="00F258AE"/>
    <w:rsid w:val="00F263B6"/>
    <w:rsid w:val="00F3583C"/>
    <w:rsid w:val="00F36381"/>
    <w:rsid w:val="00F4010B"/>
    <w:rsid w:val="00F425B5"/>
    <w:rsid w:val="00F447C5"/>
    <w:rsid w:val="00F453AA"/>
    <w:rsid w:val="00F64705"/>
    <w:rsid w:val="00F67374"/>
    <w:rsid w:val="00F67851"/>
    <w:rsid w:val="00F70DAD"/>
    <w:rsid w:val="00F70FD3"/>
    <w:rsid w:val="00F8366B"/>
    <w:rsid w:val="00F90FD1"/>
    <w:rsid w:val="00F9389A"/>
    <w:rsid w:val="00F955EF"/>
    <w:rsid w:val="00FA20CA"/>
    <w:rsid w:val="00FB3465"/>
    <w:rsid w:val="00FB5E71"/>
    <w:rsid w:val="00FC03D4"/>
    <w:rsid w:val="00FC4D34"/>
    <w:rsid w:val="00FC675C"/>
    <w:rsid w:val="00FC6D8B"/>
    <w:rsid w:val="00FC74CC"/>
    <w:rsid w:val="00FD1B57"/>
    <w:rsid w:val="00FD2662"/>
    <w:rsid w:val="00FD435B"/>
    <w:rsid w:val="00FE173B"/>
    <w:rsid w:val="00FF0B9A"/>
    <w:rsid w:val="00FF0C58"/>
    <w:rsid w:val="00FF3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D6A5F1"/>
  <w15:chartTrackingRefBased/>
  <w15:docId w15:val="{C00D32B2-BD9A-4C84-B570-5F10DC23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556464"/>
    <w:pPr>
      <w:spacing w:after="0" w:line="240" w:lineRule="auto"/>
    </w:pPr>
    <w:rPr>
      <w:rFonts w:ascii="Times New Roman" w:eastAsia="Times New Roman" w:hAnsi="Times New Roman" w:cs="Times New Roman"/>
      <w:sz w:val="24"/>
      <w:szCs w:val="24"/>
      <w:lang w:eastAsia="ru-RU"/>
    </w:rPr>
  </w:style>
  <w:style w:type="paragraph" w:styleId="12">
    <w:name w:val="heading 1"/>
    <w:aliases w:val="Глава,Заголовок  Бурение,Заголов,H1,Заголовок 1 Знак Знак Знак Знак Знак Знак,Заголовок 1 Знак Знак Знак,Заголовок 12,Заголовок 1 Знак1,Заголовок 1 Знак Знак Знак Знак Знак Знак1,Заголовок 1 Знак Знак Знак Знак1,Part,my标题1"/>
    <w:basedOn w:val="a4"/>
    <w:next w:val="a4"/>
    <w:link w:val="13"/>
    <w:uiPriority w:val="9"/>
    <w:qFormat/>
    <w:rsid w:val="00A904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1">
    <w:name w:val="heading 2"/>
    <w:aliases w:val="Заголовок 2 Знак1,Заголовок 2 Знак Знак, Знак,Section,Заголовок 2 Знак1 Знак Знак Знак,Заголовок 2 Знак1 Знак Знак Знак Знак Знак,Заголовок 2 Знак Знак Знак Знак Знак1 Знак Знак,(Подраздел),Подразд. доклада,Heading R 2,Heading R 21,Раздел"/>
    <w:basedOn w:val="a4"/>
    <w:next w:val="a4"/>
    <w:link w:val="22"/>
    <w:uiPriority w:val="99"/>
    <w:qFormat/>
    <w:rsid w:val="00A904E3"/>
    <w:pPr>
      <w:keepNext/>
      <w:widowControl w:val="0"/>
      <w:autoSpaceDE w:val="0"/>
      <w:autoSpaceDN w:val="0"/>
      <w:adjustRightInd w:val="0"/>
      <w:spacing w:before="240" w:after="60"/>
      <w:outlineLvl w:val="1"/>
    </w:pPr>
    <w:rPr>
      <w:rFonts w:ascii="Arial" w:hAnsi="Arial" w:cs="Arial"/>
      <w:b/>
      <w:bCs/>
      <w:i/>
      <w:iCs/>
      <w:sz w:val="28"/>
      <w:szCs w:val="28"/>
    </w:rPr>
  </w:style>
  <w:style w:type="paragraph" w:styleId="3">
    <w:name w:val="heading 3"/>
    <w:aliases w:val="B Head Знак,B Head,Заголовок 3 Знак Знак,PA Minor Section,H3,hseHeading 3,Re,Head 3 WSA,H31,H32,H33,H311,Heading 3 PEP,b 3,1.1.1,标题03,标题 3 Char Знак,Заголовок 3 Знак Знак1,Section1,PA Minor Section1,H34,hseHeading 31,Re1"/>
    <w:basedOn w:val="a4"/>
    <w:next w:val="a4"/>
    <w:link w:val="30"/>
    <w:qFormat/>
    <w:rsid w:val="00A904E3"/>
    <w:pPr>
      <w:keepNext/>
      <w:spacing w:line="360" w:lineRule="auto"/>
      <w:ind w:firstLine="720"/>
      <w:jc w:val="right"/>
      <w:outlineLvl w:val="2"/>
    </w:pPr>
    <w:rPr>
      <w:rFonts w:ascii="Arial" w:hAnsi="Arial"/>
      <w:szCs w:val="20"/>
    </w:rPr>
  </w:style>
  <w:style w:type="paragraph" w:styleId="4">
    <w:name w:val="heading 4"/>
    <w:aliases w:val="Знак Знак,Заголовок 4 Знак1,Заголовок 4 Знак Знак,Заголовок 4 Знак1 Знак Знак,Заголовок 4 Знак Знак Знак Знак, Знак Знак Знак Знак Знак,Заголовок 4 Знак Знак1"/>
    <w:basedOn w:val="a4"/>
    <w:next w:val="a4"/>
    <w:link w:val="40"/>
    <w:uiPriority w:val="99"/>
    <w:qFormat/>
    <w:rsid w:val="00A904E3"/>
    <w:pPr>
      <w:keepNext/>
      <w:spacing w:line="360" w:lineRule="auto"/>
      <w:ind w:firstLine="720"/>
      <w:jc w:val="center"/>
      <w:outlineLvl w:val="3"/>
    </w:pPr>
    <w:rPr>
      <w:rFonts w:ascii="Arial" w:hAnsi="Arial"/>
      <w:szCs w:val="20"/>
    </w:rPr>
  </w:style>
  <w:style w:type="paragraph" w:styleId="5">
    <w:name w:val="heading 5"/>
    <w:aliases w:val="D Head,RSKH5,RSKH5 Знак,SubClose,Kop 1A,Report Heading 5,h5,. (1.)"/>
    <w:basedOn w:val="a4"/>
    <w:next w:val="a4"/>
    <w:link w:val="50"/>
    <w:uiPriority w:val="9"/>
    <w:qFormat/>
    <w:rsid w:val="00A904E3"/>
    <w:pPr>
      <w:keepNext/>
      <w:keepLines/>
      <w:widowControl w:val="0"/>
      <w:tabs>
        <w:tab w:val="num" w:pos="1008"/>
      </w:tabs>
      <w:spacing w:before="280" w:after="290" w:line="377" w:lineRule="auto"/>
      <w:ind w:left="1008" w:hanging="432"/>
      <w:outlineLvl w:val="4"/>
    </w:pPr>
    <w:rPr>
      <w:rFonts w:eastAsia="LiSu"/>
      <w:b/>
      <w:kern w:val="2"/>
      <w:szCs w:val="20"/>
      <w:lang w:val="en-US" w:eastAsia="zh-CN"/>
    </w:rPr>
  </w:style>
  <w:style w:type="paragraph" w:styleId="60">
    <w:name w:val="heading 6"/>
    <w:aliases w:val="Стиль 6"/>
    <w:basedOn w:val="a4"/>
    <w:next w:val="a4"/>
    <w:link w:val="61"/>
    <w:uiPriority w:val="99"/>
    <w:qFormat/>
    <w:rsid w:val="00A904E3"/>
    <w:pPr>
      <w:keepNext/>
      <w:jc w:val="center"/>
      <w:outlineLvl w:val="5"/>
    </w:pPr>
    <w:rPr>
      <w:rFonts w:ascii="Arial" w:hAnsi="Arial"/>
      <w:b/>
      <w:sz w:val="22"/>
      <w:szCs w:val="20"/>
    </w:rPr>
  </w:style>
  <w:style w:type="paragraph" w:styleId="7">
    <w:name w:val="heading 7"/>
    <w:basedOn w:val="a4"/>
    <w:next w:val="a4"/>
    <w:link w:val="70"/>
    <w:uiPriority w:val="99"/>
    <w:qFormat/>
    <w:rsid w:val="00A904E3"/>
    <w:pPr>
      <w:spacing w:before="240" w:after="60"/>
      <w:outlineLvl w:val="6"/>
    </w:pPr>
  </w:style>
  <w:style w:type="paragraph" w:styleId="8">
    <w:name w:val="heading 8"/>
    <w:basedOn w:val="a4"/>
    <w:next w:val="a4"/>
    <w:link w:val="80"/>
    <w:uiPriority w:val="99"/>
    <w:unhideWhenUsed/>
    <w:qFormat/>
    <w:rsid w:val="00A904E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iPriority w:val="99"/>
    <w:qFormat/>
    <w:rsid w:val="00A904E3"/>
    <w:pPr>
      <w:keepNext/>
      <w:ind w:firstLine="720"/>
      <w:jc w:val="both"/>
      <w:outlineLvl w:val="8"/>
    </w:pPr>
    <w:rPr>
      <w:b/>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3">
    <w:name w:val="Заголовок 1 Знак"/>
    <w:aliases w:val="Глава Знак,Заголовок  Бурение Знак,Заголов Знак,H1 Знак,Заголовок 1 Знак Знак Знак Знак Знак Знак Знак1,Заголовок 1 Знак Знак Знак Знак3,Заголовок 12 Знак2,Заголовок 1 Знак1 Знак2,Заголовок 1 Знак Знак Знак Знак Знак Знак1 Знак2"/>
    <w:basedOn w:val="a5"/>
    <w:link w:val="12"/>
    <w:uiPriority w:val="9"/>
    <w:rsid w:val="00A904E3"/>
    <w:rPr>
      <w:rFonts w:asciiTheme="majorHAnsi" w:eastAsiaTheme="majorEastAsia" w:hAnsiTheme="majorHAnsi" w:cstheme="majorBidi"/>
      <w:color w:val="2E74B5" w:themeColor="accent1" w:themeShade="BF"/>
      <w:sz w:val="32"/>
      <w:szCs w:val="32"/>
      <w:lang w:eastAsia="ko-KR"/>
    </w:rPr>
  </w:style>
  <w:style w:type="character" w:customStyle="1" w:styleId="23">
    <w:name w:val="Заголовок 2 Знак"/>
    <w:aliases w:val="Раздел Знак,Paragraaf Знак,Chapter Title Знак,OG Heading 2 Знак,hseHeading 2 Знак,A Head Знак Знак,A Head Знак1,hseHeading 2 Знак Знак Знак,Заголовок 2 Знак1 Знак Знак,Заголовок 2 Знак Знак Знак Знак,Heading R 2 Знак1,Heading R 21 Знак1"/>
    <w:basedOn w:val="a5"/>
    <w:rsid w:val="00A904E3"/>
    <w:rPr>
      <w:rFonts w:asciiTheme="majorHAnsi" w:eastAsiaTheme="majorEastAsia" w:hAnsiTheme="majorHAnsi" w:cstheme="majorBidi"/>
      <w:color w:val="2E74B5" w:themeColor="accent1" w:themeShade="BF"/>
      <w:sz w:val="26"/>
      <w:szCs w:val="26"/>
      <w:lang w:eastAsia="ko-KR"/>
    </w:rPr>
  </w:style>
  <w:style w:type="character" w:customStyle="1" w:styleId="30">
    <w:name w:val="Заголовок 3 Знак"/>
    <w:aliases w:val="B Head Знак Знак,B Head Знак1,Заголовок 3 Знак Знак Знак,PA Minor Section Знак,H3 Знак,hseHeading 3 Знак,Re Знак,Head 3 WSA Знак,H31 Знак,H32 Знак,H33 Знак,H311 Знак,Heading 3 PEP Знак,b 3 Знак,1.1.1 Знак,标题03 Знак,标题 3 Char Знак Знак"/>
    <w:basedOn w:val="a5"/>
    <w:link w:val="3"/>
    <w:uiPriority w:val="99"/>
    <w:rsid w:val="00A904E3"/>
    <w:rPr>
      <w:rFonts w:ascii="Arial" w:eastAsia="Batang" w:hAnsi="Arial" w:cs="Times New Roman"/>
      <w:sz w:val="24"/>
      <w:szCs w:val="20"/>
      <w:lang w:eastAsia="ru-RU"/>
    </w:rPr>
  </w:style>
  <w:style w:type="character" w:customStyle="1" w:styleId="40">
    <w:name w:val="Заголовок 4 Знак"/>
    <w:aliases w:val="Знак Знак Знак3,Заголовок 4 Знак1 Знак,Заголовок 4 Знак Знак Знак,Заголовок 4 Знак1 Знак Знак Знак,Заголовок 4 Знак Знак Знак Знак Знак, Знак Знак Знак Знак Знак Знак,Заголовок 4 Знак Знак1 Знак"/>
    <w:basedOn w:val="a5"/>
    <w:link w:val="4"/>
    <w:uiPriority w:val="99"/>
    <w:rsid w:val="00A904E3"/>
    <w:rPr>
      <w:rFonts w:ascii="Arial" w:eastAsia="Batang" w:hAnsi="Arial" w:cs="Times New Roman"/>
      <w:sz w:val="24"/>
      <w:szCs w:val="20"/>
      <w:lang w:eastAsia="ru-RU"/>
    </w:rPr>
  </w:style>
  <w:style w:type="character" w:customStyle="1" w:styleId="50">
    <w:name w:val="Заголовок 5 Знак"/>
    <w:aliases w:val="D Head Знак,RSKH5 Знак1,RSKH5 Знак Знак,SubClose Знак,Kop 1A Знак,Report Heading 5 Знак,h5 Знак,. (1.) Знак"/>
    <w:basedOn w:val="a5"/>
    <w:link w:val="5"/>
    <w:uiPriority w:val="9"/>
    <w:rsid w:val="00A904E3"/>
    <w:rPr>
      <w:rFonts w:ascii="Times New Roman" w:eastAsia="LiSu" w:hAnsi="Times New Roman" w:cs="Times New Roman"/>
      <w:b/>
      <w:kern w:val="2"/>
      <w:sz w:val="24"/>
      <w:szCs w:val="20"/>
      <w:lang w:val="en-US" w:eastAsia="zh-CN"/>
    </w:rPr>
  </w:style>
  <w:style w:type="character" w:customStyle="1" w:styleId="61">
    <w:name w:val="Заголовок 6 Знак"/>
    <w:aliases w:val="Стиль 6 Знак"/>
    <w:basedOn w:val="a5"/>
    <w:link w:val="60"/>
    <w:uiPriority w:val="99"/>
    <w:rsid w:val="00A904E3"/>
    <w:rPr>
      <w:rFonts w:ascii="Arial" w:eastAsia="Times New Roman" w:hAnsi="Arial" w:cs="Times New Roman"/>
      <w:b/>
      <w:szCs w:val="20"/>
      <w:lang w:eastAsia="ko-KR"/>
    </w:rPr>
  </w:style>
  <w:style w:type="character" w:customStyle="1" w:styleId="70">
    <w:name w:val="Заголовок 7 Знак"/>
    <w:basedOn w:val="a5"/>
    <w:link w:val="7"/>
    <w:uiPriority w:val="99"/>
    <w:rsid w:val="00A904E3"/>
    <w:rPr>
      <w:rFonts w:ascii="Times New Roman" w:eastAsia="Times New Roman" w:hAnsi="Times New Roman" w:cs="Times New Roman"/>
      <w:sz w:val="24"/>
      <w:szCs w:val="24"/>
      <w:lang w:eastAsia="ru-RU"/>
    </w:rPr>
  </w:style>
  <w:style w:type="character" w:customStyle="1" w:styleId="80">
    <w:name w:val="Заголовок 8 Знак"/>
    <w:basedOn w:val="a5"/>
    <w:link w:val="8"/>
    <w:uiPriority w:val="99"/>
    <w:rsid w:val="00A904E3"/>
    <w:rPr>
      <w:rFonts w:asciiTheme="majorHAnsi" w:eastAsiaTheme="majorEastAsia" w:hAnsiTheme="majorHAnsi" w:cstheme="majorBidi"/>
      <w:color w:val="272727" w:themeColor="text1" w:themeTint="D8"/>
      <w:sz w:val="21"/>
      <w:szCs w:val="21"/>
      <w:lang w:eastAsia="ko-KR"/>
    </w:rPr>
  </w:style>
  <w:style w:type="character" w:customStyle="1" w:styleId="90">
    <w:name w:val="Заголовок 9 Знак"/>
    <w:basedOn w:val="a5"/>
    <w:link w:val="9"/>
    <w:uiPriority w:val="99"/>
    <w:rsid w:val="00A904E3"/>
    <w:rPr>
      <w:rFonts w:ascii="Times New Roman" w:eastAsia="Times New Roman" w:hAnsi="Times New Roman" w:cs="Times New Roman"/>
      <w:b/>
      <w:sz w:val="24"/>
      <w:szCs w:val="20"/>
      <w:lang w:eastAsia="ru-RU"/>
    </w:rPr>
  </w:style>
  <w:style w:type="paragraph" w:customStyle="1" w:styleId="IauiueIoao">
    <w:name w:val="Iau?iue.Io?ao@ Знак Знак Знак Знак Знак Знак"/>
    <w:link w:val="IauiueIoao0"/>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0">
    <w:name w:val="Iau?iue.Io?ao@ Знак Знак Знак Знак Знак Знак Знак"/>
    <w:link w:val="IauiueIoao"/>
    <w:rsid w:val="00A904E3"/>
    <w:rPr>
      <w:rFonts w:ascii="Journal" w:eastAsia="Times New Roman" w:hAnsi="Journal" w:cs="Times New Roman"/>
      <w:sz w:val="24"/>
      <w:szCs w:val="20"/>
      <w:lang w:eastAsia="ru-RU"/>
    </w:rPr>
  </w:style>
  <w:style w:type="paragraph" w:styleId="a8">
    <w:name w:val="List Paragraph"/>
    <w:aliases w:val="_список,Paragraph,Citation List,Resume Title,List Paragraph Char Char,Bullet 1,b1,Number_1,SGLText List Paragraph,new,lp1,Normal Sentence,Colorful List - Accent 11,ListPar1,List Paragraph2,List Paragraph11,list1,Figure_name,HEAD 3"/>
    <w:basedOn w:val="a4"/>
    <w:link w:val="a9"/>
    <w:uiPriority w:val="34"/>
    <w:qFormat/>
    <w:rsid w:val="00A904E3"/>
    <w:pPr>
      <w:ind w:left="720"/>
      <w:contextualSpacing/>
    </w:pPr>
  </w:style>
  <w:style w:type="paragraph" w:customStyle="1" w:styleId="14">
    <w:name w:val="Обычный1 Знак Знак"/>
    <w:rsid w:val="00A904E3"/>
    <w:pPr>
      <w:spacing w:after="0" w:line="240" w:lineRule="auto"/>
    </w:pPr>
    <w:rPr>
      <w:rFonts w:ascii="Times New Roman" w:eastAsia="Times New Roman" w:hAnsi="Times New Roman" w:cs="Times New Roman"/>
      <w:sz w:val="24"/>
      <w:szCs w:val="20"/>
      <w:lang w:eastAsia="ru-RU"/>
    </w:rPr>
  </w:style>
  <w:style w:type="paragraph" w:styleId="aa">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AETC-Body,DNV-Body,AETC-Body1,DNV-Body1,gl"/>
    <w:basedOn w:val="a4"/>
    <w:link w:val="ab"/>
    <w:qFormat/>
    <w:rsid w:val="00A904E3"/>
    <w:rPr>
      <w:b/>
      <w:szCs w:val="20"/>
    </w:rPr>
  </w:style>
  <w:style w:type="character" w:customStyle="1" w:styleId="ab">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AETC-Body Знак"/>
    <w:basedOn w:val="a5"/>
    <w:link w:val="aa"/>
    <w:rsid w:val="00A904E3"/>
    <w:rPr>
      <w:rFonts w:ascii="Times New Roman" w:eastAsia="Times New Roman" w:hAnsi="Times New Roman" w:cs="Times New Roman"/>
      <w:b/>
      <w:sz w:val="24"/>
      <w:szCs w:val="20"/>
      <w:lang w:eastAsia="ru-RU"/>
    </w:rPr>
  </w:style>
  <w:style w:type="paragraph" w:styleId="ac">
    <w:name w:val="Body Text Indent"/>
    <w:aliases w:val="Список1 Знак,Основной текст с отступом Знак1 Знак Знак,Основной текст с отступом Знак Знак3,Знак Знак1 Зна,Знак111,Знак11,Список1"/>
    <w:basedOn w:val="a4"/>
    <w:link w:val="ad"/>
    <w:rsid w:val="00A904E3"/>
    <w:pPr>
      <w:spacing w:after="120"/>
      <w:ind w:left="283"/>
    </w:pPr>
    <w:rPr>
      <w:szCs w:val="20"/>
    </w:rPr>
  </w:style>
  <w:style w:type="character" w:customStyle="1" w:styleId="ad">
    <w:name w:val="Основной текст с отступом Знак"/>
    <w:aliases w:val="Список1 Знак Знак,Основной текст с отступом Знак1 Знак Знак Знак,Основной текст с отступом Знак Знак3 Знак,Знак Знак1 Зна Знак,Знак111 Знак,Знак11 Знак,Список1 Знак1"/>
    <w:basedOn w:val="a5"/>
    <w:link w:val="ac"/>
    <w:rsid w:val="00A904E3"/>
    <w:rPr>
      <w:rFonts w:ascii="Times New Roman" w:eastAsia="Times New Roman" w:hAnsi="Times New Roman" w:cs="Times New Roman"/>
      <w:sz w:val="24"/>
      <w:szCs w:val="20"/>
      <w:lang w:eastAsia="ru-RU"/>
    </w:rPr>
  </w:style>
  <w:style w:type="paragraph" w:styleId="31">
    <w:name w:val="Body Text 3"/>
    <w:basedOn w:val="a4"/>
    <w:link w:val="33"/>
    <w:uiPriority w:val="99"/>
    <w:unhideWhenUsed/>
    <w:rsid w:val="00A904E3"/>
    <w:pPr>
      <w:spacing w:after="120"/>
    </w:pPr>
    <w:rPr>
      <w:sz w:val="16"/>
      <w:szCs w:val="16"/>
    </w:rPr>
  </w:style>
  <w:style w:type="character" w:customStyle="1" w:styleId="33">
    <w:name w:val="Основной текст 3 Знак"/>
    <w:basedOn w:val="a5"/>
    <w:link w:val="31"/>
    <w:uiPriority w:val="99"/>
    <w:rsid w:val="00A904E3"/>
    <w:rPr>
      <w:rFonts w:ascii="Times New Roman" w:eastAsia="Batang" w:hAnsi="Times New Roman" w:cs="Times New Roman"/>
      <w:sz w:val="16"/>
      <w:szCs w:val="16"/>
      <w:lang w:eastAsia="ko-KR"/>
    </w:rPr>
  </w:style>
  <w:style w:type="character" w:styleId="ae">
    <w:name w:val="Strong"/>
    <w:uiPriority w:val="22"/>
    <w:qFormat/>
    <w:rsid w:val="00A904E3"/>
    <w:rPr>
      <w:b/>
      <w:bCs/>
    </w:rPr>
  </w:style>
  <w:style w:type="paragraph" w:customStyle="1" w:styleId="15">
    <w:name w:val="Обычный1"/>
    <w:uiPriority w:val="99"/>
    <w:qFormat/>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
    <w:name w:val="Normal (Web)"/>
    <w:aliases w:val="Обычный (Web),Обычный (веб)1,Обычный (веб)1 Знак Знак Зн"/>
    <w:basedOn w:val="a4"/>
    <w:link w:val="af0"/>
    <w:uiPriority w:val="99"/>
    <w:qFormat/>
    <w:rsid w:val="00A904E3"/>
    <w:pPr>
      <w:widowControl w:val="0"/>
      <w:overflowPunct w:val="0"/>
      <w:autoSpaceDE w:val="0"/>
      <w:autoSpaceDN w:val="0"/>
      <w:adjustRightInd w:val="0"/>
      <w:textAlignment w:val="baseline"/>
    </w:pPr>
    <w:rPr>
      <w:sz w:val="20"/>
      <w:szCs w:val="20"/>
    </w:rPr>
  </w:style>
  <w:style w:type="character" w:customStyle="1" w:styleId="af0">
    <w:name w:val="Обычный (веб) Знак"/>
    <w:aliases w:val="Обычный (Web) Знак,Обычный (веб)1 Знак,Обычный (веб)1 Знак Знак Зн Знак"/>
    <w:link w:val="af"/>
    <w:uiPriority w:val="99"/>
    <w:locked/>
    <w:rsid w:val="00A904E3"/>
    <w:rPr>
      <w:rFonts w:ascii="Times New Roman" w:eastAsia="Times New Roman" w:hAnsi="Times New Roman" w:cs="Times New Roman"/>
      <w:sz w:val="20"/>
      <w:szCs w:val="20"/>
      <w:lang w:eastAsia="ru-RU"/>
    </w:rPr>
  </w:style>
  <w:style w:type="paragraph" w:customStyle="1" w:styleId="-">
    <w:name w:val="Чжи-чжи"/>
    <w:basedOn w:val="12"/>
    <w:rsid w:val="00A904E3"/>
    <w:pPr>
      <w:keepLines w:val="0"/>
      <w:autoSpaceDE w:val="0"/>
      <w:autoSpaceDN w:val="0"/>
      <w:spacing w:before="0"/>
      <w:jc w:val="center"/>
    </w:pPr>
    <w:rPr>
      <w:rFonts w:ascii="Times New Roman" w:eastAsia="Times New Roman" w:hAnsi="Times New Roman" w:cs="Tahoma"/>
      <w:b/>
      <w:bCs/>
      <w:color w:val="auto"/>
      <w:sz w:val="24"/>
      <w:szCs w:val="22"/>
    </w:rPr>
  </w:style>
  <w:style w:type="paragraph" w:customStyle="1" w:styleId="24">
    <w:name w:val="Обычный2"/>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1">
    <w:name w:val="No Spacing"/>
    <w:link w:val="af2"/>
    <w:uiPriority w:val="1"/>
    <w:qFormat/>
    <w:rsid w:val="00A904E3"/>
    <w:pPr>
      <w:spacing w:after="0" w:line="240" w:lineRule="auto"/>
    </w:pPr>
    <w:rPr>
      <w:rFonts w:ascii="Calibri" w:eastAsia="Calibri" w:hAnsi="Calibri" w:cs="Times New Roman"/>
    </w:rPr>
  </w:style>
  <w:style w:type="paragraph" w:customStyle="1" w:styleId="16">
    <w:name w:val="Абзац списка1"/>
    <w:basedOn w:val="a4"/>
    <w:qFormat/>
    <w:rsid w:val="00A904E3"/>
    <w:pPr>
      <w:ind w:left="720"/>
      <w:contextualSpacing/>
    </w:pPr>
  </w:style>
  <w:style w:type="paragraph" w:customStyle="1" w:styleId="34">
    <w:name w:val="Обычный3"/>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3">
    <w:name w:val="Balloon Text"/>
    <w:basedOn w:val="a4"/>
    <w:link w:val="af4"/>
    <w:uiPriority w:val="99"/>
    <w:unhideWhenUsed/>
    <w:rsid w:val="00A904E3"/>
    <w:rPr>
      <w:rFonts w:ascii="Tahoma" w:hAnsi="Tahoma" w:cs="Tahoma"/>
      <w:sz w:val="16"/>
      <w:szCs w:val="16"/>
    </w:rPr>
  </w:style>
  <w:style w:type="character" w:customStyle="1" w:styleId="af4">
    <w:name w:val="Текст выноски Знак"/>
    <w:basedOn w:val="a5"/>
    <w:link w:val="af3"/>
    <w:uiPriority w:val="99"/>
    <w:rsid w:val="00A904E3"/>
    <w:rPr>
      <w:rFonts w:ascii="Tahoma" w:eastAsia="Batang" w:hAnsi="Tahoma" w:cs="Tahoma"/>
      <w:sz w:val="16"/>
      <w:szCs w:val="16"/>
      <w:lang w:eastAsia="ko-KR"/>
    </w:rPr>
  </w:style>
  <w:style w:type="paragraph" w:styleId="35">
    <w:name w:val="Body Text Indent 3"/>
    <w:basedOn w:val="a4"/>
    <w:link w:val="36"/>
    <w:uiPriority w:val="99"/>
    <w:rsid w:val="00A904E3"/>
    <w:pPr>
      <w:spacing w:after="120"/>
      <w:ind w:left="283"/>
    </w:pPr>
    <w:rPr>
      <w:sz w:val="16"/>
      <w:szCs w:val="16"/>
    </w:rPr>
  </w:style>
  <w:style w:type="character" w:customStyle="1" w:styleId="36">
    <w:name w:val="Основной текст с отступом 3 Знак"/>
    <w:basedOn w:val="a5"/>
    <w:link w:val="35"/>
    <w:uiPriority w:val="99"/>
    <w:rsid w:val="00A904E3"/>
    <w:rPr>
      <w:rFonts w:ascii="Times New Roman" w:eastAsia="Times New Roman" w:hAnsi="Times New Roman" w:cs="Times New Roman"/>
      <w:sz w:val="16"/>
      <w:szCs w:val="16"/>
      <w:lang w:eastAsia="ko-KR"/>
    </w:rPr>
  </w:style>
  <w:style w:type="paragraph" w:styleId="af5">
    <w:name w:val="footer"/>
    <w:aliases w:val="Title Down,Footer_ARGOSS,Reference number,Footer_ARGOSS Знак"/>
    <w:basedOn w:val="a4"/>
    <w:link w:val="af6"/>
    <w:uiPriority w:val="99"/>
    <w:rsid w:val="00A904E3"/>
    <w:pPr>
      <w:tabs>
        <w:tab w:val="center" w:pos="4677"/>
        <w:tab w:val="right" w:pos="9355"/>
      </w:tabs>
    </w:pPr>
  </w:style>
  <w:style w:type="character" w:customStyle="1" w:styleId="af6">
    <w:name w:val="Нижний колонтитул Знак"/>
    <w:aliases w:val="Title Down Знак,Footer_ARGOSS Знак1,Reference number Знак,Footer_ARGOSS Знак Знак"/>
    <w:basedOn w:val="a5"/>
    <w:link w:val="af5"/>
    <w:uiPriority w:val="99"/>
    <w:rsid w:val="00A904E3"/>
    <w:rPr>
      <w:rFonts w:ascii="Times New Roman" w:eastAsia="Times New Roman" w:hAnsi="Times New Roman" w:cs="Times New Roman"/>
      <w:sz w:val="24"/>
      <w:szCs w:val="24"/>
      <w:lang w:eastAsia="ko-KR"/>
    </w:rPr>
  </w:style>
  <w:style w:type="paragraph" w:styleId="af7">
    <w:name w:val="header"/>
    <w:aliases w:val="Header_ARGOSS,Title Up, Знак9,Знак9,??????? ??????????,ВерхКолонтитул,header-first,HeaderPort,h"/>
    <w:basedOn w:val="a4"/>
    <w:link w:val="af8"/>
    <w:uiPriority w:val="99"/>
    <w:rsid w:val="00A904E3"/>
    <w:pPr>
      <w:tabs>
        <w:tab w:val="center" w:pos="4677"/>
        <w:tab w:val="right" w:pos="9355"/>
      </w:tabs>
    </w:pPr>
  </w:style>
  <w:style w:type="character" w:customStyle="1" w:styleId="af8">
    <w:name w:val="Верхний колонтитул Знак"/>
    <w:aliases w:val="Header_ARGOSS Знак,Title Up Знак, Знак9 Знак,Знак9 Знак,??????? ?????????? Знак,ВерхКолонтитул Знак,header-first Знак,HeaderPort Знак,h Знак"/>
    <w:basedOn w:val="a5"/>
    <w:link w:val="af7"/>
    <w:uiPriority w:val="99"/>
    <w:rsid w:val="00A904E3"/>
    <w:rPr>
      <w:rFonts w:ascii="Times New Roman" w:eastAsia="Times New Roman" w:hAnsi="Times New Roman" w:cs="Times New Roman"/>
      <w:sz w:val="24"/>
      <w:szCs w:val="24"/>
      <w:lang w:eastAsia="ko-KR"/>
    </w:rPr>
  </w:style>
  <w:style w:type="character" w:customStyle="1" w:styleId="22">
    <w:name w:val="Заголовок 2 Знак2"/>
    <w:aliases w:val="Заголовок 2 Знак1 Знак,Заголовок 2 Знак Знак Знак, Знак Знак,Section Знак,Заголовок 2 Знак1 Знак Знак Знак Знак,Заголовок 2 Знак1 Знак Знак Знак Знак Знак Знак,Заголовок 2 Знак Знак Знак Знак Знак1 Знак Знак Знак,(Подраздел) Знак"/>
    <w:link w:val="21"/>
    <w:rsid w:val="00A904E3"/>
    <w:rPr>
      <w:rFonts w:ascii="Arial" w:eastAsia="Times New Roman" w:hAnsi="Arial" w:cs="Arial"/>
      <w:b/>
      <w:bCs/>
      <w:i/>
      <w:iCs/>
      <w:sz w:val="28"/>
      <w:szCs w:val="28"/>
      <w:lang w:eastAsia="ru-RU"/>
    </w:rPr>
  </w:style>
  <w:style w:type="character" w:customStyle="1" w:styleId="af2">
    <w:name w:val="Без интервала Знак"/>
    <w:link w:val="af1"/>
    <w:uiPriority w:val="1"/>
    <w:locked/>
    <w:rsid w:val="00A904E3"/>
    <w:rPr>
      <w:rFonts w:ascii="Calibri" w:eastAsia="Calibri" w:hAnsi="Calibri" w:cs="Times New Roman"/>
    </w:rPr>
  </w:style>
  <w:style w:type="paragraph" w:customStyle="1" w:styleId="18">
    <w:name w:val="Стиль1"/>
    <w:basedOn w:val="12"/>
    <w:link w:val="19"/>
    <w:qFormat/>
    <w:rsid w:val="00A904E3"/>
    <w:pPr>
      <w:keepLines w:val="0"/>
      <w:spacing w:before="120"/>
      <w:jc w:val="both"/>
    </w:pPr>
    <w:rPr>
      <w:rFonts w:ascii="Times New Roman" w:eastAsia="Batang" w:hAnsi="Times New Roman" w:cs="Times New Roman"/>
      <w:b/>
      <w:color w:val="auto"/>
      <w:sz w:val="24"/>
      <w:szCs w:val="24"/>
    </w:rPr>
  </w:style>
  <w:style w:type="paragraph" w:styleId="25">
    <w:name w:val="Body Text Indent 2"/>
    <w:aliases w:val="Знак Знак Знак Знак Знак Знак,Знак Знак Знак Знак Знак"/>
    <w:basedOn w:val="a4"/>
    <w:link w:val="26"/>
    <w:uiPriority w:val="99"/>
    <w:rsid w:val="00A904E3"/>
    <w:pPr>
      <w:spacing w:after="120" w:line="480" w:lineRule="auto"/>
      <w:ind w:left="283"/>
    </w:pPr>
  </w:style>
  <w:style w:type="character" w:customStyle="1" w:styleId="26">
    <w:name w:val="Основной текст с отступом 2 Знак"/>
    <w:aliases w:val="Знак Знак Знак Знак Знак Знак Знак,Знак Знак Знак Знак Знак Знак1"/>
    <w:basedOn w:val="a5"/>
    <w:link w:val="25"/>
    <w:rsid w:val="00A904E3"/>
    <w:rPr>
      <w:rFonts w:ascii="Times New Roman" w:eastAsia="Times New Roman" w:hAnsi="Times New Roman" w:cs="Times New Roman"/>
      <w:sz w:val="24"/>
      <w:szCs w:val="24"/>
      <w:lang w:eastAsia="ru-RU"/>
    </w:rPr>
  </w:style>
  <w:style w:type="paragraph" w:customStyle="1" w:styleId="af9">
    <w:name w:val="Стиль док"/>
    <w:basedOn w:val="a4"/>
    <w:rsid w:val="00A904E3"/>
    <w:pPr>
      <w:spacing w:line="360" w:lineRule="auto"/>
      <w:ind w:firstLine="720"/>
    </w:pPr>
    <w:rPr>
      <w:rFonts w:ascii="Arial" w:hAnsi="Arial"/>
      <w:szCs w:val="20"/>
    </w:rPr>
  </w:style>
  <w:style w:type="character" w:styleId="afa">
    <w:name w:val="page number"/>
    <w:aliases w:val="Page Number arabic"/>
    <w:basedOn w:val="a5"/>
    <w:uiPriority w:val="99"/>
    <w:rsid w:val="00A904E3"/>
  </w:style>
  <w:style w:type="paragraph" w:customStyle="1" w:styleId="afb">
    <w:name w:val="Стиль Д"/>
    <w:basedOn w:val="a4"/>
    <w:rsid w:val="00A904E3"/>
    <w:pPr>
      <w:widowControl w:val="0"/>
      <w:spacing w:line="360" w:lineRule="auto"/>
      <w:ind w:firstLine="709"/>
      <w:jc w:val="both"/>
    </w:pPr>
    <w:rPr>
      <w:rFonts w:ascii="Courier New" w:hAnsi="Courier New"/>
      <w:szCs w:val="20"/>
    </w:rPr>
  </w:style>
  <w:style w:type="paragraph" w:customStyle="1" w:styleId="BodyTextIndent31">
    <w:name w:val="Body Text Indent 31"/>
    <w:basedOn w:val="a4"/>
    <w:rsid w:val="00A904E3"/>
    <w:pPr>
      <w:widowControl w:val="0"/>
      <w:spacing w:line="360" w:lineRule="auto"/>
      <w:ind w:firstLine="720"/>
    </w:pPr>
    <w:rPr>
      <w:rFonts w:ascii="Arial" w:hAnsi="Arial"/>
      <w:szCs w:val="20"/>
    </w:rPr>
  </w:style>
  <w:style w:type="paragraph" w:customStyle="1" w:styleId="afc">
    <w:name w:val="СтильО"/>
    <w:basedOn w:val="aa"/>
    <w:rsid w:val="00A904E3"/>
    <w:pPr>
      <w:spacing w:after="120"/>
      <w:jc w:val="both"/>
    </w:pPr>
    <w:rPr>
      <w:rFonts w:eastAsia="Batang"/>
      <w:b w:val="0"/>
    </w:rPr>
  </w:style>
  <w:style w:type="paragraph" w:styleId="a">
    <w:name w:val="List Bullet"/>
    <w:basedOn w:val="a4"/>
    <w:autoRedefine/>
    <w:rsid w:val="00A904E3"/>
    <w:pPr>
      <w:numPr>
        <w:numId w:val="15"/>
      </w:numPr>
    </w:pPr>
    <w:rPr>
      <w:szCs w:val="20"/>
    </w:rPr>
  </w:style>
  <w:style w:type="paragraph" w:customStyle="1" w:styleId="27">
    <w:name w:val="Стиль2"/>
    <w:basedOn w:val="18"/>
    <w:uiPriority w:val="99"/>
    <w:rsid w:val="00A904E3"/>
    <w:pPr>
      <w:spacing w:before="0" w:after="120"/>
      <w:outlineLvl w:val="9"/>
    </w:pPr>
    <w:rPr>
      <w:b w:val="0"/>
    </w:rPr>
  </w:style>
  <w:style w:type="table" w:styleId="afd">
    <w:name w:val="Table Elegant"/>
    <w:basedOn w:val="a6"/>
    <w:rsid w:val="00A904E3"/>
    <w:pPr>
      <w:spacing w:after="0" w:line="240" w:lineRule="auto"/>
    </w:pPr>
    <w:rPr>
      <w:rFonts w:ascii="Times New Roman CYR" w:eastAsia="Times New Roman" w:hAnsi="Times New Roman CYR"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paragraph" w:styleId="afe">
    <w:name w:val="Plain Text"/>
    <w:basedOn w:val="a4"/>
    <w:link w:val="aff"/>
    <w:rsid w:val="00A904E3"/>
    <w:rPr>
      <w:rFonts w:ascii="Courier New" w:hAnsi="Courier New"/>
      <w:sz w:val="20"/>
      <w:szCs w:val="20"/>
    </w:rPr>
  </w:style>
  <w:style w:type="character" w:customStyle="1" w:styleId="aff">
    <w:name w:val="Текст Знак"/>
    <w:basedOn w:val="a5"/>
    <w:link w:val="afe"/>
    <w:rsid w:val="00A904E3"/>
    <w:rPr>
      <w:rFonts w:ascii="Courier New" w:eastAsia="Times New Roman" w:hAnsi="Courier New" w:cs="Times New Roman"/>
      <w:sz w:val="20"/>
      <w:szCs w:val="20"/>
      <w:lang w:eastAsia="ru-RU"/>
    </w:rPr>
  </w:style>
  <w:style w:type="paragraph" w:styleId="28">
    <w:name w:val="Body Text 2"/>
    <w:aliases w:val="Основной текст 2 Знак Знак,Основной текст 2 Знак Знак Знак Знак Знак"/>
    <w:basedOn w:val="a4"/>
    <w:link w:val="29"/>
    <w:rsid w:val="00A904E3"/>
    <w:pPr>
      <w:spacing w:line="360" w:lineRule="auto"/>
      <w:jc w:val="both"/>
    </w:pPr>
    <w:rPr>
      <w:rFonts w:ascii="Arial" w:hAnsi="Arial"/>
      <w:szCs w:val="20"/>
    </w:rPr>
  </w:style>
  <w:style w:type="character" w:customStyle="1" w:styleId="29">
    <w:name w:val="Основной текст 2 Знак"/>
    <w:aliases w:val="Основной текст 2 Знак Знак Знак,Основной текст 2 Знак Знак Знак Знак Знак Знак"/>
    <w:basedOn w:val="a5"/>
    <w:link w:val="28"/>
    <w:rsid w:val="00A904E3"/>
    <w:rPr>
      <w:rFonts w:ascii="Arial" w:eastAsia="Times New Roman" w:hAnsi="Arial" w:cs="Times New Roman"/>
      <w:sz w:val="24"/>
      <w:szCs w:val="20"/>
      <w:lang w:eastAsia="ru-RU"/>
    </w:rPr>
  </w:style>
  <w:style w:type="paragraph" w:customStyle="1" w:styleId="0">
    <w:name w:val="Стиль0"/>
    <w:basedOn w:val="a4"/>
    <w:rsid w:val="00A904E3"/>
    <w:pPr>
      <w:widowControl w:val="0"/>
      <w:overflowPunct w:val="0"/>
      <w:autoSpaceDE w:val="0"/>
      <w:autoSpaceDN w:val="0"/>
      <w:adjustRightInd w:val="0"/>
      <w:spacing w:after="120"/>
      <w:jc w:val="both"/>
      <w:textAlignment w:val="baseline"/>
    </w:pPr>
    <w:rPr>
      <w:sz w:val="20"/>
      <w:szCs w:val="20"/>
    </w:rPr>
  </w:style>
  <w:style w:type="paragraph" w:styleId="aff0">
    <w:name w:val="Block Text"/>
    <w:basedOn w:val="a4"/>
    <w:uiPriority w:val="99"/>
    <w:rsid w:val="00A904E3"/>
    <w:pPr>
      <w:ind w:left="-624" w:right="-1474"/>
    </w:pPr>
    <w:rPr>
      <w:sz w:val="28"/>
      <w:szCs w:val="20"/>
    </w:rPr>
  </w:style>
  <w:style w:type="paragraph" w:customStyle="1" w:styleId="2a">
    <w:name w:val="заголовок 2"/>
    <w:basedOn w:val="a4"/>
    <w:next w:val="a4"/>
    <w:rsid w:val="00A904E3"/>
    <w:pPr>
      <w:keepNext/>
      <w:spacing w:line="360" w:lineRule="auto"/>
    </w:pPr>
    <w:rPr>
      <w:rFonts w:ascii="Arial" w:hAnsi="Arial"/>
      <w:szCs w:val="20"/>
    </w:rPr>
  </w:style>
  <w:style w:type="paragraph" w:customStyle="1" w:styleId="1b">
    <w:name w:val="заголовок 1"/>
    <w:basedOn w:val="a4"/>
    <w:next w:val="a4"/>
    <w:rsid w:val="00A904E3"/>
    <w:pPr>
      <w:keepNext/>
      <w:jc w:val="both"/>
    </w:pPr>
    <w:rPr>
      <w:rFonts w:ascii="Arial" w:hAnsi="Arial"/>
      <w:b/>
      <w:snapToGrid w:val="0"/>
      <w:sz w:val="22"/>
      <w:szCs w:val="20"/>
    </w:rPr>
  </w:style>
  <w:style w:type="character" w:styleId="aff1">
    <w:name w:val="Hyperlink"/>
    <w:uiPriority w:val="99"/>
    <w:rsid w:val="00A904E3"/>
    <w:rPr>
      <w:color w:val="0000FF"/>
      <w:u w:val="single"/>
    </w:rPr>
  </w:style>
  <w:style w:type="paragraph" w:customStyle="1" w:styleId="BodyTextIndent21">
    <w:name w:val="Body Text Indent 21"/>
    <w:basedOn w:val="a4"/>
    <w:rsid w:val="00A904E3"/>
    <w:pPr>
      <w:ind w:left="1134" w:hanging="425"/>
      <w:jc w:val="both"/>
    </w:pPr>
    <w:rPr>
      <w:szCs w:val="20"/>
    </w:rPr>
  </w:style>
  <w:style w:type="table" w:styleId="aff2">
    <w:name w:val="Table Grid"/>
    <w:basedOn w:val="a6"/>
    <w:uiPriority w:val="39"/>
    <w:rsid w:val="00A904E3"/>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Subtitle"/>
    <w:basedOn w:val="a4"/>
    <w:link w:val="aff4"/>
    <w:qFormat/>
    <w:rsid w:val="00A904E3"/>
    <w:pPr>
      <w:jc w:val="center"/>
    </w:pPr>
    <w:rPr>
      <w:szCs w:val="20"/>
    </w:rPr>
  </w:style>
  <w:style w:type="character" w:customStyle="1" w:styleId="aff4">
    <w:name w:val="Подзаголовок Знак"/>
    <w:basedOn w:val="a5"/>
    <w:link w:val="aff3"/>
    <w:rsid w:val="00A904E3"/>
    <w:rPr>
      <w:rFonts w:ascii="Times New Roman" w:eastAsia="Times New Roman" w:hAnsi="Times New Roman" w:cs="Times New Roman"/>
      <w:sz w:val="24"/>
      <w:szCs w:val="20"/>
      <w:lang w:eastAsia="ko-KR"/>
    </w:rPr>
  </w:style>
  <w:style w:type="paragraph" w:customStyle="1" w:styleId="37">
    <w:name w:val="3"/>
    <w:basedOn w:val="a4"/>
    <w:next w:val="aff5"/>
    <w:qFormat/>
    <w:rsid w:val="00A904E3"/>
    <w:pPr>
      <w:jc w:val="center"/>
    </w:pPr>
    <w:rPr>
      <w:b/>
      <w:szCs w:val="20"/>
    </w:rPr>
  </w:style>
  <w:style w:type="table" w:styleId="aff6">
    <w:name w:val="Table Theme"/>
    <w:basedOn w:val="a6"/>
    <w:rsid w:val="00A904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Ioao2">
    <w:name w:val="Iau?iue.Io?ao@ Знак Знак Знак2"/>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4"/>
      <w:lang w:eastAsia="ru-RU"/>
    </w:rPr>
  </w:style>
  <w:style w:type="paragraph" w:customStyle="1" w:styleId="CharCharCharCharCharCharCharCharCharCharCharChar">
    <w:name w:val="Char Char Char Char Char Char Char Char Char Char Char Char"/>
    <w:basedOn w:val="a4"/>
    <w:rsid w:val="00A904E3"/>
    <w:rPr>
      <w:rFonts w:ascii="SimSun" w:eastAsia="SimSun" w:hAnsi="SimSun" w:cs="SimSun"/>
      <w:lang w:val="en-US" w:eastAsia="zh-CN"/>
    </w:rPr>
  </w:style>
  <w:style w:type="paragraph" w:customStyle="1" w:styleId="CharChar">
    <w:name w:val="Char Char"/>
    <w:basedOn w:val="a4"/>
    <w:rsid w:val="00A904E3"/>
    <w:rPr>
      <w:rFonts w:ascii="SimSun" w:eastAsia="SimSun" w:hAnsi="SimSun" w:cs="SimSun"/>
      <w:lang w:val="en-US" w:eastAsia="zh-CN"/>
    </w:rPr>
  </w:style>
  <w:style w:type="character" w:styleId="aff7">
    <w:name w:val="annotation reference"/>
    <w:uiPriority w:val="99"/>
    <w:rsid w:val="00A904E3"/>
    <w:rPr>
      <w:sz w:val="16"/>
      <w:szCs w:val="16"/>
    </w:rPr>
  </w:style>
  <w:style w:type="paragraph" w:styleId="aff8">
    <w:name w:val="annotation text"/>
    <w:basedOn w:val="a4"/>
    <w:link w:val="aff9"/>
    <w:uiPriority w:val="99"/>
    <w:rsid w:val="00A904E3"/>
    <w:rPr>
      <w:sz w:val="20"/>
      <w:szCs w:val="20"/>
    </w:rPr>
  </w:style>
  <w:style w:type="character" w:customStyle="1" w:styleId="aff9">
    <w:name w:val="Текст примечания Знак"/>
    <w:basedOn w:val="a5"/>
    <w:link w:val="aff8"/>
    <w:uiPriority w:val="99"/>
    <w:rsid w:val="00A904E3"/>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rsid w:val="00A904E3"/>
    <w:rPr>
      <w:b/>
      <w:bCs/>
    </w:rPr>
  </w:style>
  <w:style w:type="character" w:customStyle="1" w:styleId="affb">
    <w:name w:val="Тема примечания Знак"/>
    <w:basedOn w:val="aff9"/>
    <w:link w:val="affa"/>
    <w:uiPriority w:val="99"/>
    <w:rsid w:val="00A904E3"/>
    <w:rPr>
      <w:rFonts w:ascii="Times New Roman" w:eastAsia="Times New Roman" w:hAnsi="Times New Roman" w:cs="Times New Roman"/>
      <w:b/>
      <w:bCs/>
      <w:sz w:val="20"/>
      <w:szCs w:val="20"/>
      <w:lang w:eastAsia="ru-RU"/>
    </w:rPr>
  </w:style>
  <w:style w:type="paragraph" w:styleId="affc">
    <w:name w:val="footnote text"/>
    <w:basedOn w:val="a4"/>
    <w:link w:val="affd"/>
    <w:uiPriority w:val="99"/>
    <w:rsid w:val="00A904E3"/>
    <w:rPr>
      <w:rFonts w:ascii="Arial" w:hAnsi="Arial"/>
      <w:sz w:val="20"/>
      <w:szCs w:val="20"/>
    </w:rPr>
  </w:style>
  <w:style w:type="character" w:customStyle="1" w:styleId="affd">
    <w:name w:val="Текст сноски Знак"/>
    <w:basedOn w:val="a5"/>
    <w:link w:val="affc"/>
    <w:uiPriority w:val="99"/>
    <w:rsid w:val="00A904E3"/>
    <w:rPr>
      <w:rFonts w:ascii="Arial" w:eastAsia="Times New Roman" w:hAnsi="Arial" w:cs="Times New Roman"/>
      <w:sz w:val="20"/>
      <w:szCs w:val="20"/>
      <w:lang w:eastAsia="ko-KR"/>
    </w:rPr>
  </w:style>
  <w:style w:type="paragraph" w:styleId="42">
    <w:name w:val="toc 4"/>
    <w:basedOn w:val="a4"/>
    <w:next w:val="a4"/>
    <w:autoRedefine/>
    <w:uiPriority w:val="39"/>
    <w:rsid w:val="00A904E3"/>
    <w:pPr>
      <w:widowControl w:val="0"/>
      <w:autoSpaceDE w:val="0"/>
      <w:autoSpaceDN w:val="0"/>
      <w:adjustRightInd w:val="0"/>
      <w:ind w:left="600"/>
    </w:pPr>
    <w:rPr>
      <w:sz w:val="20"/>
      <w:szCs w:val="20"/>
    </w:rPr>
  </w:style>
  <w:style w:type="paragraph" w:customStyle="1" w:styleId="2H6100805">
    <w:name w:val="2H6100805"/>
    <w:basedOn w:val="a4"/>
    <w:rsid w:val="00A904E3"/>
    <w:pPr>
      <w:keepNext/>
      <w:keepLines/>
      <w:suppressAutoHyphens/>
      <w:spacing w:before="360" w:after="240" w:line="240" w:lineRule="atLeast"/>
      <w:jc w:val="center"/>
    </w:pPr>
    <w:rPr>
      <w:sz w:val="20"/>
      <w:szCs w:val="20"/>
    </w:rPr>
  </w:style>
  <w:style w:type="paragraph" w:customStyle="1" w:styleId="BodyText21">
    <w:name w:val="Body Text 21"/>
    <w:basedOn w:val="a4"/>
    <w:uiPriority w:val="99"/>
    <w:rsid w:val="00A904E3"/>
    <w:pPr>
      <w:spacing w:line="360" w:lineRule="auto"/>
      <w:ind w:firstLine="720"/>
      <w:jc w:val="both"/>
    </w:pPr>
    <w:rPr>
      <w:szCs w:val="20"/>
    </w:rPr>
  </w:style>
  <w:style w:type="paragraph" w:customStyle="1" w:styleId="FR1">
    <w:name w:val="FR1"/>
    <w:uiPriority w:val="99"/>
    <w:rsid w:val="00A904E3"/>
    <w:pPr>
      <w:widowControl w:val="0"/>
      <w:adjustRightInd w:val="0"/>
      <w:snapToGrid w:val="0"/>
      <w:spacing w:before="40" w:after="0" w:line="360" w:lineRule="atLeast"/>
      <w:ind w:left="40" w:firstLine="720"/>
      <w:jc w:val="both"/>
    </w:pPr>
    <w:rPr>
      <w:rFonts w:ascii="Arial" w:eastAsia="Batang" w:hAnsi="Arial" w:cs="Times New Roman"/>
      <w:i/>
      <w:sz w:val="20"/>
      <w:szCs w:val="20"/>
      <w:lang w:eastAsia="ru-RU"/>
    </w:rPr>
  </w:style>
  <w:style w:type="paragraph" w:customStyle="1" w:styleId="1c">
    <w:name w:val="Мой заголовок1"/>
    <w:next w:val="a4"/>
    <w:rsid w:val="00A904E3"/>
    <w:pPr>
      <w:keepNext/>
      <w:shd w:val="clear" w:color="auto" w:fill="FFFFFF"/>
      <w:tabs>
        <w:tab w:val="left" w:pos="902"/>
      </w:tabs>
      <w:spacing w:before="12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43">
    <w:name w:val="Обычный4"/>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affe">
    <w:name w:val="Знак"/>
    <w:basedOn w:val="a4"/>
    <w:autoRedefine/>
    <w:rsid w:val="00A904E3"/>
    <w:pPr>
      <w:spacing w:after="160" w:line="240" w:lineRule="exact"/>
    </w:pPr>
    <w:rPr>
      <w:rFonts w:eastAsia="SimSun"/>
      <w:b/>
      <w:sz w:val="28"/>
      <w:lang w:val="en-US" w:eastAsia="en-US"/>
    </w:rPr>
  </w:style>
  <w:style w:type="character" w:customStyle="1" w:styleId="FontStyle236">
    <w:name w:val="Font Style236"/>
    <w:rsid w:val="00A904E3"/>
    <w:rPr>
      <w:rFonts w:ascii="Times New Roman" w:hAnsi="Times New Roman" w:cs="Times New Roman"/>
      <w:sz w:val="22"/>
      <w:szCs w:val="22"/>
    </w:rPr>
  </w:style>
  <w:style w:type="character" w:customStyle="1" w:styleId="9pt">
    <w:name w:val="Основной текст + 9 pt"/>
    <w:rsid w:val="00A904E3"/>
    <w:rPr>
      <w:rFonts w:ascii="Times New Roman" w:eastAsia="Times New Roman" w:hAnsi="Times New Roman" w:cs="Times New Roman" w:hint="default"/>
      <w:b w:val="0"/>
      <w:bCs w:val="0"/>
      <w:i w:val="0"/>
      <w:iCs w:val="0"/>
      <w:smallCaps w:val="0"/>
      <w:strike w:val="0"/>
      <w:dstrike w:val="0"/>
      <w:color w:val="000000"/>
      <w:spacing w:val="2"/>
      <w:w w:val="100"/>
      <w:position w:val="0"/>
      <w:sz w:val="18"/>
      <w:szCs w:val="18"/>
      <w:u w:val="none"/>
      <w:effect w:val="none"/>
      <w:shd w:val="clear" w:color="auto" w:fill="FFFFFF"/>
      <w:lang w:val="ru-RU"/>
    </w:rPr>
  </w:style>
  <w:style w:type="paragraph" w:styleId="aff5">
    <w:name w:val="Title"/>
    <w:aliases w:val="6 раб,TITOLO,Название"/>
    <w:basedOn w:val="a4"/>
    <w:next w:val="a4"/>
    <w:link w:val="afff"/>
    <w:uiPriority w:val="99"/>
    <w:qFormat/>
    <w:rsid w:val="00A904E3"/>
    <w:pPr>
      <w:contextualSpacing/>
    </w:pPr>
    <w:rPr>
      <w:rFonts w:asciiTheme="majorHAnsi" w:eastAsiaTheme="majorEastAsia" w:hAnsiTheme="majorHAnsi" w:cstheme="majorBidi"/>
      <w:spacing w:val="-10"/>
      <w:kern w:val="28"/>
      <w:sz w:val="56"/>
      <w:szCs w:val="56"/>
    </w:rPr>
  </w:style>
  <w:style w:type="character" w:customStyle="1" w:styleId="afff">
    <w:name w:val="Заголовок Знак"/>
    <w:aliases w:val="6 раб Знак,TITOLO Знак,Название Знак1"/>
    <w:basedOn w:val="a5"/>
    <w:link w:val="aff5"/>
    <w:uiPriority w:val="99"/>
    <w:rsid w:val="00A904E3"/>
    <w:rPr>
      <w:rFonts w:asciiTheme="majorHAnsi" w:eastAsiaTheme="majorEastAsia" w:hAnsiTheme="majorHAnsi" w:cstheme="majorBidi"/>
      <w:spacing w:val="-10"/>
      <w:kern w:val="28"/>
      <w:sz w:val="56"/>
      <w:szCs w:val="56"/>
      <w:lang w:eastAsia="ko-KR"/>
    </w:rPr>
  </w:style>
  <w:style w:type="paragraph" w:customStyle="1" w:styleId="IauiueIoao1">
    <w:name w:val="Iau?iue.Io?ao@"/>
    <w:link w:val="IauiueIoao3"/>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3">
    <w:name w:val="Iau?iue.Io?ao@ Знак"/>
    <w:link w:val="IauiueIoao1"/>
    <w:locked/>
    <w:rsid w:val="00A904E3"/>
    <w:rPr>
      <w:rFonts w:ascii="Journal" w:eastAsia="Times New Roman" w:hAnsi="Journal" w:cs="Times New Roman"/>
      <w:sz w:val="24"/>
      <w:szCs w:val="20"/>
      <w:lang w:eastAsia="ru-RU"/>
    </w:rPr>
  </w:style>
  <w:style w:type="paragraph" w:customStyle="1" w:styleId="2-para">
    <w:name w:val="2-para"/>
    <w:basedOn w:val="a4"/>
    <w:rsid w:val="00A904E3"/>
    <w:pPr>
      <w:keepLines/>
      <w:tabs>
        <w:tab w:val="left" w:pos="4032"/>
      </w:tabs>
      <w:spacing w:after="180"/>
      <w:jc w:val="both"/>
    </w:pPr>
    <w:rPr>
      <w:szCs w:val="20"/>
      <w:lang w:val="en-US"/>
    </w:rPr>
  </w:style>
  <w:style w:type="paragraph" w:styleId="afff0">
    <w:name w:val="Salutation"/>
    <w:basedOn w:val="a4"/>
    <w:link w:val="afff1"/>
    <w:rsid w:val="00A904E3"/>
    <w:rPr>
      <w:szCs w:val="20"/>
    </w:rPr>
  </w:style>
  <w:style w:type="character" w:customStyle="1" w:styleId="afff1">
    <w:name w:val="Приветствие Знак"/>
    <w:basedOn w:val="a5"/>
    <w:link w:val="afff0"/>
    <w:rsid w:val="00A904E3"/>
    <w:rPr>
      <w:rFonts w:ascii="Times New Roman" w:eastAsia="Times New Roman" w:hAnsi="Times New Roman" w:cs="Times New Roman"/>
      <w:sz w:val="24"/>
      <w:szCs w:val="20"/>
      <w:lang w:eastAsia="ru-RU"/>
    </w:rPr>
  </w:style>
  <w:style w:type="paragraph" w:styleId="2b">
    <w:name w:val="List 2"/>
    <w:basedOn w:val="a4"/>
    <w:rsid w:val="00A904E3"/>
    <w:pPr>
      <w:ind w:left="566" w:hanging="283"/>
    </w:pPr>
    <w:rPr>
      <w:szCs w:val="20"/>
    </w:rPr>
  </w:style>
  <w:style w:type="paragraph" w:customStyle="1" w:styleId="afff2">
    <w:name w:val="таблица"/>
    <w:basedOn w:val="a4"/>
    <w:next w:val="a4"/>
    <w:rsid w:val="00A904E3"/>
    <w:pPr>
      <w:jc w:val="center"/>
    </w:pPr>
    <w:rPr>
      <w:sz w:val="20"/>
      <w:szCs w:val="20"/>
    </w:rPr>
  </w:style>
  <w:style w:type="paragraph" w:customStyle="1" w:styleId="Normal1">
    <w:name w:val="Normal1"/>
    <w:qFormat/>
    <w:rsid w:val="00A904E3"/>
    <w:pPr>
      <w:spacing w:after="0" w:line="240" w:lineRule="auto"/>
    </w:pPr>
    <w:rPr>
      <w:rFonts w:ascii="Times New Roman" w:eastAsia="Times New Roman" w:hAnsi="Times New Roman" w:cs="Times New Roman"/>
      <w:snapToGrid w:val="0"/>
      <w:sz w:val="20"/>
      <w:szCs w:val="20"/>
      <w:lang w:eastAsia="ru-RU"/>
    </w:rPr>
  </w:style>
  <w:style w:type="paragraph" w:customStyle="1" w:styleId="Normaltab">
    <w:name w:val="Normal+tab"/>
    <w:basedOn w:val="a4"/>
    <w:rsid w:val="00A904E3"/>
    <w:pPr>
      <w:tabs>
        <w:tab w:val="left" w:pos="840"/>
      </w:tabs>
      <w:spacing w:after="260"/>
      <w:jc w:val="both"/>
    </w:pPr>
    <w:rPr>
      <w:rFonts w:ascii="New Century Schlbk" w:hAnsi="New Century Schlbk"/>
      <w:szCs w:val="20"/>
      <w:lang w:val="en-GB"/>
    </w:rPr>
  </w:style>
  <w:style w:type="paragraph" w:customStyle="1" w:styleId="ltable0">
    <w:name w:val="l_table0"/>
    <w:basedOn w:val="a4"/>
    <w:rsid w:val="00A904E3"/>
    <w:pPr>
      <w:spacing w:line="240" w:lineRule="atLeast"/>
      <w:ind w:left="120"/>
    </w:pPr>
    <w:rPr>
      <w:sz w:val="20"/>
      <w:szCs w:val="20"/>
    </w:rPr>
  </w:style>
  <w:style w:type="paragraph" w:customStyle="1" w:styleId="afff3">
    <w:name w:val="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afff4">
    <w:name w:val="Мой текст"/>
    <w:link w:val="Char"/>
    <w:qFormat/>
    <w:rsid w:val="00A904E3"/>
    <w:pPr>
      <w:spacing w:before="120" w:after="0" w:line="240" w:lineRule="auto"/>
      <w:jc w:val="both"/>
    </w:pPr>
    <w:rPr>
      <w:rFonts w:ascii="Times New Roman" w:eastAsia="Times New Roman" w:hAnsi="Times New Roman" w:cs="Times New Roman"/>
      <w:sz w:val="24"/>
      <w:szCs w:val="20"/>
      <w:lang w:eastAsia="ru-RU"/>
    </w:rPr>
  </w:style>
  <w:style w:type="character" w:customStyle="1" w:styleId="Char">
    <w:name w:val="Мой текст Char"/>
    <w:link w:val="afff4"/>
    <w:rsid w:val="00A904E3"/>
    <w:rPr>
      <w:rFonts w:ascii="Times New Roman" w:eastAsia="Times New Roman" w:hAnsi="Times New Roman" w:cs="Times New Roman"/>
      <w:sz w:val="24"/>
      <w:szCs w:val="20"/>
      <w:lang w:eastAsia="ru-RU"/>
    </w:rPr>
  </w:style>
  <w:style w:type="paragraph" w:styleId="afff5">
    <w:name w:val="Revision"/>
    <w:hidden/>
    <w:uiPriority w:val="99"/>
    <w:semiHidden/>
    <w:rsid w:val="00A904E3"/>
    <w:pPr>
      <w:spacing w:after="0" w:line="240" w:lineRule="auto"/>
    </w:pPr>
    <w:rPr>
      <w:rFonts w:ascii="Times New Roman" w:eastAsia="Times New Roman" w:hAnsi="Times New Roman" w:cs="Times New Roman"/>
      <w:sz w:val="24"/>
      <w:szCs w:val="24"/>
      <w:lang w:eastAsia="ru-RU"/>
    </w:rPr>
  </w:style>
  <w:style w:type="character" w:customStyle="1" w:styleId="s1">
    <w:name w:val="s1"/>
    <w:rsid w:val="00A904E3"/>
    <w:rPr>
      <w:rFonts w:ascii="Times New Roman" w:hAnsi="Times New Roman" w:cs="Times New Roman" w:hint="default"/>
      <w:b/>
      <w:bCs/>
      <w:i w:val="0"/>
      <w:iCs w:val="0"/>
      <w:strike w:val="0"/>
      <w:dstrike w:val="0"/>
      <w:color w:val="000000"/>
      <w:sz w:val="24"/>
      <w:szCs w:val="24"/>
      <w:u w:val="none"/>
      <w:effect w:val="none"/>
    </w:rPr>
  </w:style>
  <w:style w:type="paragraph" w:customStyle="1" w:styleId="afff6">
    <w:name w:val="Таблица"/>
    <w:aliases w:val="рисунок"/>
    <w:basedOn w:val="a4"/>
    <w:qFormat/>
    <w:rsid w:val="00A904E3"/>
    <w:pPr>
      <w:jc w:val="right"/>
    </w:pPr>
    <w:rPr>
      <w:rFonts w:ascii="Arial" w:hAnsi="Arial"/>
      <w:b/>
      <w:sz w:val="20"/>
      <w:szCs w:val="20"/>
    </w:rPr>
  </w:style>
  <w:style w:type="paragraph" w:styleId="afff7">
    <w:name w:val="TOC Heading"/>
    <w:basedOn w:val="12"/>
    <w:next w:val="a4"/>
    <w:uiPriority w:val="39"/>
    <w:unhideWhenUsed/>
    <w:qFormat/>
    <w:rsid w:val="00A904E3"/>
    <w:pPr>
      <w:spacing w:line="259" w:lineRule="auto"/>
      <w:outlineLvl w:val="9"/>
    </w:pPr>
  </w:style>
  <w:style w:type="paragraph" w:styleId="1d">
    <w:name w:val="toc 1"/>
    <w:basedOn w:val="a4"/>
    <w:next w:val="a4"/>
    <w:autoRedefine/>
    <w:uiPriority w:val="39"/>
    <w:unhideWhenUsed/>
    <w:qFormat/>
    <w:rsid w:val="00A904E3"/>
    <w:pPr>
      <w:tabs>
        <w:tab w:val="right" w:leader="dot" w:pos="9344"/>
      </w:tabs>
      <w:spacing w:after="100"/>
    </w:pPr>
  </w:style>
  <w:style w:type="paragraph" w:styleId="2c">
    <w:name w:val="toc 2"/>
    <w:basedOn w:val="a4"/>
    <w:next w:val="a4"/>
    <w:autoRedefine/>
    <w:uiPriority w:val="39"/>
    <w:unhideWhenUsed/>
    <w:qFormat/>
    <w:rsid w:val="00A904E3"/>
    <w:pPr>
      <w:tabs>
        <w:tab w:val="left" w:pos="880"/>
        <w:tab w:val="right" w:leader="dot" w:pos="9344"/>
      </w:tabs>
      <w:ind w:left="240"/>
    </w:pPr>
    <w:rPr>
      <w:b/>
      <w:noProof/>
    </w:rPr>
  </w:style>
  <w:style w:type="paragraph" w:styleId="38">
    <w:name w:val="toc 3"/>
    <w:aliases w:val="Оглавление 3 Знак"/>
    <w:basedOn w:val="a4"/>
    <w:next w:val="a4"/>
    <w:autoRedefine/>
    <w:uiPriority w:val="39"/>
    <w:unhideWhenUsed/>
    <w:qFormat/>
    <w:rsid w:val="00A904E3"/>
    <w:pPr>
      <w:spacing w:after="100"/>
      <w:ind w:left="480"/>
    </w:pPr>
  </w:style>
  <w:style w:type="character" w:customStyle="1" w:styleId="s0">
    <w:name w:val="s0"/>
    <w:uiPriority w:val="99"/>
    <w:rsid w:val="00A904E3"/>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MARKER1">
    <w:name w:val="**MARKER_1"/>
    <w:basedOn w:val="a4"/>
    <w:link w:val="MARKER10"/>
    <w:rsid w:val="00A904E3"/>
    <w:pPr>
      <w:numPr>
        <w:numId w:val="35"/>
      </w:numPr>
      <w:spacing w:after="120"/>
      <w:jc w:val="both"/>
    </w:pPr>
    <w:rPr>
      <w:rFonts w:ascii="Arial" w:hAnsi="Arial"/>
      <w:sz w:val="20"/>
      <w:szCs w:val="20"/>
    </w:rPr>
  </w:style>
  <w:style w:type="character" w:customStyle="1" w:styleId="MARKER10">
    <w:name w:val="**MARKER_1 Знак"/>
    <w:link w:val="MARKER1"/>
    <w:rsid w:val="00A904E3"/>
    <w:rPr>
      <w:rFonts w:ascii="Arial" w:eastAsia="Times New Roman" w:hAnsi="Arial" w:cs="Times New Roman"/>
      <w:sz w:val="20"/>
      <w:szCs w:val="20"/>
      <w:lang w:eastAsia="ru-RU"/>
    </w:rPr>
  </w:style>
  <w:style w:type="paragraph" w:styleId="afff8">
    <w:name w:val="endnote text"/>
    <w:basedOn w:val="a4"/>
    <w:link w:val="afff9"/>
    <w:uiPriority w:val="99"/>
    <w:unhideWhenUsed/>
    <w:rsid w:val="00A904E3"/>
    <w:rPr>
      <w:sz w:val="20"/>
      <w:szCs w:val="20"/>
    </w:rPr>
  </w:style>
  <w:style w:type="character" w:customStyle="1" w:styleId="afff9">
    <w:name w:val="Текст концевой сноски Знак"/>
    <w:basedOn w:val="a5"/>
    <w:link w:val="afff8"/>
    <w:uiPriority w:val="99"/>
    <w:rsid w:val="00A904E3"/>
    <w:rPr>
      <w:rFonts w:ascii="Times New Roman" w:eastAsia="Batang" w:hAnsi="Times New Roman" w:cs="Times New Roman"/>
      <w:sz w:val="20"/>
      <w:szCs w:val="20"/>
      <w:lang w:eastAsia="ko-KR"/>
    </w:rPr>
  </w:style>
  <w:style w:type="character" w:styleId="afffa">
    <w:name w:val="endnote reference"/>
    <w:basedOn w:val="a5"/>
    <w:uiPriority w:val="99"/>
    <w:unhideWhenUsed/>
    <w:rsid w:val="00A904E3"/>
    <w:rPr>
      <w:vertAlign w:val="superscript"/>
    </w:rPr>
  </w:style>
  <w:style w:type="paragraph" w:styleId="51">
    <w:name w:val="toc 5"/>
    <w:basedOn w:val="a4"/>
    <w:next w:val="a4"/>
    <w:autoRedefine/>
    <w:uiPriority w:val="39"/>
    <w:unhideWhenUsed/>
    <w:rsid w:val="00A904E3"/>
    <w:pPr>
      <w:spacing w:after="100" w:line="259" w:lineRule="auto"/>
      <w:ind w:left="880"/>
    </w:pPr>
    <w:rPr>
      <w:rFonts w:asciiTheme="minorHAnsi" w:eastAsiaTheme="minorEastAsia" w:hAnsiTheme="minorHAnsi" w:cstheme="minorBidi"/>
      <w:sz w:val="22"/>
      <w:szCs w:val="22"/>
    </w:rPr>
  </w:style>
  <w:style w:type="paragraph" w:styleId="62">
    <w:name w:val="toc 6"/>
    <w:basedOn w:val="a4"/>
    <w:next w:val="a4"/>
    <w:autoRedefine/>
    <w:uiPriority w:val="39"/>
    <w:unhideWhenUsed/>
    <w:rsid w:val="00A904E3"/>
    <w:pPr>
      <w:spacing w:after="100" w:line="259" w:lineRule="auto"/>
      <w:ind w:left="1100"/>
    </w:pPr>
    <w:rPr>
      <w:rFonts w:asciiTheme="minorHAnsi" w:eastAsiaTheme="minorEastAsia" w:hAnsiTheme="minorHAnsi" w:cstheme="minorBidi"/>
      <w:sz w:val="22"/>
      <w:szCs w:val="22"/>
    </w:rPr>
  </w:style>
  <w:style w:type="paragraph" w:styleId="71">
    <w:name w:val="toc 7"/>
    <w:basedOn w:val="a4"/>
    <w:next w:val="a4"/>
    <w:autoRedefine/>
    <w:uiPriority w:val="39"/>
    <w:unhideWhenUsed/>
    <w:rsid w:val="00A904E3"/>
    <w:pPr>
      <w:spacing w:after="100" w:line="259" w:lineRule="auto"/>
      <w:ind w:left="1320"/>
    </w:pPr>
    <w:rPr>
      <w:rFonts w:asciiTheme="minorHAnsi" w:eastAsiaTheme="minorEastAsia" w:hAnsiTheme="minorHAnsi" w:cstheme="minorBidi"/>
      <w:sz w:val="22"/>
      <w:szCs w:val="22"/>
    </w:rPr>
  </w:style>
  <w:style w:type="paragraph" w:styleId="81">
    <w:name w:val="toc 8"/>
    <w:basedOn w:val="a4"/>
    <w:next w:val="a4"/>
    <w:autoRedefine/>
    <w:uiPriority w:val="39"/>
    <w:unhideWhenUsed/>
    <w:rsid w:val="00A904E3"/>
    <w:pPr>
      <w:spacing w:after="100" w:line="259" w:lineRule="auto"/>
      <w:ind w:left="1540"/>
    </w:pPr>
    <w:rPr>
      <w:rFonts w:asciiTheme="minorHAnsi" w:eastAsiaTheme="minorEastAsia" w:hAnsiTheme="minorHAnsi" w:cstheme="minorBidi"/>
      <w:sz w:val="22"/>
      <w:szCs w:val="22"/>
    </w:rPr>
  </w:style>
  <w:style w:type="paragraph" w:styleId="91">
    <w:name w:val="toc 9"/>
    <w:basedOn w:val="a4"/>
    <w:next w:val="a4"/>
    <w:autoRedefine/>
    <w:uiPriority w:val="39"/>
    <w:unhideWhenUsed/>
    <w:rsid w:val="00A904E3"/>
    <w:pPr>
      <w:spacing w:after="100" w:line="259" w:lineRule="auto"/>
      <w:ind w:left="1760"/>
    </w:pPr>
    <w:rPr>
      <w:rFonts w:asciiTheme="minorHAnsi" w:eastAsiaTheme="minorEastAsia" w:hAnsiTheme="minorHAnsi" w:cstheme="minorBidi"/>
      <w:sz w:val="22"/>
      <w:szCs w:val="22"/>
    </w:rPr>
  </w:style>
  <w:style w:type="paragraph" w:styleId="afffb">
    <w:name w:val="caption"/>
    <w:aliases w:val="Название объекта Знак1,Название объекта Знак Знак,Название объекта Знак1 Знак Знак,Название объекта Знак1 Знак Знак1 Знак Знак,Название объекта Знак Знак Знак1 Знак Знак Знак,Название объекта Знак11,Название объекта Знак Знак1,таб"/>
    <w:basedOn w:val="a4"/>
    <w:next w:val="a4"/>
    <w:link w:val="afffc"/>
    <w:uiPriority w:val="35"/>
    <w:unhideWhenUsed/>
    <w:qFormat/>
    <w:rsid w:val="00A904E3"/>
    <w:pPr>
      <w:spacing w:after="200"/>
    </w:pPr>
    <w:rPr>
      <w:i/>
      <w:iCs/>
      <w:color w:val="44546A" w:themeColor="text2"/>
      <w:sz w:val="18"/>
      <w:szCs w:val="18"/>
    </w:rPr>
  </w:style>
  <w:style w:type="paragraph" w:styleId="afffd">
    <w:name w:val="table of figures"/>
    <w:aliases w:val="рис"/>
    <w:basedOn w:val="a4"/>
    <w:next w:val="a4"/>
    <w:uiPriority w:val="99"/>
    <w:unhideWhenUsed/>
    <w:rsid w:val="00A904E3"/>
  </w:style>
  <w:style w:type="character" w:customStyle="1" w:styleId="afffe">
    <w:name w:val="Основной текст Знак Знак"/>
    <w:rsid w:val="00A904E3"/>
    <w:rPr>
      <w:rFonts w:ascii="Arial" w:hAnsi="Arial" w:cs="Arial" w:hint="default"/>
      <w:sz w:val="24"/>
      <w:szCs w:val="24"/>
      <w:lang w:val="ru-RU" w:eastAsia="ru-RU" w:bidi="ar-SA"/>
    </w:rPr>
  </w:style>
  <w:style w:type="character" w:customStyle="1" w:styleId="affff">
    <w:name w:val="Основной текст + Курсив"/>
    <w:basedOn w:val="a5"/>
    <w:rsid w:val="00A904E3"/>
    <w:rPr>
      <w:rFonts w:ascii="Arial" w:eastAsia="Arial" w:hAnsi="Arial" w:cs="Arial" w:hint="default"/>
      <w:i/>
      <w:iCs/>
      <w:sz w:val="19"/>
      <w:szCs w:val="19"/>
      <w:shd w:val="clear" w:color="auto" w:fill="FFFFFF"/>
    </w:rPr>
  </w:style>
  <w:style w:type="character" w:customStyle="1" w:styleId="affff0">
    <w:name w:val="Основной текст + Полужирный"/>
    <w:aliases w:val="Курсив"/>
    <w:basedOn w:val="a5"/>
    <w:rsid w:val="00A904E3"/>
    <w:rPr>
      <w:rFonts w:ascii="Arial" w:eastAsia="Arial" w:hAnsi="Arial" w:cs="Arial" w:hint="default"/>
      <w:b/>
      <w:bCs/>
      <w:i/>
      <w:iCs/>
      <w:sz w:val="19"/>
      <w:szCs w:val="19"/>
      <w:shd w:val="clear" w:color="auto" w:fill="FFFFFF"/>
    </w:rPr>
  </w:style>
  <w:style w:type="paragraph" w:customStyle="1" w:styleId="Default">
    <w:name w:val="Default"/>
    <w:rsid w:val="00A904E3"/>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taxon-name-main1">
    <w:name w:val="taxon-name-main1"/>
    <w:basedOn w:val="a5"/>
    <w:rsid w:val="00A904E3"/>
    <w:rPr>
      <w:u w:val="single"/>
    </w:rPr>
  </w:style>
  <w:style w:type="character" w:customStyle="1" w:styleId="afffc">
    <w:name w:val="Название объекта Знак"/>
    <w:aliases w:val="Название объекта Знак1 Знак,Название объекта Знак Знак Знак,Название объекта Знак1 Знак Знак Знак,Название объекта Знак1 Знак Знак1 Знак Знак Знак,Название объекта Знак Знак Знак1 Знак Знак Знак Знак,Название объекта Знак11 Знак"/>
    <w:link w:val="afffb"/>
    <w:rsid w:val="00A904E3"/>
    <w:rPr>
      <w:rFonts w:ascii="Times New Roman" w:eastAsia="Batang" w:hAnsi="Times New Roman" w:cs="Times New Roman"/>
      <w:i/>
      <w:iCs/>
      <w:color w:val="44546A" w:themeColor="text2"/>
      <w:sz w:val="18"/>
      <w:szCs w:val="18"/>
      <w:lang w:eastAsia="ko-KR"/>
    </w:rPr>
  </w:style>
  <w:style w:type="paragraph" w:customStyle="1" w:styleId="affff1">
    <w:name w:val="ШапкаТаблицы"/>
    <w:basedOn w:val="a4"/>
    <w:next w:val="a4"/>
    <w:link w:val="affff2"/>
    <w:rsid w:val="00A904E3"/>
    <w:pPr>
      <w:jc w:val="center"/>
    </w:pPr>
    <w:rPr>
      <w:sz w:val="16"/>
      <w:szCs w:val="20"/>
    </w:rPr>
  </w:style>
  <w:style w:type="character" w:customStyle="1" w:styleId="affff2">
    <w:name w:val="ШапкаТаблицы Знак"/>
    <w:link w:val="affff1"/>
    <w:rsid w:val="00A904E3"/>
    <w:rPr>
      <w:rFonts w:ascii="Times New Roman" w:eastAsia="Times New Roman" w:hAnsi="Times New Roman" w:cs="Times New Roman"/>
      <w:sz w:val="16"/>
      <w:szCs w:val="20"/>
      <w:lang w:eastAsia="ko-KR"/>
    </w:rPr>
  </w:style>
  <w:style w:type="paragraph" w:customStyle="1" w:styleId="affff3">
    <w:name w:val="Столбец"/>
    <w:basedOn w:val="a4"/>
    <w:link w:val="affff4"/>
    <w:uiPriority w:val="99"/>
    <w:rsid w:val="00A904E3"/>
    <w:pPr>
      <w:jc w:val="right"/>
    </w:pPr>
    <w:rPr>
      <w:sz w:val="16"/>
      <w:szCs w:val="20"/>
    </w:rPr>
  </w:style>
  <w:style w:type="character" w:customStyle="1" w:styleId="affff4">
    <w:name w:val="Столбец Знак"/>
    <w:link w:val="affff3"/>
    <w:uiPriority w:val="99"/>
    <w:rsid w:val="00A904E3"/>
    <w:rPr>
      <w:rFonts w:ascii="Times New Roman" w:eastAsia="Times New Roman" w:hAnsi="Times New Roman" w:cs="Times New Roman"/>
      <w:sz w:val="16"/>
      <w:szCs w:val="20"/>
      <w:lang w:eastAsia="ko-KR"/>
    </w:rPr>
  </w:style>
  <w:style w:type="paragraph" w:customStyle="1" w:styleId="First">
    <w:name w:val="FirstОснТекст"/>
    <w:basedOn w:val="a4"/>
    <w:next w:val="a4"/>
    <w:link w:val="First0"/>
    <w:uiPriority w:val="99"/>
    <w:rsid w:val="00A904E3"/>
    <w:pPr>
      <w:spacing w:before="160"/>
      <w:jc w:val="both"/>
    </w:pPr>
    <w:rPr>
      <w:sz w:val="20"/>
      <w:szCs w:val="20"/>
    </w:rPr>
  </w:style>
  <w:style w:type="character" w:customStyle="1" w:styleId="First0">
    <w:name w:val="FirstОснТекст Знак"/>
    <w:link w:val="First"/>
    <w:uiPriority w:val="99"/>
    <w:rsid w:val="00A904E3"/>
    <w:rPr>
      <w:rFonts w:ascii="Times New Roman" w:eastAsia="Times New Roman" w:hAnsi="Times New Roman" w:cs="Times New Roman"/>
      <w:sz w:val="20"/>
      <w:szCs w:val="20"/>
      <w:lang w:eastAsia="ko-KR"/>
    </w:rPr>
  </w:style>
  <w:style w:type="paragraph" w:customStyle="1" w:styleId="MBTipical">
    <w:name w:val="MB_Tipical"/>
    <w:basedOn w:val="a4"/>
    <w:autoRedefine/>
    <w:qFormat/>
    <w:rsid w:val="00A904E3"/>
    <w:pPr>
      <w:ind w:firstLine="737"/>
      <w:jc w:val="both"/>
    </w:pPr>
    <w:rPr>
      <w:rFonts w:eastAsia="Calibri"/>
      <w:lang w:eastAsia="en-US"/>
    </w:rPr>
  </w:style>
  <w:style w:type="character" w:customStyle="1" w:styleId="a9">
    <w:name w:val="Абзац списка Знак"/>
    <w:aliases w:val="_список Знак,Paragraph Знак,Citation List Знак,Resume Title Знак,List Paragraph Char Char Знак,Bullet 1 Знак,b1 Знак,Number_1 Знак,SGLText List Paragraph Знак,new Знак,lp1 Знак,Normal Sentence Знак,Colorful List - Accent 11 Знак"/>
    <w:link w:val="a8"/>
    <w:uiPriority w:val="34"/>
    <w:qFormat/>
    <w:rsid w:val="00A904E3"/>
    <w:rPr>
      <w:rFonts w:ascii="Times New Roman" w:eastAsia="Batang" w:hAnsi="Times New Roman" w:cs="Times New Roman"/>
      <w:sz w:val="24"/>
      <w:szCs w:val="24"/>
      <w:lang w:eastAsia="ko-KR"/>
    </w:rPr>
  </w:style>
  <w:style w:type="character" w:styleId="affff5">
    <w:name w:val="Placeholder Text"/>
    <w:basedOn w:val="a5"/>
    <w:uiPriority w:val="99"/>
    <w:semiHidden/>
    <w:rsid w:val="00A904E3"/>
    <w:rPr>
      <w:color w:val="808080"/>
    </w:rPr>
  </w:style>
  <w:style w:type="paragraph" w:customStyle="1" w:styleId="affff6">
    <w:name w:val="основной текст"/>
    <w:basedOn w:val="a4"/>
    <w:uiPriority w:val="99"/>
    <w:rsid w:val="00A904E3"/>
    <w:pPr>
      <w:spacing w:line="360" w:lineRule="auto"/>
      <w:ind w:firstLine="709"/>
      <w:jc w:val="both"/>
    </w:pPr>
    <w:rPr>
      <w:szCs w:val="20"/>
    </w:rPr>
  </w:style>
  <w:style w:type="paragraph" w:customStyle="1" w:styleId="a0">
    <w:name w:val="Маркер"/>
    <w:basedOn w:val="a4"/>
    <w:uiPriority w:val="99"/>
    <w:rsid w:val="00A904E3"/>
    <w:pPr>
      <w:widowControl w:val="0"/>
      <w:numPr>
        <w:numId w:val="38"/>
      </w:numPr>
      <w:autoSpaceDE w:val="0"/>
      <w:autoSpaceDN w:val="0"/>
      <w:adjustRightInd w:val="0"/>
      <w:spacing w:after="120"/>
      <w:jc w:val="both"/>
    </w:pPr>
    <w:rPr>
      <w:rFonts w:ascii="Arial" w:hAnsi="Arial"/>
      <w:sz w:val="20"/>
      <w:szCs w:val="20"/>
    </w:rPr>
  </w:style>
  <w:style w:type="paragraph" w:styleId="HTML">
    <w:name w:val="HTML Preformatted"/>
    <w:basedOn w:val="a4"/>
    <w:link w:val="HTML0"/>
    <w:unhideWhenUsed/>
    <w:rsid w:val="00A90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rPr>
  </w:style>
  <w:style w:type="character" w:customStyle="1" w:styleId="HTML0">
    <w:name w:val="Стандартный HTML Знак"/>
    <w:basedOn w:val="a5"/>
    <w:link w:val="HTML"/>
    <w:rsid w:val="00A904E3"/>
    <w:rPr>
      <w:rFonts w:ascii="Courier New" w:eastAsia="Calibri" w:hAnsi="Courier New" w:cs="Courier New"/>
      <w:sz w:val="20"/>
      <w:szCs w:val="20"/>
      <w:lang w:val="en-US" w:eastAsia="ru-RU"/>
    </w:rPr>
  </w:style>
  <w:style w:type="character" w:customStyle="1" w:styleId="affff7">
    <w:name w:val="Основной шрифт"/>
    <w:rsid w:val="00A904E3"/>
  </w:style>
  <w:style w:type="paragraph" w:customStyle="1" w:styleId="font5">
    <w:name w:val="font5"/>
    <w:basedOn w:val="a4"/>
    <w:rsid w:val="00A904E3"/>
    <w:pPr>
      <w:spacing w:before="100" w:beforeAutospacing="1" w:after="100" w:afterAutospacing="1"/>
    </w:pPr>
    <w:rPr>
      <w:rFonts w:eastAsia="Calibri"/>
      <w:color w:val="000000"/>
      <w:sz w:val="20"/>
      <w:szCs w:val="20"/>
      <w:lang w:val="en-US"/>
    </w:rPr>
  </w:style>
  <w:style w:type="paragraph" w:customStyle="1" w:styleId="font6">
    <w:name w:val="font6"/>
    <w:basedOn w:val="a4"/>
    <w:rsid w:val="00A904E3"/>
    <w:pPr>
      <w:spacing w:before="100" w:beforeAutospacing="1" w:after="100" w:afterAutospacing="1"/>
    </w:pPr>
    <w:rPr>
      <w:rFonts w:eastAsia="Calibri"/>
      <w:color w:val="000000"/>
      <w:sz w:val="20"/>
      <w:szCs w:val="20"/>
      <w:lang w:val="en-US"/>
    </w:rPr>
  </w:style>
  <w:style w:type="paragraph" w:customStyle="1" w:styleId="xl68">
    <w:name w:val="xl6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69">
    <w:name w:val="xl69"/>
    <w:basedOn w:val="a4"/>
    <w:rsid w:val="00A904E3"/>
    <w:pPr>
      <w:spacing w:before="100" w:beforeAutospacing="1" w:after="100" w:afterAutospacing="1"/>
    </w:pPr>
    <w:rPr>
      <w:rFonts w:eastAsia="Calibri"/>
      <w:sz w:val="20"/>
      <w:szCs w:val="20"/>
      <w:lang w:val="en-US"/>
    </w:rPr>
  </w:style>
  <w:style w:type="paragraph" w:customStyle="1" w:styleId="xl70">
    <w:name w:val="xl70"/>
    <w:basedOn w:val="a4"/>
    <w:rsid w:val="00A904E3"/>
    <w:pPr>
      <w:spacing w:before="100" w:beforeAutospacing="1" w:after="100" w:afterAutospacing="1"/>
    </w:pPr>
    <w:rPr>
      <w:rFonts w:eastAsia="Calibri"/>
      <w:sz w:val="20"/>
      <w:szCs w:val="20"/>
      <w:lang w:val="en-US"/>
    </w:rPr>
  </w:style>
  <w:style w:type="paragraph" w:customStyle="1" w:styleId="xl71">
    <w:name w:val="xl7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2">
    <w:name w:val="xl7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3">
    <w:name w:val="xl7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4">
    <w:name w:val="xl7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5">
    <w:name w:val="xl7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76">
    <w:name w:val="xl7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77">
    <w:name w:val="xl7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70C0"/>
      <w:sz w:val="20"/>
      <w:szCs w:val="20"/>
      <w:lang w:val="en-US"/>
    </w:rPr>
  </w:style>
  <w:style w:type="paragraph" w:customStyle="1" w:styleId="xl78">
    <w:name w:val="xl7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79">
    <w:name w:val="xl7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80">
    <w:name w:val="xl80"/>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81">
    <w:name w:val="xl8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FF0000"/>
      <w:sz w:val="20"/>
      <w:szCs w:val="20"/>
      <w:lang w:val="en-US"/>
    </w:rPr>
  </w:style>
  <w:style w:type="paragraph" w:customStyle="1" w:styleId="xl82">
    <w:name w:val="xl82"/>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60497B"/>
      <w:sz w:val="20"/>
      <w:szCs w:val="20"/>
      <w:lang w:val="en-US"/>
    </w:rPr>
  </w:style>
  <w:style w:type="paragraph" w:customStyle="1" w:styleId="xl83">
    <w:name w:val="xl8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0"/>
      <w:szCs w:val="20"/>
      <w:lang w:val="en-US"/>
    </w:rPr>
  </w:style>
  <w:style w:type="paragraph" w:customStyle="1" w:styleId="xl84">
    <w:name w:val="xl8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0"/>
      <w:szCs w:val="20"/>
      <w:lang w:val="en-US"/>
    </w:rPr>
  </w:style>
  <w:style w:type="paragraph" w:customStyle="1" w:styleId="xl85">
    <w:name w:val="xl8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color w:val="FF0000"/>
      <w:sz w:val="20"/>
      <w:szCs w:val="20"/>
      <w:lang w:val="en-US"/>
    </w:rPr>
  </w:style>
  <w:style w:type="paragraph" w:customStyle="1" w:styleId="xl86">
    <w:name w:val="xl8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rPr>
  </w:style>
  <w:style w:type="paragraph" w:customStyle="1" w:styleId="xl87">
    <w:name w:val="xl8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rPr>
  </w:style>
  <w:style w:type="paragraph" w:customStyle="1" w:styleId="xl88">
    <w:name w:val="xl8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sz w:val="20"/>
      <w:szCs w:val="20"/>
      <w:lang w:val="en-US"/>
    </w:rPr>
  </w:style>
  <w:style w:type="paragraph" w:customStyle="1" w:styleId="xl89">
    <w:name w:val="xl8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0"/>
      <w:szCs w:val="20"/>
      <w:lang w:val="en-US"/>
    </w:rPr>
  </w:style>
  <w:style w:type="paragraph" w:customStyle="1" w:styleId="xl90">
    <w:name w:val="xl90"/>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rPr>
  </w:style>
  <w:style w:type="paragraph" w:customStyle="1" w:styleId="xl91">
    <w:name w:val="xl9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color w:val="FF0000"/>
      <w:sz w:val="20"/>
      <w:szCs w:val="20"/>
      <w:lang w:val="en-US"/>
    </w:rPr>
  </w:style>
  <w:style w:type="paragraph" w:customStyle="1" w:styleId="xl92">
    <w:name w:val="xl9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color w:val="FF0000"/>
      <w:sz w:val="20"/>
      <w:szCs w:val="20"/>
      <w:lang w:val="en-US"/>
    </w:rPr>
  </w:style>
  <w:style w:type="paragraph" w:customStyle="1" w:styleId="xl93">
    <w:name w:val="xl9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31849B"/>
      <w:sz w:val="20"/>
      <w:szCs w:val="20"/>
      <w:lang w:val="en-US"/>
    </w:rPr>
  </w:style>
  <w:style w:type="paragraph" w:customStyle="1" w:styleId="xl94">
    <w:name w:val="xl9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31849B"/>
      <w:sz w:val="20"/>
      <w:szCs w:val="20"/>
      <w:lang w:val="en-US"/>
    </w:rPr>
  </w:style>
  <w:style w:type="paragraph" w:customStyle="1" w:styleId="xl95">
    <w:name w:val="xl9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lang w:val="en-US"/>
    </w:rPr>
  </w:style>
  <w:style w:type="paragraph" w:customStyle="1" w:styleId="xl96">
    <w:name w:val="xl9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97">
    <w:name w:val="xl9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rPr>
  </w:style>
  <w:style w:type="paragraph" w:customStyle="1" w:styleId="xl98">
    <w:name w:val="xl9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rPr>
  </w:style>
  <w:style w:type="paragraph" w:customStyle="1" w:styleId="xl99">
    <w:name w:val="xl9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0">
    <w:name w:val="xl100"/>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1">
    <w:name w:val="xl10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rPr>
  </w:style>
  <w:style w:type="paragraph" w:customStyle="1" w:styleId="xl102">
    <w:name w:val="xl10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rPr>
  </w:style>
  <w:style w:type="paragraph" w:customStyle="1" w:styleId="xl103">
    <w:name w:val="xl10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rPr>
  </w:style>
  <w:style w:type="paragraph" w:customStyle="1" w:styleId="xl104">
    <w:name w:val="xl10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rPr>
  </w:style>
  <w:style w:type="paragraph" w:customStyle="1" w:styleId="xl105">
    <w:name w:val="xl105"/>
    <w:basedOn w:val="a4"/>
    <w:rsid w:val="00A904E3"/>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6">
    <w:name w:val="xl106"/>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07">
    <w:name w:val="xl107"/>
    <w:basedOn w:val="a4"/>
    <w:rsid w:val="00A904E3"/>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8">
    <w:name w:val="xl108"/>
    <w:basedOn w:val="a4"/>
    <w:rsid w:val="00A904E3"/>
    <w:pPr>
      <w:pBdr>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09">
    <w:name w:val="xl109"/>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rPr>
  </w:style>
  <w:style w:type="paragraph" w:customStyle="1" w:styleId="xl110">
    <w:name w:val="xl110"/>
    <w:basedOn w:val="a4"/>
    <w:rsid w:val="00A904E3"/>
    <w:pPr>
      <w:pBdr>
        <w:top w:val="single" w:sz="4" w:space="0" w:color="auto"/>
        <w:left w:val="single" w:sz="4" w:space="0" w:color="auto"/>
        <w:bottom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11">
    <w:name w:val="xl111"/>
    <w:basedOn w:val="a4"/>
    <w:rsid w:val="00A904E3"/>
    <w:pPr>
      <w:pBdr>
        <w:top w:val="single" w:sz="4" w:space="0" w:color="auto"/>
        <w:bottom w:val="single" w:sz="4" w:space="0" w:color="auto"/>
      </w:pBdr>
      <w:spacing w:before="100" w:beforeAutospacing="1" w:after="100" w:afterAutospacing="1"/>
      <w:jc w:val="center"/>
      <w:textAlignment w:val="top"/>
    </w:pPr>
    <w:rPr>
      <w:rFonts w:eastAsia="Calibri"/>
      <w:sz w:val="20"/>
      <w:szCs w:val="20"/>
      <w:lang w:val="en-US"/>
    </w:rPr>
  </w:style>
  <w:style w:type="paragraph" w:customStyle="1" w:styleId="xl112">
    <w:name w:val="xl112"/>
    <w:basedOn w:val="a4"/>
    <w:rsid w:val="00A904E3"/>
    <w:pPr>
      <w:pBdr>
        <w:top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rPr>
  </w:style>
  <w:style w:type="character" w:styleId="affff8">
    <w:name w:val="Emphasis"/>
    <w:basedOn w:val="a5"/>
    <w:uiPriority w:val="20"/>
    <w:qFormat/>
    <w:rsid w:val="00A904E3"/>
    <w:rPr>
      <w:i/>
      <w:iCs/>
    </w:rPr>
  </w:style>
  <w:style w:type="character" w:styleId="affff9">
    <w:name w:val="Book Title"/>
    <w:basedOn w:val="a5"/>
    <w:uiPriority w:val="33"/>
    <w:qFormat/>
    <w:rsid w:val="00A904E3"/>
    <w:rPr>
      <w:b/>
      <w:bCs/>
      <w:smallCaps/>
      <w:spacing w:val="5"/>
    </w:rPr>
  </w:style>
  <w:style w:type="character" w:customStyle="1" w:styleId="19">
    <w:name w:val="Стиль1 Знак"/>
    <w:basedOn w:val="a5"/>
    <w:link w:val="18"/>
    <w:rsid w:val="00A904E3"/>
    <w:rPr>
      <w:rFonts w:ascii="Times New Roman" w:eastAsia="Batang" w:hAnsi="Times New Roman" w:cs="Times New Roman"/>
      <w:b/>
      <w:sz w:val="24"/>
      <w:szCs w:val="24"/>
      <w:lang w:eastAsia="ru-RU"/>
    </w:rPr>
  </w:style>
  <w:style w:type="character" w:customStyle="1" w:styleId="1e">
    <w:name w:val="Верхний колонтитул Знак1"/>
    <w:aliases w:val="Header_ARGOSS Знак1"/>
    <w:uiPriority w:val="99"/>
    <w:rsid w:val="00A904E3"/>
    <w:rPr>
      <w:sz w:val="24"/>
      <w:lang w:eastAsia="ar-SA"/>
    </w:rPr>
  </w:style>
  <w:style w:type="character" w:styleId="affffa">
    <w:name w:val="Subtle Emphasis"/>
    <w:basedOn w:val="a5"/>
    <w:uiPriority w:val="19"/>
    <w:qFormat/>
    <w:rsid w:val="00A904E3"/>
    <w:rPr>
      <w:i/>
      <w:iCs/>
      <w:color w:val="808080" w:themeColor="text1" w:themeTint="7F"/>
    </w:rPr>
  </w:style>
  <w:style w:type="character" w:customStyle="1" w:styleId="affffb">
    <w:name w:val="Мой текст Знак"/>
    <w:locked/>
    <w:rsid w:val="00A904E3"/>
    <w:rPr>
      <w:rFonts w:ascii="Times New Roman" w:eastAsia="Calibri" w:hAnsi="Times New Roman" w:cs="Times New Roman"/>
      <w:color w:val="000000"/>
      <w:sz w:val="24"/>
      <w:szCs w:val="24"/>
      <w:lang w:val="en-US" w:eastAsia="ru-RU"/>
    </w:rPr>
  </w:style>
  <w:style w:type="paragraph" w:customStyle="1" w:styleId="2">
    <w:name w:val="Знак Знак2"/>
    <w:basedOn w:val="a4"/>
    <w:autoRedefine/>
    <w:rsid w:val="00A904E3"/>
    <w:pPr>
      <w:numPr>
        <w:numId w:val="39"/>
      </w:numPr>
      <w:tabs>
        <w:tab w:val="clear" w:pos="1620"/>
      </w:tabs>
      <w:spacing w:after="160" w:line="240" w:lineRule="exact"/>
      <w:ind w:left="0" w:firstLine="0"/>
    </w:pPr>
    <w:rPr>
      <w:rFonts w:eastAsia="SimSun"/>
      <w:b/>
      <w:bCs/>
      <w:sz w:val="28"/>
      <w:szCs w:val="28"/>
      <w:lang w:val="en-US" w:eastAsia="en-US"/>
    </w:rPr>
  </w:style>
  <w:style w:type="paragraph" w:customStyle="1" w:styleId="39">
    <w:name w:val="Абзац списка3"/>
    <w:basedOn w:val="a4"/>
    <w:uiPriority w:val="99"/>
    <w:rsid w:val="00A904E3"/>
    <w:pPr>
      <w:spacing w:after="200" w:line="276" w:lineRule="auto"/>
      <w:ind w:left="720"/>
    </w:pPr>
    <w:rPr>
      <w:rFonts w:ascii="Calibri" w:hAnsi="Calibri" w:cs="Calibri"/>
      <w:sz w:val="22"/>
      <w:szCs w:val="22"/>
    </w:rPr>
  </w:style>
  <w:style w:type="paragraph" w:customStyle="1" w:styleId="a1">
    <w:name w:val="Мой список"/>
    <w:uiPriority w:val="99"/>
    <w:rsid w:val="00A904E3"/>
    <w:pPr>
      <w:numPr>
        <w:numId w:val="37"/>
      </w:numPr>
      <w:shd w:val="clear" w:color="auto" w:fill="FFFFFF"/>
      <w:spacing w:before="120" w:after="0" w:line="240" w:lineRule="auto"/>
      <w:ind w:right="-391"/>
      <w:jc w:val="both"/>
    </w:pPr>
    <w:rPr>
      <w:rFonts w:ascii="Times New Roman" w:eastAsia="Times New Roman" w:hAnsi="Times New Roman" w:cs="Times New Roman"/>
      <w:color w:val="000000"/>
      <w:sz w:val="24"/>
      <w:szCs w:val="24"/>
      <w:lang w:eastAsia="ru-RU"/>
    </w:rPr>
  </w:style>
  <w:style w:type="paragraph" w:customStyle="1" w:styleId="caaieiaie2">
    <w:name w:val="caaieiaie 2"/>
    <w:basedOn w:val="a4"/>
    <w:next w:val="a4"/>
    <w:uiPriority w:val="99"/>
    <w:rsid w:val="00A904E3"/>
    <w:pPr>
      <w:keepNext/>
      <w:widowControl w:val="0"/>
      <w:autoSpaceDE w:val="0"/>
      <w:autoSpaceDN w:val="0"/>
    </w:pPr>
  </w:style>
  <w:style w:type="paragraph" w:customStyle="1" w:styleId="a30">
    <w:name w:val="a3"/>
    <w:basedOn w:val="a4"/>
    <w:rsid w:val="00A904E3"/>
    <w:pPr>
      <w:spacing w:before="100" w:beforeAutospacing="1" w:after="100" w:afterAutospacing="1"/>
    </w:pPr>
  </w:style>
  <w:style w:type="paragraph" w:styleId="affffc">
    <w:name w:val="Intense Quote"/>
    <w:basedOn w:val="a4"/>
    <w:next w:val="a4"/>
    <w:link w:val="affffd"/>
    <w:uiPriority w:val="30"/>
    <w:qFormat/>
    <w:rsid w:val="00A904E3"/>
    <w:pPr>
      <w:pBdr>
        <w:bottom w:val="single" w:sz="4" w:space="4" w:color="5B9BD5" w:themeColor="accent1"/>
      </w:pBdr>
      <w:spacing w:before="200" w:after="280"/>
      <w:ind w:left="936" w:right="936"/>
    </w:pPr>
    <w:rPr>
      <w:rFonts w:eastAsia="Calibri"/>
      <w:b/>
      <w:bCs/>
      <w:i/>
      <w:iCs/>
      <w:color w:val="5B9BD5" w:themeColor="accent1"/>
      <w:sz w:val="20"/>
      <w:szCs w:val="20"/>
    </w:rPr>
  </w:style>
  <w:style w:type="character" w:customStyle="1" w:styleId="affffd">
    <w:name w:val="Выделенная цитата Знак"/>
    <w:basedOn w:val="a5"/>
    <w:link w:val="affffc"/>
    <w:uiPriority w:val="30"/>
    <w:rsid w:val="00A904E3"/>
    <w:rPr>
      <w:rFonts w:ascii="Times New Roman" w:eastAsia="Calibri" w:hAnsi="Times New Roman" w:cs="Times New Roman"/>
      <w:b/>
      <w:bCs/>
      <w:i/>
      <w:iCs/>
      <w:color w:val="5B9BD5" w:themeColor="accent1"/>
      <w:sz w:val="20"/>
      <w:szCs w:val="20"/>
      <w:lang w:eastAsia="ru-RU"/>
    </w:rPr>
  </w:style>
  <w:style w:type="character" w:customStyle="1" w:styleId="WW8Num1z0">
    <w:name w:val="WW8Num1z0"/>
    <w:rsid w:val="00A904E3"/>
    <w:rPr>
      <w:rFonts w:ascii="Symbol" w:hAnsi="Symbol"/>
    </w:rPr>
  </w:style>
  <w:style w:type="paragraph" w:customStyle="1" w:styleId="affffe">
    <w:name w:val="Содержимое таблицы"/>
    <w:basedOn w:val="a4"/>
    <w:rsid w:val="00A904E3"/>
    <w:pPr>
      <w:suppressLineNumbers/>
      <w:suppressAutoHyphens/>
    </w:pPr>
    <w:rPr>
      <w:sz w:val="20"/>
      <w:szCs w:val="20"/>
      <w:lang w:eastAsia="ar-SA"/>
    </w:rPr>
  </w:style>
  <w:style w:type="paragraph" w:customStyle="1" w:styleId="1f">
    <w:name w:val="Рецензия1"/>
    <w:hidden/>
    <w:semiHidden/>
    <w:rsid w:val="00A904E3"/>
    <w:pPr>
      <w:spacing w:after="0" w:line="240" w:lineRule="auto"/>
    </w:pPr>
    <w:rPr>
      <w:rFonts w:ascii="Calibri" w:eastAsia="Times New Roman" w:hAnsi="Calibri" w:cs="Times New Roman"/>
      <w:lang w:eastAsia="ru-RU"/>
    </w:rPr>
  </w:style>
  <w:style w:type="character" w:customStyle="1" w:styleId="FontStyle306">
    <w:name w:val="Font Style306"/>
    <w:rsid w:val="00A904E3"/>
    <w:rPr>
      <w:rFonts w:ascii="Arial" w:hAnsi="Arial"/>
      <w:sz w:val="20"/>
    </w:rPr>
  </w:style>
  <w:style w:type="paragraph" w:customStyle="1" w:styleId="2d">
    <w:name w:val="Рецензия2"/>
    <w:hidden/>
    <w:semiHidden/>
    <w:rsid w:val="00A904E3"/>
    <w:pPr>
      <w:spacing w:after="0" w:line="240" w:lineRule="auto"/>
    </w:pPr>
    <w:rPr>
      <w:rFonts w:ascii="Calibri" w:eastAsia="Times New Roman" w:hAnsi="Calibri" w:cs="Times New Roman"/>
      <w:lang w:eastAsia="ru-RU"/>
    </w:rPr>
  </w:style>
  <w:style w:type="paragraph" w:customStyle="1" w:styleId="2e">
    <w:name w:val="Абзац списка2"/>
    <w:basedOn w:val="a4"/>
    <w:rsid w:val="00A904E3"/>
    <w:pPr>
      <w:spacing w:after="200" w:line="276" w:lineRule="auto"/>
      <w:ind w:left="720"/>
      <w:contextualSpacing/>
    </w:pPr>
    <w:rPr>
      <w:rFonts w:ascii="Calibri" w:eastAsia="Calibri" w:hAnsi="Calibri"/>
      <w:sz w:val="22"/>
      <w:szCs w:val="22"/>
    </w:rPr>
  </w:style>
  <w:style w:type="paragraph" w:customStyle="1" w:styleId="j11">
    <w:name w:val="j11"/>
    <w:basedOn w:val="a4"/>
    <w:rsid w:val="00A904E3"/>
    <w:pPr>
      <w:textAlignment w:val="baseline"/>
    </w:pPr>
    <w:rPr>
      <w:rFonts w:ascii="inherit" w:eastAsia="Calibri" w:hAnsi="inherit"/>
    </w:rPr>
  </w:style>
  <w:style w:type="paragraph" w:customStyle="1" w:styleId="j12">
    <w:name w:val="j12"/>
    <w:basedOn w:val="a4"/>
    <w:rsid w:val="00A904E3"/>
    <w:pPr>
      <w:textAlignment w:val="baseline"/>
    </w:pPr>
    <w:rPr>
      <w:rFonts w:ascii="inherit" w:eastAsia="Calibri" w:hAnsi="inherit"/>
    </w:rPr>
  </w:style>
  <w:style w:type="character" w:customStyle="1" w:styleId="s3">
    <w:name w:val="s3"/>
    <w:uiPriority w:val="99"/>
    <w:rsid w:val="00A904E3"/>
    <w:rPr>
      <w:rFonts w:ascii="Times New Roman" w:hAnsi="Times New Roman"/>
      <w:i/>
      <w:color w:val="FF0000"/>
    </w:rPr>
  </w:style>
  <w:style w:type="character" w:customStyle="1" w:styleId="s9">
    <w:name w:val="s9"/>
    <w:uiPriority w:val="99"/>
    <w:rsid w:val="00A904E3"/>
    <w:rPr>
      <w:i/>
      <w:color w:val="333399"/>
      <w:u w:val="single"/>
      <w:bdr w:val="none" w:sz="0" w:space="0" w:color="auto" w:frame="1"/>
    </w:rPr>
  </w:style>
  <w:style w:type="paragraph" w:customStyle="1" w:styleId="j2">
    <w:name w:val="j2"/>
    <w:basedOn w:val="a4"/>
    <w:rsid w:val="00A904E3"/>
    <w:pPr>
      <w:textAlignment w:val="baseline"/>
    </w:pPr>
    <w:rPr>
      <w:rFonts w:ascii="inherit" w:eastAsia="Calibri" w:hAnsi="inherit"/>
    </w:rPr>
  </w:style>
  <w:style w:type="character" w:customStyle="1" w:styleId="Paragraaf1">
    <w:name w:val="Paragraaf Знак1"/>
    <w:aliases w:val="Chapter Title Знак1,OG Heading 2 Знак1,hseHeading 2 Знак1,A Head Знак Знак1,A Head Знак2,hseHeading 2 Знак Знак Знак1"/>
    <w:uiPriority w:val="99"/>
    <w:semiHidden/>
    <w:rsid w:val="00A904E3"/>
    <w:rPr>
      <w:rFonts w:ascii="Cambria" w:hAnsi="Cambria"/>
      <w:b/>
      <w:color w:val="4F81BD"/>
      <w:sz w:val="26"/>
      <w:lang w:eastAsia="ru-RU"/>
    </w:rPr>
  </w:style>
  <w:style w:type="character" w:customStyle="1" w:styleId="black1">
    <w:name w:val="black1"/>
    <w:rsid w:val="00A904E3"/>
    <w:rPr>
      <w:color w:val="000000"/>
    </w:rPr>
  </w:style>
  <w:style w:type="character" w:styleId="afffff">
    <w:name w:val="footnote reference"/>
    <w:rsid w:val="00A904E3"/>
    <w:rPr>
      <w:rFonts w:cs="Times New Roman"/>
      <w:vertAlign w:val="superscript"/>
    </w:rPr>
  </w:style>
  <w:style w:type="paragraph" w:customStyle="1" w:styleId="220">
    <w:name w:val="Знак Знак22"/>
    <w:basedOn w:val="a4"/>
    <w:autoRedefine/>
    <w:rsid w:val="00A904E3"/>
    <w:pPr>
      <w:spacing w:after="160" w:line="240" w:lineRule="exact"/>
    </w:pPr>
    <w:rPr>
      <w:rFonts w:eastAsia="SimSun"/>
      <w:b/>
      <w:bCs/>
      <w:sz w:val="28"/>
      <w:szCs w:val="28"/>
      <w:lang w:val="en-US" w:eastAsia="en-US"/>
    </w:rPr>
  </w:style>
  <w:style w:type="paragraph" w:customStyle="1" w:styleId="afffff0">
    <w:name w:val="Моя таб.название"/>
    <w:link w:val="Char0"/>
    <w:uiPriority w:val="99"/>
    <w:rsid w:val="00A904E3"/>
    <w:pPr>
      <w:spacing w:before="120" w:after="120" w:line="240" w:lineRule="auto"/>
      <w:jc w:val="center"/>
    </w:pPr>
    <w:rPr>
      <w:rFonts w:ascii="Times New Roman" w:eastAsia="Times New Roman" w:hAnsi="Times New Roman" w:cs="Times New Roman"/>
      <w:b/>
      <w:bCs/>
      <w:sz w:val="24"/>
      <w:szCs w:val="24"/>
    </w:rPr>
  </w:style>
  <w:style w:type="character" w:customStyle="1" w:styleId="Char0">
    <w:name w:val="Моя таб.название Char"/>
    <w:link w:val="afffff0"/>
    <w:uiPriority w:val="99"/>
    <w:locked/>
    <w:rsid w:val="00A904E3"/>
    <w:rPr>
      <w:rFonts w:ascii="Times New Roman" w:eastAsia="Times New Roman" w:hAnsi="Times New Roman" w:cs="Times New Roman"/>
      <w:b/>
      <w:bCs/>
      <w:sz w:val="24"/>
      <w:szCs w:val="24"/>
    </w:rPr>
  </w:style>
  <w:style w:type="paragraph" w:customStyle="1" w:styleId="3a">
    <w:name w:val="Знак Знак3"/>
    <w:basedOn w:val="a4"/>
    <w:autoRedefine/>
    <w:rsid w:val="00A904E3"/>
    <w:pPr>
      <w:spacing w:after="160" w:line="240" w:lineRule="exact"/>
    </w:pPr>
    <w:rPr>
      <w:rFonts w:eastAsia="SimSun"/>
      <w:b/>
      <w:bCs/>
      <w:sz w:val="28"/>
      <w:szCs w:val="28"/>
      <w:lang w:val="en-US" w:eastAsia="en-US"/>
    </w:rPr>
  </w:style>
  <w:style w:type="character" w:customStyle="1" w:styleId="apple-converted-space">
    <w:name w:val="apple-converted-space"/>
    <w:uiPriority w:val="99"/>
    <w:rsid w:val="00A904E3"/>
  </w:style>
  <w:style w:type="paragraph" w:customStyle="1" w:styleId="afffff1">
    <w:name w:val="Знак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1">
    <w:name w:val="Знак Знак Знак Знак Знак Знак Знак Знак Знак Знак Знак1 Знак Знак Знак1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0">
    <w:name w:val="Знак Знак Знак Знак Знак Знак Знак Знак Знак Знак Знак1 Знак Знак Знак1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afffff2">
    <w:name w:val="Знак Знак Знак"/>
    <w:basedOn w:val="a4"/>
    <w:autoRedefine/>
    <w:rsid w:val="00A904E3"/>
    <w:pPr>
      <w:spacing w:after="160" w:line="240" w:lineRule="exact"/>
    </w:pPr>
    <w:rPr>
      <w:rFonts w:eastAsia="SimSun"/>
      <w:b/>
      <w:bCs/>
      <w:sz w:val="28"/>
      <w:szCs w:val="28"/>
      <w:lang w:val="en-US" w:eastAsia="en-US"/>
    </w:rPr>
  </w:style>
  <w:style w:type="paragraph" w:customStyle="1" w:styleId="112">
    <w:name w:val="Знак Знак Знак Знак Знак Знак Знак Знак Знак Знак Знак1 Знак Знак Знак1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4"/>
    <w:autoRedefine/>
    <w:uiPriority w:val="99"/>
    <w:rsid w:val="00A904E3"/>
    <w:pPr>
      <w:spacing w:after="160" w:line="240" w:lineRule="exact"/>
    </w:pPr>
    <w:rPr>
      <w:rFonts w:eastAsia="SimSun"/>
      <w:b/>
      <w:sz w:val="28"/>
      <w:lang w:val="en-US" w:eastAsia="en-US"/>
    </w:rPr>
  </w:style>
  <w:style w:type="paragraph" w:customStyle="1" w:styleId="113">
    <w:name w:val="Знак Знак Знак Знак Знак Знак Знак Знак Знак Знак Знак1 Знак Знак Знак1 Знак Знак Знак Знак Знак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1f0">
    <w:name w:val="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f1">
    <w:name w:val="Знак Знак Знак1"/>
    <w:basedOn w:val="a4"/>
    <w:autoRedefine/>
    <w:rsid w:val="00A904E3"/>
    <w:pPr>
      <w:spacing w:after="160" w:line="240" w:lineRule="exact"/>
    </w:pPr>
    <w:rPr>
      <w:rFonts w:eastAsia="SimSun"/>
      <w:b/>
      <w:sz w:val="28"/>
      <w:lang w:val="en-US" w:eastAsia="en-US"/>
    </w:rPr>
  </w:style>
  <w:style w:type="character" w:customStyle="1" w:styleId="2f">
    <w:name w:val="Основной текст 2 Знак Знак Знак Знак"/>
    <w:uiPriority w:val="99"/>
    <w:rsid w:val="00A904E3"/>
    <w:rPr>
      <w:rFonts w:eastAsia="Batang"/>
      <w:sz w:val="24"/>
      <w:szCs w:val="24"/>
      <w:lang w:val="ru-RU" w:eastAsia="ru-RU" w:bidi="ar-SA"/>
    </w:rPr>
  </w:style>
  <w:style w:type="character" w:customStyle="1" w:styleId="style611">
    <w:name w:val="style611"/>
    <w:uiPriority w:val="99"/>
    <w:rsid w:val="00A904E3"/>
    <w:rPr>
      <w:sz w:val="17"/>
      <w:szCs w:val="17"/>
    </w:rPr>
  </w:style>
  <w:style w:type="paragraph" w:customStyle="1" w:styleId="310">
    <w:name w:val="Заголовок 31"/>
    <w:basedOn w:val="Default"/>
    <w:next w:val="Default"/>
    <w:rsid w:val="00A904E3"/>
    <w:pPr>
      <w:widowControl/>
    </w:pPr>
    <w:rPr>
      <w:rFonts w:ascii="Times New Roman" w:hAnsi="Times New Roman" w:cs="Times New Roman"/>
      <w:color w:val="auto"/>
    </w:rPr>
  </w:style>
  <w:style w:type="paragraph" w:customStyle="1" w:styleId="IaueeoaenoCharCharCharChar">
    <w:name w:val="Iaueeoaeno Char Char Char Char"/>
    <w:basedOn w:val="Default"/>
    <w:next w:val="Default"/>
    <w:uiPriority w:val="99"/>
    <w:rsid w:val="00A904E3"/>
    <w:pPr>
      <w:widowControl/>
    </w:pPr>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A904E3"/>
    <w:rPr>
      <w:rFonts w:ascii="Times New Roman" w:eastAsia="Times New Roman" w:hAnsi="Times New Roman"/>
      <w:b/>
      <w:bCs/>
    </w:rPr>
  </w:style>
  <w:style w:type="paragraph" w:customStyle="1" w:styleId="114">
    <w:name w:val="Знак Знак Знак Знак Знак Знак Знак Знак Знак Знак Знак1 Знак Знак Знак1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1110">
    <w:name w:val="Знак Знак Знак Знак Знак Знак Знак Знак Знак Знак Знак1 Знак Знак Знак1 Знак Знак Знак Знак1"/>
    <w:basedOn w:val="a4"/>
    <w:autoRedefine/>
    <w:uiPriority w:val="99"/>
    <w:rsid w:val="00A904E3"/>
    <w:pPr>
      <w:spacing w:after="160" w:line="240" w:lineRule="exact"/>
    </w:pPr>
    <w:rPr>
      <w:rFonts w:eastAsia="SimSun"/>
      <w:b/>
      <w:sz w:val="28"/>
      <w:lang w:val="en-US" w:eastAsia="en-US"/>
    </w:rPr>
  </w:style>
  <w:style w:type="paragraph" w:customStyle="1" w:styleId="afffff3">
    <w:name w:val="источник"/>
    <w:basedOn w:val="a4"/>
    <w:uiPriority w:val="99"/>
    <w:rsid w:val="00A904E3"/>
    <w:pPr>
      <w:spacing w:after="60"/>
      <w:ind w:left="1418" w:hanging="1418"/>
      <w:jc w:val="both"/>
    </w:pPr>
    <w:rPr>
      <w:rFonts w:ascii="Arial" w:hAnsi="Arial" w:cs="Arial"/>
      <w:i/>
      <w:color w:val="000000"/>
      <w:sz w:val="16"/>
      <w:szCs w:val="28"/>
      <w:lang w:eastAsia="en-US"/>
    </w:rPr>
  </w:style>
  <w:style w:type="paragraph" w:customStyle="1" w:styleId="textoftable">
    <w:name w:val="text of table"/>
    <w:basedOn w:val="a4"/>
    <w:uiPriority w:val="99"/>
    <w:rsid w:val="00A904E3"/>
    <w:pPr>
      <w:jc w:val="center"/>
    </w:pPr>
    <w:rPr>
      <w:rFonts w:ascii="Arial" w:hAnsi="Arial"/>
      <w:sz w:val="18"/>
      <w:szCs w:val="20"/>
    </w:rPr>
  </w:style>
  <w:style w:type="paragraph" w:customStyle="1" w:styleId="Nameoftables">
    <w:name w:val="Name of tables"/>
    <w:basedOn w:val="a4"/>
    <w:uiPriority w:val="99"/>
    <w:rsid w:val="00A904E3"/>
    <w:pPr>
      <w:widowControl w:val="0"/>
      <w:autoSpaceDE w:val="0"/>
      <w:autoSpaceDN w:val="0"/>
      <w:adjustRightInd w:val="0"/>
      <w:spacing w:before="120" w:after="120"/>
      <w:ind w:left="1701" w:hanging="1701"/>
      <w:jc w:val="both"/>
      <w:outlineLvl w:val="8"/>
    </w:pPr>
    <w:rPr>
      <w:rFonts w:ascii="Arial" w:hAnsi="Arial"/>
      <w:b/>
      <w:sz w:val="20"/>
      <w:szCs w:val="20"/>
    </w:rPr>
  </w:style>
  <w:style w:type="paragraph" w:customStyle="1" w:styleId="52">
    <w:name w:val="Знак Знак Знак Знак Знак Знак Знак Знак Знак Знак5"/>
    <w:basedOn w:val="a4"/>
    <w:autoRedefine/>
    <w:rsid w:val="00A904E3"/>
    <w:pPr>
      <w:spacing w:after="160" w:line="240" w:lineRule="exact"/>
    </w:pPr>
    <w:rPr>
      <w:rFonts w:eastAsia="SimSun"/>
      <w:b/>
      <w:bCs/>
      <w:sz w:val="28"/>
      <w:szCs w:val="28"/>
      <w:lang w:val="en-US" w:eastAsia="en-US"/>
    </w:rPr>
  </w:style>
  <w:style w:type="paragraph" w:customStyle="1" w:styleId="afffff4">
    <w:name w:val="Знак Знак Знак Знак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5">
    <w:name w:val="Знак Знак Знак Знак Знак Знак Знак Знак Знак Знак Знак1 Знак Знак Знак1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2f0">
    <w:name w:val="Знак Знак Знак Знак Знак Знак Знак Знак Знак Знак Знак Знак Знак2"/>
    <w:basedOn w:val="a4"/>
    <w:autoRedefine/>
    <w:rsid w:val="00A904E3"/>
    <w:pPr>
      <w:spacing w:after="160" w:line="240" w:lineRule="exact"/>
    </w:pPr>
    <w:rPr>
      <w:rFonts w:eastAsia="SimSu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4"/>
    <w:autoRedefine/>
    <w:rsid w:val="00A904E3"/>
    <w:pPr>
      <w:spacing w:after="160" w:line="240" w:lineRule="exact"/>
    </w:pPr>
    <w:rPr>
      <w:rFonts w:eastAsia="SimSun"/>
      <w:b/>
      <w:sz w:val="28"/>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4"/>
    <w:autoRedefine/>
    <w:rsid w:val="00A904E3"/>
    <w:pPr>
      <w:spacing w:after="160" w:line="240" w:lineRule="exact"/>
    </w:pPr>
    <w:rPr>
      <w:rFonts w:eastAsia="SimSun"/>
      <w:b/>
      <w:sz w:val="28"/>
      <w:lang w:val="en-US" w:eastAsia="en-US"/>
    </w:rPr>
  </w:style>
  <w:style w:type="paragraph" w:customStyle="1" w:styleId="120">
    <w:name w:val="Знак Знак Знак Знак Знак Знак Знак Знак Знак Знак12"/>
    <w:basedOn w:val="a4"/>
    <w:autoRedefine/>
    <w:rsid w:val="00A904E3"/>
    <w:pPr>
      <w:spacing w:after="160" w:line="240" w:lineRule="exact"/>
    </w:pPr>
    <w:rPr>
      <w:rFonts w:eastAsia="SimSun"/>
      <w:b/>
      <w:bCs/>
      <w:sz w:val="28"/>
      <w:szCs w:val="28"/>
      <w:lang w:val="en-US" w:eastAsia="en-US"/>
    </w:rPr>
  </w:style>
  <w:style w:type="paragraph" w:customStyle="1" w:styleId="44">
    <w:name w:val="Знак Знак Знак4"/>
    <w:basedOn w:val="a4"/>
    <w:autoRedefine/>
    <w:rsid w:val="00A904E3"/>
    <w:pPr>
      <w:spacing w:after="160" w:line="240" w:lineRule="exact"/>
    </w:pPr>
    <w:rPr>
      <w:rFonts w:eastAsia="SimSun"/>
      <w:b/>
      <w:sz w:val="28"/>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4"/>
    <w:autoRedefine/>
    <w:rsid w:val="00A904E3"/>
    <w:pPr>
      <w:spacing w:after="160" w:line="240" w:lineRule="exact"/>
    </w:pPr>
    <w:rPr>
      <w:rFonts w:eastAsia="SimSun"/>
      <w:b/>
      <w:sz w:val="28"/>
      <w:lang w:val="en-US" w:eastAsia="en-US"/>
    </w:rPr>
  </w:style>
  <w:style w:type="paragraph" w:customStyle="1" w:styleId="ListParagraph1">
    <w:name w:val="List Paragraph1"/>
    <w:basedOn w:val="a4"/>
    <w:uiPriority w:val="99"/>
    <w:qFormat/>
    <w:rsid w:val="00A904E3"/>
    <w:pPr>
      <w:spacing w:after="200" w:line="276" w:lineRule="auto"/>
      <w:ind w:left="720"/>
    </w:pPr>
    <w:rPr>
      <w:rFonts w:ascii="Calibri" w:hAnsi="Calibri"/>
      <w:sz w:val="22"/>
      <w:szCs w:val="22"/>
    </w:rPr>
  </w:style>
  <w:style w:type="character" w:customStyle="1" w:styleId="45">
    <w:name w:val="Знак Знак4"/>
    <w:uiPriority w:val="99"/>
    <w:locked/>
    <w:rsid w:val="00A904E3"/>
    <w:rPr>
      <w:rFonts w:ascii="Arial" w:hAnsi="Arial"/>
      <w:b/>
      <w:bCs/>
      <w:kern w:val="32"/>
      <w:sz w:val="32"/>
      <w:szCs w:val="32"/>
      <w:lang w:bidi="ar-SA"/>
    </w:rPr>
  </w:style>
  <w:style w:type="character" w:customStyle="1" w:styleId="370">
    <w:name w:val="Знак Знак37"/>
    <w:uiPriority w:val="99"/>
    <w:locked/>
    <w:rsid w:val="00A904E3"/>
    <w:rPr>
      <w:b/>
      <w:bCs/>
      <w:color w:val="000000"/>
      <w:sz w:val="24"/>
      <w:szCs w:val="24"/>
      <w:lang w:bidi="ar-SA"/>
    </w:rPr>
  </w:style>
  <w:style w:type="character" w:customStyle="1" w:styleId="1f2">
    <w:name w:val="Основной текст Знак1"/>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b Зна"/>
    <w:uiPriority w:val="99"/>
    <w:locked/>
    <w:rsid w:val="00A904E3"/>
    <w:rPr>
      <w:sz w:val="24"/>
      <w:szCs w:val="24"/>
      <w:lang w:bidi="ar-SA"/>
    </w:rPr>
  </w:style>
  <w:style w:type="character" w:customStyle="1" w:styleId="1f3">
    <w:name w:val="Знак Знак1"/>
    <w:locked/>
    <w:rsid w:val="00A904E3"/>
    <w:rPr>
      <w:sz w:val="16"/>
      <w:szCs w:val="16"/>
      <w:lang w:bidi="ar-SA"/>
    </w:rPr>
  </w:style>
  <w:style w:type="character" w:customStyle="1" w:styleId="100">
    <w:name w:val="Знак Знак10"/>
    <w:locked/>
    <w:rsid w:val="00A904E3"/>
    <w:rPr>
      <w:rFonts w:cs="Times New Roman"/>
      <w:sz w:val="16"/>
      <w:szCs w:val="16"/>
    </w:rPr>
  </w:style>
  <w:style w:type="paragraph" w:customStyle="1" w:styleId="2f1">
    <w:name w:val="2"/>
    <w:basedOn w:val="a4"/>
    <w:autoRedefine/>
    <w:uiPriority w:val="99"/>
    <w:rsid w:val="00A904E3"/>
    <w:pPr>
      <w:spacing w:after="160" w:line="240" w:lineRule="exact"/>
    </w:pPr>
    <w:rPr>
      <w:rFonts w:eastAsia="SimSun"/>
      <w:b/>
      <w:sz w:val="28"/>
      <w:lang w:val="en-US" w:eastAsia="en-US"/>
    </w:rPr>
  </w:style>
  <w:style w:type="paragraph" w:customStyle="1" w:styleId="130">
    <w:name w:val="Знак Знак13"/>
    <w:basedOn w:val="a4"/>
    <w:autoRedefine/>
    <w:rsid w:val="00A904E3"/>
    <w:pPr>
      <w:spacing w:after="160" w:line="240" w:lineRule="exact"/>
    </w:pPr>
    <w:rPr>
      <w:rFonts w:eastAsia="SimSun"/>
      <w:b/>
      <w:sz w:val="28"/>
      <w:lang w:val="en-US" w:eastAsia="en-US"/>
    </w:rPr>
  </w:style>
  <w:style w:type="character" w:customStyle="1" w:styleId="63">
    <w:name w:val="Знак Знак6"/>
    <w:locked/>
    <w:rsid w:val="00A904E3"/>
    <w:rPr>
      <w:rFonts w:ascii="Calibri" w:hAnsi="Calibri" w:cs="Calibri"/>
      <w:b/>
      <w:bCs/>
    </w:rPr>
  </w:style>
  <w:style w:type="paragraph" w:customStyle="1" w:styleId="3b">
    <w:name w:val="Знак Знак3 Знак Знак Знак Знак"/>
    <w:basedOn w:val="a4"/>
    <w:autoRedefine/>
    <w:rsid w:val="00A904E3"/>
    <w:pPr>
      <w:spacing w:after="160" w:line="240" w:lineRule="exact"/>
    </w:pPr>
    <w:rPr>
      <w:rFonts w:eastAsia="SimSun"/>
      <w:b/>
      <w:sz w:val="28"/>
      <w:lang w:val="en-US" w:eastAsia="en-US"/>
    </w:rPr>
  </w:style>
  <w:style w:type="paragraph" w:customStyle="1" w:styleId="2f2">
    <w:name w:val="Знак2"/>
    <w:basedOn w:val="a4"/>
    <w:autoRedefine/>
    <w:uiPriority w:val="99"/>
    <w:rsid w:val="00A904E3"/>
    <w:pPr>
      <w:spacing w:after="160" w:line="240" w:lineRule="exact"/>
    </w:pPr>
    <w:rPr>
      <w:rFonts w:eastAsia="SimSun"/>
      <w:b/>
      <w:bCs/>
      <w:sz w:val="28"/>
      <w:szCs w:val="28"/>
      <w:lang w:val="en-US" w:eastAsia="en-US"/>
    </w:rPr>
  </w:style>
  <w:style w:type="paragraph" w:customStyle="1" w:styleId="1f4">
    <w:name w:val="1"/>
    <w:basedOn w:val="a4"/>
    <w:autoRedefine/>
    <w:uiPriority w:val="99"/>
    <w:rsid w:val="00A904E3"/>
    <w:pPr>
      <w:keepNext/>
      <w:spacing w:after="160" w:line="240" w:lineRule="exact"/>
      <w:jc w:val="both"/>
    </w:pPr>
    <w:rPr>
      <w:rFonts w:eastAsia="SimSun"/>
      <w:bCs/>
      <w:color w:val="4A4A4A"/>
      <w:shd w:val="clear" w:color="auto" w:fill="FFFFFF"/>
      <w:lang w:eastAsia="en-US"/>
    </w:rPr>
  </w:style>
  <w:style w:type="character" w:styleId="afffff5">
    <w:name w:val="FollowedHyperlink"/>
    <w:uiPriority w:val="99"/>
    <w:unhideWhenUsed/>
    <w:rsid w:val="00A904E3"/>
    <w:rPr>
      <w:color w:val="800080"/>
      <w:u w:val="single"/>
    </w:rPr>
  </w:style>
  <w:style w:type="paragraph" w:customStyle="1" w:styleId="2f3">
    <w:name w:val="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2f4">
    <w:name w:val="Обычный.Обычный2"/>
    <w:uiPriority w:val="99"/>
    <w:rsid w:val="00A904E3"/>
    <w:pPr>
      <w:spacing w:after="0" w:line="240" w:lineRule="auto"/>
    </w:pPr>
    <w:rPr>
      <w:rFonts w:ascii="Times New Roman" w:eastAsia="Calibri" w:hAnsi="Times New Roman" w:cs="Times New Roman"/>
      <w:sz w:val="28"/>
      <w:szCs w:val="20"/>
      <w:lang w:eastAsia="ru-RU"/>
    </w:rPr>
  </w:style>
  <w:style w:type="paragraph" w:customStyle="1" w:styleId="-0">
    <w:name w:val="Таблица-Название"/>
    <w:basedOn w:val="a4"/>
    <w:uiPriority w:val="99"/>
    <w:rsid w:val="00A904E3"/>
    <w:pPr>
      <w:keepNext/>
      <w:keepLines/>
      <w:spacing w:before="120" w:line="288" w:lineRule="auto"/>
      <w:ind w:left="1304" w:hanging="1304"/>
      <w:jc w:val="both"/>
    </w:pPr>
    <w:rPr>
      <w:rFonts w:ascii="Arial" w:eastAsia="Calibri" w:hAnsi="Arial"/>
      <w:b/>
      <w:kern w:val="16"/>
      <w:sz w:val="22"/>
      <w:szCs w:val="20"/>
    </w:rPr>
  </w:style>
  <w:style w:type="paragraph" w:customStyle="1" w:styleId="1f5">
    <w:name w:val="Без интервала1"/>
    <w:link w:val="NoSpacingChar"/>
    <w:uiPriority w:val="99"/>
    <w:rsid w:val="00A904E3"/>
    <w:pPr>
      <w:spacing w:after="0" w:line="240" w:lineRule="auto"/>
    </w:pPr>
    <w:rPr>
      <w:rFonts w:ascii="Calibri" w:eastAsia="Times New Roman" w:hAnsi="Calibri" w:cs="Times New Roman"/>
      <w:sz w:val="20"/>
      <w:szCs w:val="20"/>
    </w:rPr>
  </w:style>
  <w:style w:type="character" w:customStyle="1" w:styleId="NoSpacingChar">
    <w:name w:val="No Spacing Char"/>
    <w:link w:val="1f5"/>
    <w:uiPriority w:val="99"/>
    <w:locked/>
    <w:rsid w:val="00A904E3"/>
    <w:rPr>
      <w:rFonts w:ascii="Calibri" w:eastAsia="Times New Roman" w:hAnsi="Calibri" w:cs="Times New Roman"/>
      <w:sz w:val="20"/>
      <w:szCs w:val="20"/>
    </w:rPr>
  </w:style>
  <w:style w:type="paragraph" w:customStyle="1" w:styleId="FR4">
    <w:name w:val="FR4"/>
    <w:uiPriority w:val="99"/>
    <w:rsid w:val="00A904E3"/>
    <w:pPr>
      <w:widowControl w:val="0"/>
      <w:overflowPunct w:val="0"/>
      <w:autoSpaceDE w:val="0"/>
      <w:autoSpaceDN w:val="0"/>
      <w:adjustRightInd w:val="0"/>
      <w:spacing w:after="0" w:line="240" w:lineRule="auto"/>
    </w:pPr>
    <w:rPr>
      <w:rFonts w:ascii="Times New Roman" w:eastAsia="Calibri" w:hAnsi="Times New Roman" w:cs="Times New Roman"/>
      <w:sz w:val="16"/>
      <w:szCs w:val="20"/>
      <w:lang w:eastAsia="ru-RU"/>
    </w:rPr>
  </w:style>
  <w:style w:type="paragraph" w:customStyle="1" w:styleId="1f6">
    <w:name w:val="Знак Знак Знак1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FR3">
    <w:name w:val="FR3"/>
    <w:uiPriority w:val="99"/>
    <w:rsid w:val="00A904E3"/>
    <w:pPr>
      <w:widowControl w:val="0"/>
      <w:overflowPunct w:val="0"/>
      <w:autoSpaceDE w:val="0"/>
      <w:autoSpaceDN w:val="0"/>
      <w:adjustRightInd w:val="0"/>
      <w:spacing w:after="0" w:line="240" w:lineRule="auto"/>
    </w:pPr>
    <w:rPr>
      <w:rFonts w:ascii="Arial" w:eastAsia="Calibri" w:hAnsi="Arial" w:cs="Times New Roman"/>
      <w:sz w:val="16"/>
      <w:szCs w:val="20"/>
      <w:lang w:eastAsia="ru-RU"/>
    </w:rPr>
  </w:style>
  <w:style w:type="paragraph" w:customStyle="1" w:styleId="afffff6">
    <w:name w:val="примечание"/>
    <w:basedOn w:val="a4"/>
    <w:next w:val="a4"/>
    <w:uiPriority w:val="99"/>
    <w:rsid w:val="00A904E3"/>
    <w:pPr>
      <w:widowControl w:val="0"/>
      <w:suppressAutoHyphens/>
      <w:autoSpaceDE w:val="0"/>
      <w:autoSpaceDN w:val="0"/>
      <w:adjustRightInd w:val="0"/>
      <w:spacing w:before="120" w:after="120"/>
      <w:ind w:firstLine="284"/>
      <w:jc w:val="both"/>
    </w:pPr>
    <w:rPr>
      <w:rFonts w:eastAsia="Calibri"/>
      <w:iCs/>
      <w:sz w:val="20"/>
    </w:rPr>
  </w:style>
  <w:style w:type="paragraph" w:customStyle="1" w:styleId="afffff7">
    <w:name w:val="где"/>
    <w:basedOn w:val="a4"/>
    <w:next w:val="a4"/>
    <w:uiPriority w:val="99"/>
    <w:rsid w:val="00A904E3"/>
    <w:pPr>
      <w:widowControl w:val="0"/>
      <w:tabs>
        <w:tab w:val="left" w:pos="1797"/>
        <w:tab w:val="left" w:pos="2160"/>
      </w:tabs>
      <w:suppressAutoHyphens/>
      <w:autoSpaceDE w:val="0"/>
      <w:autoSpaceDN w:val="0"/>
      <w:adjustRightInd w:val="0"/>
      <w:ind w:left="2155" w:hanging="1871"/>
      <w:jc w:val="both"/>
    </w:pPr>
    <w:rPr>
      <w:rFonts w:eastAsia="Calibri"/>
    </w:rPr>
  </w:style>
  <w:style w:type="paragraph" w:customStyle="1" w:styleId="Table">
    <w:name w:val="Table"/>
    <w:basedOn w:val="a4"/>
    <w:uiPriority w:val="99"/>
    <w:rsid w:val="00A904E3"/>
    <w:pPr>
      <w:keepNext/>
      <w:numPr>
        <w:ilvl w:val="12"/>
      </w:numPr>
      <w:spacing w:before="20" w:after="20" w:line="288" w:lineRule="auto"/>
      <w:jc w:val="center"/>
    </w:pPr>
    <w:rPr>
      <w:rFonts w:ascii="Arial" w:hAnsi="Arial"/>
      <w:sz w:val="18"/>
      <w:szCs w:val="20"/>
      <w:lang w:val="en-GB"/>
    </w:rPr>
  </w:style>
  <w:style w:type="paragraph" w:customStyle="1" w:styleId="116">
    <w:name w:val="Абзац списка11"/>
    <w:basedOn w:val="a4"/>
    <w:uiPriority w:val="99"/>
    <w:rsid w:val="00A904E3"/>
    <w:pPr>
      <w:spacing w:after="200" w:line="276" w:lineRule="auto"/>
      <w:ind w:left="720"/>
    </w:pPr>
    <w:rPr>
      <w:rFonts w:ascii="Calibri" w:hAnsi="Calibri"/>
      <w:sz w:val="22"/>
      <w:szCs w:val="22"/>
      <w:lang w:eastAsia="en-US"/>
    </w:rPr>
  </w:style>
  <w:style w:type="paragraph" w:customStyle="1" w:styleId="xl32">
    <w:name w:val="xl32"/>
    <w:basedOn w:val="a4"/>
    <w:uiPriority w:val="99"/>
    <w:rsid w:val="00A904E3"/>
    <w:pPr>
      <w:spacing w:before="100" w:beforeAutospacing="1" w:after="100" w:afterAutospacing="1"/>
      <w:jc w:val="center"/>
    </w:pPr>
    <w:rPr>
      <w:rFonts w:eastAsia="Arial Unicode MS"/>
      <w:b/>
      <w:bCs/>
      <w:sz w:val="20"/>
      <w:szCs w:val="20"/>
    </w:rPr>
  </w:style>
  <w:style w:type="paragraph" w:customStyle="1" w:styleId="Heading31">
    <w:name w:val="Heading 31"/>
    <w:basedOn w:val="Default"/>
    <w:next w:val="Default"/>
    <w:uiPriority w:val="99"/>
    <w:rsid w:val="00A904E3"/>
    <w:pPr>
      <w:widowControl/>
    </w:pPr>
    <w:rPr>
      <w:rFonts w:ascii="Times New Roman" w:hAnsi="Times New Roman" w:cs="Times New Roman"/>
      <w:color w:val="auto"/>
    </w:rPr>
  </w:style>
  <w:style w:type="paragraph" w:customStyle="1" w:styleId="3c">
    <w:name w:val="Знак Знак Знак Знак Знак Знак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1f7">
    <w:name w:val="Знак1"/>
    <w:basedOn w:val="a4"/>
    <w:autoRedefine/>
    <w:uiPriority w:val="99"/>
    <w:rsid w:val="00A904E3"/>
    <w:pPr>
      <w:spacing w:after="160" w:line="240" w:lineRule="exact"/>
    </w:pPr>
    <w:rPr>
      <w:rFonts w:eastAsia="SimSun"/>
      <w:b/>
      <w:bCs/>
      <w:sz w:val="28"/>
      <w:szCs w:val="28"/>
      <w:lang w:val="en-US" w:eastAsia="en-US"/>
    </w:rPr>
  </w:style>
  <w:style w:type="paragraph" w:customStyle="1" w:styleId="2f5">
    <w:name w:val="Знак Знак Знак Знак Знак Знак Знак 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311">
    <w:name w:val="Знак Знак31"/>
    <w:basedOn w:val="a4"/>
    <w:autoRedefine/>
    <w:uiPriority w:val="99"/>
    <w:rsid w:val="00A904E3"/>
    <w:pPr>
      <w:spacing w:after="160" w:line="240" w:lineRule="exact"/>
    </w:pPr>
    <w:rPr>
      <w:rFonts w:eastAsia="SimSun"/>
      <w:b/>
      <w:bCs/>
      <w:sz w:val="28"/>
      <w:szCs w:val="28"/>
      <w:lang w:val="en-US" w:eastAsia="en-US"/>
    </w:rPr>
  </w:style>
  <w:style w:type="paragraph" w:customStyle="1" w:styleId="320">
    <w:name w:val="Знак Знак32"/>
    <w:basedOn w:val="a4"/>
    <w:autoRedefine/>
    <w:uiPriority w:val="99"/>
    <w:rsid w:val="00A904E3"/>
    <w:pPr>
      <w:spacing w:after="160" w:line="240" w:lineRule="exact"/>
    </w:pPr>
    <w:rPr>
      <w:rFonts w:eastAsia="SimSun"/>
      <w:b/>
      <w:bCs/>
      <w:sz w:val="28"/>
      <w:szCs w:val="28"/>
      <w:lang w:val="en-US" w:eastAsia="en-US"/>
    </w:rPr>
  </w:style>
  <w:style w:type="paragraph" w:customStyle="1" w:styleId="210">
    <w:name w:val="Абзац списка21"/>
    <w:basedOn w:val="a4"/>
    <w:uiPriority w:val="99"/>
    <w:rsid w:val="00A904E3"/>
    <w:pPr>
      <w:spacing w:after="200" w:line="276" w:lineRule="auto"/>
      <w:ind w:left="720"/>
    </w:pPr>
    <w:rPr>
      <w:rFonts w:ascii="Calibri" w:hAnsi="Calibri" w:cs="Calibri"/>
      <w:sz w:val="22"/>
      <w:szCs w:val="22"/>
    </w:rPr>
  </w:style>
  <w:style w:type="paragraph" w:customStyle="1" w:styleId="330">
    <w:name w:val="Знак Знак33"/>
    <w:basedOn w:val="a4"/>
    <w:autoRedefine/>
    <w:uiPriority w:val="99"/>
    <w:rsid w:val="00A904E3"/>
    <w:pPr>
      <w:spacing w:after="160" w:line="240" w:lineRule="exact"/>
    </w:pPr>
    <w:rPr>
      <w:rFonts w:eastAsia="SimSun"/>
      <w:b/>
      <w:bCs/>
      <w:sz w:val="28"/>
      <w:szCs w:val="28"/>
      <w:lang w:val="en-US" w:eastAsia="en-US"/>
    </w:rPr>
  </w:style>
  <w:style w:type="paragraph" w:customStyle="1" w:styleId="131">
    <w:name w:val="Знак Знак131"/>
    <w:basedOn w:val="a4"/>
    <w:autoRedefine/>
    <w:uiPriority w:val="99"/>
    <w:rsid w:val="00A904E3"/>
    <w:pPr>
      <w:spacing w:after="160" w:line="240" w:lineRule="exact"/>
    </w:pPr>
    <w:rPr>
      <w:rFonts w:eastAsia="SimSun"/>
      <w:b/>
      <w:bCs/>
      <w:sz w:val="28"/>
      <w:szCs w:val="28"/>
      <w:lang w:val="en-US" w:eastAsia="en-US"/>
    </w:rPr>
  </w:style>
  <w:style w:type="paragraph" w:customStyle="1" w:styleId="340">
    <w:name w:val="Знак Знак34"/>
    <w:basedOn w:val="a4"/>
    <w:autoRedefine/>
    <w:uiPriority w:val="99"/>
    <w:rsid w:val="00A904E3"/>
    <w:pPr>
      <w:spacing w:after="160" w:line="240" w:lineRule="exact"/>
    </w:pPr>
    <w:rPr>
      <w:rFonts w:eastAsia="SimSun"/>
      <w:b/>
      <w:bCs/>
      <w:sz w:val="28"/>
      <w:szCs w:val="28"/>
      <w:lang w:val="en-US" w:eastAsia="en-US"/>
    </w:rPr>
  </w:style>
  <w:style w:type="paragraph" w:customStyle="1" w:styleId="350">
    <w:name w:val="Знак Знак35"/>
    <w:basedOn w:val="a4"/>
    <w:autoRedefine/>
    <w:uiPriority w:val="99"/>
    <w:rsid w:val="00A904E3"/>
    <w:pPr>
      <w:spacing w:after="160" w:line="240" w:lineRule="exact"/>
    </w:pPr>
    <w:rPr>
      <w:rFonts w:eastAsia="SimSun"/>
      <w:b/>
      <w:bCs/>
      <w:sz w:val="28"/>
      <w:szCs w:val="28"/>
      <w:lang w:val="en-US" w:eastAsia="en-US"/>
    </w:rPr>
  </w:style>
  <w:style w:type="paragraph" w:customStyle="1" w:styleId="360">
    <w:name w:val="Знак Знак36"/>
    <w:basedOn w:val="a4"/>
    <w:autoRedefine/>
    <w:uiPriority w:val="99"/>
    <w:rsid w:val="00A904E3"/>
    <w:pPr>
      <w:spacing w:after="160" w:line="240" w:lineRule="exact"/>
    </w:pPr>
    <w:rPr>
      <w:rFonts w:eastAsia="SimSun"/>
      <w:b/>
      <w:bCs/>
      <w:sz w:val="28"/>
      <w:szCs w:val="28"/>
      <w:lang w:val="en-US" w:eastAsia="en-US"/>
    </w:rPr>
  </w:style>
  <w:style w:type="paragraph" w:customStyle="1" w:styleId="3d">
    <w:name w:val="Знак3"/>
    <w:basedOn w:val="a4"/>
    <w:autoRedefine/>
    <w:uiPriority w:val="99"/>
    <w:rsid w:val="00A904E3"/>
    <w:pPr>
      <w:spacing w:after="160" w:line="240" w:lineRule="exact"/>
    </w:pPr>
    <w:rPr>
      <w:rFonts w:eastAsia="SimSun"/>
      <w:b/>
      <w:bCs/>
      <w:sz w:val="28"/>
      <w:szCs w:val="28"/>
      <w:lang w:val="en-US" w:eastAsia="en-US"/>
    </w:rPr>
  </w:style>
  <w:style w:type="paragraph" w:customStyle="1" w:styleId="1f8">
    <w:name w:val="Знак1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46">
    <w:name w:val="Знак Знак Знак Знак Знак Знак Знак Знак Знак Знак4"/>
    <w:basedOn w:val="a4"/>
    <w:autoRedefine/>
    <w:uiPriority w:val="99"/>
    <w:rsid w:val="00A904E3"/>
    <w:pPr>
      <w:spacing w:after="160" w:line="240" w:lineRule="exact"/>
    </w:pPr>
    <w:rPr>
      <w:rFonts w:eastAsia="SimSun"/>
      <w:b/>
      <w:bCs/>
      <w:sz w:val="28"/>
      <w:szCs w:val="28"/>
      <w:lang w:val="en-US" w:eastAsia="en-US"/>
    </w:rPr>
  </w:style>
  <w:style w:type="paragraph" w:customStyle="1" w:styleId="1f9">
    <w:name w:val="Знак Знак Знак 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1111">
    <w:name w:val="Знак Знак Знак Знак Знак Знак Знак Знак Знак Знак Знак1 Знак Знак Знак1 Знак Знак 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7">
    <w:name w:val="Знак Знак Знак Знак Знак Знак Знак Знак Знак Знак11"/>
    <w:basedOn w:val="a4"/>
    <w:autoRedefine/>
    <w:uiPriority w:val="99"/>
    <w:rsid w:val="00A904E3"/>
    <w:pPr>
      <w:spacing w:after="160" w:line="240" w:lineRule="exact"/>
    </w:pPr>
    <w:rPr>
      <w:rFonts w:eastAsia="SimSu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MARKER">
    <w:name w:val="**MARKER"/>
    <w:basedOn w:val="a4"/>
    <w:uiPriority w:val="99"/>
    <w:rsid w:val="00A904E3"/>
    <w:pPr>
      <w:tabs>
        <w:tab w:val="num" w:pos="360"/>
      </w:tabs>
      <w:spacing w:after="120"/>
      <w:ind w:left="453" w:hanging="340"/>
      <w:jc w:val="both"/>
    </w:pPr>
    <w:rPr>
      <w:rFonts w:ascii="Arial" w:hAnsi="Arial" w:cs="Arial"/>
      <w:sz w:val="22"/>
      <w:szCs w:val="22"/>
    </w:rPr>
  </w:style>
  <w:style w:type="paragraph" w:customStyle="1" w:styleId="2f6">
    <w:name w:val="Без интервала2"/>
    <w:uiPriority w:val="99"/>
    <w:rsid w:val="00A904E3"/>
    <w:pPr>
      <w:spacing w:after="0" w:line="240" w:lineRule="auto"/>
    </w:pPr>
    <w:rPr>
      <w:rFonts w:ascii="Calibri" w:eastAsia="Times New Roman" w:hAnsi="Calibri" w:cs="Calibri"/>
      <w:lang w:eastAsia="ru-RU"/>
    </w:rPr>
  </w:style>
  <w:style w:type="character" w:customStyle="1" w:styleId="Bodytext40">
    <w:name w:val="Body text (40)"/>
    <w:link w:val="Bodytext401"/>
    <w:uiPriority w:val="99"/>
    <w:locked/>
    <w:rsid w:val="00A904E3"/>
    <w:rPr>
      <w:rFonts w:ascii="Times New Roman" w:hAnsi="Times New Roman"/>
      <w:sz w:val="24"/>
      <w:szCs w:val="24"/>
      <w:shd w:val="clear" w:color="auto" w:fill="FFFFFF"/>
    </w:rPr>
  </w:style>
  <w:style w:type="paragraph" w:customStyle="1" w:styleId="Bodytext401">
    <w:name w:val="Body text (40)1"/>
    <w:basedOn w:val="a4"/>
    <w:link w:val="Bodytext40"/>
    <w:uiPriority w:val="99"/>
    <w:rsid w:val="00A904E3"/>
    <w:pPr>
      <w:shd w:val="clear" w:color="auto" w:fill="FFFFFF"/>
      <w:spacing w:before="240" w:after="300" w:line="240" w:lineRule="atLeast"/>
      <w:ind w:hanging="740"/>
    </w:pPr>
    <w:rPr>
      <w:rFonts w:eastAsiaTheme="minorHAnsi" w:cstheme="minorBidi"/>
      <w:lang w:eastAsia="en-US"/>
    </w:rPr>
  </w:style>
  <w:style w:type="character" w:customStyle="1" w:styleId="HeaderARGOSS">
    <w:name w:val="Header_ARGOSS Знак Знак"/>
    <w:uiPriority w:val="99"/>
    <w:locked/>
    <w:rsid w:val="00A904E3"/>
    <w:rPr>
      <w:rFonts w:ascii="Arial" w:eastAsia="Calibri" w:hAnsi="Arial" w:cs="Arial" w:hint="default"/>
      <w:sz w:val="22"/>
      <w:lang w:val="en-GB" w:eastAsia="ru-RU" w:bidi="ar-SA"/>
    </w:rPr>
  </w:style>
  <w:style w:type="character" w:customStyle="1" w:styleId="afffff8">
    <w:name w:val="Название таблицы КЭ Знак Знак"/>
    <w:rsid w:val="00A904E3"/>
    <w:rPr>
      <w:rFonts w:ascii="Arial" w:hAnsi="Arial" w:cs="Arial" w:hint="default"/>
      <w:b/>
      <w:bCs w:val="0"/>
      <w:sz w:val="22"/>
      <w:szCs w:val="22"/>
      <w:lang w:val="ru-RU" w:eastAsia="ru-RU" w:bidi="ar-SA"/>
    </w:rPr>
  </w:style>
  <w:style w:type="character" w:customStyle="1" w:styleId="118">
    <w:name w:val="Знак Знак11"/>
    <w:uiPriority w:val="99"/>
    <w:locked/>
    <w:rsid w:val="00A904E3"/>
    <w:rPr>
      <w:rFonts w:ascii="Calibri" w:eastAsia="Calibri" w:hAnsi="Calibri" w:cs="Arial" w:hint="default"/>
      <w:sz w:val="24"/>
      <w:szCs w:val="24"/>
      <w:lang w:val="ru-RU" w:eastAsia="ru-RU" w:bidi="ar-SA"/>
    </w:rPr>
  </w:style>
  <w:style w:type="character" w:customStyle="1" w:styleId="postheader">
    <w:name w:val="postheader"/>
    <w:rsid w:val="00A904E3"/>
    <w:rPr>
      <w:rFonts w:ascii="Times New Roman" w:hAnsi="Times New Roman" w:cs="Times New Roman" w:hint="default"/>
    </w:rPr>
  </w:style>
  <w:style w:type="character" w:customStyle="1" w:styleId="211">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A904E3"/>
    <w:rPr>
      <w:rFonts w:ascii="Arial" w:hAnsi="Arial" w:cs="Arial" w:hint="default"/>
      <w:b/>
      <w:bCs/>
      <w:i/>
      <w:iCs/>
      <w:sz w:val="28"/>
      <w:szCs w:val="28"/>
      <w:lang w:val="ru-RU" w:eastAsia="ru-RU" w:bidi="ar-SA"/>
    </w:rPr>
  </w:style>
  <w:style w:type="character" w:customStyle="1" w:styleId="CharChar6">
    <w:name w:val="Char Char6"/>
    <w:rsid w:val="00A904E3"/>
    <w:rPr>
      <w:rFonts w:ascii="Times New Roman" w:hAnsi="Times New Roman" w:cs="Times New Roman" w:hint="default"/>
      <w:sz w:val="24"/>
      <w:szCs w:val="24"/>
    </w:rPr>
  </w:style>
  <w:style w:type="character" w:customStyle="1" w:styleId="CharChar14">
    <w:name w:val="Char Char14"/>
    <w:rsid w:val="00A904E3"/>
    <w:rPr>
      <w:rFonts w:ascii="Times New Roman" w:hAnsi="Times New Roman" w:cs="Times New Roman" w:hint="default"/>
      <w:sz w:val="24"/>
      <w:szCs w:val="24"/>
      <w:lang w:eastAsia="ru-RU"/>
    </w:rPr>
  </w:style>
  <w:style w:type="character" w:customStyle="1" w:styleId="BHeadChar">
    <w:name w:val="B Head Знак Char"/>
    <w:aliases w:val="B Head Char Char"/>
    <w:rsid w:val="00A904E3"/>
    <w:rPr>
      <w:rFonts w:ascii="Arial" w:hAnsi="Arial" w:cs="Times New Roman" w:hint="default"/>
      <w:b/>
      <w:bCs w:val="0"/>
      <w:sz w:val="21"/>
      <w:szCs w:val="21"/>
      <w:lang w:val="en-US"/>
    </w:rPr>
  </w:style>
  <w:style w:type="character" w:customStyle="1" w:styleId="CharChar9">
    <w:name w:val="Char Char9"/>
    <w:rsid w:val="00A904E3"/>
    <w:rPr>
      <w:rFonts w:ascii="Times New Roman" w:hAnsi="Times New Roman" w:cs="Times New Roman" w:hint="default"/>
      <w:sz w:val="24"/>
      <w:szCs w:val="24"/>
    </w:rPr>
  </w:style>
  <w:style w:type="character" w:customStyle="1" w:styleId="PlainTextChar">
    <w:name w:val="Plain Text Char"/>
    <w:locked/>
    <w:rsid w:val="00A904E3"/>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A904E3"/>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A904E3"/>
    <w:rPr>
      <w:rFonts w:ascii="Times New Roman" w:hAnsi="Times New Roman" w:cs="Times New Roman" w:hint="default"/>
      <w:color w:val="000000"/>
      <w:spacing w:val="3"/>
      <w:sz w:val="20"/>
      <w:shd w:val="clear" w:color="auto" w:fill="FFFFFF"/>
      <w:lang w:eastAsia="ru-RU"/>
    </w:rPr>
  </w:style>
  <w:style w:type="character" w:customStyle="1" w:styleId="101">
    <w:name w:val="Знак Знак101"/>
    <w:uiPriority w:val="99"/>
    <w:locked/>
    <w:rsid w:val="00A904E3"/>
    <w:rPr>
      <w:sz w:val="16"/>
      <w:szCs w:val="16"/>
    </w:rPr>
  </w:style>
  <w:style w:type="character" w:customStyle="1" w:styleId="410">
    <w:name w:val="Знак Знак41"/>
    <w:uiPriority w:val="99"/>
    <w:rsid w:val="00A904E3"/>
    <w:rPr>
      <w:b/>
      <w:bCs/>
      <w:color w:val="000000"/>
      <w:sz w:val="24"/>
      <w:szCs w:val="24"/>
    </w:rPr>
  </w:style>
  <w:style w:type="character" w:customStyle="1" w:styleId="121">
    <w:name w:val="Знак Знак12"/>
    <w:uiPriority w:val="99"/>
    <w:rsid w:val="00A904E3"/>
    <w:rPr>
      <w:sz w:val="16"/>
      <w:szCs w:val="16"/>
    </w:rPr>
  </w:style>
  <w:style w:type="character" w:customStyle="1" w:styleId="53">
    <w:name w:val="Знак Знак5"/>
    <w:uiPriority w:val="99"/>
    <w:locked/>
    <w:rsid w:val="00A904E3"/>
    <w:rPr>
      <w:rFonts w:ascii="Arial" w:hAnsi="Arial" w:cs="Arial" w:hint="default"/>
      <w:b/>
      <w:bCs/>
      <w:kern w:val="32"/>
      <w:sz w:val="32"/>
      <w:szCs w:val="32"/>
      <w:lang w:val="ru-RU" w:eastAsia="ru-RU"/>
    </w:rPr>
  </w:style>
  <w:style w:type="character" w:customStyle="1" w:styleId="170">
    <w:name w:val="Основной текст17"/>
    <w:uiPriority w:val="99"/>
    <w:rsid w:val="00A904E3"/>
    <w:rPr>
      <w:rFonts w:ascii="Times New Roman" w:hAnsi="Times New Roman" w:cs="Times New Roman" w:hint="default"/>
      <w:spacing w:val="0"/>
      <w:sz w:val="23"/>
      <w:szCs w:val="23"/>
      <w:shd w:val="clear" w:color="auto" w:fill="FFFFFF"/>
    </w:rPr>
  </w:style>
  <w:style w:type="character" w:customStyle="1" w:styleId="212">
    <w:name w:val="Основной текст 2 Знак Знак Знак Знак1"/>
    <w:uiPriority w:val="99"/>
    <w:rsid w:val="00A904E3"/>
    <w:rPr>
      <w:rFonts w:ascii="Batang" w:eastAsia="Batang" w:hAnsi="Batang" w:hint="eastAsia"/>
      <w:sz w:val="24"/>
      <w:szCs w:val="24"/>
      <w:lang w:val="ru-RU" w:eastAsia="ru-RU"/>
    </w:rPr>
  </w:style>
  <w:style w:type="character" w:customStyle="1" w:styleId="213">
    <w:name w:val="Знак Знак21"/>
    <w:uiPriority w:val="99"/>
    <w:locked/>
    <w:rsid w:val="00A904E3"/>
    <w:rPr>
      <w:sz w:val="24"/>
      <w:szCs w:val="24"/>
    </w:rPr>
  </w:style>
  <w:style w:type="character" w:customStyle="1" w:styleId="1fa">
    <w:name w:val="Основной текст1"/>
    <w:aliases w:val="Основной текст Знак Знак Знак Знак Знак Знак Знак Знак Знак Знак Знак Знак1,Основной текст Знак Знак Знак Знак Знак Знак Знак Знак Знак 1,Основной текст11 Знак,Основной текст Знак Знак Знак Знак Знак1"/>
    <w:basedOn w:val="a5"/>
    <w:link w:val="Bodytext1"/>
    <w:uiPriority w:val="99"/>
    <w:locked/>
    <w:rsid w:val="00A904E3"/>
    <w:rPr>
      <w:rFonts w:ascii="Arial" w:hAnsi="Arial" w:cs="Arial"/>
      <w:shd w:val="clear" w:color="auto" w:fill="FFFFFF"/>
    </w:rPr>
  </w:style>
  <w:style w:type="paragraph" w:customStyle="1" w:styleId="Bodytext1">
    <w:name w:val="Body text1"/>
    <w:basedOn w:val="a4"/>
    <w:link w:val="1fa"/>
    <w:uiPriority w:val="99"/>
    <w:rsid w:val="00A904E3"/>
    <w:pPr>
      <w:shd w:val="clear" w:color="auto" w:fill="FFFFFF"/>
      <w:spacing w:line="379" w:lineRule="exact"/>
      <w:ind w:firstLine="560"/>
      <w:jc w:val="center"/>
    </w:pPr>
    <w:rPr>
      <w:rFonts w:ascii="Arial" w:eastAsiaTheme="minorHAnsi" w:hAnsi="Arial" w:cs="Arial"/>
      <w:sz w:val="22"/>
      <w:szCs w:val="22"/>
      <w:lang w:eastAsia="en-US"/>
    </w:rPr>
  </w:style>
  <w:style w:type="paragraph" w:customStyle="1" w:styleId="47">
    <w:name w:val="Абзац списка4"/>
    <w:basedOn w:val="a4"/>
    <w:uiPriority w:val="99"/>
    <w:rsid w:val="00A904E3"/>
    <w:pPr>
      <w:spacing w:after="200" w:line="276" w:lineRule="auto"/>
      <w:ind w:left="720"/>
    </w:pPr>
    <w:rPr>
      <w:rFonts w:ascii="Calibri" w:hAnsi="Calibri" w:cs="Calibri"/>
      <w:sz w:val="22"/>
      <w:szCs w:val="22"/>
    </w:rPr>
  </w:style>
  <w:style w:type="character" w:customStyle="1" w:styleId="docaccesstitle1">
    <w:name w:val="docaccess_title1"/>
    <w:basedOn w:val="a5"/>
    <w:rsid w:val="00A904E3"/>
    <w:rPr>
      <w:rFonts w:ascii="Times New Roman" w:hAnsi="Times New Roman" w:cs="Times New Roman" w:hint="default"/>
      <w:sz w:val="28"/>
      <w:szCs w:val="28"/>
    </w:rPr>
  </w:style>
  <w:style w:type="paragraph" w:customStyle="1" w:styleId="afffff9">
    <w:name w:val="ОснТекст"/>
    <w:uiPriority w:val="99"/>
    <w:rsid w:val="00A904E3"/>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pc">
    <w:name w:val="pc"/>
    <w:basedOn w:val="a4"/>
    <w:rsid w:val="00A904E3"/>
    <w:pPr>
      <w:spacing w:before="100" w:beforeAutospacing="1" w:after="100" w:afterAutospacing="1"/>
    </w:pPr>
  </w:style>
  <w:style w:type="numbering" w:customStyle="1" w:styleId="1fb">
    <w:name w:val="Нет списка1"/>
    <w:next w:val="a7"/>
    <w:uiPriority w:val="99"/>
    <w:semiHidden/>
    <w:unhideWhenUsed/>
    <w:rsid w:val="00A904E3"/>
  </w:style>
  <w:style w:type="paragraph" w:customStyle="1" w:styleId="msonormal0">
    <w:name w:val="msonormal"/>
    <w:basedOn w:val="a4"/>
    <w:rsid w:val="00A904E3"/>
    <w:pPr>
      <w:spacing w:before="100" w:beforeAutospacing="1" w:after="100" w:afterAutospacing="1"/>
    </w:pPr>
  </w:style>
  <w:style w:type="paragraph" w:customStyle="1" w:styleId="pj">
    <w:name w:val="pj"/>
    <w:basedOn w:val="a4"/>
    <w:rsid w:val="00C46DC6"/>
    <w:pPr>
      <w:ind w:firstLine="400"/>
      <w:jc w:val="both"/>
    </w:pPr>
    <w:rPr>
      <w:color w:val="000000"/>
    </w:rPr>
  </w:style>
  <w:style w:type="paragraph" w:customStyle="1" w:styleId="afffffa">
    <w:name w:val="Боковик"/>
    <w:basedOn w:val="a4"/>
    <w:uiPriority w:val="99"/>
    <w:rsid w:val="003B2B29"/>
    <w:rPr>
      <w:sz w:val="16"/>
    </w:rPr>
  </w:style>
  <w:style w:type="paragraph" w:customStyle="1" w:styleId="afffffb">
    <w:name w:val="ОснТекст:"/>
    <w:basedOn w:val="a4"/>
    <w:rsid w:val="003B2B29"/>
    <w:pPr>
      <w:autoSpaceDE w:val="0"/>
      <w:autoSpaceDN w:val="0"/>
      <w:spacing w:after="120"/>
      <w:ind w:firstLine="709"/>
      <w:jc w:val="both"/>
    </w:pPr>
    <w:rPr>
      <w:rFonts w:ascii="Arial" w:hAnsi="Arial" w:cs="Arial"/>
    </w:rPr>
  </w:style>
  <w:style w:type="character" w:customStyle="1" w:styleId="1fc">
    <w:name w:val="Основной текст с отступом Знак1"/>
    <w:aliases w:val="Основной текст с отступом Знак Знак"/>
    <w:basedOn w:val="a5"/>
    <w:uiPriority w:val="99"/>
    <w:rsid w:val="00C427B3"/>
  </w:style>
  <w:style w:type="paragraph" w:customStyle="1" w:styleId="CharCharCharCharCharCharCharCharCharCharCharChar2">
    <w:name w:val="Char Char Char Char Char Char Char Char Char Char Char Char2"/>
    <w:basedOn w:val="a4"/>
    <w:uiPriority w:val="99"/>
    <w:rsid w:val="00C427B3"/>
    <w:rPr>
      <w:rFonts w:ascii="SimSun" w:eastAsia="SimSun" w:hAnsi="SimSun" w:cs="SimSun"/>
      <w:lang w:val="en-US" w:eastAsia="zh-CN"/>
    </w:rPr>
  </w:style>
  <w:style w:type="paragraph" w:customStyle="1" w:styleId="119">
    <w:name w:val="Текст11"/>
    <w:rsid w:val="00C427B3"/>
    <w:pPr>
      <w:overflowPunct w:val="0"/>
      <w:autoSpaceDE w:val="0"/>
      <w:autoSpaceDN w:val="0"/>
      <w:adjustRightInd w:val="0"/>
      <w:spacing w:after="0" w:line="360" w:lineRule="auto"/>
      <w:ind w:firstLine="709"/>
      <w:jc w:val="both"/>
    </w:pPr>
    <w:rPr>
      <w:rFonts w:ascii="Peterburg" w:eastAsia="Times New Roman" w:hAnsi="Peterburg" w:cs="Times New Roman"/>
      <w:sz w:val="28"/>
      <w:szCs w:val="20"/>
      <w:lang w:eastAsia="ru-RU"/>
    </w:rPr>
  </w:style>
  <w:style w:type="paragraph" w:customStyle="1" w:styleId="FR2">
    <w:name w:val="FR2"/>
    <w:rsid w:val="00C427B3"/>
    <w:pPr>
      <w:widowControl w:val="0"/>
      <w:autoSpaceDE w:val="0"/>
      <w:autoSpaceDN w:val="0"/>
      <w:adjustRightInd w:val="0"/>
      <w:spacing w:before="600" w:after="0" w:line="240" w:lineRule="auto"/>
    </w:pPr>
    <w:rPr>
      <w:rFonts w:ascii="Times New Roman" w:eastAsia="SimSun" w:hAnsi="Times New Roman" w:cs="Times New Roman"/>
      <w:b/>
      <w:bCs/>
      <w:sz w:val="28"/>
      <w:szCs w:val="28"/>
    </w:rPr>
  </w:style>
  <w:style w:type="numbering" w:customStyle="1" w:styleId="17">
    <w:name w:val="Текущий список17"/>
    <w:rsid w:val="00C427B3"/>
    <w:pPr>
      <w:numPr>
        <w:numId w:val="78"/>
      </w:numPr>
    </w:pPr>
  </w:style>
  <w:style w:type="numbering" w:customStyle="1" w:styleId="1ai7">
    <w:name w:val="1 / a / i7"/>
    <w:basedOn w:val="a7"/>
    <w:next w:val="1ai"/>
    <w:rsid w:val="00C427B3"/>
    <w:pPr>
      <w:numPr>
        <w:numId w:val="79"/>
      </w:numPr>
    </w:pPr>
  </w:style>
  <w:style w:type="numbering" w:styleId="1ai">
    <w:name w:val="Outline List 1"/>
    <w:basedOn w:val="a7"/>
    <w:uiPriority w:val="99"/>
    <w:semiHidden/>
    <w:unhideWhenUsed/>
    <w:rsid w:val="00C427B3"/>
  </w:style>
  <w:style w:type="table" w:customStyle="1" w:styleId="1fd">
    <w:name w:val="Сетка таблицы1"/>
    <w:basedOn w:val="a6"/>
    <w:next w:val="aff2"/>
    <w:uiPriority w:val="39"/>
    <w:rsid w:val="005C613F"/>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7">
    <w:name w:val="Нет списка2"/>
    <w:next w:val="a7"/>
    <w:uiPriority w:val="99"/>
    <w:semiHidden/>
    <w:unhideWhenUsed/>
    <w:rsid w:val="00E317CC"/>
  </w:style>
  <w:style w:type="character" w:customStyle="1" w:styleId="122">
    <w:name w:val="Заголовок 1 Знак2"/>
    <w:aliases w:val="Заголовок 1 Знак Знак Знак Знак Знак Знак Знак,Заголовок 1 Знак Знак Знак Знак,Заголовок 12 Знак1,Заголовок 1 Знак1 Знак1,Заголовок 1 Знак Знак Знак Знак Знак Знак1 Знак1,Заголовок 1 Знак Знак Знак Знак1 Знак1,Заголовок 1 Знак Знак1"/>
    <w:uiPriority w:val="99"/>
    <w:rsid w:val="00555A70"/>
    <w:rPr>
      <w:b/>
      <w:bCs/>
      <w:caps/>
      <w:sz w:val="24"/>
      <w:lang w:val="x-none" w:eastAsia="x-none"/>
    </w:rPr>
  </w:style>
  <w:style w:type="paragraph" w:customStyle="1" w:styleId="Bullet">
    <w:name w:val="Bullet"/>
    <w:basedOn w:val="aa"/>
    <w:rsid w:val="00555A70"/>
    <w:pPr>
      <w:tabs>
        <w:tab w:val="num" w:pos="720"/>
      </w:tabs>
      <w:spacing w:before="120"/>
      <w:ind w:left="720" w:hanging="363"/>
    </w:pPr>
    <w:rPr>
      <w:rFonts w:ascii="Arial" w:hAnsi="Arial"/>
      <w:b w:val="0"/>
      <w:sz w:val="20"/>
      <w:lang w:val="en-US" w:eastAsia="x-none"/>
    </w:rPr>
  </w:style>
  <w:style w:type="paragraph" w:customStyle="1" w:styleId="Numbered">
    <w:name w:val="Numbered"/>
    <w:basedOn w:val="Bullet"/>
    <w:uiPriority w:val="99"/>
    <w:rsid w:val="00555A70"/>
    <w:pPr>
      <w:numPr>
        <w:numId w:val="86"/>
      </w:numPr>
    </w:pPr>
  </w:style>
  <w:style w:type="character" w:customStyle="1" w:styleId="BlockTextChar">
    <w:name w:val="Block Text Char"/>
    <w:semiHidden/>
    <w:rsid w:val="00555A70"/>
    <w:rPr>
      <w:noProof w:val="0"/>
      <w:sz w:val="24"/>
      <w:szCs w:val="24"/>
      <w:lang w:val="ru-RU" w:eastAsia="ru-RU" w:bidi="ar-SA"/>
    </w:rPr>
  </w:style>
  <w:style w:type="character" w:customStyle="1" w:styleId="BodyTextIndentChar">
    <w:name w:val="Body Text Indent Char"/>
    <w:semiHidden/>
    <w:rsid w:val="00555A70"/>
    <w:rPr>
      <w:rFonts w:ascii="Arial" w:hAnsi="Arial" w:cs="Arial"/>
      <w:noProof w:val="0"/>
      <w:sz w:val="24"/>
      <w:szCs w:val="24"/>
      <w:lang w:val="ru-RU" w:eastAsia="ru-RU" w:bidi="ar-SA"/>
    </w:rPr>
  </w:style>
  <w:style w:type="character" w:customStyle="1" w:styleId="Heading3Char">
    <w:name w:val="Heading 3 Char"/>
    <w:semiHidden/>
    <w:rsid w:val="00555A70"/>
    <w:rPr>
      <w:rFonts w:ascii="Arial" w:hAnsi="Arial" w:cs="Arial"/>
      <w:b/>
      <w:bCs/>
      <w:noProof w:val="0"/>
      <w:szCs w:val="24"/>
      <w:lang w:val="ru-RU" w:eastAsia="ru-RU" w:bidi="ar-SA"/>
    </w:rPr>
  </w:style>
  <w:style w:type="character" w:customStyle="1" w:styleId="Heading2Char">
    <w:name w:val="Heading 2 Char"/>
    <w:semiHidden/>
    <w:rsid w:val="00555A70"/>
    <w:rPr>
      <w:rFonts w:ascii="Arial" w:hAnsi="Arial" w:cs="Arial"/>
      <w:b/>
      <w:bCs/>
      <w:noProof w:val="0"/>
      <w:szCs w:val="24"/>
      <w:lang w:val="ru-RU" w:eastAsia="ru-RU" w:bidi="ar-SA"/>
    </w:rPr>
  </w:style>
  <w:style w:type="character" w:customStyle="1" w:styleId="afffffc">
    <w:name w:val="Основной текст Знак Знак Знак Знак Знак Знак Знак Знак Знак Знак Знак Знак"/>
    <w:aliases w:val="Основной текст Знак Знак Знак Знак Знак Знак Знак Знак Знак ,b Знак Знак Знак Знак Знак,b,Основной текст2,Основной текст Знак Знак Знак Знак2"/>
    <w:uiPriority w:val="99"/>
    <w:rsid w:val="00555A70"/>
    <w:rPr>
      <w:rFonts w:ascii="Arial" w:hAnsi="Arial" w:cs="Arial"/>
      <w:lang w:val="en-GB" w:eastAsia="ru-RU" w:bidi="ar-SA"/>
    </w:rPr>
  </w:style>
  <w:style w:type="character" w:customStyle="1" w:styleId="1fe">
    <w:name w:val="Заголовок 1 Знак Знак"/>
    <w:aliases w:val="Заголовок 11"/>
    <w:rsid w:val="00555A70"/>
    <w:rPr>
      <w:rFonts w:ascii="Arial" w:hAnsi="Arial" w:cs="Arial"/>
      <w:b/>
      <w:bCs/>
      <w:caps/>
      <w:lang w:val="ru-RU" w:eastAsia="ru-RU" w:bidi="ar-SA"/>
    </w:rPr>
  </w:style>
  <w:style w:type="paragraph" w:customStyle="1" w:styleId="54">
    <w:name w:val="Обычный5"/>
    <w:rsid w:val="00555A70"/>
    <w:pPr>
      <w:widowControl w:val="0"/>
      <w:spacing w:after="0" w:line="260" w:lineRule="auto"/>
      <w:ind w:firstLine="700"/>
      <w:jc w:val="both"/>
    </w:pPr>
    <w:rPr>
      <w:rFonts w:ascii="Times New Roman" w:eastAsia="Times New Roman" w:hAnsi="Times New Roman" w:cs="Times New Roman"/>
      <w:snapToGrid w:val="0"/>
      <w:sz w:val="28"/>
      <w:szCs w:val="20"/>
      <w:lang w:eastAsia="ru-RU"/>
    </w:rPr>
  </w:style>
  <w:style w:type="paragraph" w:customStyle="1" w:styleId="afffffd">
    <w:name w:val="№ таблицы"/>
    <w:basedOn w:val="a4"/>
    <w:uiPriority w:val="99"/>
    <w:rsid w:val="00555A70"/>
    <w:pPr>
      <w:spacing w:after="240"/>
      <w:jc w:val="both"/>
    </w:pPr>
    <w:rPr>
      <w:b/>
      <w:sz w:val="20"/>
      <w:szCs w:val="20"/>
    </w:rPr>
  </w:style>
  <w:style w:type="paragraph" w:styleId="1ff">
    <w:name w:val="index 1"/>
    <w:basedOn w:val="a4"/>
    <w:next w:val="a4"/>
    <w:autoRedefine/>
    <w:uiPriority w:val="99"/>
    <w:semiHidden/>
    <w:unhideWhenUsed/>
    <w:rsid w:val="00555A70"/>
    <w:pPr>
      <w:ind w:left="240" w:hanging="240"/>
    </w:pPr>
  </w:style>
  <w:style w:type="paragraph" w:styleId="afffffe">
    <w:name w:val="index heading"/>
    <w:basedOn w:val="a4"/>
    <w:next w:val="1ff"/>
    <w:uiPriority w:val="99"/>
    <w:semiHidden/>
    <w:rsid w:val="00555A70"/>
  </w:style>
  <w:style w:type="paragraph" w:customStyle="1" w:styleId="3e">
    <w:name w:val="Стиль3"/>
    <w:basedOn w:val="aa"/>
    <w:uiPriority w:val="99"/>
    <w:rsid w:val="00555A70"/>
    <w:pPr>
      <w:spacing w:before="120"/>
    </w:pPr>
    <w:rPr>
      <w:rFonts w:ascii="Arial" w:hAnsi="Arial"/>
      <w:b w:val="0"/>
      <w:bCs/>
      <w:sz w:val="20"/>
      <w:lang w:eastAsia="x-none"/>
    </w:rPr>
  </w:style>
  <w:style w:type="character" w:customStyle="1" w:styleId="affffff">
    <w:name w:val="Название Знак"/>
    <w:rsid w:val="00555A70"/>
    <w:rPr>
      <w:caps/>
      <w:sz w:val="28"/>
    </w:rPr>
  </w:style>
  <w:style w:type="character" w:customStyle="1" w:styleId="3f">
    <w:name w:val="Основной текст3"/>
    <w:aliases w:val="Основной текст21,Основной текст Знак Знак Знак Знак Знак Знак Знак Знак Знак Знак Знак Знак21,Основной текст Знак Знак Знак Знак21,Основной текст Знак Знак Знак Знак Знак Знак Знак Знак Знак 21,b Знак Знак11"/>
    <w:rsid w:val="00555A70"/>
    <w:rPr>
      <w:rFonts w:ascii="Arial" w:hAnsi="Arial" w:cs="Arial"/>
      <w:lang w:val="en-GB" w:eastAsia="ru-RU" w:bidi="ar-SA"/>
    </w:rPr>
  </w:style>
  <w:style w:type="paragraph" w:customStyle="1" w:styleId="214">
    <w:name w:val="Основной текст с отступом 21"/>
    <w:basedOn w:val="a4"/>
    <w:rsid w:val="00555A70"/>
    <w:pPr>
      <w:widowControl w:val="0"/>
      <w:overflowPunct w:val="0"/>
      <w:autoSpaceDE w:val="0"/>
      <w:autoSpaceDN w:val="0"/>
      <w:adjustRightInd w:val="0"/>
      <w:spacing w:line="320" w:lineRule="auto"/>
      <w:ind w:firstLine="720"/>
      <w:jc w:val="both"/>
      <w:textAlignment w:val="baseline"/>
    </w:pPr>
    <w:rPr>
      <w:szCs w:val="20"/>
    </w:rPr>
  </w:style>
  <w:style w:type="character" w:customStyle="1" w:styleId="132">
    <w:name w:val="Заголовок 13"/>
    <w:aliases w:val="Заголовок 1 Знак Знак Знак Знак Знак Знак3,Заголовок 1 Знак Знак Знак1,Заголовок 121,Заголовок 1 Знак11,Заголовок 1 Знак Знак Знак Знак Знак Знак11,Заголовок 1 Знак Знак Знак Знак11,Заголовок 1 Знак Знак Знак Знак Знак Знак4"/>
    <w:rsid w:val="00555A70"/>
    <w:rPr>
      <w:rFonts w:ascii="Arial" w:hAnsi="Arial" w:cs="Arial"/>
      <w:b/>
      <w:bCs/>
      <w:caps/>
      <w:lang w:val="ru-RU" w:eastAsia="ru-RU" w:bidi="ar-SA"/>
    </w:rPr>
  </w:style>
  <w:style w:type="character" w:customStyle="1" w:styleId="1ff0">
    <w:name w:val="Текст Знак1"/>
    <w:uiPriority w:val="99"/>
    <w:rsid w:val="00555A70"/>
    <w:rPr>
      <w:rFonts w:ascii="Courier New" w:hAnsi="Courier New"/>
    </w:rPr>
  </w:style>
  <w:style w:type="character" w:customStyle="1" w:styleId="123">
    <w:name w:val="Заголовок 12 Знак"/>
    <w:aliases w:val="Заголовок 1 Знак1 Знак,Заголовок 1 Знак Знак Знак Знак Знак Знак1 Знак,Заголовок 1 Знак Знак Знак Знак1 Знак,Заголовок 1 Знак Знак Знак Знак Знак Знак2,Заголовок 1 Знак Знак Знак Знак Знак1,h1 Знак,Заголовок 1 Знак Знак Знак Знак2"/>
    <w:uiPriority w:val="9"/>
    <w:rsid w:val="00555A70"/>
    <w:rPr>
      <w:rFonts w:ascii="Arial" w:hAnsi="Arial" w:cs="Arial"/>
      <w:b/>
      <w:bCs/>
      <w:caps/>
      <w:lang w:val="ru-RU" w:eastAsia="ru-RU" w:bidi="ar-SA"/>
    </w:rPr>
  </w:style>
  <w:style w:type="paragraph" w:customStyle="1" w:styleId="Agip">
    <w:name w:val="Agip"/>
    <w:uiPriority w:val="99"/>
    <w:rsid w:val="00555A70"/>
    <w:pPr>
      <w:spacing w:after="120" w:line="240" w:lineRule="auto"/>
      <w:jc w:val="both"/>
    </w:pPr>
    <w:rPr>
      <w:rFonts w:ascii="Arial" w:eastAsia="Times New Roman" w:hAnsi="Arial" w:cs="Times New Roman"/>
      <w:sz w:val="20"/>
      <w:szCs w:val="20"/>
      <w:lang w:eastAsia="ru-RU"/>
    </w:rPr>
  </w:style>
  <w:style w:type="paragraph" w:customStyle="1" w:styleId="affffff0">
    <w:name w:val="А"/>
    <w:basedOn w:val="a4"/>
    <w:uiPriority w:val="99"/>
    <w:rsid w:val="00555A70"/>
    <w:pPr>
      <w:spacing w:before="120" w:line="360" w:lineRule="auto"/>
      <w:ind w:firstLine="720"/>
      <w:jc w:val="both"/>
    </w:pPr>
    <w:rPr>
      <w:szCs w:val="20"/>
    </w:rPr>
  </w:style>
  <w:style w:type="paragraph" w:customStyle="1" w:styleId="affffff1">
    <w:name w:val="обычный"/>
    <w:uiPriority w:val="99"/>
    <w:rsid w:val="00555A70"/>
    <w:pPr>
      <w:spacing w:after="0" w:line="360" w:lineRule="auto"/>
      <w:ind w:firstLine="737"/>
      <w:jc w:val="both"/>
    </w:pPr>
    <w:rPr>
      <w:rFonts w:ascii="Times New Roman" w:eastAsia="Times New Roman" w:hAnsi="Times New Roman" w:cs="Times New Roman"/>
      <w:sz w:val="24"/>
      <w:szCs w:val="20"/>
      <w:lang w:eastAsia="ru-RU"/>
    </w:rPr>
  </w:style>
  <w:style w:type="paragraph" w:customStyle="1" w:styleId="215">
    <w:name w:val="Основной текст с отступом 21"/>
    <w:basedOn w:val="a4"/>
    <w:uiPriority w:val="99"/>
    <w:rsid w:val="00555A70"/>
    <w:pPr>
      <w:spacing w:before="120"/>
      <w:ind w:firstLine="720"/>
      <w:jc w:val="both"/>
    </w:pPr>
    <w:rPr>
      <w:rFonts w:eastAsia="Times/Kazakh"/>
      <w:szCs w:val="20"/>
    </w:rPr>
  </w:style>
  <w:style w:type="character" w:customStyle="1" w:styleId="48">
    <w:name w:val="Основной текст4"/>
    <w:aliases w:val="b Знак Знак Знак Знак1,b Знак Знак Знак Знак Знак Знак1,Основной текст Знак Знак Знак Знак Знак Знак Знак2,Основной текст Знак2,Основной текст Знак Знак2,Основной текст Знак Знак Знак Знак Знак Знак Знак3,Основной текст Знак Знак3,b2"/>
    <w:rsid w:val="00555A70"/>
    <w:rPr>
      <w:rFonts w:ascii="Arial" w:hAnsi="Arial" w:cs="Arial"/>
      <w:lang w:val="en-GB" w:eastAsia="ru-RU" w:bidi="ar-SA"/>
    </w:rPr>
  </w:style>
  <w:style w:type="paragraph" w:customStyle="1" w:styleId="1ff1">
    <w:name w:val="Основной текст с отступом1"/>
    <w:basedOn w:val="a4"/>
    <w:rsid w:val="00555A70"/>
    <w:pPr>
      <w:widowControl w:val="0"/>
      <w:autoSpaceDE w:val="0"/>
      <w:autoSpaceDN w:val="0"/>
      <w:adjustRightInd w:val="0"/>
      <w:spacing w:after="120"/>
      <w:ind w:left="283"/>
    </w:pPr>
    <w:rPr>
      <w:rFonts w:ascii="Arial" w:hAnsi="Arial" w:cs="Arial"/>
      <w:sz w:val="20"/>
      <w:szCs w:val="20"/>
    </w:rPr>
  </w:style>
  <w:style w:type="paragraph" w:customStyle="1" w:styleId="a3">
    <w:name w:val="Название предприятия"/>
    <w:basedOn w:val="a4"/>
    <w:uiPriority w:val="99"/>
    <w:rsid w:val="00555A70"/>
    <w:pPr>
      <w:numPr>
        <w:numId w:val="87"/>
      </w:numPr>
    </w:pPr>
    <w:rPr>
      <w:rFonts w:eastAsia="Batang"/>
    </w:rPr>
  </w:style>
  <w:style w:type="paragraph" w:customStyle="1" w:styleId="2f8">
    <w:name w:val="ЗАГ АС 2"/>
    <w:basedOn w:val="3"/>
    <w:uiPriority w:val="99"/>
    <w:rsid w:val="00555A70"/>
    <w:pPr>
      <w:ind w:firstLine="0"/>
      <w:jc w:val="center"/>
    </w:pPr>
    <w:rPr>
      <w:rFonts w:ascii="Times New Roman" w:hAnsi="Times New Roman"/>
      <w:b/>
      <w:bCs/>
      <w:color w:val="000000"/>
      <w:lang w:val="x-none" w:eastAsia="x-none"/>
    </w:rPr>
  </w:style>
  <w:style w:type="paragraph" w:customStyle="1" w:styleId="1ff2">
    <w:name w:val="Стиль ЗАГ. ТХ 1"/>
    <w:basedOn w:val="2f8"/>
    <w:uiPriority w:val="99"/>
    <w:rsid w:val="00555A70"/>
  </w:style>
  <w:style w:type="paragraph" w:customStyle="1" w:styleId="2f9">
    <w:name w:val="Стиль ЗАГ.ТХ 2"/>
    <w:basedOn w:val="a4"/>
    <w:uiPriority w:val="99"/>
    <w:rsid w:val="00555A70"/>
    <w:pPr>
      <w:keepNext/>
      <w:spacing w:line="360" w:lineRule="auto"/>
      <w:jc w:val="center"/>
      <w:outlineLvl w:val="2"/>
    </w:pPr>
    <w:rPr>
      <w:rFonts w:eastAsia="Batang"/>
      <w:b/>
      <w:bCs/>
      <w:color w:val="000000"/>
    </w:rPr>
  </w:style>
  <w:style w:type="paragraph" w:customStyle="1" w:styleId="216">
    <w:name w:val="Заголовок 21"/>
    <w:basedOn w:val="54"/>
    <w:next w:val="54"/>
    <w:rsid w:val="00555A70"/>
    <w:pPr>
      <w:keepNext/>
      <w:widowControl/>
      <w:numPr>
        <w:ilvl w:val="1"/>
      </w:numPr>
      <w:spacing w:before="120" w:line="240" w:lineRule="auto"/>
      <w:ind w:left="792" w:hanging="432"/>
      <w:outlineLvl w:val="1"/>
    </w:pPr>
    <w:rPr>
      <w:b/>
      <w:i/>
      <w:snapToGrid/>
      <w:sz w:val="24"/>
    </w:rPr>
  </w:style>
  <w:style w:type="paragraph" w:customStyle="1" w:styleId="2fa">
    <w:name w:val="ЗАГ ТБ 2"/>
    <w:basedOn w:val="3"/>
    <w:uiPriority w:val="99"/>
    <w:rsid w:val="00555A70"/>
    <w:pPr>
      <w:ind w:firstLine="0"/>
      <w:jc w:val="center"/>
    </w:pPr>
    <w:rPr>
      <w:rFonts w:ascii="Times New Roman" w:eastAsia="Batang" w:hAnsi="Times New Roman"/>
      <w:b/>
      <w:szCs w:val="24"/>
      <w:lang w:val="x-none" w:eastAsia="x-none"/>
    </w:rPr>
  </w:style>
  <w:style w:type="paragraph" w:customStyle="1" w:styleId="Bullet0">
    <w:name w:val="Bullet Знак"/>
    <w:basedOn w:val="aa"/>
    <w:uiPriority w:val="99"/>
    <w:rsid w:val="00555A70"/>
    <w:pPr>
      <w:spacing w:before="120"/>
    </w:pPr>
    <w:rPr>
      <w:rFonts w:ascii="Arial" w:hAnsi="Arial"/>
      <w:b w:val="0"/>
      <w:sz w:val="20"/>
      <w:lang w:val="en-US" w:eastAsia="x-none"/>
    </w:rPr>
  </w:style>
  <w:style w:type="paragraph" w:customStyle="1" w:styleId="140">
    <w:name w:val="Заголовок 14"/>
    <w:basedOn w:val="54"/>
    <w:next w:val="54"/>
    <w:rsid w:val="00555A70"/>
    <w:pPr>
      <w:keepNext/>
      <w:widowControl/>
      <w:tabs>
        <w:tab w:val="num" w:pos="360"/>
      </w:tabs>
      <w:spacing w:before="240" w:line="240" w:lineRule="auto"/>
      <w:ind w:left="360" w:hanging="360"/>
      <w:jc w:val="center"/>
      <w:outlineLvl w:val="0"/>
    </w:pPr>
    <w:rPr>
      <w:b/>
      <w:caps/>
      <w:snapToGrid/>
      <w:kern w:val="28"/>
      <w:sz w:val="24"/>
    </w:rPr>
  </w:style>
  <w:style w:type="paragraph" w:customStyle="1" w:styleId="32">
    <w:name w:val="Заголовок 32"/>
    <w:basedOn w:val="54"/>
    <w:next w:val="54"/>
    <w:rsid w:val="00555A70"/>
    <w:pPr>
      <w:keepNext/>
      <w:widowControl/>
      <w:numPr>
        <w:ilvl w:val="2"/>
        <w:numId w:val="88"/>
      </w:numPr>
      <w:tabs>
        <w:tab w:val="num" w:pos="720"/>
      </w:tabs>
      <w:spacing w:before="120" w:line="240" w:lineRule="auto"/>
      <w:ind w:left="720" w:hanging="720"/>
      <w:outlineLvl w:val="2"/>
    </w:pPr>
    <w:rPr>
      <w:b/>
      <w:snapToGrid/>
      <w:sz w:val="24"/>
    </w:rPr>
  </w:style>
  <w:style w:type="paragraph" w:customStyle="1" w:styleId="41">
    <w:name w:val="Заголовок 41"/>
    <w:basedOn w:val="54"/>
    <w:next w:val="54"/>
    <w:rsid w:val="00555A70"/>
    <w:pPr>
      <w:keepNext/>
      <w:widowControl/>
      <w:numPr>
        <w:ilvl w:val="3"/>
        <w:numId w:val="88"/>
      </w:numPr>
      <w:tabs>
        <w:tab w:val="num" w:pos="720"/>
      </w:tabs>
      <w:spacing w:before="120" w:line="240" w:lineRule="auto"/>
      <w:ind w:left="720" w:hanging="720"/>
      <w:outlineLvl w:val="3"/>
    </w:pPr>
    <w:rPr>
      <w:i/>
      <w:snapToGrid/>
      <w:sz w:val="24"/>
    </w:rPr>
  </w:style>
  <w:style w:type="paragraph" w:customStyle="1" w:styleId="12pt">
    <w:name w:val="Стиль Основной текст + 12 pt"/>
    <w:basedOn w:val="aa"/>
    <w:uiPriority w:val="99"/>
    <w:rsid w:val="00555A70"/>
    <w:pPr>
      <w:jc w:val="center"/>
    </w:pPr>
    <w:rPr>
      <w:b w:val="0"/>
      <w:bCs/>
      <w:szCs w:val="24"/>
      <w:lang w:eastAsia="x-none"/>
    </w:rPr>
  </w:style>
  <w:style w:type="paragraph" w:customStyle="1" w:styleId="Arial10pt">
    <w:name w:val="Стиль Основной текст с отступом + Arial 10 pt"/>
    <w:basedOn w:val="ac"/>
    <w:uiPriority w:val="99"/>
    <w:rsid w:val="00555A70"/>
    <w:pPr>
      <w:spacing w:before="120" w:after="60"/>
      <w:ind w:left="0" w:firstLine="720"/>
      <w:jc w:val="both"/>
    </w:pPr>
    <w:rPr>
      <w:rFonts w:ascii="Arial" w:hAnsi="Arial"/>
      <w:lang w:val="x-none" w:eastAsia="x-none"/>
    </w:rPr>
  </w:style>
  <w:style w:type="character" w:customStyle="1" w:styleId="Arial10pt0">
    <w:name w:val="Стиль Основной текст с отступом + Arial 10 pt Знак"/>
    <w:rsid w:val="00555A70"/>
    <w:rPr>
      <w:rFonts w:ascii="Arial" w:hAnsi="Arial"/>
      <w:sz w:val="24"/>
      <w:lang w:val="ru-RU" w:eastAsia="ru-RU" w:bidi="ar-SA"/>
    </w:rPr>
  </w:style>
  <w:style w:type="paragraph" w:customStyle="1" w:styleId="Arial10pt1">
    <w:name w:val="Стиль Основной текст с отступом + Arial 10 pt полужирный влево ..."/>
    <w:basedOn w:val="ac"/>
    <w:autoRedefine/>
    <w:uiPriority w:val="99"/>
    <w:rsid w:val="00555A70"/>
    <w:pPr>
      <w:spacing w:after="0"/>
      <w:ind w:left="0"/>
      <w:jc w:val="both"/>
    </w:pPr>
    <w:rPr>
      <w:rFonts w:ascii="Arial" w:hAnsi="Arial"/>
      <w:bCs/>
      <w:sz w:val="20"/>
      <w:lang w:val="x-none" w:eastAsia="x-none"/>
    </w:rPr>
  </w:style>
  <w:style w:type="paragraph" w:customStyle="1" w:styleId="Bullet1">
    <w:name w:val="Bullet Знак Знак Знак Знак Знак Знак Знак Знак Знак Знак Знак Знак Знак"/>
    <w:basedOn w:val="aa"/>
    <w:uiPriority w:val="99"/>
    <w:rsid w:val="00555A70"/>
    <w:pPr>
      <w:tabs>
        <w:tab w:val="num" w:pos="720"/>
      </w:tabs>
      <w:spacing w:before="120"/>
      <w:ind w:left="720" w:hanging="363"/>
    </w:pPr>
    <w:rPr>
      <w:rFonts w:ascii="Arial" w:hAnsi="Arial"/>
      <w:b w:val="0"/>
      <w:sz w:val="20"/>
      <w:lang w:val="en-US" w:eastAsia="x-none"/>
    </w:rPr>
  </w:style>
  <w:style w:type="paragraph" w:customStyle="1" w:styleId="Bullet3">
    <w:name w:val="Bullet Знак Знак Знак Знак Знак Знак Знак"/>
    <w:basedOn w:val="aa"/>
    <w:uiPriority w:val="99"/>
    <w:rsid w:val="00555A70"/>
    <w:pPr>
      <w:tabs>
        <w:tab w:val="num" w:pos="720"/>
      </w:tabs>
      <w:spacing w:before="120"/>
      <w:ind w:left="720" w:hanging="363"/>
    </w:pPr>
    <w:rPr>
      <w:rFonts w:ascii="Arial" w:hAnsi="Arial"/>
      <w:b w:val="0"/>
      <w:szCs w:val="24"/>
      <w:lang w:val="en-US" w:eastAsia="x-none"/>
    </w:rPr>
  </w:style>
  <w:style w:type="paragraph" w:customStyle="1" w:styleId="affffff2">
    <w:name w:val="Стиль По ширине"/>
    <w:basedOn w:val="a4"/>
    <w:uiPriority w:val="99"/>
    <w:rsid w:val="00555A70"/>
    <w:pPr>
      <w:spacing w:before="40" w:after="40"/>
      <w:ind w:firstLine="357"/>
      <w:jc w:val="both"/>
    </w:pPr>
    <w:rPr>
      <w:rFonts w:ascii="Arial" w:hAnsi="Arial"/>
      <w:sz w:val="20"/>
      <w:szCs w:val="20"/>
    </w:rPr>
  </w:style>
  <w:style w:type="paragraph" w:styleId="affffff3">
    <w:name w:val="List Number"/>
    <w:basedOn w:val="a4"/>
    <w:uiPriority w:val="99"/>
    <w:rsid w:val="00555A70"/>
    <w:pPr>
      <w:tabs>
        <w:tab w:val="num" w:pos="1440"/>
      </w:tabs>
      <w:ind w:left="1440" w:hanging="360"/>
    </w:pPr>
    <w:rPr>
      <w:sz w:val="20"/>
      <w:szCs w:val="20"/>
    </w:rPr>
  </w:style>
  <w:style w:type="paragraph" w:customStyle="1" w:styleId="xl35">
    <w:name w:val="xl35"/>
    <w:basedOn w:val="a4"/>
    <w:uiPriority w:val="99"/>
    <w:rsid w:val="00555A70"/>
    <w:pPr>
      <w:pBdr>
        <w:top w:val="double" w:sz="6" w:space="0" w:color="auto"/>
        <w:left w:val="single" w:sz="4" w:space="0" w:color="auto"/>
        <w:right w:val="double" w:sz="6" w:space="0" w:color="auto"/>
      </w:pBdr>
      <w:spacing w:before="100" w:beforeAutospacing="1" w:after="100" w:afterAutospacing="1"/>
      <w:jc w:val="center"/>
      <w:textAlignment w:val="top"/>
    </w:pPr>
    <w:rPr>
      <w:sz w:val="16"/>
      <w:szCs w:val="16"/>
    </w:rPr>
  </w:style>
  <w:style w:type="paragraph" w:customStyle="1" w:styleId="xl33">
    <w:name w:val="xl33"/>
    <w:basedOn w:val="a4"/>
    <w:uiPriority w:val="99"/>
    <w:rsid w:val="00555A70"/>
    <w:pPr>
      <w:pBdr>
        <w:top w:val="double" w:sz="6" w:space="0" w:color="auto"/>
        <w:left w:val="double" w:sz="6" w:space="0" w:color="auto"/>
        <w:right w:val="single" w:sz="4" w:space="0" w:color="auto"/>
      </w:pBdr>
      <w:spacing w:before="100" w:beforeAutospacing="1" w:after="100" w:afterAutospacing="1"/>
      <w:jc w:val="center"/>
      <w:textAlignment w:val="top"/>
    </w:pPr>
    <w:rPr>
      <w:sz w:val="16"/>
      <w:szCs w:val="16"/>
    </w:rPr>
  </w:style>
  <w:style w:type="paragraph" w:customStyle="1" w:styleId="affffff4">
    <w:name w:val="А Знак Знак"/>
    <w:basedOn w:val="a4"/>
    <w:uiPriority w:val="99"/>
    <w:rsid w:val="00555A70"/>
    <w:pPr>
      <w:spacing w:before="120" w:line="360" w:lineRule="auto"/>
      <w:ind w:firstLine="720"/>
      <w:jc w:val="both"/>
    </w:pPr>
    <w:rPr>
      <w:rFonts w:eastAsia="Times/Kazakh"/>
      <w:szCs w:val="20"/>
    </w:rPr>
  </w:style>
  <w:style w:type="character" w:customStyle="1" w:styleId="11a">
    <w:name w:val="Заголовок 1 Знак Знак Знак Знак1 Знак Знак"/>
    <w:rsid w:val="00555A70"/>
    <w:rPr>
      <w:rFonts w:ascii="Arial" w:hAnsi="Arial" w:cs="Arial"/>
      <w:b/>
      <w:bCs/>
      <w:caps/>
      <w:lang w:val="ru-RU" w:eastAsia="ru-RU" w:bidi="ar-SA"/>
    </w:rPr>
  </w:style>
  <w:style w:type="paragraph" w:customStyle="1" w:styleId="in11">
    <w:name w:val="in11"/>
    <w:basedOn w:val="a4"/>
    <w:uiPriority w:val="99"/>
    <w:rsid w:val="00555A70"/>
    <w:pPr>
      <w:numPr>
        <w:numId w:val="89"/>
      </w:numPr>
      <w:spacing w:before="120" w:after="280"/>
      <w:jc w:val="both"/>
    </w:pPr>
    <w:rPr>
      <w:rFonts w:eastAsia="Times/Kazakh"/>
      <w:szCs w:val="20"/>
      <w:lang w:val="en-GB"/>
    </w:rPr>
  </w:style>
  <w:style w:type="paragraph" w:customStyle="1" w:styleId="Bullet4">
    <w:name w:val="Bullet Знак Знак Знак Знак Знак Знак Знак Знак"/>
    <w:basedOn w:val="aa"/>
    <w:uiPriority w:val="99"/>
    <w:rsid w:val="00555A70"/>
    <w:pPr>
      <w:tabs>
        <w:tab w:val="num" w:pos="720"/>
      </w:tabs>
      <w:spacing w:before="120"/>
      <w:ind w:left="720" w:hanging="363"/>
    </w:pPr>
    <w:rPr>
      <w:rFonts w:ascii="Arial" w:eastAsia="Times/Kazakh" w:hAnsi="Arial"/>
      <w:b w:val="0"/>
      <w:lang w:val="en-US" w:eastAsia="x-none"/>
    </w:rPr>
  </w:style>
  <w:style w:type="paragraph" w:customStyle="1" w:styleId="Bullet5">
    <w:name w:val="Bullet Знак Знак"/>
    <w:basedOn w:val="aa"/>
    <w:link w:val="Bullet6"/>
    <w:rsid w:val="00555A70"/>
    <w:pPr>
      <w:tabs>
        <w:tab w:val="num" w:pos="723"/>
      </w:tabs>
      <w:spacing w:before="120"/>
      <w:ind w:left="723" w:hanging="363"/>
    </w:pPr>
    <w:rPr>
      <w:rFonts w:ascii="Arial" w:hAnsi="Arial" w:cs="Arial"/>
      <w:b w:val="0"/>
      <w:sz w:val="20"/>
      <w:lang w:val="en-US"/>
    </w:rPr>
  </w:style>
  <w:style w:type="character" w:customStyle="1" w:styleId="Bullet6">
    <w:name w:val="Bullet Знак Знак Знак"/>
    <w:link w:val="Bullet5"/>
    <w:rsid w:val="00555A70"/>
    <w:rPr>
      <w:rFonts w:ascii="Arial" w:eastAsia="Times New Roman" w:hAnsi="Arial" w:cs="Arial"/>
      <w:sz w:val="20"/>
      <w:szCs w:val="20"/>
      <w:lang w:val="en-US" w:eastAsia="ru-RU"/>
    </w:rPr>
  </w:style>
  <w:style w:type="table" w:customStyle="1" w:styleId="2fb">
    <w:name w:val="Сетка таблицы2"/>
    <w:basedOn w:val="a6"/>
    <w:next w:val="aff2"/>
    <w:uiPriority w:val="99"/>
    <w:rsid w:val="00555A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a4"/>
    <w:uiPriority w:val="99"/>
    <w:rsid w:val="00555A70"/>
    <w:pPr>
      <w:numPr>
        <w:numId w:val="90"/>
      </w:numPr>
    </w:pPr>
    <w:rPr>
      <w:rFonts w:ascii="Arial" w:eastAsia="Proxy 9" w:hAnsi="Arial"/>
      <w:sz w:val="20"/>
      <w:szCs w:val="20"/>
    </w:rPr>
  </w:style>
  <w:style w:type="paragraph" w:customStyle="1" w:styleId="affffff5">
    <w:name w:val="шапка таблицы"/>
    <w:basedOn w:val="a4"/>
    <w:autoRedefine/>
    <w:uiPriority w:val="99"/>
    <w:rsid w:val="00555A70"/>
    <w:pPr>
      <w:spacing w:before="60" w:after="60"/>
      <w:jc w:val="center"/>
    </w:pPr>
    <w:rPr>
      <w:rFonts w:ascii="Arial" w:eastAsia="Proxy 9" w:hAnsi="Arial"/>
      <w:sz w:val="16"/>
      <w:szCs w:val="16"/>
    </w:rPr>
  </w:style>
  <w:style w:type="paragraph" w:customStyle="1" w:styleId="affffff6">
    <w:name w:val="Данные таблицы"/>
    <w:basedOn w:val="a4"/>
    <w:next w:val="a4"/>
    <w:autoRedefine/>
    <w:uiPriority w:val="99"/>
    <w:rsid w:val="00555A70"/>
    <w:pPr>
      <w:tabs>
        <w:tab w:val="left" w:pos="800"/>
      </w:tabs>
      <w:spacing w:before="60" w:after="60"/>
      <w:jc w:val="center"/>
    </w:pPr>
    <w:rPr>
      <w:rFonts w:ascii="Arial" w:eastAsia="Proxy 9" w:hAnsi="Arial"/>
      <w:sz w:val="20"/>
      <w:szCs w:val="20"/>
    </w:rPr>
  </w:style>
  <w:style w:type="paragraph" w:customStyle="1" w:styleId="affffff7">
    <w:name w:val="Текст таблицы"/>
    <w:basedOn w:val="a4"/>
    <w:next w:val="a4"/>
    <w:autoRedefine/>
    <w:uiPriority w:val="99"/>
    <w:rsid w:val="00555A70"/>
    <w:pPr>
      <w:tabs>
        <w:tab w:val="left" w:pos="800"/>
      </w:tabs>
      <w:spacing w:before="60" w:after="60"/>
    </w:pPr>
    <w:rPr>
      <w:rFonts w:ascii="Arial" w:eastAsia="Proxy 9" w:hAnsi="Arial"/>
      <w:sz w:val="20"/>
      <w:szCs w:val="20"/>
    </w:rPr>
  </w:style>
  <w:style w:type="paragraph" w:customStyle="1" w:styleId="217">
    <w:name w:val="Основной текст 21"/>
    <w:basedOn w:val="a4"/>
    <w:rsid w:val="00555A70"/>
    <w:pPr>
      <w:overflowPunct w:val="0"/>
      <w:autoSpaceDE w:val="0"/>
      <w:autoSpaceDN w:val="0"/>
      <w:adjustRightInd w:val="0"/>
      <w:spacing w:line="360" w:lineRule="auto"/>
      <w:jc w:val="both"/>
      <w:textAlignment w:val="baseline"/>
    </w:pPr>
    <w:rPr>
      <w:rFonts w:ascii="Arial" w:hAnsi="Arial"/>
      <w:szCs w:val="20"/>
    </w:rPr>
  </w:style>
  <w:style w:type="paragraph" w:customStyle="1" w:styleId="Zagolovok1">
    <w:name w:val="Zagolovok#1"/>
    <w:basedOn w:val="a4"/>
    <w:link w:val="Zagolovok10"/>
    <w:uiPriority w:val="99"/>
    <w:rsid w:val="00555A70"/>
    <w:pPr>
      <w:numPr>
        <w:ilvl w:val="1"/>
        <w:numId w:val="91"/>
      </w:numPr>
      <w:spacing w:line="360" w:lineRule="auto"/>
      <w:jc w:val="center"/>
    </w:pPr>
    <w:rPr>
      <w:b/>
      <w:sz w:val="32"/>
      <w:szCs w:val="32"/>
      <w:lang w:val="x-none" w:eastAsia="x-none"/>
    </w:rPr>
  </w:style>
  <w:style w:type="character" w:customStyle="1" w:styleId="Zagolovok10">
    <w:name w:val="Zagolovok#1 Знак"/>
    <w:link w:val="Zagolovok1"/>
    <w:uiPriority w:val="99"/>
    <w:rsid w:val="00555A70"/>
    <w:rPr>
      <w:rFonts w:ascii="Times New Roman" w:eastAsia="Times New Roman" w:hAnsi="Times New Roman" w:cs="Times New Roman"/>
      <w:b/>
      <w:sz w:val="32"/>
      <w:szCs w:val="32"/>
      <w:lang w:val="x-none" w:eastAsia="x-none"/>
    </w:rPr>
  </w:style>
  <w:style w:type="paragraph" w:customStyle="1" w:styleId="zagolovok2">
    <w:name w:val="zagolovok#2"/>
    <w:basedOn w:val="a4"/>
    <w:uiPriority w:val="99"/>
    <w:rsid w:val="00555A70"/>
    <w:pPr>
      <w:numPr>
        <w:numId w:val="91"/>
      </w:numPr>
      <w:jc w:val="center"/>
    </w:pPr>
    <w:rPr>
      <w:b/>
      <w:sz w:val="40"/>
      <w:szCs w:val="40"/>
    </w:rPr>
  </w:style>
  <w:style w:type="character" w:customStyle="1" w:styleId="affffff8">
    <w:name w:val="Основной текст Знак Знак Знак Знак Знак Знак Знак Знак Знак Знак Знак Знак Знак Знак Знак З"/>
    <w:rsid w:val="00555A70"/>
    <w:rPr>
      <w:rFonts w:ascii="Arial" w:hAnsi="Arial" w:cs="Arial"/>
      <w:lang w:val="en-GB" w:eastAsia="ru-RU" w:bidi="ar-SA"/>
    </w:rPr>
  </w:style>
  <w:style w:type="paragraph" w:customStyle="1" w:styleId="xl45">
    <w:name w:val="xl45"/>
    <w:basedOn w:val="a4"/>
    <w:uiPriority w:val="99"/>
    <w:rsid w:val="00555A70"/>
    <w:pPr>
      <w:pBdr>
        <w:bottom w:val="single" w:sz="8" w:space="0" w:color="auto"/>
        <w:right w:val="single" w:sz="8" w:space="0" w:color="auto"/>
      </w:pBdr>
      <w:spacing w:before="100" w:beforeAutospacing="1" w:after="100" w:afterAutospacing="1"/>
      <w:jc w:val="center"/>
    </w:pPr>
    <w:rPr>
      <w:rFonts w:ascii="Times New Roman CYR" w:hAnsi="Times New Roman CYR"/>
      <w:b/>
      <w:bCs/>
      <w:sz w:val="18"/>
      <w:szCs w:val="18"/>
    </w:rPr>
  </w:style>
  <w:style w:type="paragraph" w:customStyle="1" w:styleId="IN2A">
    <w:name w:val="IN2A"/>
    <w:basedOn w:val="a4"/>
    <w:autoRedefine/>
    <w:uiPriority w:val="99"/>
    <w:rsid w:val="00555A70"/>
    <w:rPr>
      <w:szCs w:val="20"/>
    </w:rPr>
  </w:style>
  <w:style w:type="paragraph" w:customStyle="1" w:styleId="Standaardzonderwitregel">
    <w:name w:val="Standaard zonder witregel"/>
    <w:basedOn w:val="a4"/>
    <w:next w:val="a4"/>
    <w:uiPriority w:val="99"/>
    <w:rsid w:val="00555A70"/>
    <w:pPr>
      <w:spacing w:before="120" w:line="240" w:lineRule="atLeast"/>
      <w:ind w:firstLine="720"/>
      <w:jc w:val="both"/>
    </w:pPr>
    <w:rPr>
      <w:rFonts w:ascii="Arial" w:hAnsi="Arial"/>
      <w:sz w:val="21"/>
      <w:szCs w:val="20"/>
      <w:lang w:val="en-GB"/>
    </w:rPr>
  </w:style>
  <w:style w:type="paragraph" w:customStyle="1" w:styleId="Style6">
    <w:name w:val="Style6"/>
    <w:basedOn w:val="a4"/>
    <w:uiPriority w:val="99"/>
    <w:rsid w:val="00555A70"/>
    <w:pPr>
      <w:widowControl w:val="0"/>
      <w:autoSpaceDE w:val="0"/>
      <w:autoSpaceDN w:val="0"/>
      <w:adjustRightInd w:val="0"/>
    </w:pPr>
    <w:rPr>
      <w:rFonts w:ascii="Arial" w:hAnsi="Arial" w:cs="Arial"/>
    </w:rPr>
  </w:style>
  <w:style w:type="character" w:customStyle="1" w:styleId="FontStyle25">
    <w:name w:val="Font Style25"/>
    <w:rsid w:val="00555A70"/>
    <w:rPr>
      <w:rFonts w:ascii="Arial" w:hAnsi="Arial" w:cs="Arial"/>
      <w:color w:val="000000"/>
      <w:sz w:val="18"/>
      <w:szCs w:val="18"/>
    </w:rPr>
  </w:style>
  <w:style w:type="paragraph" w:customStyle="1" w:styleId="Style12">
    <w:name w:val="Style12"/>
    <w:basedOn w:val="a4"/>
    <w:uiPriority w:val="99"/>
    <w:rsid w:val="00555A70"/>
    <w:pPr>
      <w:widowControl w:val="0"/>
      <w:autoSpaceDE w:val="0"/>
      <w:autoSpaceDN w:val="0"/>
      <w:adjustRightInd w:val="0"/>
    </w:pPr>
    <w:rPr>
      <w:rFonts w:ascii="Arial" w:hAnsi="Arial" w:cs="Arial"/>
    </w:rPr>
  </w:style>
  <w:style w:type="character" w:customStyle="1" w:styleId="FontStyle30">
    <w:name w:val="Font Style30"/>
    <w:uiPriority w:val="99"/>
    <w:rsid w:val="00555A70"/>
    <w:rPr>
      <w:rFonts w:ascii="Arial" w:hAnsi="Arial" w:cs="Arial"/>
      <w:b/>
      <w:bCs/>
      <w:color w:val="000000"/>
      <w:sz w:val="18"/>
      <w:szCs w:val="18"/>
    </w:rPr>
  </w:style>
  <w:style w:type="paragraph" w:customStyle="1" w:styleId="Arial10">
    <w:name w:val="Стиль Arial 10 пт Междустр.интервал:  полуторный"/>
    <w:basedOn w:val="a4"/>
    <w:uiPriority w:val="99"/>
    <w:rsid w:val="00555A70"/>
    <w:pPr>
      <w:spacing w:before="120"/>
      <w:ind w:firstLine="737"/>
      <w:jc w:val="both"/>
    </w:pPr>
    <w:rPr>
      <w:rFonts w:ascii="Arial" w:hAnsi="Arial"/>
      <w:sz w:val="20"/>
      <w:szCs w:val="20"/>
    </w:rPr>
  </w:style>
  <w:style w:type="paragraph" w:customStyle="1" w:styleId="1ArialArial10pt">
    <w:name w:val="Стиль Заголовок 1 + (латиница) Arial (сложные знаки) Arial 10 pt..."/>
    <w:basedOn w:val="21"/>
    <w:autoRedefine/>
    <w:uiPriority w:val="99"/>
    <w:rsid w:val="00555A70"/>
    <w:pPr>
      <w:widowControl/>
      <w:numPr>
        <w:ilvl w:val="1"/>
        <w:numId w:val="92"/>
      </w:numPr>
      <w:autoSpaceDE/>
      <w:autoSpaceDN/>
      <w:adjustRightInd/>
      <w:spacing w:before="120" w:after="0"/>
      <w:jc w:val="both"/>
    </w:pPr>
    <w:rPr>
      <w:bCs w:val="0"/>
      <w:i w:val="0"/>
      <w:iCs w:val="0"/>
      <w:sz w:val="22"/>
      <w:szCs w:val="22"/>
    </w:rPr>
  </w:style>
  <w:style w:type="paragraph" w:customStyle="1" w:styleId="2Arial10pt611pt">
    <w:name w:val="Стиль Стиль Заголовок 2 + Arial 10 pt После:  6 пт + 11 pt Знак"/>
    <w:basedOn w:val="3"/>
    <w:uiPriority w:val="99"/>
    <w:rsid w:val="00555A70"/>
    <w:pPr>
      <w:numPr>
        <w:ilvl w:val="2"/>
        <w:numId w:val="92"/>
      </w:numPr>
      <w:spacing w:before="120" w:line="240" w:lineRule="auto"/>
      <w:jc w:val="both"/>
    </w:pPr>
    <w:rPr>
      <w:rFonts w:eastAsia="Proxy 9"/>
      <w:i/>
      <w:lang w:val="x-none" w:eastAsia="x-none"/>
    </w:rPr>
  </w:style>
  <w:style w:type="paragraph" w:customStyle="1" w:styleId="Arial10pt2">
    <w:name w:val="Стиль Основной текст с отступом + Arial 10 pt по ширине Слева:  ..."/>
    <w:basedOn w:val="ac"/>
    <w:uiPriority w:val="99"/>
    <w:rsid w:val="00555A70"/>
    <w:pPr>
      <w:spacing w:before="120" w:after="0" w:line="360" w:lineRule="auto"/>
      <w:ind w:left="0" w:firstLine="737"/>
      <w:jc w:val="both"/>
    </w:pPr>
    <w:rPr>
      <w:rFonts w:ascii="Arial" w:hAnsi="Arial"/>
      <w:sz w:val="20"/>
      <w:lang w:val="x-none" w:eastAsia="x-none"/>
    </w:rPr>
  </w:style>
  <w:style w:type="paragraph" w:customStyle="1" w:styleId="nummering1">
    <w:name w:val="nummering 1"/>
    <w:basedOn w:val="Standaardzonderwitregel"/>
    <w:uiPriority w:val="99"/>
    <w:rsid w:val="00555A70"/>
    <w:pPr>
      <w:numPr>
        <w:numId w:val="93"/>
      </w:numPr>
      <w:spacing w:before="0"/>
    </w:pPr>
  </w:style>
  <w:style w:type="paragraph" w:customStyle="1" w:styleId="1ff3">
    <w:name w:val="Основной текст 1"/>
    <w:basedOn w:val="a4"/>
    <w:rsid w:val="00555A70"/>
    <w:pPr>
      <w:spacing w:before="120"/>
      <w:jc w:val="both"/>
    </w:pPr>
    <w:rPr>
      <w:rFonts w:ascii="Arial" w:hAnsi="Arial"/>
      <w:sz w:val="20"/>
      <w:szCs w:val="20"/>
    </w:rPr>
  </w:style>
  <w:style w:type="paragraph" w:customStyle="1" w:styleId="2Arial18">
    <w:name w:val="Стиль Заголовок 2 + Arial малые прописные по ширине Перед:  18 п..."/>
    <w:basedOn w:val="21"/>
    <w:uiPriority w:val="99"/>
    <w:rsid w:val="00555A70"/>
    <w:pPr>
      <w:widowControl/>
      <w:autoSpaceDE/>
      <w:autoSpaceDN/>
      <w:adjustRightInd/>
      <w:spacing w:before="360" w:after="0"/>
    </w:pPr>
    <w:rPr>
      <w:rFonts w:cs="Times New Roman"/>
      <w:i w:val="0"/>
      <w:iCs w:val="0"/>
      <w:smallCaps/>
      <w:sz w:val="24"/>
      <w:szCs w:val="24"/>
    </w:rPr>
  </w:style>
  <w:style w:type="paragraph" w:customStyle="1" w:styleId="3Arial11pt">
    <w:name w:val="Стиль Заголовок 3 + Arial 11 pt полужирный не курсив по ширине..."/>
    <w:basedOn w:val="3"/>
    <w:uiPriority w:val="99"/>
    <w:rsid w:val="00555A70"/>
    <w:pPr>
      <w:spacing w:before="360" w:line="240" w:lineRule="auto"/>
      <w:ind w:firstLine="0"/>
      <w:jc w:val="both"/>
    </w:pPr>
    <w:rPr>
      <w:b/>
      <w:bCs/>
      <w:sz w:val="22"/>
      <w:szCs w:val="22"/>
      <w:lang w:val="x-none" w:eastAsia="x-none"/>
    </w:rPr>
  </w:style>
  <w:style w:type="paragraph" w:customStyle="1" w:styleId="1Arial180">
    <w:name w:val="Стиль Заголовок 1 + Arial по ширине Перед:  18 пт После:  0 пт ..."/>
    <w:basedOn w:val="12"/>
    <w:uiPriority w:val="99"/>
    <w:rsid w:val="00555A70"/>
    <w:pPr>
      <w:keepLines w:val="0"/>
      <w:spacing w:before="360"/>
      <w:jc w:val="both"/>
    </w:pPr>
    <w:rPr>
      <w:rFonts w:ascii="Times New Roman" w:eastAsia="Times New Roman" w:hAnsi="Times New Roman" w:cs="Times New Roman"/>
      <w:b/>
      <w:bCs/>
      <w:caps/>
      <w:color w:val="auto"/>
      <w:kern w:val="32"/>
      <w:sz w:val="24"/>
      <w:szCs w:val="20"/>
      <w:lang w:val="x-none" w:eastAsia="x-none"/>
    </w:rPr>
  </w:style>
  <w:style w:type="paragraph" w:customStyle="1" w:styleId="1a">
    <w:name w:val="1a"/>
    <w:basedOn w:val="a4"/>
    <w:uiPriority w:val="99"/>
    <w:rsid w:val="00555A70"/>
    <w:pPr>
      <w:numPr>
        <w:numId w:val="94"/>
      </w:numPr>
      <w:spacing w:before="120" w:after="120"/>
      <w:jc w:val="both"/>
    </w:pPr>
    <w:rPr>
      <w:szCs w:val="20"/>
      <w:lang w:val="en-GB"/>
    </w:rPr>
  </w:style>
  <w:style w:type="paragraph" w:customStyle="1" w:styleId="xl37">
    <w:name w:val="xl37"/>
    <w:basedOn w:val="a4"/>
    <w:uiPriority w:val="99"/>
    <w:rsid w:val="00555A70"/>
    <w:pPr>
      <w:pBdr>
        <w:top w:val="single" w:sz="8" w:space="0" w:color="auto"/>
        <w:left w:val="single" w:sz="8" w:space="0" w:color="auto"/>
        <w:right w:val="single" w:sz="8" w:space="0" w:color="auto"/>
      </w:pBdr>
      <w:spacing w:before="100" w:beforeAutospacing="1" w:after="100" w:afterAutospacing="1"/>
    </w:pPr>
    <w:rPr>
      <w:rFonts w:ascii="Times New Roman CYR" w:hAnsi="Times New Roman CYR"/>
      <w:b/>
      <w:bCs/>
      <w:sz w:val="18"/>
      <w:szCs w:val="18"/>
    </w:rPr>
  </w:style>
  <w:style w:type="paragraph" w:customStyle="1" w:styleId="K">
    <w:name w:val="K"/>
    <w:basedOn w:val="a4"/>
    <w:uiPriority w:val="99"/>
    <w:rsid w:val="00555A70"/>
    <w:pPr>
      <w:jc w:val="both"/>
    </w:pPr>
    <w:rPr>
      <w:rFonts w:ascii="NTHelvetica/Cyrillic" w:hAnsi="NTHelvetica/Cyrillic"/>
      <w:sz w:val="28"/>
      <w:szCs w:val="20"/>
      <w:lang w:val="en-US"/>
    </w:rPr>
  </w:style>
  <w:style w:type="paragraph" w:customStyle="1" w:styleId="M">
    <w:name w:val="M"/>
    <w:basedOn w:val="K"/>
    <w:uiPriority w:val="99"/>
    <w:rsid w:val="00555A70"/>
  </w:style>
  <w:style w:type="paragraph" w:customStyle="1" w:styleId="xl66">
    <w:name w:val="xl66"/>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4"/>
    <w:uiPriority w:val="99"/>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WW8Num24z0">
    <w:name w:val="WW8Num24z0"/>
    <w:rsid w:val="00555A70"/>
    <w:rPr>
      <w:rFonts w:ascii="Wingdings" w:hAnsi="Wingdings"/>
    </w:rPr>
  </w:style>
  <w:style w:type="character" w:customStyle="1" w:styleId="WW8Num27z2">
    <w:name w:val="WW8Num27z2"/>
    <w:rsid w:val="00555A70"/>
    <w:rPr>
      <w:rFonts w:ascii="Wingdings" w:hAnsi="Wingdings"/>
    </w:rPr>
  </w:style>
  <w:style w:type="paragraph" w:customStyle="1" w:styleId="218">
    <w:name w:val="Основной текст 21"/>
    <w:basedOn w:val="a4"/>
    <w:uiPriority w:val="99"/>
    <w:rsid w:val="00555A70"/>
    <w:pPr>
      <w:suppressAutoHyphens/>
      <w:spacing w:before="120"/>
      <w:ind w:firstLine="709"/>
      <w:jc w:val="both"/>
    </w:pPr>
    <w:rPr>
      <w:szCs w:val="20"/>
      <w:lang w:eastAsia="ar-SA"/>
    </w:rPr>
  </w:style>
  <w:style w:type="paragraph" w:customStyle="1" w:styleId="xl40">
    <w:name w:val="xl40"/>
    <w:basedOn w:val="a4"/>
    <w:uiPriority w:val="99"/>
    <w:rsid w:val="00555A70"/>
    <w:pPr>
      <w:pBdr>
        <w:right w:val="single" w:sz="8" w:space="0" w:color="auto"/>
      </w:pBdr>
      <w:spacing w:before="100" w:beforeAutospacing="1" w:after="100" w:afterAutospacing="1"/>
      <w:jc w:val="center"/>
    </w:pPr>
    <w:rPr>
      <w:rFonts w:ascii="Times New Roman CYR" w:hAnsi="Times New Roman CYR"/>
      <w:b/>
      <w:bCs/>
      <w:sz w:val="18"/>
      <w:szCs w:val="18"/>
    </w:rPr>
  </w:style>
  <w:style w:type="paragraph" w:customStyle="1" w:styleId="a2">
    <w:name w:val="Маркированный подсписок"/>
    <w:basedOn w:val="2fc"/>
    <w:autoRedefine/>
    <w:uiPriority w:val="99"/>
    <w:rsid w:val="00555A70"/>
    <w:pPr>
      <w:keepNext/>
      <w:numPr>
        <w:numId w:val="95"/>
      </w:numPr>
      <w:tabs>
        <w:tab w:val="clear" w:pos="1440"/>
        <w:tab w:val="num" w:pos="360"/>
      </w:tabs>
      <w:spacing w:before="120" w:after="120"/>
      <w:ind w:left="1428" w:hanging="360"/>
      <w:contextualSpacing w:val="0"/>
      <w:jc w:val="both"/>
    </w:pPr>
    <w:rPr>
      <w:rFonts w:ascii="Arial" w:hAnsi="Arial" w:cs="Arial"/>
      <w:sz w:val="20"/>
      <w:szCs w:val="20"/>
      <w:lang w:val="en-US" w:eastAsia="en-US"/>
    </w:rPr>
  </w:style>
  <w:style w:type="paragraph" w:styleId="2fc">
    <w:name w:val="List Bullet 2"/>
    <w:basedOn w:val="a4"/>
    <w:link w:val="2fd"/>
    <w:uiPriority w:val="99"/>
    <w:rsid w:val="00555A70"/>
    <w:pPr>
      <w:tabs>
        <w:tab w:val="num" w:pos="1440"/>
      </w:tabs>
      <w:ind w:left="1440" w:hanging="363"/>
      <w:contextualSpacing/>
    </w:pPr>
    <w:rPr>
      <w:lang w:val="x-none" w:eastAsia="x-none"/>
    </w:rPr>
  </w:style>
  <w:style w:type="paragraph" w:customStyle="1" w:styleId="xl51">
    <w:name w:val="xl51"/>
    <w:basedOn w:val="a4"/>
    <w:uiPriority w:val="99"/>
    <w:rsid w:val="00555A70"/>
    <w:pPr>
      <w:pBdr>
        <w:top w:val="single" w:sz="8" w:space="0" w:color="auto"/>
        <w:left w:val="single" w:sz="8" w:space="0" w:color="auto"/>
        <w:right w:val="single" w:sz="8" w:space="0" w:color="auto"/>
      </w:pBdr>
      <w:spacing w:before="100" w:beforeAutospacing="1" w:after="100" w:afterAutospacing="1"/>
    </w:pPr>
    <w:rPr>
      <w:rFonts w:ascii="Times New Roman CYR" w:hAnsi="Times New Roman CYR"/>
      <w:sz w:val="18"/>
      <w:szCs w:val="18"/>
    </w:rPr>
  </w:style>
  <w:style w:type="character" w:customStyle="1" w:styleId="affffff9">
    <w:name w:val="Осн.текст Знак Знак"/>
    <w:link w:val="affffffa"/>
    <w:uiPriority w:val="99"/>
    <w:locked/>
    <w:rsid w:val="00555A70"/>
    <w:rPr>
      <w:rFonts w:ascii="Arial" w:hAnsi="Arial" w:cs="Arial"/>
    </w:rPr>
  </w:style>
  <w:style w:type="paragraph" w:customStyle="1" w:styleId="affffffa">
    <w:name w:val="Осн.текст Знак"/>
    <w:basedOn w:val="a4"/>
    <w:link w:val="affffff9"/>
    <w:uiPriority w:val="99"/>
    <w:rsid w:val="00555A70"/>
    <w:pPr>
      <w:spacing w:before="120" w:after="120"/>
      <w:jc w:val="both"/>
    </w:pPr>
    <w:rPr>
      <w:rFonts w:ascii="Arial" w:eastAsiaTheme="minorHAnsi" w:hAnsi="Arial" w:cs="Arial"/>
      <w:sz w:val="22"/>
      <w:szCs w:val="22"/>
      <w:lang w:eastAsia="en-US"/>
    </w:rPr>
  </w:style>
  <w:style w:type="paragraph" w:customStyle="1" w:styleId="1ff4">
    <w:name w:val="Стиль по центру1"/>
    <w:basedOn w:val="a4"/>
    <w:uiPriority w:val="99"/>
    <w:rsid w:val="00555A70"/>
    <w:pPr>
      <w:keepNext/>
      <w:jc w:val="center"/>
    </w:pPr>
    <w:rPr>
      <w:rFonts w:ascii="Arial" w:hAnsi="Arial"/>
      <w:sz w:val="20"/>
      <w:szCs w:val="20"/>
    </w:rPr>
  </w:style>
  <w:style w:type="paragraph" w:customStyle="1" w:styleId="00">
    <w:name w:val="Стиль Осн.текст + Первая строка:  0 см"/>
    <w:basedOn w:val="a4"/>
    <w:uiPriority w:val="99"/>
    <w:rsid w:val="00555A70"/>
    <w:pPr>
      <w:spacing w:before="120" w:after="120"/>
      <w:jc w:val="both"/>
    </w:pPr>
    <w:rPr>
      <w:rFonts w:ascii="Arial" w:hAnsi="Arial"/>
      <w:sz w:val="20"/>
      <w:szCs w:val="20"/>
    </w:rPr>
  </w:style>
  <w:style w:type="character" w:customStyle="1" w:styleId="affffffb">
    <w:name w:val="Основной текст Знак Знак Знак Знак Знак Знак Знак Знак Знак"/>
    <w:aliases w:val="Основной текст Знак Знак Знак Знак Знак Знак Знак Знак Знак1"/>
    <w:rsid w:val="00555A70"/>
    <w:rPr>
      <w:rFonts w:ascii="Arial" w:hAnsi="Arial" w:cs="Arial"/>
      <w:lang w:val="en-GB" w:eastAsia="ru-RU" w:bidi="ar-SA"/>
    </w:rPr>
  </w:style>
  <w:style w:type="paragraph" w:customStyle="1" w:styleId="Style1">
    <w:name w:val="Style1"/>
    <w:basedOn w:val="a4"/>
    <w:uiPriority w:val="99"/>
    <w:rsid w:val="00555A70"/>
    <w:pPr>
      <w:widowControl w:val="0"/>
      <w:autoSpaceDE w:val="0"/>
      <w:autoSpaceDN w:val="0"/>
      <w:adjustRightInd w:val="0"/>
      <w:jc w:val="both"/>
    </w:pPr>
  </w:style>
  <w:style w:type="paragraph" w:customStyle="1" w:styleId="Style3">
    <w:name w:val="Style3"/>
    <w:basedOn w:val="a4"/>
    <w:uiPriority w:val="99"/>
    <w:rsid w:val="00555A70"/>
    <w:pPr>
      <w:widowControl w:val="0"/>
      <w:autoSpaceDE w:val="0"/>
      <w:autoSpaceDN w:val="0"/>
      <w:adjustRightInd w:val="0"/>
      <w:spacing w:line="320" w:lineRule="exact"/>
      <w:ind w:firstLine="893"/>
      <w:jc w:val="both"/>
    </w:pPr>
  </w:style>
  <w:style w:type="character" w:customStyle="1" w:styleId="FontStyle19">
    <w:name w:val="Font Style19"/>
    <w:uiPriority w:val="99"/>
    <w:rsid w:val="00555A70"/>
    <w:rPr>
      <w:rFonts w:ascii="Times New Roman" w:hAnsi="Times New Roman" w:cs="Times New Roman"/>
      <w:sz w:val="26"/>
      <w:szCs w:val="26"/>
    </w:rPr>
  </w:style>
  <w:style w:type="paragraph" w:customStyle="1" w:styleId="Style2">
    <w:name w:val="Style2"/>
    <w:basedOn w:val="a4"/>
    <w:uiPriority w:val="99"/>
    <w:rsid w:val="00555A70"/>
    <w:pPr>
      <w:widowControl w:val="0"/>
      <w:autoSpaceDE w:val="0"/>
      <w:autoSpaceDN w:val="0"/>
      <w:adjustRightInd w:val="0"/>
    </w:pPr>
  </w:style>
  <w:style w:type="paragraph" w:customStyle="1" w:styleId="Style7">
    <w:name w:val="Style7"/>
    <w:basedOn w:val="a4"/>
    <w:uiPriority w:val="99"/>
    <w:rsid w:val="00555A70"/>
    <w:pPr>
      <w:widowControl w:val="0"/>
      <w:autoSpaceDE w:val="0"/>
      <w:autoSpaceDN w:val="0"/>
      <w:adjustRightInd w:val="0"/>
      <w:spacing w:line="317" w:lineRule="exact"/>
      <w:jc w:val="both"/>
    </w:pPr>
  </w:style>
  <w:style w:type="paragraph" w:customStyle="1" w:styleId="Style9">
    <w:name w:val="Style9"/>
    <w:basedOn w:val="a4"/>
    <w:uiPriority w:val="99"/>
    <w:rsid w:val="00555A70"/>
    <w:pPr>
      <w:widowControl w:val="0"/>
      <w:autoSpaceDE w:val="0"/>
      <w:autoSpaceDN w:val="0"/>
      <w:adjustRightInd w:val="0"/>
      <w:spacing w:line="322" w:lineRule="exact"/>
      <w:ind w:firstLine="893"/>
      <w:jc w:val="both"/>
    </w:pPr>
  </w:style>
  <w:style w:type="paragraph" w:customStyle="1" w:styleId="Style10">
    <w:name w:val="Style10"/>
    <w:basedOn w:val="a4"/>
    <w:uiPriority w:val="99"/>
    <w:rsid w:val="00555A70"/>
    <w:pPr>
      <w:widowControl w:val="0"/>
      <w:autoSpaceDE w:val="0"/>
      <w:autoSpaceDN w:val="0"/>
      <w:adjustRightInd w:val="0"/>
      <w:spacing w:line="317" w:lineRule="exact"/>
    </w:pPr>
  </w:style>
  <w:style w:type="character" w:customStyle="1" w:styleId="FontStyle20">
    <w:name w:val="Font Style20"/>
    <w:uiPriority w:val="99"/>
    <w:rsid w:val="00555A70"/>
    <w:rPr>
      <w:rFonts w:ascii="Times New Roman" w:hAnsi="Times New Roman" w:cs="Times New Roman"/>
      <w:b/>
      <w:bCs/>
      <w:sz w:val="26"/>
      <w:szCs w:val="26"/>
    </w:rPr>
  </w:style>
  <w:style w:type="character" w:customStyle="1" w:styleId="2Char">
    <w:name w:val="Основной текст2 Char"/>
    <w:aliases w:val="Основной текст Знак Знак Знак Знак Знак Знак Знак Знак Знак Знак Знак Знак2 Char,Основной текст Знак Знак Знак Знак2 Char,Основной текст Знак Знак Знак Знак Знак Знак Знак Знак Знак 2 Char,b2 Char Char"/>
    <w:rsid w:val="00555A70"/>
    <w:rPr>
      <w:rFonts w:ascii="Arial" w:hAnsi="Arial" w:cs="Arial"/>
      <w:lang w:val="en-GB" w:eastAsia="ru-RU" w:bidi="ar-SA"/>
    </w:rPr>
  </w:style>
  <w:style w:type="character" w:customStyle="1" w:styleId="affffffc">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555A70"/>
    <w:rPr>
      <w:bCs/>
      <w:lang w:val="ru-RU" w:eastAsia="ru-RU" w:bidi="ar-SA"/>
    </w:rPr>
  </w:style>
  <w:style w:type="character" w:customStyle="1" w:styleId="Numbered0">
    <w:name w:val="Numbered Знак Знак"/>
    <w:rsid w:val="00555A70"/>
    <w:rPr>
      <w:rFonts w:ascii="Arial" w:hAnsi="Arial" w:cs="Arial"/>
      <w:lang w:val="en-US" w:eastAsia="ru-RU" w:bidi="ar-SA"/>
    </w:rPr>
  </w:style>
  <w:style w:type="character" w:customStyle="1" w:styleId="OGHeading2">
    <w:name w:val="OG Heading 2 Знак Знак Знак Знак Знак Знак Знак Знак Знак Знак Знак Знак"/>
    <w:aliases w:val="Основной текст11 Знак Знак Знак Знак1,Основной текст Знак Знак Знак Знак Знак Знак Знак Знак Знак Знак2,b Знак Знак Знак1"/>
    <w:rsid w:val="00555A70"/>
    <w:rPr>
      <w:sz w:val="24"/>
      <w:szCs w:val="24"/>
      <w:lang w:val="ru-RU" w:eastAsia="ru-RU" w:bidi="ar-SA"/>
    </w:rPr>
  </w:style>
  <w:style w:type="paragraph" w:customStyle="1" w:styleId="1ff5">
    <w:name w:val="таблица 1"/>
    <w:basedOn w:val="aa"/>
    <w:uiPriority w:val="99"/>
    <w:rsid w:val="00555A70"/>
    <w:pPr>
      <w:ind w:firstLine="709"/>
    </w:pPr>
    <w:rPr>
      <w:b w:val="0"/>
      <w:sz w:val="20"/>
      <w:lang w:eastAsia="x-none"/>
    </w:rPr>
  </w:style>
  <w:style w:type="paragraph" w:customStyle="1" w:styleId="xl54">
    <w:name w:val="xl54"/>
    <w:basedOn w:val="a4"/>
    <w:uiPriority w:val="99"/>
    <w:rsid w:val="00555A70"/>
    <w:pPr>
      <w:spacing w:before="100" w:beforeAutospacing="1" w:after="100" w:afterAutospacing="1"/>
    </w:pPr>
    <w:rPr>
      <w:rFonts w:ascii="Times New Roman CYR" w:hAnsi="Times New Roman CYR"/>
      <w:sz w:val="18"/>
      <w:szCs w:val="18"/>
    </w:rPr>
  </w:style>
  <w:style w:type="paragraph" w:customStyle="1" w:styleId="xl124">
    <w:name w:val="xl124"/>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TableText">
    <w:name w:val="Table Text"/>
    <w:basedOn w:val="a4"/>
    <w:uiPriority w:val="99"/>
    <w:rsid w:val="00555A70"/>
    <w:pPr>
      <w:keepLines/>
      <w:spacing w:before="60" w:after="60"/>
      <w:jc w:val="both"/>
    </w:pPr>
    <w:rPr>
      <w:rFonts w:ascii="Arial Narrow" w:hAnsi="Arial Narrow"/>
      <w:snapToGrid w:val="0"/>
      <w:sz w:val="20"/>
      <w:szCs w:val="20"/>
      <w:lang w:val="en-GB"/>
    </w:rPr>
  </w:style>
  <w:style w:type="paragraph" w:customStyle="1" w:styleId="4Arial11">
    <w:name w:val="Заголовок 4 Arial 11 Ж"/>
    <w:basedOn w:val="4"/>
    <w:next w:val="a4"/>
    <w:uiPriority w:val="99"/>
    <w:qFormat/>
    <w:rsid w:val="00555A70"/>
    <w:pPr>
      <w:ind w:left="708" w:firstLine="283"/>
      <w:jc w:val="left"/>
    </w:pPr>
    <w:rPr>
      <w:rFonts w:cs="Arial"/>
      <w:b/>
      <w:sz w:val="22"/>
      <w:szCs w:val="22"/>
      <w:lang w:val="en-US"/>
    </w:rPr>
  </w:style>
  <w:style w:type="character" w:customStyle="1" w:styleId="WW8Num1z1">
    <w:name w:val="WW8Num1z1"/>
    <w:rsid w:val="00555A70"/>
    <w:rPr>
      <w:rFonts w:ascii="Courier New" w:hAnsi="Courier New" w:cs="Courier New"/>
    </w:rPr>
  </w:style>
  <w:style w:type="character" w:customStyle="1" w:styleId="affffffd">
    <w:name w:val="Основной текст_"/>
    <w:link w:val="92"/>
    <w:rsid w:val="00555A70"/>
    <w:rPr>
      <w:sz w:val="23"/>
      <w:szCs w:val="23"/>
      <w:shd w:val="clear" w:color="auto" w:fill="FFFFFF"/>
    </w:rPr>
  </w:style>
  <w:style w:type="paragraph" w:customStyle="1" w:styleId="92">
    <w:name w:val="Основной текст9"/>
    <w:basedOn w:val="a4"/>
    <w:link w:val="affffffd"/>
    <w:rsid w:val="00555A70"/>
    <w:pPr>
      <w:shd w:val="clear" w:color="auto" w:fill="FFFFFF"/>
      <w:spacing w:after="2640" w:line="274" w:lineRule="exact"/>
      <w:ind w:hanging="420"/>
      <w:jc w:val="center"/>
    </w:pPr>
    <w:rPr>
      <w:rFonts w:asciiTheme="minorHAnsi" w:eastAsiaTheme="minorHAnsi" w:hAnsiTheme="minorHAnsi" w:cstheme="minorBidi"/>
      <w:sz w:val="23"/>
      <w:szCs w:val="23"/>
      <w:lang w:eastAsia="en-US"/>
    </w:rPr>
  </w:style>
  <w:style w:type="paragraph" w:customStyle="1" w:styleId="xl113">
    <w:name w:val="xl113"/>
    <w:basedOn w:val="a4"/>
    <w:rsid w:val="00555A70"/>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114">
    <w:name w:val="xl114"/>
    <w:basedOn w:val="a4"/>
    <w:rsid w:val="00555A70"/>
    <w:pPr>
      <w:pBdr>
        <w:right w:val="single" w:sz="8" w:space="0" w:color="auto"/>
      </w:pBdr>
      <w:spacing w:before="100" w:beforeAutospacing="1" w:after="100" w:afterAutospacing="1"/>
      <w:jc w:val="center"/>
    </w:pPr>
    <w:rPr>
      <w:rFonts w:ascii="Arial" w:hAnsi="Arial" w:cs="Arial"/>
      <w:color w:val="000000"/>
    </w:rPr>
  </w:style>
  <w:style w:type="paragraph" w:customStyle="1" w:styleId="xl115">
    <w:name w:val="xl115"/>
    <w:basedOn w:val="a4"/>
    <w:rsid w:val="00555A70"/>
    <w:pPr>
      <w:pBdr>
        <w:bottom w:val="single" w:sz="8" w:space="0" w:color="auto"/>
        <w:right w:val="single" w:sz="8" w:space="0" w:color="auto"/>
      </w:pBdr>
      <w:spacing w:before="100" w:beforeAutospacing="1" w:after="100" w:afterAutospacing="1"/>
      <w:jc w:val="center"/>
      <w:textAlignment w:val="top"/>
    </w:pPr>
    <w:rPr>
      <w:rFonts w:ascii="Arial" w:hAnsi="Arial" w:cs="Arial"/>
      <w:color w:val="000000"/>
    </w:rPr>
  </w:style>
  <w:style w:type="paragraph" w:customStyle="1" w:styleId="xl116">
    <w:name w:val="xl116"/>
    <w:basedOn w:val="a4"/>
    <w:rsid w:val="00555A70"/>
    <w:pPr>
      <w:pBdr>
        <w:left w:val="single" w:sz="8" w:space="0" w:color="auto"/>
        <w:right w:val="single" w:sz="8" w:space="0" w:color="auto"/>
      </w:pBdr>
      <w:spacing w:before="100" w:beforeAutospacing="1" w:after="100" w:afterAutospacing="1"/>
      <w:jc w:val="center"/>
    </w:pPr>
    <w:rPr>
      <w:rFonts w:ascii="Arial" w:hAnsi="Arial" w:cs="Arial"/>
      <w:color w:val="000000"/>
    </w:rPr>
  </w:style>
  <w:style w:type="paragraph" w:customStyle="1" w:styleId="xl117">
    <w:name w:val="xl117"/>
    <w:basedOn w:val="a4"/>
    <w:rsid w:val="00555A7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color w:val="000000"/>
    </w:rPr>
  </w:style>
  <w:style w:type="paragraph" w:customStyle="1" w:styleId="xl118">
    <w:name w:val="xl118"/>
    <w:basedOn w:val="a4"/>
    <w:rsid w:val="00555A70"/>
    <w:pPr>
      <w:pBdr>
        <w:left w:val="single" w:sz="8" w:space="0" w:color="auto"/>
      </w:pBdr>
      <w:spacing w:before="100" w:beforeAutospacing="1" w:after="100" w:afterAutospacing="1"/>
      <w:jc w:val="center"/>
    </w:pPr>
    <w:rPr>
      <w:rFonts w:ascii="Arial" w:hAnsi="Arial" w:cs="Arial"/>
      <w:color w:val="000000"/>
    </w:rPr>
  </w:style>
  <w:style w:type="paragraph" w:customStyle="1" w:styleId="xl119">
    <w:name w:val="xl119"/>
    <w:basedOn w:val="a4"/>
    <w:rsid w:val="00555A70"/>
    <w:pPr>
      <w:spacing w:before="100" w:beforeAutospacing="1" w:after="100" w:afterAutospacing="1"/>
      <w:jc w:val="center"/>
    </w:pPr>
    <w:rPr>
      <w:rFonts w:ascii="Arial" w:hAnsi="Arial" w:cs="Arial"/>
    </w:rPr>
  </w:style>
  <w:style w:type="paragraph" w:customStyle="1" w:styleId="xl120">
    <w:name w:val="xl120"/>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21">
    <w:name w:val="xl121"/>
    <w:basedOn w:val="a4"/>
    <w:rsid w:val="00555A70"/>
    <w:pPr>
      <w:pBdr>
        <w:bottom w:val="single" w:sz="8" w:space="0" w:color="auto"/>
      </w:pBdr>
      <w:spacing w:before="100" w:beforeAutospacing="1" w:after="100" w:afterAutospacing="1"/>
      <w:jc w:val="center"/>
    </w:pPr>
    <w:rPr>
      <w:rFonts w:ascii="Arial" w:hAnsi="Arial" w:cs="Arial"/>
    </w:rPr>
  </w:style>
  <w:style w:type="paragraph" w:customStyle="1" w:styleId="xl122">
    <w:name w:val="xl122"/>
    <w:basedOn w:val="a4"/>
    <w:rsid w:val="00555A7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23">
    <w:name w:val="xl123"/>
    <w:basedOn w:val="a4"/>
    <w:rsid w:val="00555A70"/>
    <w:pPr>
      <w:pBdr>
        <w:left w:val="single" w:sz="8" w:space="0" w:color="auto"/>
      </w:pBdr>
      <w:spacing w:before="100" w:beforeAutospacing="1" w:after="100" w:afterAutospacing="1"/>
      <w:jc w:val="center"/>
    </w:pPr>
    <w:rPr>
      <w:rFonts w:ascii="Arial" w:hAnsi="Arial" w:cs="Arial"/>
    </w:rPr>
  </w:style>
  <w:style w:type="paragraph" w:customStyle="1" w:styleId="affffffe">
    <w:name w:val="Обычный.Нормальный"/>
    <w:uiPriority w:val="99"/>
    <w:rsid w:val="00555A70"/>
    <w:pPr>
      <w:spacing w:after="0" w:line="240" w:lineRule="auto"/>
    </w:pPr>
    <w:rPr>
      <w:rFonts w:ascii="Times New Roman" w:eastAsia="Times New Roman" w:hAnsi="Times New Roman" w:cs="Times New Roman"/>
      <w:sz w:val="20"/>
      <w:szCs w:val="20"/>
      <w:lang w:eastAsia="ru-RU"/>
    </w:rPr>
  </w:style>
  <w:style w:type="paragraph" w:customStyle="1" w:styleId="3019">
    <w:name w:val="Стиль Оглавление 3 + не курсив Выступ:  019 см"/>
    <w:basedOn w:val="38"/>
    <w:link w:val="30190"/>
    <w:rsid w:val="00555A70"/>
    <w:pPr>
      <w:spacing w:after="0"/>
      <w:ind w:hanging="106"/>
    </w:pPr>
    <w:rPr>
      <w:rFonts w:cs="Arial"/>
      <w:b/>
      <w:bCs/>
      <w:i/>
      <w:szCs w:val="20"/>
    </w:rPr>
  </w:style>
  <w:style w:type="character" w:customStyle="1" w:styleId="312">
    <w:name w:val="Заголовок 3 Знак1 Знак"/>
    <w:rsid w:val="00555A70"/>
    <w:rPr>
      <w:rFonts w:ascii="Arial" w:hAnsi="Arial"/>
      <w:b/>
      <w:bCs/>
      <w:szCs w:val="24"/>
      <w:lang w:val="x-none" w:eastAsia="x-none"/>
    </w:rPr>
  </w:style>
  <w:style w:type="character" w:customStyle="1" w:styleId="30190">
    <w:name w:val="Стиль Оглавление 3 + не курсив Выступ:  019 см Знак"/>
    <w:link w:val="3019"/>
    <w:rsid w:val="00555A70"/>
    <w:rPr>
      <w:rFonts w:ascii="Times New Roman" w:eastAsia="Times New Roman" w:hAnsi="Times New Roman" w:cs="Arial"/>
      <w:b/>
      <w:bCs/>
      <w:i/>
      <w:sz w:val="24"/>
      <w:szCs w:val="20"/>
      <w:lang w:eastAsia="ru-RU"/>
    </w:rPr>
  </w:style>
  <w:style w:type="paragraph" w:customStyle="1" w:styleId="CharCharCharChar">
    <w:name w:val="Char Char Знак Знак Char Char"/>
    <w:basedOn w:val="a4"/>
    <w:rsid w:val="00555A70"/>
    <w:pPr>
      <w:spacing w:after="160"/>
    </w:pPr>
    <w:rPr>
      <w:rFonts w:ascii="Arial" w:hAnsi="Arial"/>
      <w:b/>
      <w:color w:val="FFFFFF"/>
      <w:sz w:val="32"/>
      <w:szCs w:val="20"/>
      <w:lang w:val="en-US" w:eastAsia="en-US"/>
    </w:rPr>
  </w:style>
  <w:style w:type="paragraph" w:styleId="afffffff">
    <w:name w:val="Normal Indent"/>
    <w:basedOn w:val="a4"/>
    <w:uiPriority w:val="99"/>
    <w:rsid w:val="00555A70"/>
    <w:pPr>
      <w:spacing w:before="120"/>
      <w:ind w:left="708" w:firstLine="737"/>
      <w:jc w:val="both"/>
    </w:pPr>
    <w:rPr>
      <w:rFonts w:ascii="Arial" w:hAnsi="Arial"/>
      <w:sz w:val="20"/>
      <w:szCs w:val="20"/>
    </w:rPr>
  </w:style>
  <w:style w:type="paragraph" w:customStyle="1" w:styleId="afffffff0">
    <w:name w:val="внутри таблицы"/>
    <w:basedOn w:val="a4"/>
    <w:uiPriority w:val="99"/>
    <w:rsid w:val="00555A70"/>
    <w:rPr>
      <w:rFonts w:ascii="Arial" w:hAnsi="Arial" w:cs="Arial"/>
      <w:bCs/>
      <w:sz w:val="20"/>
      <w:szCs w:val="20"/>
    </w:rPr>
  </w:style>
  <w:style w:type="paragraph" w:customStyle="1" w:styleId="1ff6">
    <w:name w:val="Заголовок первый уровень Знак Знак Знак1"/>
    <w:link w:val="11b"/>
    <w:rsid w:val="00555A70"/>
    <w:pPr>
      <w:spacing w:before="240" w:after="0" w:line="240" w:lineRule="auto"/>
      <w:ind w:firstLine="737"/>
      <w:jc w:val="both"/>
    </w:pPr>
    <w:rPr>
      <w:rFonts w:ascii="Arial" w:eastAsia="Times New Roman" w:hAnsi="Arial" w:cs="Arial"/>
      <w:b/>
      <w:bCs/>
      <w:caps/>
      <w:sz w:val="20"/>
      <w:szCs w:val="20"/>
      <w:lang w:eastAsia="ru-RU"/>
    </w:rPr>
  </w:style>
  <w:style w:type="character" w:customStyle="1" w:styleId="11b">
    <w:name w:val="Заголовок первый уровень Знак Знак Знак1 Знак1"/>
    <w:link w:val="1ff6"/>
    <w:rsid w:val="00555A70"/>
    <w:rPr>
      <w:rFonts w:ascii="Arial" w:eastAsia="Times New Roman" w:hAnsi="Arial" w:cs="Arial"/>
      <w:b/>
      <w:bCs/>
      <w:caps/>
      <w:sz w:val="20"/>
      <w:szCs w:val="20"/>
      <w:lang w:eastAsia="ru-RU"/>
    </w:rPr>
  </w:style>
  <w:style w:type="paragraph" w:styleId="afffffff1">
    <w:name w:val="Document Map"/>
    <w:basedOn w:val="a4"/>
    <w:link w:val="afffffff2"/>
    <w:uiPriority w:val="99"/>
    <w:rsid w:val="00555A70"/>
    <w:pPr>
      <w:shd w:val="clear" w:color="auto" w:fill="000080"/>
    </w:pPr>
    <w:rPr>
      <w:rFonts w:ascii="Tahoma" w:hAnsi="Tahoma"/>
      <w:sz w:val="20"/>
      <w:szCs w:val="20"/>
      <w:lang w:val="x-none" w:eastAsia="x-none"/>
    </w:rPr>
  </w:style>
  <w:style w:type="character" w:customStyle="1" w:styleId="afffffff2">
    <w:name w:val="Схема документа Знак"/>
    <w:basedOn w:val="a5"/>
    <w:link w:val="afffffff1"/>
    <w:uiPriority w:val="99"/>
    <w:rsid w:val="00555A70"/>
    <w:rPr>
      <w:rFonts w:ascii="Tahoma" w:eastAsia="Times New Roman" w:hAnsi="Tahoma" w:cs="Times New Roman"/>
      <w:sz w:val="20"/>
      <w:szCs w:val="20"/>
      <w:shd w:val="clear" w:color="auto" w:fill="000080"/>
      <w:lang w:val="x-none" w:eastAsia="x-none"/>
    </w:rPr>
  </w:style>
  <w:style w:type="character" w:customStyle="1" w:styleId="Hoofdstuk">
    <w:name w:val="Hoofdstuk Знак"/>
    <w:aliases w:val="Part Знак,OG Heading 1 Знак,h1 Знак Знак"/>
    <w:rsid w:val="00555A70"/>
    <w:rPr>
      <w:rFonts w:ascii="Arial" w:hAnsi="Arial" w:cs="Arial"/>
      <w:b/>
      <w:bCs/>
      <w:caps/>
      <w:lang w:val="ru-RU" w:eastAsia="ru-RU" w:bidi="ar-SA"/>
    </w:rPr>
  </w:style>
  <w:style w:type="paragraph" w:customStyle="1" w:styleId="CER">
    <w:name w:val="Таблица CER"/>
    <w:basedOn w:val="a4"/>
    <w:autoRedefine/>
    <w:uiPriority w:val="99"/>
    <w:rsid w:val="00555A70"/>
    <w:pPr>
      <w:keepNext/>
      <w:spacing w:before="120" w:after="120"/>
    </w:pPr>
    <w:rPr>
      <w:rFonts w:ascii="Arial" w:hAnsi="Arial"/>
      <w:b/>
      <w:sz w:val="20"/>
      <w:szCs w:val="20"/>
    </w:rPr>
  </w:style>
  <w:style w:type="paragraph" w:customStyle="1" w:styleId="afffffff3">
    <w:name w:val="шифр раздела"/>
    <w:basedOn w:val="a4"/>
    <w:autoRedefine/>
    <w:uiPriority w:val="99"/>
    <w:rsid w:val="00555A70"/>
    <w:pPr>
      <w:keepNext/>
      <w:jc w:val="center"/>
    </w:pPr>
    <w:rPr>
      <w:rFonts w:ascii="Arial" w:hAnsi="Arial"/>
      <w:b/>
      <w:caps/>
      <w:szCs w:val="20"/>
    </w:rPr>
  </w:style>
  <w:style w:type="paragraph" w:customStyle="1" w:styleId="afffffff4">
    <w:name w:val="Содержание"/>
    <w:basedOn w:val="a4"/>
    <w:autoRedefine/>
    <w:uiPriority w:val="99"/>
    <w:rsid w:val="00555A70"/>
    <w:pPr>
      <w:keepNext/>
      <w:spacing w:before="120" w:after="240" w:line="192" w:lineRule="auto"/>
      <w:jc w:val="center"/>
    </w:pPr>
    <w:rPr>
      <w:rFonts w:ascii="Arial" w:hAnsi="Arial"/>
      <w:b/>
      <w:caps/>
      <w:szCs w:val="20"/>
    </w:rPr>
  </w:style>
  <w:style w:type="paragraph" w:customStyle="1" w:styleId="afffffff5">
    <w:name w:val="Название раздела"/>
    <w:basedOn w:val="a4"/>
    <w:autoRedefine/>
    <w:uiPriority w:val="99"/>
    <w:rsid w:val="00555A70"/>
    <w:pPr>
      <w:keepNext/>
      <w:spacing w:before="120"/>
      <w:jc w:val="center"/>
    </w:pPr>
    <w:rPr>
      <w:rFonts w:ascii="Arial" w:hAnsi="Arial"/>
      <w:b/>
      <w:caps/>
      <w:szCs w:val="20"/>
    </w:rPr>
  </w:style>
  <w:style w:type="paragraph" w:customStyle="1" w:styleId="afffffff6">
    <w:name w:val="Название проекта"/>
    <w:basedOn w:val="a4"/>
    <w:next w:val="a4"/>
    <w:autoRedefine/>
    <w:uiPriority w:val="99"/>
    <w:rsid w:val="00555A70"/>
    <w:pPr>
      <w:keepNext/>
      <w:jc w:val="center"/>
    </w:pPr>
    <w:rPr>
      <w:rFonts w:ascii="Arial" w:hAnsi="Arial"/>
      <w:sz w:val="18"/>
      <w:szCs w:val="18"/>
    </w:rPr>
  </w:style>
  <w:style w:type="paragraph" w:customStyle="1" w:styleId="1ff7">
    <w:name w:val="Штамп раздела1"/>
    <w:basedOn w:val="a4"/>
    <w:next w:val="a4"/>
    <w:autoRedefine/>
    <w:uiPriority w:val="99"/>
    <w:rsid w:val="00555A70"/>
    <w:pPr>
      <w:keepNext/>
      <w:jc w:val="center"/>
    </w:pPr>
    <w:rPr>
      <w:rFonts w:ascii="Arial" w:hAnsi="Arial"/>
      <w:sz w:val="16"/>
      <w:szCs w:val="16"/>
    </w:rPr>
  </w:style>
  <w:style w:type="paragraph" w:customStyle="1" w:styleId="2fe">
    <w:name w:val="Штамп раздела2"/>
    <w:basedOn w:val="a4"/>
    <w:next w:val="a4"/>
    <w:autoRedefine/>
    <w:uiPriority w:val="99"/>
    <w:rsid w:val="00555A70"/>
    <w:pPr>
      <w:keepNext/>
    </w:pPr>
    <w:rPr>
      <w:rFonts w:ascii="Arial" w:hAnsi="Arial"/>
      <w:sz w:val="18"/>
      <w:szCs w:val="18"/>
    </w:rPr>
  </w:style>
  <w:style w:type="paragraph" w:customStyle="1" w:styleId="3f0">
    <w:name w:val="Штамп раздела3"/>
    <w:basedOn w:val="a4"/>
    <w:next w:val="a4"/>
    <w:autoRedefine/>
    <w:uiPriority w:val="99"/>
    <w:rsid w:val="00555A70"/>
    <w:pPr>
      <w:keepNext/>
      <w:jc w:val="center"/>
    </w:pPr>
    <w:rPr>
      <w:rFonts w:ascii="Arial" w:hAnsi="Arial"/>
      <w:sz w:val="18"/>
      <w:szCs w:val="18"/>
    </w:rPr>
  </w:style>
  <w:style w:type="paragraph" w:customStyle="1" w:styleId="CER0">
    <w:name w:val="CER"/>
    <w:basedOn w:val="a4"/>
    <w:next w:val="a4"/>
    <w:autoRedefine/>
    <w:uiPriority w:val="99"/>
    <w:rsid w:val="00555A70"/>
    <w:pPr>
      <w:keepNext/>
    </w:pPr>
    <w:rPr>
      <w:rFonts w:ascii="Arial" w:hAnsi="Arial"/>
      <w:sz w:val="16"/>
      <w:szCs w:val="16"/>
    </w:rPr>
  </w:style>
  <w:style w:type="character" w:customStyle="1" w:styleId="2ff">
    <w:name w:val="Заголовок №2_"/>
    <w:rsid w:val="00555A70"/>
    <w:rPr>
      <w:rFonts w:ascii="Times New Roman" w:eastAsia="Times New Roman" w:hAnsi="Times New Roman" w:cs="Times New Roman"/>
      <w:b w:val="0"/>
      <w:bCs w:val="0"/>
      <w:i w:val="0"/>
      <w:iCs w:val="0"/>
      <w:smallCaps w:val="0"/>
      <w:strike w:val="0"/>
      <w:spacing w:val="0"/>
      <w:sz w:val="27"/>
      <w:szCs w:val="27"/>
    </w:rPr>
  </w:style>
  <w:style w:type="character" w:customStyle="1" w:styleId="3f1">
    <w:name w:val="Заголовок №3_"/>
    <w:link w:val="3f2"/>
    <w:rsid w:val="00555A70"/>
    <w:rPr>
      <w:sz w:val="23"/>
      <w:szCs w:val="23"/>
      <w:shd w:val="clear" w:color="auto" w:fill="FFFFFF"/>
    </w:rPr>
  </w:style>
  <w:style w:type="character" w:customStyle="1" w:styleId="2ff0">
    <w:name w:val="Заголовок №2"/>
    <w:basedOn w:val="2ff"/>
    <w:rsid w:val="00555A70"/>
    <w:rPr>
      <w:rFonts w:ascii="Times New Roman" w:eastAsia="Times New Roman" w:hAnsi="Times New Roman" w:cs="Times New Roman"/>
      <w:b w:val="0"/>
      <w:bCs w:val="0"/>
      <w:i w:val="0"/>
      <w:iCs w:val="0"/>
      <w:smallCaps w:val="0"/>
      <w:strike w:val="0"/>
      <w:spacing w:val="0"/>
      <w:sz w:val="27"/>
      <w:szCs w:val="27"/>
    </w:rPr>
  </w:style>
  <w:style w:type="paragraph" w:customStyle="1" w:styleId="3f2">
    <w:name w:val="Заголовок №3"/>
    <w:basedOn w:val="a4"/>
    <w:link w:val="3f1"/>
    <w:rsid w:val="00555A70"/>
    <w:pPr>
      <w:shd w:val="clear" w:color="auto" w:fill="FFFFFF"/>
      <w:spacing w:before="900" w:after="1140" w:line="0" w:lineRule="atLeast"/>
      <w:jc w:val="center"/>
      <w:outlineLvl w:val="2"/>
    </w:pPr>
    <w:rPr>
      <w:rFonts w:asciiTheme="minorHAnsi" w:eastAsiaTheme="minorHAnsi" w:hAnsiTheme="minorHAnsi" w:cstheme="minorBidi"/>
      <w:sz w:val="23"/>
      <w:szCs w:val="23"/>
      <w:lang w:eastAsia="en-US"/>
    </w:rPr>
  </w:style>
  <w:style w:type="character" w:customStyle="1" w:styleId="3f3">
    <w:name w:val="Основной текст (3)_"/>
    <w:link w:val="3f4"/>
    <w:rsid w:val="00555A70"/>
    <w:rPr>
      <w:sz w:val="23"/>
      <w:szCs w:val="23"/>
      <w:shd w:val="clear" w:color="auto" w:fill="FFFFFF"/>
    </w:rPr>
  </w:style>
  <w:style w:type="paragraph" w:customStyle="1" w:styleId="3f4">
    <w:name w:val="Основной текст (3)"/>
    <w:basedOn w:val="a4"/>
    <w:link w:val="3f3"/>
    <w:rsid w:val="00555A70"/>
    <w:pPr>
      <w:shd w:val="clear" w:color="auto" w:fill="FFFFFF"/>
      <w:spacing w:before="1560" w:line="926" w:lineRule="exact"/>
      <w:jc w:val="center"/>
    </w:pPr>
    <w:rPr>
      <w:rFonts w:asciiTheme="minorHAnsi" w:eastAsiaTheme="minorHAnsi" w:hAnsiTheme="minorHAnsi" w:cstheme="minorBidi"/>
      <w:sz w:val="23"/>
      <w:szCs w:val="23"/>
      <w:lang w:eastAsia="en-US"/>
    </w:rPr>
  </w:style>
  <w:style w:type="character" w:customStyle="1" w:styleId="afffffff7">
    <w:name w:val="Сноска_"/>
    <w:link w:val="afffffff8"/>
    <w:rsid w:val="00555A70"/>
    <w:rPr>
      <w:sz w:val="23"/>
      <w:szCs w:val="23"/>
      <w:shd w:val="clear" w:color="auto" w:fill="FFFFFF"/>
    </w:rPr>
  </w:style>
  <w:style w:type="character" w:customStyle="1" w:styleId="afffffff9">
    <w:name w:val="Колонтитул_"/>
    <w:link w:val="afffffffa"/>
    <w:rsid w:val="00555A70"/>
    <w:rPr>
      <w:shd w:val="clear" w:color="auto" w:fill="FFFFFF"/>
    </w:rPr>
  </w:style>
  <w:style w:type="character" w:customStyle="1" w:styleId="11pt">
    <w:name w:val="Колонтитул + 11 pt"/>
    <w:rsid w:val="00555A70"/>
    <w:rPr>
      <w:rFonts w:ascii="Times New Roman" w:eastAsia="Times New Roman" w:hAnsi="Times New Roman" w:cs="Times New Roman"/>
      <w:b w:val="0"/>
      <w:bCs w:val="0"/>
      <w:i w:val="0"/>
      <w:iCs w:val="0"/>
      <w:smallCaps w:val="0"/>
      <w:strike w:val="0"/>
      <w:spacing w:val="0"/>
      <w:sz w:val="22"/>
      <w:szCs w:val="22"/>
    </w:rPr>
  </w:style>
  <w:style w:type="character" w:customStyle="1" w:styleId="2ff1">
    <w:name w:val="Основной текст (2)_"/>
    <w:link w:val="2ff2"/>
    <w:rsid w:val="00555A70"/>
    <w:rPr>
      <w:sz w:val="31"/>
      <w:szCs w:val="31"/>
      <w:shd w:val="clear" w:color="auto" w:fill="FFFFFF"/>
    </w:rPr>
  </w:style>
  <w:style w:type="character" w:customStyle="1" w:styleId="3135pt">
    <w:name w:val="Основной текст (3) + 13;5 pt"/>
    <w:rsid w:val="00555A70"/>
    <w:rPr>
      <w:rFonts w:ascii="Times New Roman" w:eastAsia="Times New Roman" w:hAnsi="Times New Roman" w:cs="Times New Roman"/>
      <w:b w:val="0"/>
      <w:bCs w:val="0"/>
      <w:i w:val="0"/>
      <w:iCs w:val="0"/>
      <w:smallCaps w:val="0"/>
      <w:strike w:val="0"/>
      <w:spacing w:val="0"/>
      <w:sz w:val="27"/>
      <w:szCs w:val="27"/>
    </w:rPr>
  </w:style>
  <w:style w:type="character" w:customStyle="1" w:styleId="72">
    <w:name w:val="Основной текст (7)_"/>
    <w:link w:val="73"/>
    <w:rsid w:val="00555A70"/>
    <w:rPr>
      <w:sz w:val="39"/>
      <w:szCs w:val="39"/>
      <w:shd w:val="clear" w:color="auto" w:fill="FFFFFF"/>
    </w:rPr>
  </w:style>
  <w:style w:type="character" w:customStyle="1" w:styleId="82">
    <w:name w:val="Основной текст (8)_"/>
    <w:link w:val="83"/>
    <w:rsid w:val="00555A70"/>
    <w:rPr>
      <w:sz w:val="35"/>
      <w:szCs w:val="35"/>
      <w:shd w:val="clear" w:color="auto" w:fill="FFFFFF"/>
    </w:rPr>
  </w:style>
  <w:style w:type="character" w:customStyle="1" w:styleId="49">
    <w:name w:val="Основной текст (4)_"/>
    <w:link w:val="4a"/>
    <w:rsid w:val="00555A70"/>
    <w:rPr>
      <w:shd w:val="clear" w:color="auto" w:fill="FFFFFF"/>
    </w:rPr>
  </w:style>
  <w:style w:type="character" w:customStyle="1" w:styleId="55">
    <w:name w:val="Основной текст (5)_"/>
    <w:link w:val="56"/>
    <w:rsid w:val="00555A70"/>
    <w:rPr>
      <w:sz w:val="17"/>
      <w:szCs w:val="17"/>
      <w:shd w:val="clear" w:color="auto" w:fill="FFFFFF"/>
    </w:rPr>
  </w:style>
  <w:style w:type="character" w:customStyle="1" w:styleId="64">
    <w:name w:val="Основной текст (6)_"/>
    <w:link w:val="65"/>
    <w:rsid w:val="00555A70"/>
    <w:rPr>
      <w:sz w:val="19"/>
      <w:szCs w:val="19"/>
      <w:shd w:val="clear" w:color="auto" w:fill="FFFFFF"/>
    </w:rPr>
  </w:style>
  <w:style w:type="character" w:customStyle="1" w:styleId="93">
    <w:name w:val="Основной текст (9)_"/>
    <w:link w:val="94"/>
    <w:rsid w:val="00555A70"/>
    <w:rPr>
      <w:sz w:val="27"/>
      <w:szCs w:val="27"/>
      <w:shd w:val="clear" w:color="auto" w:fill="FFFFFF"/>
    </w:rPr>
  </w:style>
  <w:style w:type="character" w:customStyle="1" w:styleId="102">
    <w:name w:val="Основной текст (10)_"/>
    <w:link w:val="103"/>
    <w:rsid w:val="00555A70"/>
    <w:rPr>
      <w:rFonts w:ascii="Arial Unicode MS" w:eastAsia="Arial Unicode MS" w:hAnsi="Arial Unicode MS" w:cs="Arial Unicode MS"/>
      <w:sz w:val="31"/>
      <w:szCs w:val="31"/>
      <w:shd w:val="clear" w:color="auto" w:fill="FFFFFF"/>
    </w:rPr>
  </w:style>
  <w:style w:type="character" w:customStyle="1" w:styleId="1ff8">
    <w:name w:val="Заголовок №1_"/>
    <w:link w:val="1ff9"/>
    <w:rsid w:val="00555A70"/>
    <w:rPr>
      <w:sz w:val="48"/>
      <w:szCs w:val="48"/>
      <w:shd w:val="clear" w:color="auto" w:fill="FFFFFF"/>
    </w:rPr>
  </w:style>
  <w:style w:type="character" w:customStyle="1" w:styleId="afffffffb">
    <w:name w:val="Оглавление_"/>
    <w:link w:val="afffffffc"/>
    <w:rsid w:val="00555A70"/>
    <w:rPr>
      <w:sz w:val="23"/>
      <w:szCs w:val="23"/>
      <w:shd w:val="clear" w:color="auto" w:fill="FFFFFF"/>
    </w:rPr>
  </w:style>
  <w:style w:type="character" w:customStyle="1" w:styleId="130pt">
    <w:name w:val="Заголовок №1 + 30 pt;Малые прописные"/>
    <w:rsid w:val="00555A70"/>
    <w:rPr>
      <w:rFonts w:ascii="Times New Roman" w:eastAsia="Times New Roman" w:hAnsi="Times New Roman" w:cs="Times New Roman"/>
      <w:b w:val="0"/>
      <w:bCs w:val="0"/>
      <w:i w:val="0"/>
      <w:iCs w:val="0"/>
      <w:smallCaps/>
      <w:strike w:val="0"/>
      <w:spacing w:val="0"/>
      <w:sz w:val="60"/>
      <w:szCs w:val="60"/>
    </w:rPr>
  </w:style>
  <w:style w:type="character" w:customStyle="1" w:styleId="11c">
    <w:name w:val="Основной текст (11)_"/>
    <w:link w:val="11d"/>
    <w:rsid w:val="00555A70"/>
    <w:rPr>
      <w:rFonts w:ascii="Arial Unicode MS" w:eastAsia="Arial Unicode MS" w:hAnsi="Arial Unicode MS" w:cs="Arial Unicode MS"/>
      <w:sz w:val="28"/>
      <w:szCs w:val="28"/>
      <w:shd w:val="clear" w:color="auto" w:fill="FFFFFF"/>
    </w:rPr>
  </w:style>
  <w:style w:type="character" w:customStyle="1" w:styleId="124">
    <w:name w:val="Основной текст (12)_"/>
    <w:link w:val="125"/>
    <w:rsid w:val="00555A70"/>
    <w:rPr>
      <w:sz w:val="26"/>
      <w:szCs w:val="26"/>
      <w:shd w:val="clear" w:color="auto" w:fill="FFFFFF"/>
    </w:rPr>
  </w:style>
  <w:style w:type="character" w:customStyle="1" w:styleId="133">
    <w:name w:val="Основной текст (13)_"/>
    <w:link w:val="134"/>
    <w:rsid w:val="00555A70"/>
    <w:rPr>
      <w:rFonts w:ascii="Arial Unicode MS" w:eastAsia="Arial Unicode MS" w:hAnsi="Arial Unicode MS" w:cs="Arial Unicode MS"/>
      <w:sz w:val="24"/>
      <w:szCs w:val="24"/>
      <w:shd w:val="clear" w:color="auto" w:fill="FFFFFF"/>
    </w:rPr>
  </w:style>
  <w:style w:type="character" w:customStyle="1" w:styleId="141">
    <w:name w:val="Основной текст (14)_"/>
    <w:link w:val="142"/>
    <w:rsid w:val="00555A70"/>
    <w:rPr>
      <w:sz w:val="23"/>
      <w:szCs w:val="23"/>
      <w:shd w:val="clear" w:color="auto" w:fill="FFFFFF"/>
    </w:rPr>
  </w:style>
  <w:style w:type="character" w:customStyle="1" w:styleId="afffffffd">
    <w:name w:val="Подпись к таблице_"/>
    <w:link w:val="afffffffe"/>
    <w:rsid w:val="00555A70"/>
    <w:rPr>
      <w:sz w:val="23"/>
      <w:szCs w:val="23"/>
      <w:shd w:val="clear" w:color="auto" w:fill="FFFFFF"/>
    </w:rPr>
  </w:style>
  <w:style w:type="character" w:customStyle="1" w:styleId="57">
    <w:name w:val="Основной текст5"/>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6">
    <w:name w:val="Основной текст6"/>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74">
    <w:name w:val="Основной текст7"/>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ff3">
    <w:name w:val="Подпись к таблице (2)_"/>
    <w:rsid w:val="00555A70"/>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50">
    <w:name w:val="Основной текст (15)_"/>
    <w:link w:val="151"/>
    <w:rsid w:val="00555A70"/>
    <w:rPr>
      <w:sz w:val="15"/>
      <w:szCs w:val="15"/>
      <w:shd w:val="clear" w:color="auto" w:fill="FFFFFF"/>
    </w:rPr>
  </w:style>
  <w:style w:type="character" w:customStyle="1" w:styleId="15115pt">
    <w:name w:val="Основной текст (15) + 11;5 pt"/>
    <w:rsid w:val="00555A70"/>
    <w:rPr>
      <w:rFonts w:ascii="Times New Roman" w:eastAsia="Times New Roman" w:hAnsi="Times New Roman" w:cs="Times New Roman"/>
      <w:b w:val="0"/>
      <w:bCs w:val="0"/>
      <w:i w:val="0"/>
      <w:iCs w:val="0"/>
      <w:smallCaps w:val="0"/>
      <w:strike w:val="0"/>
      <w:spacing w:val="0"/>
      <w:sz w:val="23"/>
      <w:szCs w:val="23"/>
    </w:rPr>
  </w:style>
  <w:style w:type="character" w:customStyle="1" w:styleId="160">
    <w:name w:val="Основной текст (16)_"/>
    <w:link w:val="161"/>
    <w:rsid w:val="00555A70"/>
    <w:rPr>
      <w:sz w:val="23"/>
      <w:szCs w:val="23"/>
      <w:shd w:val="clear" w:color="auto" w:fill="FFFFFF"/>
      <w:lang w:val="kk"/>
    </w:rPr>
  </w:style>
  <w:style w:type="character" w:customStyle="1" w:styleId="1675pt">
    <w:name w:val="Основной текст (16) + 7;5 pt"/>
    <w:rsid w:val="00555A70"/>
    <w:rPr>
      <w:rFonts w:ascii="Times New Roman" w:eastAsia="Times New Roman" w:hAnsi="Times New Roman" w:cs="Times New Roman"/>
      <w:b w:val="0"/>
      <w:bCs w:val="0"/>
      <w:i w:val="0"/>
      <w:iCs w:val="0"/>
      <w:smallCaps w:val="0"/>
      <w:strike w:val="0"/>
      <w:spacing w:val="0"/>
      <w:sz w:val="15"/>
      <w:szCs w:val="15"/>
      <w:lang w:val="kk"/>
    </w:rPr>
  </w:style>
  <w:style w:type="character" w:customStyle="1" w:styleId="2115pt">
    <w:name w:val="Заголовок №2 + 11;5 pt"/>
    <w:rsid w:val="00555A70"/>
    <w:rPr>
      <w:rFonts w:ascii="Times New Roman" w:eastAsia="Times New Roman" w:hAnsi="Times New Roman" w:cs="Times New Roman"/>
      <w:b w:val="0"/>
      <w:bCs w:val="0"/>
      <w:i w:val="0"/>
      <w:iCs w:val="0"/>
      <w:smallCaps w:val="0"/>
      <w:strike w:val="0"/>
      <w:spacing w:val="0"/>
      <w:sz w:val="23"/>
      <w:szCs w:val="23"/>
    </w:rPr>
  </w:style>
  <w:style w:type="character" w:customStyle="1" w:styleId="84">
    <w:name w:val="Основной текст8"/>
    <w:rsid w:val="00555A70"/>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80">
    <w:name w:val="Основной текст (18)_"/>
    <w:link w:val="181"/>
    <w:rsid w:val="00555A70"/>
    <w:rPr>
      <w:rFonts w:ascii="Arial Unicode MS" w:eastAsia="Arial Unicode MS" w:hAnsi="Arial Unicode MS" w:cs="Arial Unicode MS"/>
      <w:sz w:val="19"/>
      <w:szCs w:val="19"/>
      <w:shd w:val="clear" w:color="auto" w:fill="FFFFFF"/>
    </w:rPr>
  </w:style>
  <w:style w:type="character" w:customStyle="1" w:styleId="172">
    <w:name w:val="Основной текст (17)_"/>
    <w:link w:val="173"/>
    <w:rsid w:val="00555A70"/>
    <w:rPr>
      <w:rFonts w:ascii="Arial Unicode MS" w:eastAsia="Arial Unicode MS" w:hAnsi="Arial Unicode MS" w:cs="Arial Unicode MS"/>
      <w:sz w:val="19"/>
      <w:szCs w:val="19"/>
      <w:shd w:val="clear" w:color="auto" w:fill="FFFFFF"/>
    </w:rPr>
  </w:style>
  <w:style w:type="character" w:customStyle="1" w:styleId="190">
    <w:name w:val="Основной текст (19)_"/>
    <w:link w:val="191"/>
    <w:rsid w:val="00555A70"/>
    <w:rPr>
      <w:rFonts w:ascii="Arial Unicode MS" w:eastAsia="Arial Unicode MS" w:hAnsi="Arial Unicode MS" w:cs="Arial Unicode MS"/>
      <w:sz w:val="15"/>
      <w:szCs w:val="15"/>
      <w:shd w:val="clear" w:color="auto" w:fill="FFFFFF"/>
    </w:rPr>
  </w:style>
  <w:style w:type="character" w:customStyle="1" w:styleId="3f5">
    <w:name w:val="Подпись к таблице (3)_"/>
    <w:link w:val="3f6"/>
    <w:rsid w:val="00555A70"/>
    <w:rPr>
      <w:rFonts w:ascii="Arial Unicode MS" w:eastAsia="Arial Unicode MS" w:hAnsi="Arial Unicode MS" w:cs="Arial Unicode MS"/>
      <w:sz w:val="19"/>
      <w:szCs w:val="19"/>
      <w:shd w:val="clear" w:color="auto" w:fill="FFFFFF"/>
    </w:rPr>
  </w:style>
  <w:style w:type="character" w:customStyle="1" w:styleId="3f7">
    <w:name w:val="Подпись к таблице (3) + Не полужирный"/>
    <w:rsid w:val="00555A70"/>
    <w:rPr>
      <w:rFonts w:ascii="Arial Unicode MS" w:eastAsia="Arial Unicode MS" w:hAnsi="Arial Unicode MS" w:cs="Arial Unicode MS"/>
      <w:b/>
      <w:bCs/>
      <w:i w:val="0"/>
      <w:iCs w:val="0"/>
      <w:smallCaps w:val="0"/>
      <w:strike w:val="0"/>
      <w:spacing w:val="0"/>
      <w:sz w:val="19"/>
      <w:szCs w:val="19"/>
    </w:rPr>
  </w:style>
  <w:style w:type="character" w:customStyle="1" w:styleId="4b">
    <w:name w:val="Подпись к таблице (4)_"/>
    <w:link w:val="4c"/>
    <w:rsid w:val="00555A70"/>
    <w:rPr>
      <w:shd w:val="clear" w:color="auto" w:fill="FFFFFF"/>
    </w:rPr>
  </w:style>
  <w:style w:type="character" w:customStyle="1" w:styleId="200">
    <w:name w:val="Основной текст (20)_"/>
    <w:link w:val="201"/>
    <w:rsid w:val="00555A70"/>
    <w:rPr>
      <w:sz w:val="23"/>
      <w:szCs w:val="23"/>
      <w:shd w:val="clear" w:color="auto" w:fill="FFFFFF"/>
    </w:rPr>
  </w:style>
  <w:style w:type="character" w:customStyle="1" w:styleId="affffffff">
    <w:name w:val="Основной текст + Полужирный;Курсив"/>
    <w:rsid w:val="00555A70"/>
    <w:rPr>
      <w:rFonts w:ascii="Times New Roman" w:eastAsia="Times New Roman" w:hAnsi="Times New Roman" w:cs="Times New Roman"/>
      <w:b/>
      <w:bCs/>
      <w:i/>
      <w:iCs/>
      <w:smallCaps w:val="0"/>
      <w:strike w:val="0"/>
      <w:spacing w:val="0"/>
      <w:sz w:val="23"/>
      <w:szCs w:val="23"/>
    </w:rPr>
  </w:style>
  <w:style w:type="character" w:customStyle="1" w:styleId="75pt">
    <w:name w:val="Основной текст + 7;5 pt"/>
    <w:rsid w:val="00555A70"/>
    <w:rPr>
      <w:rFonts w:ascii="Times New Roman" w:eastAsia="Times New Roman" w:hAnsi="Times New Roman" w:cs="Times New Roman"/>
      <w:b w:val="0"/>
      <w:bCs w:val="0"/>
      <w:i w:val="0"/>
      <w:iCs w:val="0"/>
      <w:smallCaps w:val="0"/>
      <w:strike w:val="0"/>
      <w:spacing w:val="0"/>
      <w:sz w:val="15"/>
      <w:szCs w:val="15"/>
    </w:rPr>
  </w:style>
  <w:style w:type="character" w:customStyle="1" w:styleId="210pt">
    <w:name w:val="Подпись к таблице (2) + 10 pt"/>
    <w:rsid w:val="00555A70"/>
    <w:rPr>
      <w:rFonts w:ascii="Times New Roman" w:eastAsia="Times New Roman" w:hAnsi="Times New Roman" w:cs="Times New Roman"/>
      <w:b w:val="0"/>
      <w:bCs w:val="0"/>
      <w:i w:val="0"/>
      <w:iCs w:val="0"/>
      <w:smallCaps w:val="0"/>
      <w:strike w:val="0"/>
      <w:spacing w:val="0"/>
      <w:sz w:val="20"/>
      <w:szCs w:val="20"/>
    </w:rPr>
  </w:style>
  <w:style w:type="character" w:customStyle="1" w:styleId="219">
    <w:name w:val="Основной текст (21)_"/>
    <w:link w:val="21a"/>
    <w:rsid w:val="00555A70"/>
    <w:rPr>
      <w:sz w:val="21"/>
      <w:szCs w:val="21"/>
      <w:shd w:val="clear" w:color="auto" w:fill="FFFFFF"/>
    </w:rPr>
  </w:style>
  <w:style w:type="character" w:customStyle="1" w:styleId="2185pt">
    <w:name w:val="Основной текст (21) + 8;5 pt;Не малые прописные"/>
    <w:rsid w:val="00555A70"/>
    <w:rPr>
      <w:rFonts w:ascii="Times New Roman" w:eastAsia="Times New Roman" w:hAnsi="Times New Roman" w:cs="Times New Roman"/>
      <w:b w:val="0"/>
      <w:bCs w:val="0"/>
      <w:i w:val="0"/>
      <w:iCs w:val="0"/>
      <w:smallCaps/>
      <w:strike w:val="0"/>
      <w:spacing w:val="0"/>
      <w:sz w:val="17"/>
      <w:szCs w:val="17"/>
    </w:rPr>
  </w:style>
  <w:style w:type="character" w:customStyle="1" w:styleId="221">
    <w:name w:val="Основной текст (22)_"/>
    <w:link w:val="222"/>
    <w:rsid w:val="00555A70"/>
    <w:rPr>
      <w:sz w:val="48"/>
      <w:szCs w:val="48"/>
      <w:shd w:val="clear" w:color="auto" w:fill="FFFFFF"/>
    </w:rPr>
  </w:style>
  <w:style w:type="paragraph" w:customStyle="1" w:styleId="afffffff8">
    <w:name w:val="Сноска"/>
    <w:basedOn w:val="a4"/>
    <w:link w:val="afffffff7"/>
    <w:rsid w:val="00555A70"/>
    <w:pPr>
      <w:shd w:val="clear" w:color="auto" w:fill="FFFFFF"/>
      <w:spacing w:after="60" w:line="278" w:lineRule="exact"/>
      <w:jc w:val="both"/>
    </w:pPr>
    <w:rPr>
      <w:rFonts w:asciiTheme="minorHAnsi" w:eastAsiaTheme="minorHAnsi" w:hAnsiTheme="minorHAnsi" w:cstheme="minorBidi"/>
      <w:sz w:val="23"/>
      <w:szCs w:val="23"/>
      <w:lang w:eastAsia="en-US"/>
    </w:rPr>
  </w:style>
  <w:style w:type="paragraph" w:customStyle="1" w:styleId="afffffffa">
    <w:name w:val="Колонтитул"/>
    <w:basedOn w:val="a4"/>
    <w:link w:val="afffffff9"/>
    <w:rsid w:val="00555A70"/>
    <w:pPr>
      <w:shd w:val="clear" w:color="auto" w:fill="FFFFFF"/>
    </w:pPr>
    <w:rPr>
      <w:rFonts w:asciiTheme="minorHAnsi" w:eastAsiaTheme="minorHAnsi" w:hAnsiTheme="minorHAnsi" w:cstheme="minorBidi"/>
      <w:sz w:val="22"/>
      <w:szCs w:val="22"/>
      <w:lang w:eastAsia="en-US"/>
    </w:rPr>
  </w:style>
  <w:style w:type="paragraph" w:customStyle="1" w:styleId="2ff2">
    <w:name w:val="Основной текст (2)"/>
    <w:basedOn w:val="a4"/>
    <w:link w:val="2ff1"/>
    <w:rsid w:val="00555A70"/>
    <w:pPr>
      <w:shd w:val="clear" w:color="auto" w:fill="FFFFFF"/>
      <w:spacing w:before="2640" w:after="1560" w:line="552" w:lineRule="exact"/>
      <w:jc w:val="center"/>
    </w:pPr>
    <w:rPr>
      <w:rFonts w:asciiTheme="minorHAnsi" w:eastAsiaTheme="minorHAnsi" w:hAnsiTheme="minorHAnsi" w:cstheme="minorBidi"/>
      <w:sz w:val="31"/>
      <w:szCs w:val="31"/>
      <w:lang w:eastAsia="en-US"/>
    </w:rPr>
  </w:style>
  <w:style w:type="paragraph" w:customStyle="1" w:styleId="73">
    <w:name w:val="Основной текст (7)"/>
    <w:basedOn w:val="a4"/>
    <w:link w:val="72"/>
    <w:rsid w:val="00555A70"/>
    <w:pPr>
      <w:shd w:val="clear" w:color="auto" w:fill="FFFFFF"/>
      <w:spacing w:after="1260" w:line="456" w:lineRule="exact"/>
      <w:jc w:val="center"/>
    </w:pPr>
    <w:rPr>
      <w:rFonts w:asciiTheme="minorHAnsi" w:eastAsiaTheme="minorHAnsi" w:hAnsiTheme="minorHAnsi" w:cstheme="minorBidi"/>
      <w:sz w:val="39"/>
      <w:szCs w:val="39"/>
      <w:lang w:eastAsia="en-US"/>
    </w:rPr>
  </w:style>
  <w:style w:type="paragraph" w:customStyle="1" w:styleId="83">
    <w:name w:val="Основной текст (8)"/>
    <w:basedOn w:val="a4"/>
    <w:link w:val="82"/>
    <w:rsid w:val="00555A70"/>
    <w:pPr>
      <w:shd w:val="clear" w:color="auto" w:fill="FFFFFF"/>
      <w:spacing w:before="1260" w:after="120" w:line="0" w:lineRule="atLeast"/>
    </w:pPr>
    <w:rPr>
      <w:rFonts w:asciiTheme="minorHAnsi" w:eastAsiaTheme="minorHAnsi" w:hAnsiTheme="minorHAnsi" w:cstheme="minorBidi"/>
      <w:sz w:val="35"/>
      <w:szCs w:val="35"/>
      <w:lang w:eastAsia="en-US"/>
    </w:rPr>
  </w:style>
  <w:style w:type="paragraph" w:customStyle="1" w:styleId="4a">
    <w:name w:val="Основной текст (4)"/>
    <w:basedOn w:val="a4"/>
    <w:link w:val="49"/>
    <w:rsid w:val="00555A70"/>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56">
    <w:name w:val="Основной текст (5)"/>
    <w:basedOn w:val="a4"/>
    <w:link w:val="55"/>
    <w:rsid w:val="00555A70"/>
    <w:pPr>
      <w:shd w:val="clear" w:color="auto" w:fill="FFFFFF"/>
      <w:spacing w:line="0" w:lineRule="atLeast"/>
    </w:pPr>
    <w:rPr>
      <w:rFonts w:asciiTheme="minorHAnsi" w:eastAsiaTheme="minorHAnsi" w:hAnsiTheme="minorHAnsi" w:cstheme="minorBidi"/>
      <w:sz w:val="17"/>
      <w:szCs w:val="17"/>
      <w:lang w:eastAsia="en-US"/>
    </w:rPr>
  </w:style>
  <w:style w:type="paragraph" w:customStyle="1" w:styleId="65">
    <w:name w:val="Основной текст (6)"/>
    <w:basedOn w:val="a4"/>
    <w:link w:val="64"/>
    <w:rsid w:val="00555A70"/>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94">
    <w:name w:val="Основной текст (9)"/>
    <w:basedOn w:val="a4"/>
    <w:link w:val="93"/>
    <w:rsid w:val="00555A70"/>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103">
    <w:name w:val="Основной текст (10)"/>
    <w:basedOn w:val="a4"/>
    <w:link w:val="102"/>
    <w:rsid w:val="00555A70"/>
    <w:pPr>
      <w:shd w:val="clear" w:color="auto" w:fill="FFFFFF"/>
      <w:spacing w:after="60" w:line="0" w:lineRule="atLeast"/>
    </w:pPr>
    <w:rPr>
      <w:rFonts w:ascii="Arial Unicode MS" w:eastAsia="Arial Unicode MS" w:hAnsi="Arial Unicode MS" w:cs="Arial Unicode MS"/>
      <w:sz w:val="31"/>
      <w:szCs w:val="31"/>
      <w:lang w:eastAsia="en-US"/>
    </w:rPr>
  </w:style>
  <w:style w:type="paragraph" w:customStyle="1" w:styleId="1ff9">
    <w:name w:val="Заголовок №1"/>
    <w:basedOn w:val="a4"/>
    <w:link w:val="1ff8"/>
    <w:rsid w:val="00555A70"/>
    <w:pPr>
      <w:shd w:val="clear" w:color="auto" w:fill="FFFFFF"/>
      <w:spacing w:after="6000" w:line="0" w:lineRule="atLeast"/>
      <w:ind w:hanging="1780"/>
      <w:outlineLvl w:val="0"/>
    </w:pPr>
    <w:rPr>
      <w:rFonts w:asciiTheme="minorHAnsi" w:eastAsiaTheme="minorHAnsi" w:hAnsiTheme="minorHAnsi" w:cstheme="minorBidi"/>
      <w:sz w:val="48"/>
      <w:szCs w:val="48"/>
      <w:lang w:eastAsia="en-US"/>
    </w:rPr>
  </w:style>
  <w:style w:type="paragraph" w:customStyle="1" w:styleId="afffffffc">
    <w:name w:val="Оглавление"/>
    <w:basedOn w:val="a4"/>
    <w:link w:val="afffffffb"/>
    <w:rsid w:val="00555A70"/>
    <w:pPr>
      <w:shd w:val="clear" w:color="auto" w:fill="FFFFFF"/>
      <w:spacing w:line="394" w:lineRule="exact"/>
    </w:pPr>
    <w:rPr>
      <w:rFonts w:asciiTheme="minorHAnsi" w:eastAsiaTheme="minorHAnsi" w:hAnsiTheme="minorHAnsi" w:cstheme="minorBidi"/>
      <w:sz w:val="23"/>
      <w:szCs w:val="23"/>
      <w:lang w:eastAsia="en-US"/>
    </w:rPr>
  </w:style>
  <w:style w:type="paragraph" w:customStyle="1" w:styleId="11d">
    <w:name w:val="Основной текст (11)"/>
    <w:basedOn w:val="a4"/>
    <w:link w:val="11c"/>
    <w:rsid w:val="00555A70"/>
    <w:pPr>
      <w:shd w:val="clear" w:color="auto" w:fill="FFFFFF"/>
      <w:spacing w:line="586" w:lineRule="exact"/>
      <w:ind w:hanging="1220"/>
    </w:pPr>
    <w:rPr>
      <w:rFonts w:ascii="Arial Unicode MS" w:eastAsia="Arial Unicode MS" w:hAnsi="Arial Unicode MS" w:cs="Arial Unicode MS"/>
      <w:sz w:val="28"/>
      <w:szCs w:val="28"/>
      <w:lang w:eastAsia="en-US"/>
    </w:rPr>
  </w:style>
  <w:style w:type="paragraph" w:customStyle="1" w:styleId="125">
    <w:name w:val="Основной текст (12)"/>
    <w:basedOn w:val="a4"/>
    <w:link w:val="124"/>
    <w:rsid w:val="00555A70"/>
    <w:pPr>
      <w:shd w:val="clear" w:color="auto" w:fill="FFFFFF"/>
      <w:spacing w:line="0" w:lineRule="atLeast"/>
      <w:ind w:hanging="1220"/>
    </w:pPr>
    <w:rPr>
      <w:rFonts w:asciiTheme="minorHAnsi" w:eastAsiaTheme="minorHAnsi" w:hAnsiTheme="minorHAnsi" w:cstheme="minorBidi"/>
      <w:sz w:val="26"/>
      <w:szCs w:val="26"/>
      <w:lang w:eastAsia="en-US"/>
    </w:rPr>
  </w:style>
  <w:style w:type="paragraph" w:customStyle="1" w:styleId="134">
    <w:name w:val="Основной текст (13)"/>
    <w:basedOn w:val="a4"/>
    <w:link w:val="133"/>
    <w:rsid w:val="00555A70"/>
    <w:pPr>
      <w:shd w:val="clear" w:color="auto" w:fill="FFFFFF"/>
      <w:spacing w:after="720" w:line="0" w:lineRule="atLeast"/>
    </w:pPr>
    <w:rPr>
      <w:rFonts w:ascii="Arial Unicode MS" w:eastAsia="Arial Unicode MS" w:hAnsi="Arial Unicode MS" w:cs="Arial Unicode MS"/>
      <w:lang w:eastAsia="en-US"/>
    </w:rPr>
  </w:style>
  <w:style w:type="paragraph" w:customStyle="1" w:styleId="142">
    <w:name w:val="Основной текст (14)"/>
    <w:basedOn w:val="a4"/>
    <w:link w:val="141"/>
    <w:rsid w:val="00555A70"/>
    <w:pPr>
      <w:shd w:val="clear" w:color="auto" w:fill="FFFFFF"/>
      <w:spacing w:before="60" w:after="180" w:line="0" w:lineRule="atLeast"/>
      <w:ind w:firstLine="720"/>
      <w:jc w:val="both"/>
    </w:pPr>
    <w:rPr>
      <w:rFonts w:asciiTheme="minorHAnsi" w:eastAsiaTheme="minorHAnsi" w:hAnsiTheme="minorHAnsi" w:cstheme="minorBidi"/>
      <w:sz w:val="23"/>
      <w:szCs w:val="23"/>
      <w:lang w:eastAsia="en-US"/>
    </w:rPr>
  </w:style>
  <w:style w:type="paragraph" w:customStyle="1" w:styleId="afffffffe">
    <w:name w:val="Подпись к таблице"/>
    <w:basedOn w:val="a4"/>
    <w:link w:val="afffffffd"/>
    <w:rsid w:val="00555A70"/>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51">
    <w:name w:val="Основной текст (15)"/>
    <w:basedOn w:val="a4"/>
    <w:link w:val="150"/>
    <w:rsid w:val="00555A70"/>
    <w:pPr>
      <w:shd w:val="clear" w:color="auto" w:fill="FFFFFF"/>
      <w:spacing w:line="0" w:lineRule="atLeast"/>
    </w:pPr>
    <w:rPr>
      <w:rFonts w:asciiTheme="minorHAnsi" w:eastAsiaTheme="minorHAnsi" w:hAnsiTheme="minorHAnsi" w:cstheme="minorBidi"/>
      <w:sz w:val="15"/>
      <w:szCs w:val="15"/>
      <w:lang w:eastAsia="en-US"/>
    </w:rPr>
  </w:style>
  <w:style w:type="paragraph" w:customStyle="1" w:styleId="161">
    <w:name w:val="Основной текст (16)"/>
    <w:basedOn w:val="a4"/>
    <w:link w:val="160"/>
    <w:rsid w:val="00555A70"/>
    <w:pPr>
      <w:shd w:val="clear" w:color="auto" w:fill="FFFFFF"/>
      <w:spacing w:line="0" w:lineRule="atLeast"/>
    </w:pPr>
    <w:rPr>
      <w:rFonts w:asciiTheme="minorHAnsi" w:eastAsiaTheme="minorHAnsi" w:hAnsiTheme="minorHAnsi" w:cstheme="minorBidi"/>
      <w:sz w:val="23"/>
      <w:szCs w:val="23"/>
      <w:lang w:val="kk" w:eastAsia="en-US"/>
    </w:rPr>
  </w:style>
  <w:style w:type="paragraph" w:customStyle="1" w:styleId="181">
    <w:name w:val="Основной текст (18)"/>
    <w:basedOn w:val="a4"/>
    <w:link w:val="180"/>
    <w:rsid w:val="00555A70"/>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173">
    <w:name w:val="Основной текст (17)"/>
    <w:basedOn w:val="a4"/>
    <w:link w:val="172"/>
    <w:rsid w:val="00555A70"/>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191">
    <w:name w:val="Основной текст (19)"/>
    <w:basedOn w:val="a4"/>
    <w:link w:val="190"/>
    <w:rsid w:val="00555A70"/>
    <w:pPr>
      <w:shd w:val="clear" w:color="auto" w:fill="FFFFFF"/>
      <w:spacing w:after="60" w:line="0" w:lineRule="atLeast"/>
    </w:pPr>
    <w:rPr>
      <w:rFonts w:ascii="Arial Unicode MS" w:eastAsia="Arial Unicode MS" w:hAnsi="Arial Unicode MS" w:cs="Arial Unicode MS"/>
      <w:sz w:val="15"/>
      <w:szCs w:val="15"/>
      <w:lang w:eastAsia="en-US"/>
    </w:rPr>
  </w:style>
  <w:style w:type="paragraph" w:customStyle="1" w:styleId="3f6">
    <w:name w:val="Подпись к таблице (3)"/>
    <w:basedOn w:val="a4"/>
    <w:link w:val="3f5"/>
    <w:rsid w:val="00555A70"/>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4c">
    <w:name w:val="Подпись к таблице (4)"/>
    <w:basedOn w:val="a4"/>
    <w:link w:val="4b"/>
    <w:rsid w:val="00555A70"/>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201">
    <w:name w:val="Основной текст (20)"/>
    <w:basedOn w:val="a4"/>
    <w:link w:val="200"/>
    <w:rsid w:val="00555A70"/>
    <w:pPr>
      <w:shd w:val="clear" w:color="auto" w:fill="FFFFFF"/>
      <w:spacing w:before="540" w:after="180" w:line="0" w:lineRule="atLeast"/>
      <w:ind w:firstLine="600"/>
      <w:jc w:val="both"/>
    </w:pPr>
    <w:rPr>
      <w:rFonts w:asciiTheme="minorHAnsi" w:eastAsiaTheme="minorHAnsi" w:hAnsiTheme="minorHAnsi" w:cstheme="minorBidi"/>
      <w:sz w:val="23"/>
      <w:szCs w:val="23"/>
      <w:lang w:eastAsia="en-US"/>
    </w:rPr>
  </w:style>
  <w:style w:type="paragraph" w:customStyle="1" w:styleId="21a">
    <w:name w:val="Основной текст (21)"/>
    <w:basedOn w:val="a4"/>
    <w:link w:val="219"/>
    <w:rsid w:val="00555A70"/>
    <w:pPr>
      <w:shd w:val="clear" w:color="auto" w:fill="FFFFFF"/>
      <w:spacing w:line="0" w:lineRule="atLeast"/>
    </w:pPr>
    <w:rPr>
      <w:rFonts w:asciiTheme="minorHAnsi" w:eastAsiaTheme="minorHAnsi" w:hAnsiTheme="minorHAnsi" w:cstheme="minorBidi"/>
      <w:sz w:val="21"/>
      <w:szCs w:val="21"/>
      <w:lang w:eastAsia="en-US"/>
    </w:rPr>
  </w:style>
  <w:style w:type="paragraph" w:customStyle="1" w:styleId="222">
    <w:name w:val="Основной текст (22)"/>
    <w:basedOn w:val="a4"/>
    <w:link w:val="221"/>
    <w:rsid w:val="00555A70"/>
    <w:pPr>
      <w:shd w:val="clear" w:color="auto" w:fill="FFFFFF"/>
      <w:spacing w:line="552" w:lineRule="exact"/>
      <w:jc w:val="right"/>
    </w:pPr>
    <w:rPr>
      <w:rFonts w:asciiTheme="minorHAnsi" w:eastAsiaTheme="minorHAnsi" w:hAnsiTheme="minorHAnsi" w:cstheme="minorBidi"/>
      <w:sz w:val="48"/>
      <w:szCs w:val="48"/>
      <w:lang w:eastAsia="en-US"/>
    </w:rPr>
  </w:style>
  <w:style w:type="character" w:customStyle="1" w:styleId="1ffa">
    <w:name w:val="Текст примечания Знак1"/>
    <w:uiPriority w:val="99"/>
    <w:rsid w:val="00555A70"/>
    <w:rPr>
      <w:rFonts w:eastAsia="Times/Kazakh"/>
    </w:rPr>
  </w:style>
  <w:style w:type="paragraph" w:customStyle="1" w:styleId="1ffb">
    <w:name w:val="Таблица 1"/>
    <w:basedOn w:val="a4"/>
    <w:link w:val="1ffc"/>
    <w:rsid w:val="00555A70"/>
    <w:pPr>
      <w:spacing w:before="60" w:after="60"/>
      <w:jc w:val="center"/>
    </w:pPr>
    <w:rPr>
      <w:rFonts w:ascii="Arial" w:hAnsi="Arial"/>
      <w:caps/>
      <w:sz w:val="16"/>
      <w:szCs w:val="16"/>
      <w:lang w:val="x-none" w:eastAsia="x-none"/>
    </w:rPr>
  </w:style>
  <w:style w:type="character" w:customStyle="1" w:styleId="1ffc">
    <w:name w:val="Таблица 1 Знак"/>
    <w:link w:val="1ffb"/>
    <w:rsid w:val="00555A70"/>
    <w:rPr>
      <w:rFonts w:ascii="Arial" w:eastAsia="Times New Roman" w:hAnsi="Arial" w:cs="Times New Roman"/>
      <w:caps/>
      <w:sz w:val="16"/>
      <w:szCs w:val="16"/>
      <w:lang w:val="x-none" w:eastAsia="x-none"/>
    </w:rPr>
  </w:style>
  <w:style w:type="paragraph" w:customStyle="1" w:styleId="Style17">
    <w:name w:val="Style17"/>
    <w:basedOn w:val="a4"/>
    <w:uiPriority w:val="99"/>
    <w:rsid w:val="00555A70"/>
    <w:pPr>
      <w:widowControl w:val="0"/>
      <w:autoSpaceDE w:val="0"/>
      <w:autoSpaceDN w:val="0"/>
      <w:adjustRightInd w:val="0"/>
      <w:spacing w:line="266" w:lineRule="exact"/>
      <w:ind w:hanging="302"/>
    </w:pPr>
    <w:rPr>
      <w:rFonts w:ascii="Microsoft Sans Serif" w:hAnsi="Microsoft Sans Serif" w:cs="Microsoft Sans Serif"/>
    </w:rPr>
  </w:style>
  <w:style w:type="paragraph" w:customStyle="1" w:styleId="Style20">
    <w:name w:val="Style20"/>
    <w:basedOn w:val="a4"/>
    <w:uiPriority w:val="99"/>
    <w:rsid w:val="00555A70"/>
    <w:pPr>
      <w:widowControl w:val="0"/>
      <w:autoSpaceDE w:val="0"/>
      <w:autoSpaceDN w:val="0"/>
      <w:adjustRightInd w:val="0"/>
    </w:pPr>
    <w:rPr>
      <w:rFonts w:ascii="Segoe UI" w:hAnsi="Segoe UI" w:cs="Segoe UI"/>
    </w:rPr>
  </w:style>
  <w:style w:type="paragraph" w:customStyle="1" w:styleId="Style22">
    <w:name w:val="Style22"/>
    <w:basedOn w:val="a4"/>
    <w:uiPriority w:val="99"/>
    <w:rsid w:val="00555A70"/>
    <w:pPr>
      <w:widowControl w:val="0"/>
      <w:autoSpaceDE w:val="0"/>
      <w:autoSpaceDN w:val="0"/>
      <w:adjustRightInd w:val="0"/>
      <w:spacing w:line="202" w:lineRule="exact"/>
    </w:pPr>
    <w:rPr>
      <w:rFonts w:ascii="Segoe UI" w:hAnsi="Segoe UI" w:cs="Segoe UI"/>
    </w:rPr>
  </w:style>
  <w:style w:type="character" w:styleId="affffffff0">
    <w:name w:val="line number"/>
    <w:basedOn w:val="a5"/>
    <w:rsid w:val="00555A70"/>
  </w:style>
  <w:style w:type="paragraph" w:customStyle="1" w:styleId="affffffff1">
    <w:name w:val="Шапка таблицы"/>
    <w:basedOn w:val="a4"/>
    <w:autoRedefine/>
    <w:uiPriority w:val="99"/>
    <w:rsid w:val="00555A70"/>
    <w:pPr>
      <w:keepNext/>
      <w:spacing w:before="60" w:after="60"/>
      <w:jc w:val="center"/>
    </w:pPr>
    <w:rPr>
      <w:rFonts w:ascii="Arial" w:hAnsi="Arial"/>
      <w:caps/>
      <w:sz w:val="16"/>
      <w:szCs w:val="16"/>
    </w:rPr>
  </w:style>
  <w:style w:type="paragraph" w:customStyle="1" w:styleId="affffffff2">
    <w:name w:val="текст таблицы"/>
    <w:basedOn w:val="a4"/>
    <w:autoRedefine/>
    <w:uiPriority w:val="99"/>
    <w:rsid w:val="00555A70"/>
    <w:pPr>
      <w:keepNext/>
      <w:spacing w:before="60" w:after="60" w:line="360" w:lineRule="auto"/>
      <w:jc w:val="both"/>
    </w:pPr>
  </w:style>
  <w:style w:type="paragraph" w:customStyle="1" w:styleId="3f8">
    <w:name w:val="заголовок 3"/>
    <w:basedOn w:val="a4"/>
    <w:next w:val="a4"/>
    <w:uiPriority w:val="99"/>
    <w:rsid w:val="00555A70"/>
    <w:pPr>
      <w:keepNext/>
      <w:tabs>
        <w:tab w:val="left" w:pos="1296"/>
        <w:tab w:val="left" w:pos="2016"/>
        <w:tab w:val="left" w:pos="2160"/>
        <w:tab w:val="left" w:pos="2736"/>
        <w:tab w:val="left" w:pos="3168"/>
        <w:tab w:val="left" w:pos="5328"/>
      </w:tabs>
      <w:autoSpaceDE w:val="0"/>
      <w:autoSpaceDN w:val="0"/>
    </w:pPr>
  </w:style>
  <w:style w:type="paragraph" w:customStyle="1" w:styleId="affffffff3">
    <w:name w:val="Название таблицы"/>
    <w:basedOn w:val="a4"/>
    <w:rsid w:val="00555A70"/>
    <w:pPr>
      <w:keepNext/>
      <w:spacing w:before="240" w:after="120"/>
      <w:jc w:val="center"/>
    </w:pPr>
    <w:rPr>
      <w:rFonts w:ascii="Arial" w:hAnsi="Arial"/>
      <w:b/>
      <w:sz w:val="20"/>
    </w:rPr>
  </w:style>
  <w:style w:type="paragraph" w:customStyle="1" w:styleId="affffffff4">
    <w:name w:val="Таблица №"/>
    <w:basedOn w:val="a4"/>
    <w:autoRedefine/>
    <w:uiPriority w:val="99"/>
    <w:rsid w:val="00555A70"/>
    <w:pPr>
      <w:keepNext/>
      <w:spacing w:before="120" w:after="80"/>
      <w:jc w:val="right"/>
    </w:pPr>
    <w:rPr>
      <w:rFonts w:ascii="Arial" w:hAnsi="Arial"/>
      <w:b/>
      <w:sz w:val="20"/>
    </w:rPr>
  </w:style>
  <w:style w:type="numbering" w:customStyle="1" w:styleId="6">
    <w:name w:val="Стиль6"/>
    <w:rsid w:val="00555A70"/>
    <w:pPr>
      <w:numPr>
        <w:numId w:val="96"/>
      </w:numPr>
    </w:pPr>
  </w:style>
  <w:style w:type="paragraph" w:customStyle="1" w:styleId="affffffff5">
    <w:name w:val="Раздел поясн. записки"/>
    <w:basedOn w:val="a4"/>
    <w:uiPriority w:val="99"/>
    <w:rsid w:val="00555A70"/>
    <w:pPr>
      <w:spacing w:before="120" w:after="120"/>
      <w:ind w:left="567"/>
    </w:pPr>
    <w:rPr>
      <w:b/>
      <w:sz w:val="26"/>
      <w:szCs w:val="26"/>
    </w:rPr>
  </w:style>
  <w:style w:type="paragraph" w:customStyle="1" w:styleId="affffffff6">
    <w:name w:val="Стиль поясн. записки"/>
    <w:basedOn w:val="affffffff5"/>
    <w:uiPriority w:val="99"/>
    <w:rsid w:val="00555A70"/>
    <w:pPr>
      <w:ind w:left="0" w:firstLine="567"/>
    </w:pPr>
    <w:rPr>
      <w:b w:val="0"/>
    </w:rPr>
  </w:style>
  <w:style w:type="paragraph" w:customStyle="1" w:styleId="1ffd">
    <w:name w:val="1 Основной текст"/>
    <w:basedOn w:val="a4"/>
    <w:link w:val="11e"/>
    <w:rsid w:val="00555A70"/>
    <w:pPr>
      <w:keepNext/>
      <w:spacing w:before="120"/>
      <w:jc w:val="both"/>
    </w:pPr>
    <w:rPr>
      <w:rFonts w:ascii="Arial" w:hAnsi="Arial"/>
      <w:sz w:val="20"/>
      <w:lang w:val="x-none" w:eastAsia="x-none"/>
    </w:rPr>
  </w:style>
  <w:style w:type="character" w:customStyle="1" w:styleId="11e">
    <w:name w:val="1 Основной текст Знак1"/>
    <w:link w:val="1ffd"/>
    <w:rsid w:val="00555A70"/>
    <w:rPr>
      <w:rFonts w:ascii="Arial" w:eastAsia="Times New Roman" w:hAnsi="Arial" w:cs="Times New Roman"/>
      <w:sz w:val="20"/>
      <w:szCs w:val="24"/>
      <w:lang w:val="x-none" w:eastAsia="x-none"/>
    </w:rPr>
  </w:style>
  <w:style w:type="paragraph" w:customStyle="1" w:styleId="H4">
    <w:name w:val="H4"/>
    <w:basedOn w:val="a4"/>
    <w:next w:val="a4"/>
    <w:uiPriority w:val="99"/>
    <w:rsid w:val="00555A70"/>
    <w:pPr>
      <w:keepNext/>
      <w:spacing w:before="100" w:after="100"/>
      <w:outlineLvl w:val="4"/>
    </w:pPr>
    <w:rPr>
      <w:b/>
      <w:snapToGrid w:val="0"/>
      <w:szCs w:val="20"/>
      <w:lang w:val="en-US" w:eastAsia="en-US"/>
    </w:rPr>
  </w:style>
  <w:style w:type="paragraph" w:customStyle="1" w:styleId="TOEBulletAltK">
    <w:name w:val="TOE Bullet (Alt=K)"/>
    <w:basedOn w:val="a4"/>
    <w:autoRedefine/>
    <w:uiPriority w:val="99"/>
    <w:rsid w:val="00555A70"/>
    <w:pPr>
      <w:numPr>
        <w:numId w:val="97"/>
      </w:numPr>
      <w:tabs>
        <w:tab w:val="clear" w:pos="360"/>
        <w:tab w:val="num" w:pos="1080"/>
        <w:tab w:val="right" w:pos="12960"/>
      </w:tabs>
      <w:spacing w:after="120"/>
      <w:ind w:left="1080" w:right="-270"/>
      <w:jc w:val="both"/>
    </w:pPr>
    <w:rPr>
      <w:color w:val="000000"/>
      <w:sz w:val="22"/>
      <w:szCs w:val="20"/>
      <w:lang w:val="en-GB" w:eastAsia="en-US"/>
    </w:rPr>
  </w:style>
  <w:style w:type="paragraph" w:customStyle="1" w:styleId="Block050">
    <w:name w:val="Block 050"/>
    <w:basedOn w:val="a4"/>
    <w:uiPriority w:val="99"/>
    <w:rsid w:val="00555A70"/>
    <w:pPr>
      <w:spacing w:before="240"/>
      <w:ind w:left="720"/>
      <w:jc w:val="both"/>
    </w:pPr>
    <w:rPr>
      <w:sz w:val="22"/>
      <w:szCs w:val="20"/>
      <w:lang w:val="en-US" w:eastAsia="en-US"/>
    </w:rPr>
  </w:style>
  <w:style w:type="paragraph" w:customStyle="1" w:styleId="1">
    <w:name w:val="Буллет 1"/>
    <w:basedOn w:val="aa"/>
    <w:uiPriority w:val="99"/>
    <w:rsid w:val="00555A70"/>
    <w:pPr>
      <w:numPr>
        <w:numId w:val="98"/>
      </w:numPr>
      <w:spacing w:before="120" w:after="120"/>
      <w:jc w:val="both"/>
    </w:pPr>
    <w:rPr>
      <w:rFonts w:ascii="Arial" w:hAnsi="Arial"/>
      <w:b w:val="0"/>
      <w:sz w:val="20"/>
      <w:lang w:val="x-none" w:eastAsia="x-none"/>
    </w:rPr>
  </w:style>
  <w:style w:type="paragraph" w:customStyle="1" w:styleId="-1">
    <w:name w:val="Таблица-текст"/>
    <w:basedOn w:val="a4"/>
    <w:next w:val="a4"/>
    <w:autoRedefine/>
    <w:uiPriority w:val="99"/>
    <w:rsid w:val="00555A70"/>
    <w:pPr>
      <w:keepNext/>
      <w:spacing w:before="60" w:after="60"/>
    </w:pPr>
    <w:rPr>
      <w:rFonts w:ascii="Arial" w:hAnsi="Arial"/>
      <w:bCs/>
      <w:sz w:val="20"/>
      <w:szCs w:val="16"/>
      <w:lang w:eastAsia="en-US"/>
    </w:rPr>
  </w:style>
  <w:style w:type="paragraph" w:customStyle="1" w:styleId="Style4">
    <w:name w:val="Style4"/>
    <w:basedOn w:val="a4"/>
    <w:uiPriority w:val="99"/>
    <w:rsid w:val="00555A70"/>
    <w:pPr>
      <w:widowControl w:val="0"/>
      <w:autoSpaceDE w:val="0"/>
      <w:autoSpaceDN w:val="0"/>
      <w:adjustRightInd w:val="0"/>
    </w:pPr>
    <w:rPr>
      <w:rFonts w:ascii="Arial Narrow" w:hAnsi="Arial Narrow"/>
    </w:rPr>
  </w:style>
  <w:style w:type="character" w:customStyle="1" w:styleId="FontStyle11">
    <w:name w:val="Font Style11"/>
    <w:uiPriority w:val="99"/>
    <w:rsid w:val="00555A70"/>
    <w:rPr>
      <w:rFonts w:ascii="Arial Narrow" w:hAnsi="Arial Narrow" w:cs="Arial Narrow"/>
      <w:sz w:val="12"/>
      <w:szCs w:val="12"/>
    </w:rPr>
  </w:style>
  <w:style w:type="character" w:customStyle="1" w:styleId="FontStyle12">
    <w:name w:val="Font Style12"/>
    <w:uiPriority w:val="99"/>
    <w:rsid w:val="00555A70"/>
    <w:rPr>
      <w:rFonts w:ascii="Arial Narrow" w:hAnsi="Arial Narrow" w:cs="Arial Narrow"/>
      <w:b/>
      <w:bCs/>
      <w:sz w:val="10"/>
      <w:szCs w:val="10"/>
    </w:rPr>
  </w:style>
  <w:style w:type="character" w:customStyle="1" w:styleId="313">
    <w:name w:val="Основной текст с отступом 3 Знак1"/>
    <w:rsid w:val="00555A70"/>
    <w:rPr>
      <w:sz w:val="16"/>
      <w:szCs w:val="16"/>
    </w:rPr>
  </w:style>
  <w:style w:type="paragraph" w:customStyle="1" w:styleId="-2">
    <w:name w:val="Таблица-заголовок"/>
    <w:basedOn w:val="a4"/>
    <w:uiPriority w:val="99"/>
    <w:rsid w:val="00555A70"/>
    <w:pPr>
      <w:keepNext/>
      <w:keepLines/>
      <w:snapToGrid w:val="0"/>
      <w:spacing w:before="60" w:after="60"/>
      <w:jc w:val="center"/>
    </w:pPr>
    <w:rPr>
      <w:rFonts w:ascii="Arial" w:hAnsi="Arial"/>
      <w:b/>
      <w:sz w:val="18"/>
      <w:szCs w:val="20"/>
    </w:rPr>
  </w:style>
  <w:style w:type="paragraph" w:customStyle="1" w:styleId="-3">
    <w:name w:val="Таблица-Текст"/>
    <w:basedOn w:val="a4"/>
    <w:uiPriority w:val="99"/>
    <w:rsid w:val="00555A70"/>
    <w:pPr>
      <w:widowControl w:val="0"/>
      <w:snapToGrid w:val="0"/>
      <w:spacing w:before="40" w:after="40"/>
      <w:jc w:val="both"/>
    </w:pPr>
    <w:rPr>
      <w:rFonts w:ascii="Arial" w:hAnsi="Arial"/>
      <w:sz w:val="16"/>
      <w:szCs w:val="20"/>
    </w:rPr>
  </w:style>
  <w:style w:type="paragraph" w:customStyle="1" w:styleId="tabelkopje">
    <w:name w:val="tabelkopje"/>
    <w:basedOn w:val="Standaardzonderwitregel"/>
    <w:uiPriority w:val="99"/>
    <w:rsid w:val="00555A70"/>
    <w:pPr>
      <w:spacing w:before="0"/>
      <w:ind w:firstLine="0"/>
      <w:jc w:val="left"/>
    </w:pPr>
    <w:rPr>
      <w:b/>
      <w:sz w:val="16"/>
    </w:rPr>
  </w:style>
  <w:style w:type="character" w:customStyle="1" w:styleId="2fd">
    <w:name w:val="Маркированный список 2 Знак"/>
    <w:link w:val="2fc"/>
    <w:uiPriority w:val="99"/>
    <w:rsid w:val="00555A70"/>
    <w:rPr>
      <w:rFonts w:ascii="Times New Roman" w:eastAsia="Times New Roman" w:hAnsi="Times New Roman" w:cs="Times New Roman"/>
      <w:sz w:val="24"/>
      <w:szCs w:val="24"/>
      <w:lang w:val="x-none" w:eastAsia="x-none"/>
    </w:rPr>
  </w:style>
  <w:style w:type="paragraph" w:customStyle="1" w:styleId="1ffe">
    <w:name w:val="1 Основной текст Знак"/>
    <w:basedOn w:val="a4"/>
    <w:link w:val="1fff"/>
    <w:rsid w:val="00555A70"/>
    <w:pPr>
      <w:keepNext/>
      <w:keepLines/>
      <w:tabs>
        <w:tab w:val="left" w:pos="567"/>
      </w:tabs>
      <w:spacing w:before="120"/>
      <w:jc w:val="both"/>
    </w:pPr>
    <w:rPr>
      <w:rFonts w:ascii="Arial" w:hAnsi="Arial"/>
      <w:sz w:val="20"/>
      <w:lang w:val="x-none" w:eastAsia="x-none"/>
    </w:rPr>
  </w:style>
  <w:style w:type="character" w:customStyle="1" w:styleId="1fff">
    <w:name w:val="1 Основной текст Знак Знак"/>
    <w:link w:val="1ffe"/>
    <w:rsid w:val="00555A70"/>
    <w:rPr>
      <w:rFonts w:ascii="Arial" w:eastAsia="Times New Roman" w:hAnsi="Arial" w:cs="Times New Roman"/>
      <w:sz w:val="20"/>
      <w:szCs w:val="24"/>
      <w:lang w:val="x-none" w:eastAsia="x-none"/>
    </w:rPr>
  </w:style>
  <w:style w:type="paragraph" w:customStyle="1" w:styleId="Heading">
    <w:name w:val="Heading"/>
    <w:uiPriority w:val="99"/>
    <w:rsid w:val="00555A70"/>
    <w:pPr>
      <w:autoSpaceDE w:val="0"/>
      <w:autoSpaceDN w:val="0"/>
      <w:adjustRightInd w:val="0"/>
      <w:spacing w:after="0" w:line="240" w:lineRule="auto"/>
    </w:pPr>
    <w:rPr>
      <w:rFonts w:ascii="Arial" w:eastAsia="Times New Roman" w:hAnsi="Arial" w:cs="Arial"/>
      <w:b/>
      <w:bCs/>
      <w:lang w:eastAsia="ru-RU"/>
    </w:rPr>
  </w:style>
  <w:style w:type="table" w:styleId="-10">
    <w:name w:val="Table Web 1"/>
    <w:basedOn w:val="a6"/>
    <w:rsid w:val="00555A70"/>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xl145">
    <w:name w:val="xl145"/>
    <w:basedOn w:val="a4"/>
    <w:rsid w:val="00555A70"/>
    <w:pPr>
      <w:spacing w:before="100" w:beforeAutospacing="1" w:after="100" w:afterAutospacing="1"/>
      <w:jc w:val="center"/>
      <w:textAlignment w:val="center"/>
    </w:pPr>
  </w:style>
  <w:style w:type="paragraph" w:customStyle="1" w:styleId="xl146">
    <w:name w:val="xl146"/>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7">
    <w:name w:val="xl147"/>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8">
    <w:name w:val="xl148"/>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9">
    <w:name w:val="xl149"/>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50">
    <w:name w:val="xl150"/>
    <w:basedOn w:val="a4"/>
    <w:rsid w:val="00555A7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4"/>
    <w:rsid w:val="00555A70"/>
    <w:pPr>
      <w:pBdr>
        <w:left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a4"/>
    <w:rsid w:val="00555A70"/>
    <w:pPr>
      <w:spacing w:before="100" w:beforeAutospacing="1" w:after="100" w:afterAutospacing="1"/>
      <w:jc w:val="center"/>
      <w:textAlignment w:val="center"/>
    </w:pPr>
    <w:rPr>
      <w:color w:val="FF0000"/>
    </w:rPr>
  </w:style>
  <w:style w:type="paragraph" w:customStyle="1" w:styleId="xl153">
    <w:name w:val="xl153"/>
    <w:basedOn w:val="a4"/>
    <w:rsid w:val="00555A70"/>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4">
    <w:name w:val="xl154"/>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55">
    <w:name w:val="xl155"/>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style>
  <w:style w:type="paragraph" w:customStyle="1" w:styleId="xl156">
    <w:name w:val="xl156"/>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7">
    <w:name w:val="xl157"/>
    <w:basedOn w:val="a4"/>
    <w:rsid w:val="00555A70"/>
    <w:pPr>
      <w:pBdr>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4"/>
    <w:rsid w:val="00555A70"/>
    <w:pPr>
      <w:pBdr>
        <w:left w:val="single" w:sz="4" w:space="0" w:color="auto"/>
        <w:right w:val="single" w:sz="4" w:space="0" w:color="auto"/>
      </w:pBdr>
      <w:spacing w:before="100" w:beforeAutospacing="1" w:after="100" w:afterAutospacing="1"/>
    </w:pPr>
  </w:style>
  <w:style w:type="paragraph" w:customStyle="1" w:styleId="xl159">
    <w:name w:val="xl159"/>
    <w:basedOn w:val="a4"/>
    <w:rsid w:val="00555A7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style>
  <w:style w:type="paragraph" w:customStyle="1" w:styleId="xl160">
    <w:name w:val="xl160"/>
    <w:basedOn w:val="a4"/>
    <w:rsid w:val="00555A70"/>
    <w:pPr>
      <w:pBdr>
        <w:top w:val="single" w:sz="4" w:space="0" w:color="auto"/>
        <w:left w:val="single" w:sz="4" w:space="0" w:color="auto"/>
        <w:bottom w:val="double" w:sz="6" w:space="0" w:color="auto"/>
        <w:right w:val="single" w:sz="4" w:space="0" w:color="auto"/>
      </w:pBdr>
      <w:spacing w:before="100" w:beforeAutospacing="1" w:after="100" w:afterAutospacing="1"/>
    </w:pPr>
  </w:style>
  <w:style w:type="paragraph" w:customStyle="1" w:styleId="xl161">
    <w:name w:val="xl161"/>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a4"/>
    <w:rsid w:val="00555A70"/>
    <w:pPr>
      <w:pBdr>
        <w:top w:val="single" w:sz="4" w:space="0" w:color="auto"/>
        <w:left w:val="single" w:sz="4" w:space="0" w:color="auto"/>
        <w:right w:val="single" w:sz="4" w:space="0" w:color="auto"/>
      </w:pBdr>
      <w:spacing w:before="100" w:beforeAutospacing="1" w:after="100" w:afterAutospacing="1"/>
    </w:pPr>
  </w:style>
  <w:style w:type="paragraph" w:customStyle="1" w:styleId="xl163">
    <w:name w:val="xl163"/>
    <w:basedOn w:val="a4"/>
    <w:rsid w:val="00555A70"/>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b/>
      <w:bCs/>
    </w:rPr>
  </w:style>
  <w:style w:type="paragraph" w:customStyle="1" w:styleId="xl164">
    <w:name w:val="xl164"/>
    <w:basedOn w:val="a4"/>
    <w:rsid w:val="00555A7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5">
    <w:name w:val="xl165"/>
    <w:basedOn w:val="a4"/>
    <w:rsid w:val="00555A7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6">
    <w:name w:val="xl166"/>
    <w:basedOn w:val="a4"/>
    <w:rsid w:val="00555A70"/>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style>
  <w:style w:type="paragraph" w:customStyle="1" w:styleId="xl167">
    <w:name w:val="xl167"/>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4"/>
    <w:rsid w:val="00555A70"/>
    <w:pPr>
      <w:pBdr>
        <w:top w:val="single" w:sz="4" w:space="0" w:color="auto"/>
        <w:bottom w:val="single" w:sz="8" w:space="0" w:color="auto"/>
      </w:pBdr>
      <w:spacing w:before="100" w:beforeAutospacing="1" w:after="100" w:afterAutospacing="1"/>
    </w:pPr>
  </w:style>
  <w:style w:type="paragraph" w:customStyle="1" w:styleId="xl169">
    <w:name w:val="xl169"/>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0">
    <w:name w:val="xl170"/>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1">
    <w:name w:val="xl171"/>
    <w:basedOn w:val="a4"/>
    <w:rsid w:val="00555A70"/>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72">
    <w:name w:val="xl172"/>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3">
    <w:name w:val="xl173"/>
    <w:basedOn w:val="a4"/>
    <w:rsid w:val="00555A70"/>
    <w:pPr>
      <w:pBdr>
        <w:top w:val="single" w:sz="8" w:space="0" w:color="auto"/>
        <w:left w:val="single" w:sz="8" w:space="0" w:color="auto"/>
        <w:bottom w:val="single" w:sz="4" w:space="0" w:color="auto"/>
      </w:pBdr>
      <w:spacing w:before="100" w:beforeAutospacing="1" w:after="100" w:afterAutospacing="1"/>
      <w:jc w:val="center"/>
      <w:textAlignment w:val="center"/>
    </w:pPr>
  </w:style>
  <w:style w:type="paragraph" w:customStyle="1" w:styleId="xl174">
    <w:name w:val="xl174"/>
    <w:basedOn w:val="a4"/>
    <w:rsid w:val="00555A70"/>
    <w:pPr>
      <w:pBdr>
        <w:top w:val="single" w:sz="8" w:space="0" w:color="auto"/>
        <w:bottom w:val="single" w:sz="4" w:space="0" w:color="auto"/>
      </w:pBdr>
      <w:spacing w:before="100" w:beforeAutospacing="1" w:after="100" w:afterAutospacing="1"/>
      <w:jc w:val="center"/>
      <w:textAlignment w:val="center"/>
    </w:pPr>
  </w:style>
  <w:style w:type="paragraph" w:customStyle="1" w:styleId="xl175">
    <w:name w:val="xl175"/>
    <w:basedOn w:val="a4"/>
    <w:rsid w:val="00555A70"/>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7">
    <w:name w:val="xl177"/>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78">
    <w:name w:val="xl178"/>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9">
    <w:name w:val="xl179"/>
    <w:basedOn w:val="a4"/>
    <w:rsid w:val="00555A70"/>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125">
    <w:name w:val="xl125"/>
    <w:basedOn w:val="a4"/>
    <w:rsid w:val="00555A70"/>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u w:val="single"/>
    </w:rPr>
  </w:style>
  <w:style w:type="paragraph" w:customStyle="1" w:styleId="xl126">
    <w:name w:val="xl126"/>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27">
    <w:name w:val="xl127"/>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28">
    <w:name w:val="xl128"/>
    <w:basedOn w:val="a4"/>
    <w:rsid w:val="00555A70"/>
    <w:pPr>
      <w:pBdr>
        <w:top w:val="single" w:sz="8" w:space="0" w:color="auto"/>
      </w:pBdr>
      <w:spacing w:before="100" w:beforeAutospacing="1" w:after="100" w:afterAutospacing="1"/>
    </w:pPr>
    <w:rPr>
      <w:rFonts w:ascii="Arial" w:hAnsi="Arial" w:cs="Arial"/>
    </w:rPr>
  </w:style>
  <w:style w:type="paragraph" w:customStyle="1" w:styleId="xl129">
    <w:name w:val="xl129"/>
    <w:basedOn w:val="a4"/>
    <w:rsid w:val="00555A70"/>
    <w:pPr>
      <w:pBdr>
        <w:top w:val="single" w:sz="4" w:space="0" w:color="auto"/>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30">
    <w:name w:val="xl130"/>
    <w:basedOn w:val="a4"/>
    <w:rsid w:val="00555A70"/>
    <w:pPr>
      <w:pBdr>
        <w:top w:val="single" w:sz="8" w:space="0" w:color="auto"/>
        <w:right w:val="single" w:sz="8" w:space="0" w:color="auto"/>
      </w:pBdr>
      <w:spacing w:before="100" w:beforeAutospacing="1" w:after="100" w:afterAutospacing="1"/>
      <w:jc w:val="center"/>
    </w:pPr>
    <w:rPr>
      <w:rFonts w:ascii="Arial" w:hAnsi="Arial" w:cs="Arial"/>
    </w:rPr>
  </w:style>
  <w:style w:type="paragraph" w:customStyle="1" w:styleId="xl131">
    <w:name w:val="xl131"/>
    <w:basedOn w:val="a4"/>
    <w:rsid w:val="00555A70"/>
    <w:pPr>
      <w:pBdr>
        <w:bottom w:val="single" w:sz="4" w:space="0" w:color="auto"/>
      </w:pBdr>
      <w:spacing w:before="100" w:beforeAutospacing="1" w:after="100" w:afterAutospacing="1"/>
    </w:pPr>
    <w:rPr>
      <w:rFonts w:ascii="Arial" w:hAnsi="Arial" w:cs="Arial"/>
    </w:rPr>
  </w:style>
  <w:style w:type="paragraph" w:customStyle="1" w:styleId="xl132">
    <w:name w:val="xl132"/>
    <w:basedOn w:val="a4"/>
    <w:rsid w:val="00555A70"/>
    <w:pPr>
      <w:spacing w:before="100" w:beforeAutospacing="1" w:after="100" w:afterAutospacing="1"/>
      <w:jc w:val="center"/>
      <w:textAlignment w:val="center"/>
    </w:pPr>
    <w:rPr>
      <w:rFonts w:ascii="Arial" w:hAnsi="Arial" w:cs="Arial"/>
    </w:rPr>
  </w:style>
  <w:style w:type="paragraph" w:customStyle="1" w:styleId="xl133">
    <w:name w:val="xl133"/>
    <w:basedOn w:val="a4"/>
    <w:rsid w:val="00555A70"/>
    <w:pPr>
      <w:pBdr>
        <w:top w:val="single" w:sz="8" w:space="0" w:color="auto"/>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34">
    <w:name w:val="xl134"/>
    <w:basedOn w:val="a4"/>
    <w:rsid w:val="00555A70"/>
    <w:pPr>
      <w:pBdr>
        <w:left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35">
    <w:name w:val="xl135"/>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36">
    <w:name w:val="xl136"/>
    <w:basedOn w:val="a4"/>
    <w:rsid w:val="00555A70"/>
    <w:pPr>
      <w:pBdr>
        <w:top w:val="single" w:sz="8" w:space="0" w:color="auto"/>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37">
    <w:name w:val="xl137"/>
    <w:basedOn w:val="a4"/>
    <w:rsid w:val="00555A70"/>
    <w:pPr>
      <w:pBdr>
        <w:left w:val="single" w:sz="8" w:space="0" w:color="auto"/>
        <w:bottom w:val="single" w:sz="4" w:space="0" w:color="auto"/>
      </w:pBdr>
      <w:spacing w:before="100" w:beforeAutospacing="1" w:after="100" w:afterAutospacing="1"/>
      <w:jc w:val="center"/>
    </w:pPr>
    <w:rPr>
      <w:rFonts w:ascii="Arial" w:hAnsi="Arial" w:cs="Arial"/>
    </w:rPr>
  </w:style>
  <w:style w:type="paragraph" w:customStyle="1" w:styleId="xl138">
    <w:name w:val="xl138"/>
    <w:basedOn w:val="a4"/>
    <w:rsid w:val="00555A70"/>
    <w:pPr>
      <w:pBdr>
        <w:left w:val="single" w:sz="8" w:space="0" w:color="auto"/>
        <w:right w:val="single" w:sz="8" w:space="0" w:color="auto"/>
      </w:pBdr>
      <w:spacing w:before="100" w:beforeAutospacing="1" w:after="100" w:afterAutospacing="1"/>
      <w:jc w:val="center"/>
    </w:pPr>
    <w:rPr>
      <w:rFonts w:ascii="Arial" w:hAnsi="Arial" w:cs="Arial"/>
      <w:b/>
      <w:bCs/>
      <w:u w:val="single"/>
    </w:rPr>
  </w:style>
  <w:style w:type="paragraph" w:customStyle="1" w:styleId="xl139">
    <w:name w:val="xl139"/>
    <w:basedOn w:val="a4"/>
    <w:rsid w:val="00555A70"/>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40">
    <w:name w:val="xl140"/>
    <w:basedOn w:val="a4"/>
    <w:rsid w:val="00555A70"/>
    <w:pPr>
      <w:pBdr>
        <w:right w:val="single" w:sz="8" w:space="0" w:color="auto"/>
      </w:pBdr>
      <w:spacing w:before="100" w:beforeAutospacing="1" w:after="100" w:afterAutospacing="1"/>
      <w:jc w:val="center"/>
    </w:pPr>
    <w:rPr>
      <w:rFonts w:ascii="Arial" w:hAnsi="Arial" w:cs="Arial"/>
    </w:rPr>
  </w:style>
  <w:style w:type="paragraph" w:customStyle="1" w:styleId="xl141">
    <w:name w:val="xl141"/>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b/>
      <w:bCs/>
      <w:u w:val="single"/>
    </w:rPr>
  </w:style>
  <w:style w:type="paragraph" w:customStyle="1" w:styleId="xl142">
    <w:name w:val="xl142"/>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43">
    <w:name w:val="xl143"/>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44">
    <w:name w:val="xl144"/>
    <w:basedOn w:val="a4"/>
    <w:rsid w:val="00555A70"/>
    <w:pPr>
      <w:pBdr>
        <w:bottom w:val="single" w:sz="4" w:space="0" w:color="auto"/>
      </w:pBdr>
      <w:spacing w:before="100" w:beforeAutospacing="1" w:after="100" w:afterAutospacing="1"/>
      <w:jc w:val="center"/>
    </w:pPr>
    <w:rPr>
      <w:rFonts w:ascii="Arial" w:hAnsi="Arial" w:cs="Arial"/>
    </w:rPr>
  </w:style>
  <w:style w:type="paragraph" w:customStyle="1" w:styleId="xl180">
    <w:name w:val="xl180"/>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81">
    <w:name w:val="xl181"/>
    <w:basedOn w:val="a4"/>
    <w:rsid w:val="00555A70"/>
    <w:pPr>
      <w:pBdr>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182">
    <w:name w:val="xl182"/>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83">
    <w:name w:val="xl183"/>
    <w:basedOn w:val="a4"/>
    <w:rsid w:val="00555A70"/>
    <w:pPr>
      <w:pBdr>
        <w:top w:val="single" w:sz="8" w:space="0" w:color="auto"/>
        <w:left w:val="single" w:sz="8" w:space="0" w:color="auto"/>
      </w:pBdr>
      <w:spacing w:before="100" w:beforeAutospacing="1" w:after="100" w:afterAutospacing="1"/>
      <w:jc w:val="center"/>
    </w:pPr>
    <w:rPr>
      <w:rFonts w:ascii="Arial" w:hAnsi="Arial" w:cs="Arial"/>
    </w:rPr>
  </w:style>
  <w:style w:type="paragraph" w:customStyle="1" w:styleId="affffffff7">
    <w:name w:val="Основной"/>
    <w:basedOn w:val="a4"/>
    <w:uiPriority w:val="99"/>
    <w:rsid w:val="00555A70"/>
    <w:pPr>
      <w:suppressAutoHyphens/>
    </w:pPr>
    <w:rPr>
      <w:rFonts w:ascii="Arial" w:hAnsi="Arial" w:cs="Arial"/>
      <w:bCs/>
      <w:kern w:val="1"/>
      <w:sz w:val="20"/>
      <w:szCs w:val="32"/>
      <w:lang w:eastAsia="ar-SA"/>
    </w:rPr>
  </w:style>
  <w:style w:type="paragraph" w:customStyle="1" w:styleId="xl184">
    <w:name w:val="xl184"/>
    <w:basedOn w:val="a4"/>
    <w:rsid w:val="00555A70"/>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85">
    <w:name w:val="xl185"/>
    <w:basedOn w:val="a4"/>
    <w:rsid w:val="00555A70"/>
    <w:pPr>
      <w:pBdr>
        <w:bottom w:val="single" w:sz="4" w:space="0" w:color="auto"/>
        <w:right w:val="single" w:sz="8" w:space="0" w:color="auto"/>
      </w:pBdr>
      <w:spacing w:before="100" w:beforeAutospacing="1" w:after="100" w:afterAutospacing="1"/>
      <w:jc w:val="center"/>
    </w:pPr>
    <w:rPr>
      <w:rFonts w:ascii="Arial" w:hAnsi="Arial" w:cs="Arial"/>
    </w:rPr>
  </w:style>
  <w:style w:type="paragraph" w:customStyle="1" w:styleId="xl186">
    <w:name w:val="xl186"/>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87">
    <w:name w:val="xl187"/>
    <w:basedOn w:val="a4"/>
    <w:rsid w:val="00555A70"/>
    <w:pPr>
      <w:pBdr>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188">
    <w:name w:val="xl188"/>
    <w:basedOn w:val="a4"/>
    <w:rsid w:val="00555A70"/>
    <w:pPr>
      <w:pBdr>
        <w:top w:val="single" w:sz="4" w:space="0" w:color="auto"/>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89">
    <w:name w:val="xl189"/>
    <w:basedOn w:val="a4"/>
    <w:rsid w:val="00555A70"/>
    <w:pPr>
      <w:spacing w:before="100" w:beforeAutospacing="1" w:after="100" w:afterAutospacing="1"/>
      <w:jc w:val="center"/>
    </w:pPr>
    <w:rPr>
      <w:rFonts w:ascii="Arial" w:hAnsi="Arial" w:cs="Arial"/>
    </w:rPr>
  </w:style>
  <w:style w:type="paragraph" w:customStyle="1" w:styleId="xl190">
    <w:name w:val="xl190"/>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91">
    <w:name w:val="xl191"/>
    <w:basedOn w:val="a4"/>
    <w:rsid w:val="00555A70"/>
    <w:pPr>
      <w:pBdr>
        <w:left w:val="single" w:sz="8" w:space="0" w:color="auto"/>
        <w:right w:val="single" w:sz="8" w:space="0" w:color="auto"/>
      </w:pBdr>
      <w:spacing w:before="100" w:beforeAutospacing="1" w:after="100" w:afterAutospacing="1"/>
      <w:jc w:val="center"/>
    </w:pPr>
    <w:rPr>
      <w:rFonts w:ascii="Arial" w:hAnsi="Arial" w:cs="Arial"/>
    </w:rPr>
  </w:style>
  <w:style w:type="paragraph" w:customStyle="1" w:styleId="xl192">
    <w:name w:val="xl192"/>
    <w:basedOn w:val="a4"/>
    <w:rsid w:val="00555A70"/>
    <w:pPr>
      <w:pBdr>
        <w:top w:val="single" w:sz="8" w:space="0" w:color="auto"/>
        <w:right w:val="single" w:sz="8" w:space="0" w:color="auto"/>
      </w:pBdr>
      <w:spacing w:before="100" w:beforeAutospacing="1" w:after="100" w:afterAutospacing="1"/>
      <w:jc w:val="center"/>
    </w:pPr>
    <w:rPr>
      <w:rFonts w:ascii="Arial" w:hAnsi="Arial" w:cs="Arial"/>
    </w:rPr>
  </w:style>
  <w:style w:type="paragraph" w:customStyle="1" w:styleId="xl193">
    <w:name w:val="xl193"/>
    <w:basedOn w:val="a4"/>
    <w:rsid w:val="00555A70"/>
    <w:pPr>
      <w:pBdr>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194">
    <w:name w:val="xl194"/>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95">
    <w:name w:val="xl195"/>
    <w:basedOn w:val="a4"/>
    <w:rsid w:val="00555A70"/>
    <w:pPr>
      <w:pBdr>
        <w:left w:val="single" w:sz="8" w:space="0" w:color="auto"/>
        <w:bottom w:val="single" w:sz="8" w:space="0" w:color="auto"/>
      </w:pBdr>
      <w:spacing w:before="100" w:beforeAutospacing="1" w:after="100" w:afterAutospacing="1"/>
      <w:jc w:val="center"/>
    </w:pPr>
    <w:rPr>
      <w:rFonts w:ascii="Arial" w:hAnsi="Arial" w:cs="Arial"/>
    </w:rPr>
  </w:style>
  <w:style w:type="paragraph" w:customStyle="1" w:styleId="xl196">
    <w:name w:val="xl196"/>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197">
    <w:name w:val="xl197"/>
    <w:basedOn w:val="a4"/>
    <w:rsid w:val="00555A70"/>
    <w:pPr>
      <w:pBdr>
        <w:top w:val="single" w:sz="8" w:space="0" w:color="auto"/>
        <w:left w:val="single" w:sz="8" w:space="0" w:color="auto"/>
      </w:pBdr>
      <w:spacing w:before="100" w:beforeAutospacing="1" w:after="100" w:afterAutospacing="1"/>
      <w:jc w:val="center"/>
    </w:pPr>
    <w:rPr>
      <w:rFonts w:ascii="Arial" w:hAnsi="Arial" w:cs="Arial"/>
    </w:rPr>
  </w:style>
  <w:style w:type="paragraph" w:customStyle="1" w:styleId="xl198">
    <w:name w:val="xl198"/>
    <w:basedOn w:val="a4"/>
    <w:rsid w:val="00555A70"/>
    <w:pPr>
      <w:pBdr>
        <w:bottom w:val="single" w:sz="8" w:space="0" w:color="auto"/>
      </w:pBdr>
      <w:spacing w:before="100" w:beforeAutospacing="1" w:after="100" w:afterAutospacing="1"/>
      <w:jc w:val="center"/>
    </w:pPr>
    <w:rPr>
      <w:rFonts w:ascii="Arial" w:hAnsi="Arial" w:cs="Arial"/>
    </w:rPr>
  </w:style>
  <w:style w:type="paragraph" w:customStyle="1" w:styleId="xl199">
    <w:name w:val="xl199"/>
    <w:basedOn w:val="a4"/>
    <w:rsid w:val="00555A70"/>
    <w:pPr>
      <w:pBdr>
        <w:bottom w:val="single" w:sz="8" w:space="0" w:color="auto"/>
        <w:right w:val="single" w:sz="8" w:space="0" w:color="auto"/>
      </w:pBdr>
      <w:spacing w:before="100" w:beforeAutospacing="1" w:after="100" w:afterAutospacing="1"/>
      <w:jc w:val="center"/>
    </w:pPr>
    <w:rPr>
      <w:rFonts w:ascii="Arial" w:hAnsi="Arial" w:cs="Arial"/>
    </w:rPr>
  </w:style>
  <w:style w:type="paragraph" w:customStyle="1" w:styleId="xl200">
    <w:name w:val="xl200"/>
    <w:basedOn w:val="a4"/>
    <w:rsid w:val="00555A70"/>
    <w:pPr>
      <w:pBdr>
        <w:top w:val="single" w:sz="8" w:space="0" w:color="auto"/>
      </w:pBdr>
      <w:spacing w:before="100" w:beforeAutospacing="1" w:after="100" w:afterAutospacing="1"/>
      <w:jc w:val="center"/>
      <w:textAlignment w:val="center"/>
    </w:pPr>
    <w:rPr>
      <w:rFonts w:ascii="Arial" w:hAnsi="Arial" w:cs="Arial"/>
    </w:rPr>
  </w:style>
  <w:style w:type="paragraph" w:customStyle="1" w:styleId="xl201">
    <w:name w:val="xl201"/>
    <w:basedOn w:val="a4"/>
    <w:rsid w:val="00555A70"/>
    <w:pPr>
      <w:spacing w:before="100" w:beforeAutospacing="1" w:after="100" w:afterAutospacing="1"/>
      <w:jc w:val="center"/>
      <w:textAlignment w:val="center"/>
    </w:pPr>
    <w:rPr>
      <w:rFonts w:ascii="Arial" w:hAnsi="Arial" w:cs="Arial"/>
    </w:rPr>
  </w:style>
  <w:style w:type="paragraph" w:customStyle="1" w:styleId="xl202">
    <w:name w:val="xl202"/>
    <w:basedOn w:val="a4"/>
    <w:rsid w:val="00555A70"/>
    <w:pPr>
      <w:pBdr>
        <w:bottom w:val="single" w:sz="8" w:space="0" w:color="auto"/>
      </w:pBdr>
      <w:spacing w:before="100" w:beforeAutospacing="1" w:after="100" w:afterAutospacing="1"/>
      <w:jc w:val="center"/>
      <w:textAlignment w:val="center"/>
    </w:pPr>
    <w:rPr>
      <w:rFonts w:ascii="Arial" w:hAnsi="Arial" w:cs="Arial"/>
    </w:rPr>
  </w:style>
  <w:style w:type="paragraph" w:customStyle="1" w:styleId="xl203">
    <w:name w:val="xl203"/>
    <w:basedOn w:val="a4"/>
    <w:rsid w:val="00555A70"/>
    <w:pPr>
      <w:pBdr>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204">
    <w:name w:val="xl204"/>
    <w:basedOn w:val="a4"/>
    <w:rsid w:val="00555A70"/>
    <w:pPr>
      <w:pBdr>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205">
    <w:name w:val="xl205"/>
    <w:basedOn w:val="a4"/>
    <w:rsid w:val="00555A70"/>
    <w:pPr>
      <w:pBdr>
        <w:top w:val="single" w:sz="8" w:space="0" w:color="auto"/>
        <w:left w:val="single" w:sz="8" w:space="0" w:color="auto"/>
      </w:pBdr>
      <w:spacing w:before="100" w:beforeAutospacing="1" w:after="100" w:afterAutospacing="1"/>
      <w:jc w:val="center"/>
      <w:textAlignment w:val="center"/>
    </w:pPr>
    <w:rPr>
      <w:rFonts w:ascii="Arial" w:hAnsi="Arial" w:cs="Arial"/>
    </w:rPr>
  </w:style>
  <w:style w:type="paragraph" w:customStyle="1" w:styleId="xl206">
    <w:name w:val="xl206"/>
    <w:basedOn w:val="a4"/>
    <w:rsid w:val="00555A70"/>
    <w:pPr>
      <w:pBdr>
        <w:left w:val="single" w:sz="8" w:space="0" w:color="auto"/>
      </w:pBdr>
      <w:spacing w:before="100" w:beforeAutospacing="1" w:after="100" w:afterAutospacing="1"/>
      <w:jc w:val="center"/>
      <w:textAlignment w:val="center"/>
    </w:pPr>
    <w:rPr>
      <w:rFonts w:ascii="Arial" w:hAnsi="Arial" w:cs="Arial"/>
    </w:rPr>
  </w:style>
  <w:style w:type="paragraph" w:customStyle="1" w:styleId="xl207">
    <w:name w:val="xl207"/>
    <w:basedOn w:val="a4"/>
    <w:rsid w:val="00555A7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rPr>
  </w:style>
  <w:style w:type="paragraph" w:customStyle="1" w:styleId="Arial10pt20">
    <w:name w:val="Стиль Arial 10 pt по ширине2 Знак Знак Знак Знак"/>
    <w:basedOn w:val="a4"/>
    <w:autoRedefine/>
    <w:uiPriority w:val="99"/>
    <w:rsid w:val="00555A70"/>
    <w:pPr>
      <w:keepNext/>
      <w:widowControl w:val="0"/>
      <w:spacing w:before="60" w:after="60"/>
      <w:jc w:val="both"/>
    </w:pPr>
    <w:rPr>
      <w:rFonts w:ascii="Arial" w:hAnsi="Arial"/>
      <w:sz w:val="20"/>
      <w:szCs w:val="20"/>
    </w:rPr>
  </w:style>
  <w:style w:type="paragraph" w:customStyle="1" w:styleId="1fff0">
    <w:name w:val="Основной текст с отступом1"/>
    <w:basedOn w:val="a4"/>
    <w:uiPriority w:val="99"/>
    <w:rsid w:val="00555A70"/>
    <w:pPr>
      <w:widowControl w:val="0"/>
      <w:autoSpaceDE w:val="0"/>
      <w:autoSpaceDN w:val="0"/>
      <w:adjustRightInd w:val="0"/>
      <w:spacing w:after="120"/>
      <w:ind w:left="283"/>
    </w:pPr>
    <w:rPr>
      <w:rFonts w:ascii="Arial" w:hAnsi="Arial" w:cs="Arial"/>
      <w:sz w:val="20"/>
      <w:szCs w:val="20"/>
    </w:rPr>
  </w:style>
  <w:style w:type="paragraph" w:customStyle="1" w:styleId="230">
    <w:name w:val="Заголовок 23"/>
    <w:basedOn w:val="15"/>
    <w:next w:val="15"/>
    <w:uiPriority w:val="99"/>
    <w:rsid w:val="00555A70"/>
    <w:pPr>
      <w:keepNext/>
      <w:widowControl/>
      <w:numPr>
        <w:ilvl w:val="1"/>
      </w:numPr>
      <w:adjustRightInd/>
      <w:snapToGrid/>
      <w:spacing w:before="120" w:line="240" w:lineRule="auto"/>
      <w:ind w:left="792" w:hanging="432"/>
      <w:outlineLvl w:val="1"/>
    </w:pPr>
    <w:rPr>
      <w:rFonts w:eastAsia="Times New Roman"/>
      <w:b/>
      <w:i/>
    </w:rPr>
  </w:style>
  <w:style w:type="paragraph" w:customStyle="1" w:styleId="143">
    <w:name w:val="Заголовок 14"/>
    <w:basedOn w:val="15"/>
    <w:next w:val="15"/>
    <w:uiPriority w:val="99"/>
    <w:rsid w:val="00555A70"/>
    <w:pPr>
      <w:keepNext/>
      <w:widowControl/>
      <w:tabs>
        <w:tab w:val="num" w:pos="360"/>
      </w:tabs>
      <w:adjustRightInd/>
      <w:snapToGrid/>
      <w:spacing w:before="240" w:line="240" w:lineRule="auto"/>
      <w:ind w:left="360" w:hanging="360"/>
      <w:jc w:val="center"/>
      <w:outlineLvl w:val="0"/>
    </w:pPr>
    <w:rPr>
      <w:rFonts w:eastAsia="Times New Roman"/>
      <w:b/>
      <w:caps/>
      <w:kern w:val="28"/>
    </w:rPr>
  </w:style>
  <w:style w:type="paragraph" w:customStyle="1" w:styleId="321">
    <w:name w:val="Заголовок 32"/>
    <w:basedOn w:val="15"/>
    <w:next w:val="15"/>
    <w:uiPriority w:val="99"/>
    <w:rsid w:val="00555A70"/>
    <w:pPr>
      <w:keepNext/>
      <w:widowControl/>
      <w:tabs>
        <w:tab w:val="num" w:pos="720"/>
      </w:tabs>
      <w:adjustRightInd/>
      <w:snapToGrid/>
      <w:spacing w:before="120" w:line="240" w:lineRule="auto"/>
      <w:ind w:left="720" w:hanging="720"/>
      <w:outlineLvl w:val="2"/>
    </w:pPr>
    <w:rPr>
      <w:rFonts w:eastAsia="Times New Roman"/>
      <w:b/>
    </w:rPr>
  </w:style>
  <w:style w:type="paragraph" w:customStyle="1" w:styleId="411">
    <w:name w:val="Заголовок 41"/>
    <w:basedOn w:val="15"/>
    <w:next w:val="15"/>
    <w:uiPriority w:val="99"/>
    <w:rsid w:val="00555A70"/>
    <w:pPr>
      <w:keepNext/>
      <w:widowControl/>
      <w:tabs>
        <w:tab w:val="num" w:pos="720"/>
      </w:tabs>
      <w:adjustRightInd/>
      <w:snapToGrid/>
      <w:spacing w:before="120" w:line="240" w:lineRule="auto"/>
      <w:ind w:left="720" w:hanging="720"/>
      <w:outlineLvl w:val="3"/>
    </w:pPr>
    <w:rPr>
      <w:rFonts w:eastAsia="Times New Roman"/>
      <w:i/>
    </w:rPr>
  </w:style>
  <w:style w:type="character" w:customStyle="1" w:styleId="HTML1">
    <w:name w:val="Стандартный HTML Знак1"/>
    <w:uiPriority w:val="99"/>
    <w:semiHidden/>
    <w:rsid w:val="00555A70"/>
    <w:rPr>
      <w:rFonts w:ascii="Consolas" w:eastAsia="Times New Roman" w:hAnsi="Consolas" w:cs="Times New Roman"/>
      <w:sz w:val="20"/>
      <w:szCs w:val="20"/>
      <w:lang w:eastAsia="ru-RU"/>
    </w:rPr>
  </w:style>
  <w:style w:type="character" w:customStyle="1" w:styleId="affffffff8">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555A70"/>
    <w:rPr>
      <w:bCs/>
      <w:lang w:val="ru-RU" w:eastAsia="ru-RU" w:bidi="ar-SA"/>
    </w:rPr>
  </w:style>
  <w:style w:type="paragraph" w:customStyle="1" w:styleId="CharCharCharChar0">
    <w:name w:val="Char Char Знак Знак Char Char"/>
    <w:basedOn w:val="a4"/>
    <w:uiPriority w:val="99"/>
    <w:rsid w:val="00555A70"/>
    <w:pPr>
      <w:spacing w:after="160"/>
    </w:pPr>
    <w:rPr>
      <w:rFonts w:ascii="Arial" w:hAnsi="Arial"/>
      <w:b/>
      <w:color w:val="FFFFFF"/>
      <w:sz w:val="32"/>
      <w:szCs w:val="20"/>
      <w:lang w:val="en-US" w:eastAsia="en-US"/>
    </w:rPr>
  </w:style>
  <w:style w:type="character" w:customStyle="1" w:styleId="3130">
    <w:name w:val="Основной текст (3) + 13"/>
    <w:aliases w:val="5 pt"/>
    <w:rsid w:val="00555A70"/>
    <w:rPr>
      <w:rFonts w:ascii="Times New Roman" w:eastAsia="Times New Roman" w:hAnsi="Times New Roman" w:cs="Times New Roman" w:hint="default"/>
      <w:b w:val="0"/>
      <w:bCs w:val="0"/>
      <w:i w:val="0"/>
      <w:iCs w:val="0"/>
      <w:smallCaps/>
      <w:strike w:val="0"/>
      <w:dstrike w:val="0"/>
      <w:spacing w:val="0"/>
      <w:sz w:val="17"/>
      <w:szCs w:val="17"/>
      <w:u w:val="none"/>
      <w:effect w:val="none"/>
    </w:rPr>
  </w:style>
  <w:style w:type="character" w:customStyle="1" w:styleId="130pt0">
    <w:name w:val="Заголовок №1 + 30 pt"/>
    <w:aliases w:val="Малые прописные"/>
    <w:rsid w:val="00555A70"/>
    <w:rPr>
      <w:rFonts w:ascii="Times New Roman" w:eastAsia="Times New Roman" w:hAnsi="Times New Roman" w:cs="Times New Roman" w:hint="default"/>
      <w:b w:val="0"/>
      <w:bCs w:val="0"/>
      <w:i w:val="0"/>
      <w:iCs w:val="0"/>
      <w:smallCaps/>
      <w:strike w:val="0"/>
      <w:dstrike w:val="0"/>
      <w:spacing w:val="0"/>
      <w:sz w:val="60"/>
      <w:szCs w:val="60"/>
      <w:u w:val="none"/>
      <w:effect w:val="none"/>
    </w:rPr>
  </w:style>
  <w:style w:type="paragraph" w:customStyle="1" w:styleId="IG">
    <w:name w:val="Обычный_IG"/>
    <w:basedOn w:val="a4"/>
    <w:link w:val="IG3"/>
    <w:rsid w:val="00555A70"/>
    <w:pPr>
      <w:spacing w:line="360" w:lineRule="auto"/>
      <w:ind w:firstLine="709"/>
      <w:jc w:val="both"/>
    </w:pPr>
    <w:rPr>
      <w:sz w:val="28"/>
      <w:szCs w:val="28"/>
    </w:rPr>
  </w:style>
  <w:style w:type="character" w:customStyle="1" w:styleId="IG3">
    <w:name w:val="Обычный_IG Знак3"/>
    <w:link w:val="IG"/>
    <w:rsid w:val="00555A70"/>
    <w:rPr>
      <w:rFonts w:ascii="Times New Roman" w:eastAsia="Times New Roman" w:hAnsi="Times New Roman" w:cs="Times New Roman"/>
      <w:sz w:val="28"/>
      <w:szCs w:val="28"/>
      <w:lang w:eastAsia="ru-RU"/>
    </w:rPr>
  </w:style>
  <w:style w:type="paragraph" w:customStyle="1" w:styleId="NAMEOFTABLES0">
    <w:name w:val="**NAME OF TABLES"/>
    <w:basedOn w:val="a4"/>
    <w:rsid w:val="00555A70"/>
    <w:pPr>
      <w:widowControl w:val="0"/>
      <w:spacing w:before="120" w:after="120"/>
      <w:ind w:left="1701" w:hanging="1701"/>
      <w:jc w:val="both"/>
      <w:outlineLvl w:val="8"/>
    </w:pPr>
    <w:rPr>
      <w:rFonts w:ascii="Arial" w:hAnsi="Arial"/>
      <w:b/>
      <w:sz w:val="20"/>
      <w:szCs w:val="20"/>
    </w:rPr>
  </w:style>
  <w:style w:type="character" w:customStyle="1" w:styleId="11f">
    <w:name w:val="Заголовок 1 Знак1 Знак Знак Знак"/>
    <w:aliases w:val="Заголовок 1 Знак2 Знак Знак Знак Знак Знак,Заголовок 1 Знак1 Знак Знак Знак Знак Знак Знак,Modulo Знак,ALK_K1 Знак"/>
    <w:rsid w:val="00555A70"/>
    <w:rPr>
      <w:rFonts w:ascii="Calibri Light" w:eastAsia="Times New Roman" w:hAnsi="Calibri Light" w:cs="Times New Roman"/>
      <w:color w:val="2E74B5"/>
      <w:sz w:val="32"/>
      <w:szCs w:val="32"/>
      <w:lang w:eastAsia="ko-KR"/>
    </w:rPr>
  </w:style>
  <w:style w:type="character" w:customStyle="1" w:styleId="IauiueIoao4">
    <w:name w:val="Iau?iue.Io?ao@ Знак Знак"/>
    <w:rsid w:val="00555A70"/>
    <w:rPr>
      <w:rFonts w:ascii="Journal" w:hAnsi="Journal"/>
      <w:sz w:val="24"/>
    </w:rPr>
  </w:style>
  <w:style w:type="paragraph" w:customStyle="1" w:styleId="TEXTOFTABLES">
    <w:name w:val="**TEXT OF TABLES"/>
    <w:basedOn w:val="a4"/>
    <w:link w:val="TEXTOFTABLES0"/>
    <w:rsid w:val="00555A70"/>
    <w:pPr>
      <w:widowControl w:val="0"/>
      <w:jc w:val="center"/>
    </w:pPr>
    <w:rPr>
      <w:rFonts w:ascii="Arial" w:hAnsi="Arial"/>
      <w:sz w:val="18"/>
      <w:szCs w:val="20"/>
    </w:rPr>
  </w:style>
  <w:style w:type="character" w:customStyle="1" w:styleId="TEXTOFTABLES0">
    <w:name w:val="**TEXT OF TABLES Знак Знак"/>
    <w:link w:val="TEXTOFTABLES"/>
    <w:rsid w:val="00555A70"/>
    <w:rPr>
      <w:rFonts w:ascii="Arial" w:eastAsia="Times New Roman" w:hAnsi="Arial" w:cs="Times New Roman"/>
      <w:sz w:val="18"/>
      <w:szCs w:val="20"/>
      <w:lang w:eastAsia="ru-RU"/>
    </w:rPr>
  </w:style>
  <w:style w:type="paragraph" w:customStyle="1" w:styleId="affffffff9">
    <w:name w:val="График"/>
    <w:basedOn w:val="a4"/>
    <w:next w:val="a4"/>
    <w:rsid w:val="00555A70"/>
    <w:pPr>
      <w:autoSpaceDE w:val="0"/>
      <w:autoSpaceDN w:val="0"/>
      <w:spacing w:before="120"/>
      <w:jc w:val="center"/>
    </w:pPr>
    <w:rPr>
      <w:rFonts w:ascii="Arial" w:hAnsi="Arial" w:cs="Arial"/>
      <w:sz w:val="22"/>
      <w:szCs w:val="20"/>
    </w:rPr>
  </w:style>
  <w:style w:type="paragraph" w:customStyle="1" w:styleId="TEXTOFTABLE0">
    <w:name w:val="***TEXT OF TABLE"/>
    <w:basedOn w:val="a4"/>
    <w:rsid w:val="00555A70"/>
    <w:pPr>
      <w:jc w:val="center"/>
    </w:pPr>
    <w:rPr>
      <w:rFonts w:ascii="Arial" w:hAnsi="Arial"/>
      <w:snapToGrid w:val="0"/>
      <w:sz w:val="18"/>
    </w:rPr>
  </w:style>
  <w:style w:type="paragraph" w:customStyle="1" w:styleId="NAMEOFFIGURES">
    <w:name w:val="**NAME OF FIGURES"/>
    <w:basedOn w:val="a4"/>
    <w:link w:val="NAMEOFFIGURES0"/>
    <w:rsid w:val="00555A70"/>
    <w:pPr>
      <w:widowControl w:val="0"/>
      <w:spacing w:before="120" w:after="120"/>
      <w:ind w:left="1701" w:hanging="1701"/>
      <w:jc w:val="both"/>
      <w:outlineLvl w:val="7"/>
    </w:pPr>
    <w:rPr>
      <w:rFonts w:ascii="Arial" w:hAnsi="Arial"/>
      <w:b/>
      <w:sz w:val="22"/>
      <w:szCs w:val="22"/>
    </w:rPr>
  </w:style>
  <w:style w:type="character" w:customStyle="1" w:styleId="NAMEOFFIGURES0">
    <w:name w:val="**NAME OF FIGURES Знак"/>
    <w:link w:val="NAMEOFFIGURES"/>
    <w:rsid w:val="00555A70"/>
    <w:rPr>
      <w:rFonts w:ascii="Arial" w:eastAsia="Times New Roman" w:hAnsi="Arial" w:cs="Times New Roman"/>
      <w:b/>
      <w:lang w:eastAsia="ru-RU"/>
    </w:rPr>
  </w:style>
  <w:style w:type="paragraph" w:customStyle="1" w:styleId="CharCharCharCharCharCharCharCharCharCharCharChar1">
    <w:name w:val="Char Char Char Char Char Char Char Char Char Char Char Char1"/>
    <w:basedOn w:val="a4"/>
    <w:rsid w:val="00555A70"/>
    <w:rPr>
      <w:rFonts w:ascii="SimSun" w:eastAsia="SimSun" w:hAnsi="SimSun" w:cs="SimSun"/>
      <w:lang w:val="en-US" w:eastAsia="zh-CN"/>
    </w:rPr>
  </w:style>
  <w:style w:type="paragraph" w:customStyle="1" w:styleId="affffffffa">
    <w:name w:val="название рисунка"/>
    <w:basedOn w:val="a4"/>
    <w:link w:val="affffffffb"/>
    <w:rsid w:val="00555A70"/>
    <w:pPr>
      <w:spacing w:before="120" w:after="120"/>
      <w:ind w:left="1701" w:hanging="1701"/>
      <w:jc w:val="both"/>
      <w:outlineLvl w:val="7"/>
    </w:pPr>
    <w:rPr>
      <w:rFonts w:ascii="Arial" w:hAnsi="Arial"/>
      <w:b/>
      <w:sz w:val="22"/>
      <w:szCs w:val="20"/>
    </w:rPr>
  </w:style>
  <w:style w:type="character" w:customStyle="1" w:styleId="affffffffb">
    <w:name w:val="название рисунка Знак"/>
    <w:link w:val="affffffffa"/>
    <w:rsid w:val="00555A70"/>
    <w:rPr>
      <w:rFonts w:ascii="Arial" w:eastAsia="Times New Roman" w:hAnsi="Arial" w:cs="Times New Roman"/>
      <w:b/>
      <w:szCs w:val="20"/>
      <w:lang w:eastAsia="ru-RU"/>
    </w:rPr>
  </w:style>
  <w:style w:type="paragraph" w:customStyle="1" w:styleId="Style32">
    <w:name w:val="Style32"/>
    <w:basedOn w:val="a4"/>
    <w:uiPriority w:val="99"/>
    <w:rsid w:val="00555A70"/>
    <w:pPr>
      <w:widowControl w:val="0"/>
      <w:autoSpaceDE w:val="0"/>
      <w:autoSpaceDN w:val="0"/>
      <w:adjustRightInd w:val="0"/>
      <w:spacing w:line="277" w:lineRule="exact"/>
      <w:ind w:firstLine="710"/>
      <w:jc w:val="both"/>
    </w:pPr>
  </w:style>
  <w:style w:type="numbering" w:customStyle="1" w:styleId="11f0">
    <w:name w:val="Нет списка11"/>
    <w:next w:val="a7"/>
    <w:uiPriority w:val="99"/>
    <w:semiHidden/>
    <w:unhideWhenUsed/>
    <w:rsid w:val="00555A70"/>
  </w:style>
  <w:style w:type="table" w:customStyle="1" w:styleId="1fff1">
    <w:name w:val="Изысканная таблица1"/>
    <w:basedOn w:val="a6"/>
    <w:next w:val="afd"/>
    <w:rsid w:val="00555A70"/>
    <w:pPr>
      <w:spacing w:after="0" w:line="240" w:lineRule="auto"/>
    </w:pPr>
    <w:rPr>
      <w:rFonts w:ascii="Times New Roman CYR" w:eastAsia="Times New Roman" w:hAnsi="Times New Roman CYR"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numbering" w:customStyle="1" w:styleId="3f9">
    <w:name w:val="Нет списка3"/>
    <w:next w:val="a7"/>
    <w:uiPriority w:val="99"/>
    <w:semiHidden/>
    <w:unhideWhenUsed/>
    <w:rsid w:val="00555A70"/>
  </w:style>
  <w:style w:type="numbering" w:customStyle="1" w:styleId="4d">
    <w:name w:val="Нет списка4"/>
    <w:next w:val="a7"/>
    <w:uiPriority w:val="99"/>
    <w:semiHidden/>
    <w:unhideWhenUsed/>
    <w:rsid w:val="00555A70"/>
  </w:style>
  <w:style w:type="paragraph" w:customStyle="1" w:styleId="3fa">
    <w:name w:val="Мой заголовок3"/>
    <w:uiPriority w:val="1"/>
    <w:rsid w:val="00555A70"/>
    <w:pPr>
      <w:keepNext/>
      <w:shd w:val="clear" w:color="auto" w:fill="FFFFFF"/>
      <w:spacing w:before="240" w:after="0" w:line="240" w:lineRule="auto"/>
      <w:jc w:val="both"/>
      <w:outlineLvl w:val="2"/>
    </w:pPr>
    <w:rPr>
      <w:rFonts w:ascii="Arial" w:eastAsia="Times New Roman" w:hAnsi="Arial" w:cs="Times New Roman"/>
      <w:b/>
      <w:i/>
      <w:color w:val="000000"/>
      <w:sz w:val="24"/>
      <w:szCs w:val="24"/>
      <w:lang w:eastAsia="ru-RU"/>
    </w:rPr>
  </w:style>
  <w:style w:type="character" w:customStyle="1" w:styleId="CharChar0">
    <w:name w:val="Мой текст Знак Знак Знак Знак Знак Знак Знак Знак Знак Знак Знак Знак Знак Char Char"/>
    <w:semiHidden/>
    <w:rsid w:val="00555A70"/>
    <w:rPr>
      <w:rFonts w:ascii="Times New Roman" w:eastAsia="Times New Roman" w:hAnsi="Times New Roman"/>
      <w:sz w:val="24"/>
      <w:szCs w:val="24"/>
      <w:lang w:val="ru-RU" w:eastAsia="ru-RU" w:bidi="ar-SA"/>
    </w:rPr>
  </w:style>
  <w:style w:type="paragraph" w:customStyle="1" w:styleId="affffffffc">
    <w:name w:val="Моя табл.название"/>
    <w:basedOn w:val="a4"/>
    <w:next w:val="a4"/>
    <w:rsid w:val="00555A70"/>
    <w:pPr>
      <w:suppressAutoHyphens/>
      <w:spacing w:before="120" w:after="120"/>
      <w:jc w:val="center"/>
    </w:pPr>
    <w:rPr>
      <w:b/>
    </w:rPr>
  </w:style>
  <w:style w:type="paragraph" w:customStyle="1" w:styleId="affffffffd">
    <w:name w:val="Стиль абзаца"/>
    <w:basedOn w:val="a4"/>
    <w:link w:val="affffffffe"/>
    <w:rsid w:val="00555A70"/>
    <w:pPr>
      <w:spacing w:after="120"/>
      <w:jc w:val="both"/>
    </w:pPr>
    <w:rPr>
      <w:rFonts w:ascii="Arial" w:hAnsi="Arial" w:cs="Arial"/>
      <w:sz w:val="20"/>
      <w:szCs w:val="20"/>
    </w:rPr>
  </w:style>
  <w:style w:type="character" w:customStyle="1" w:styleId="affffffffe">
    <w:name w:val="Стиль абзаца Знак"/>
    <w:link w:val="affffffffd"/>
    <w:rsid w:val="00555A70"/>
    <w:rPr>
      <w:rFonts w:ascii="Arial" w:eastAsia="Times New Roman" w:hAnsi="Arial" w:cs="Arial"/>
      <w:sz w:val="20"/>
      <w:szCs w:val="20"/>
      <w:lang w:eastAsia="ru-RU"/>
    </w:rPr>
  </w:style>
  <w:style w:type="paragraph" w:customStyle="1" w:styleId="afffffffff">
    <w:name w:val="Моя таблица"/>
    <w:uiPriority w:val="1"/>
    <w:rsid w:val="00555A70"/>
    <w:pPr>
      <w:keepNext/>
      <w:spacing w:before="240" w:after="120" w:line="240" w:lineRule="auto"/>
      <w:jc w:val="right"/>
    </w:pPr>
    <w:rPr>
      <w:rFonts w:ascii="Times New Roman" w:eastAsia="Times New Roman" w:hAnsi="Times New Roman" w:cs="Times New Roman"/>
      <w:b/>
      <w:color w:val="000000"/>
      <w:sz w:val="24"/>
      <w:szCs w:val="24"/>
      <w:lang w:eastAsia="ru-RU"/>
    </w:rPr>
  </w:style>
  <w:style w:type="paragraph" w:customStyle="1" w:styleId="afffffffff0">
    <w:name w:val="Моя таблица название"/>
    <w:next w:val="afff4"/>
    <w:uiPriority w:val="1"/>
    <w:rsid w:val="00555A70"/>
    <w:pPr>
      <w:keepNext/>
      <w:spacing w:after="120" w:line="240" w:lineRule="auto"/>
      <w:jc w:val="center"/>
    </w:pPr>
    <w:rPr>
      <w:rFonts w:ascii="Times New Roman" w:eastAsia="Times New Roman" w:hAnsi="Times New Roman" w:cs="Times New Roman"/>
      <w:b/>
      <w:bCs/>
      <w:kern w:val="28"/>
      <w:sz w:val="24"/>
      <w:szCs w:val="24"/>
      <w:lang w:eastAsia="ru-RU"/>
    </w:rPr>
  </w:style>
  <w:style w:type="paragraph" w:customStyle="1" w:styleId="10">
    <w:name w:val="Мой список1"/>
    <w:basedOn w:val="a4"/>
    <w:rsid w:val="00555A70"/>
    <w:pPr>
      <w:widowControl w:val="0"/>
      <w:numPr>
        <w:numId w:val="99"/>
      </w:numPr>
      <w:tabs>
        <w:tab w:val="left" w:pos="709"/>
      </w:tabs>
      <w:adjustRightInd w:val="0"/>
      <w:spacing w:before="60"/>
      <w:ind w:left="709" w:hanging="357"/>
      <w:jc w:val="both"/>
      <w:textAlignment w:val="baseline"/>
    </w:pPr>
    <w:rPr>
      <w:lang w:val="en-US" w:eastAsia="en-US"/>
    </w:rPr>
  </w:style>
  <w:style w:type="paragraph" w:customStyle="1" w:styleId="textoftables1">
    <w:name w:val="textoftables"/>
    <w:basedOn w:val="a4"/>
    <w:rsid w:val="00555A70"/>
    <w:pPr>
      <w:spacing w:before="100" w:beforeAutospacing="1" w:after="100" w:afterAutospacing="1"/>
    </w:pPr>
  </w:style>
  <w:style w:type="paragraph" w:customStyle="1" w:styleId="font7">
    <w:name w:val="font7"/>
    <w:basedOn w:val="a4"/>
    <w:rsid w:val="00555A70"/>
    <w:pPr>
      <w:spacing w:before="100" w:beforeAutospacing="1" w:after="100" w:afterAutospacing="1"/>
    </w:pPr>
    <w:rPr>
      <w:rFonts w:ascii="Arial" w:hAnsi="Arial" w:cs="Arial"/>
      <w:sz w:val="18"/>
      <w:szCs w:val="18"/>
    </w:rPr>
  </w:style>
  <w:style w:type="paragraph" w:customStyle="1" w:styleId="font8">
    <w:name w:val="font8"/>
    <w:basedOn w:val="a4"/>
    <w:rsid w:val="00555A70"/>
    <w:pPr>
      <w:spacing w:before="100" w:beforeAutospacing="1" w:after="100" w:afterAutospacing="1"/>
    </w:pPr>
    <w:rPr>
      <w:rFonts w:ascii="Arial CYR" w:hAnsi="Arial CYR" w:cs="Arial CYR"/>
      <w:b/>
      <w:bCs/>
      <w:i/>
      <w:iCs/>
      <w:sz w:val="20"/>
      <w:szCs w:val="20"/>
    </w:rPr>
  </w:style>
  <w:style w:type="paragraph" w:customStyle="1" w:styleId="font9">
    <w:name w:val="font9"/>
    <w:basedOn w:val="a4"/>
    <w:rsid w:val="00555A70"/>
    <w:pPr>
      <w:spacing w:before="100" w:beforeAutospacing="1" w:after="100" w:afterAutospacing="1"/>
    </w:pPr>
    <w:rPr>
      <w:rFonts w:ascii="Arial" w:hAnsi="Arial" w:cs="Arial"/>
      <w:b/>
      <w:bCs/>
      <w:sz w:val="20"/>
      <w:szCs w:val="20"/>
    </w:rPr>
  </w:style>
  <w:style w:type="paragraph" w:customStyle="1" w:styleId="font10">
    <w:name w:val="font10"/>
    <w:basedOn w:val="a4"/>
    <w:rsid w:val="00555A70"/>
    <w:pPr>
      <w:spacing w:before="100" w:beforeAutospacing="1" w:after="100" w:afterAutospacing="1"/>
    </w:pPr>
    <w:rPr>
      <w:rFonts w:ascii="Arial" w:hAnsi="Arial" w:cs="Arial"/>
      <w:sz w:val="20"/>
      <w:szCs w:val="20"/>
    </w:rPr>
  </w:style>
  <w:style w:type="paragraph" w:customStyle="1" w:styleId="font11">
    <w:name w:val="font11"/>
    <w:basedOn w:val="a4"/>
    <w:rsid w:val="00555A70"/>
    <w:pPr>
      <w:spacing w:before="100" w:beforeAutospacing="1" w:after="100" w:afterAutospacing="1"/>
    </w:pPr>
    <w:rPr>
      <w:rFonts w:ascii="Arial" w:hAnsi="Arial" w:cs="Arial"/>
      <w:sz w:val="16"/>
      <w:szCs w:val="16"/>
    </w:rPr>
  </w:style>
  <w:style w:type="paragraph" w:customStyle="1" w:styleId="font12">
    <w:name w:val="font12"/>
    <w:basedOn w:val="a4"/>
    <w:rsid w:val="00555A70"/>
    <w:pPr>
      <w:spacing w:before="100" w:beforeAutospacing="1" w:after="100" w:afterAutospacing="1"/>
    </w:pPr>
    <w:rPr>
      <w:rFonts w:ascii="Arial" w:hAnsi="Arial" w:cs="Arial"/>
      <w:sz w:val="14"/>
      <w:szCs w:val="14"/>
    </w:rPr>
  </w:style>
  <w:style w:type="paragraph" w:customStyle="1" w:styleId="font13">
    <w:name w:val="font13"/>
    <w:basedOn w:val="a4"/>
    <w:rsid w:val="00555A70"/>
    <w:pPr>
      <w:spacing w:before="100" w:beforeAutospacing="1" w:after="100" w:afterAutospacing="1"/>
    </w:pPr>
    <w:rPr>
      <w:rFonts w:ascii="Arial" w:hAnsi="Arial" w:cs="Arial"/>
      <w:sz w:val="16"/>
      <w:szCs w:val="16"/>
    </w:rPr>
  </w:style>
  <w:style w:type="paragraph" w:customStyle="1" w:styleId="font14">
    <w:name w:val="font14"/>
    <w:basedOn w:val="a4"/>
    <w:rsid w:val="00555A70"/>
    <w:pPr>
      <w:spacing w:before="100" w:beforeAutospacing="1" w:after="100" w:afterAutospacing="1"/>
    </w:pPr>
    <w:rPr>
      <w:rFonts w:ascii="Arial" w:hAnsi="Arial" w:cs="Arial"/>
      <w:b/>
      <w:bCs/>
      <w:sz w:val="20"/>
      <w:szCs w:val="20"/>
    </w:rPr>
  </w:style>
  <w:style w:type="paragraph" w:customStyle="1" w:styleId="font15">
    <w:name w:val="font15"/>
    <w:basedOn w:val="a4"/>
    <w:rsid w:val="00555A70"/>
    <w:pPr>
      <w:spacing w:before="100" w:beforeAutospacing="1" w:after="100" w:afterAutospacing="1"/>
    </w:pPr>
    <w:rPr>
      <w:rFonts w:ascii="Arial" w:hAnsi="Arial" w:cs="Arial"/>
      <w:b/>
      <w:bCs/>
      <w:sz w:val="20"/>
      <w:szCs w:val="20"/>
      <w:u w:val="single"/>
    </w:rPr>
  </w:style>
  <w:style w:type="paragraph" w:customStyle="1" w:styleId="font16">
    <w:name w:val="font16"/>
    <w:basedOn w:val="a4"/>
    <w:rsid w:val="00555A70"/>
    <w:pPr>
      <w:spacing w:before="100" w:beforeAutospacing="1" w:after="100" w:afterAutospacing="1"/>
    </w:pPr>
    <w:rPr>
      <w:b/>
      <w:bCs/>
    </w:rPr>
  </w:style>
  <w:style w:type="paragraph" w:customStyle="1" w:styleId="font17">
    <w:name w:val="font17"/>
    <w:basedOn w:val="a4"/>
    <w:rsid w:val="00555A70"/>
    <w:pPr>
      <w:spacing w:before="100" w:beforeAutospacing="1" w:after="100" w:afterAutospacing="1"/>
    </w:pPr>
    <w:rPr>
      <w:b/>
      <w:bCs/>
    </w:rPr>
  </w:style>
  <w:style w:type="paragraph" w:customStyle="1" w:styleId="font18">
    <w:name w:val="font18"/>
    <w:basedOn w:val="a4"/>
    <w:rsid w:val="00555A70"/>
    <w:pPr>
      <w:spacing w:before="100" w:beforeAutospacing="1" w:after="100" w:afterAutospacing="1"/>
    </w:pPr>
  </w:style>
  <w:style w:type="paragraph" w:customStyle="1" w:styleId="font19">
    <w:name w:val="font19"/>
    <w:basedOn w:val="a4"/>
    <w:rsid w:val="00555A70"/>
    <w:pPr>
      <w:spacing w:before="100" w:beforeAutospacing="1" w:after="100" w:afterAutospacing="1"/>
    </w:pPr>
  </w:style>
  <w:style w:type="paragraph" w:customStyle="1" w:styleId="font20">
    <w:name w:val="font20"/>
    <w:basedOn w:val="a4"/>
    <w:rsid w:val="00555A70"/>
    <w:pPr>
      <w:spacing w:before="100" w:beforeAutospacing="1" w:after="100" w:afterAutospacing="1"/>
    </w:pPr>
    <w:rPr>
      <w:rFonts w:ascii="Arial" w:hAnsi="Arial" w:cs="Arial"/>
      <w:sz w:val="20"/>
      <w:szCs w:val="20"/>
    </w:rPr>
  </w:style>
  <w:style w:type="paragraph" w:customStyle="1" w:styleId="xl208">
    <w:name w:val="xl208"/>
    <w:basedOn w:val="a4"/>
    <w:rsid w:val="00555A70"/>
    <w:pPr>
      <w:pBdr>
        <w:top w:val="single" w:sz="8" w:space="0" w:color="auto"/>
        <w:lef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09">
    <w:name w:val="xl209"/>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10">
    <w:name w:val="xl210"/>
    <w:basedOn w:val="a4"/>
    <w:rsid w:val="00555A70"/>
    <w:pPr>
      <w:pBdr>
        <w:top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11">
    <w:name w:val="xl211"/>
    <w:basedOn w:val="a4"/>
    <w:rsid w:val="00555A70"/>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12">
    <w:name w:val="xl212"/>
    <w:basedOn w:val="a4"/>
    <w:rsid w:val="00555A70"/>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13">
    <w:name w:val="xl213"/>
    <w:basedOn w:val="a4"/>
    <w:rsid w:val="00555A70"/>
    <w:pPr>
      <w:pBdr>
        <w:top w:val="single" w:sz="8"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14">
    <w:name w:val="xl214"/>
    <w:basedOn w:val="a4"/>
    <w:rsid w:val="00555A70"/>
    <w:pPr>
      <w:pBdr>
        <w:top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15">
    <w:name w:val="xl215"/>
    <w:basedOn w:val="a4"/>
    <w:rsid w:val="00555A70"/>
    <w:pPr>
      <w:pBdr>
        <w:top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16">
    <w:name w:val="xl216"/>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17">
    <w:name w:val="xl217"/>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18">
    <w:name w:val="xl218"/>
    <w:basedOn w:val="a4"/>
    <w:rsid w:val="00555A70"/>
    <w:pPr>
      <w:spacing w:before="100" w:beforeAutospacing="1" w:after="100" w:afterAutospacing="1"/>
    </w:pPr>
    <w:rPr>
      <w:rFonts w:ascii="Arial CYR" w:hAnsi="Arial CYR" w:cs="Arial CYR"/>
      <w:sz w:val="20"/>
      <w:szCs w:val="20"/>
    </w:rPr>
  </w:style>
  <w:style w:type="paragraph" w:customStyle="1" w:styleId="xl219">
    <w:name w:val="xl219"/>
    <w:basedOn w:val="a4"/>
    <w:rsid w:val="00555A70"/>
    <w:pPr>
      <w:spacing w:before="100" w:beforeAutospacing="1" w:after="100" w:afterAutospacing="1"/>
      <w:jc w:val="center"/>
    </w:pPr>
    <w:rPr>
      <w:rFonts w:ascii="Arial" w:hAnsi="Arial" w:cs="Arial"/>
      <w:b/>
      <w:bCs/>
    </w:rPr>
  </w:style>
  <w:style w:type="paragraph" w:customStyle="1" w:styleId="xl220">
    <w:name w:val="xl220"/>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1">
    <w:name w:val="xl221"/>
    <w:basedOn w:val="a4"/>
    <w:rsid w:val="00555A70"/>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2">
    <w:name w:val="xl222"/>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3">
    <w:name w:val="xl223"/>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24">
    <w:name w:val="xl224"/>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25">
    <w:name w:val="xl225"/>
    <w:basedOn w:val="a4"/>
    <w:rsid w:val="00555A7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26">
    <w:name w:val="xl226"/>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27">
    <w:name w:val="xl227"/>
    <w:basedOn w:val="a4"/>
    <w:rsid w:val="00555A70"/>
    <w:pPr>
      <w:pBdr>
        <w:top w:val="single" w:sz="4" w:space="0" w:color="auto"/>
        <w:left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font21">
    <w:name w:val="font21"/>
    <w:basedOn w:val="a4"/>
    <w:rsid w:val="00555A70"/>
    <w:pPr>
      <w:spacing w:before="100" w:beforeAutospacing="1" w:after="100" w:afterAutospacing="1"/>
    </w:pPr>
    <w:rPr>
      <w:rFonts w:ascii="Arial" w:hAnsi="Arial" w:cs="Arial"/>
      <w:b/>
      <w:bCs/>
    </w:rPr>
  </w:style>
  <w:style w:type="paragraph" w:customStyle="1" w:styleId="font22">
    <w:name w:val="font22"/>
    <w:basedOn w:val="a4"/>
    <w:rsid w:val="00555A70"/>
    <w:pPr>
      <w:spacing w:before="100" w:beforeAutospacing="1" w:after="100" w:afterAutospacing="1"/>
    </w:pPr>
    <w:rPr>
      <w:rFonts w:ascii="Arial" w:hAnsi="Arial" w:cs="Arial"/>
      <w:i/>
      <w:iCs/>
      <w:sz w:val="20"/>
      <w:szCs w:val="20"/>
    </w:rPr>
  </w:style>
  <w:style w:type="paragraph" w:customStyle="1" w:styleId="font23">
    <w:name w:val="font23"/>
    <w:basedOn w:val="a4"/>
    <w:rsid w:val="00555A70"/>
    <w:pPr>
      <w:spacing w:before="100" w:beforeAutospacing="1" w:after="100" w:afterAutospacing="1"/>
    </w:pPr>
    <w:rPr>
      <w:rFonts w:ascii="Arial" w:hAnsi="Arial" w:cs="Arial"/>
      <w:i/>
      <w:iCs/>
      <w:sz w:val="20"/>
      <w:szCs w:val="20"/>
    </w:rPr>
  </w:style>
  <w:style w:type="paragraph" w:customStyle="1" w:styleId="font24">
    <w:name w:val="font24"/>
    <w:basedOn w:val="a4"/>
    <w:rsid w:val="00555A70"/>
    <w:pPr>
      <w:spacing w:before="100" w:beforeAutospacing="1" w:after="100" w:afterAutospacing="1"/>
    </w:pPr>
    <w:rPr>
      <w:b/>
      <w:bCs/>
      <w:sz w:val="28"/>
      <w:szCs w:val="28"/>
    </w:rPr>
  </w:style>
  <w:style w:type="paragraph" w:customStyle="1" w:styleId="font25">
    <w:name w:val="font25"/>
    <w:basedOn w:val="a4"/>
    <w:rsid w:val="00555A70"/>
    <w:pPr>
      <w:spacing w:before="100" w:beforeAutospacing="1" w:after="100" w:afterAutospacing="1"/>
    </w:pPr>
    <w:rPr>
      <w:rFonts w:ascii="Arial CYR" w:hAnsi="Arial CYR" w:cs="Arial CYR"/>
      <w:sz w:val="16"/>
      <w:szCs w:val="16"/>
    </w:rPr>
  </w:style>
  <w:style w:type="paragraph" w:customStyle="1" w:styleId="font26">
    <w:name w:val="font26"/>
    <w:basedOn w:val="a4"/>
    <w:rsid w:val="00555A70"/>
    <w:pPr>
      <w:spacing w:before="100" w:beforeAutospacing="1" w:after="100" w:afterAutospacing="1"/>
    </w:pPr>
    <w:rPr>
      <w:rFonts w:ascii="Arial CYR" w:hAnsi="Arial CYR" w:cs="Arial CYR"/>
      <w:sz w:val="16"/>
      <w:szCs w:val="16"/>
    </w:rPr>
  </w:style>
  <w:style w:type="paragraph" w:customStyle="1" w:styleId="font27">
    <w:name w:val="font27"/>
    <w:basedOn w:val="a4"/>
    <w:rsid w:val="00555A70"/>
    <w:pPr>
      <w:spacing w:before="100" w:beforeAutospacing="1" w:after="100" w:afterAutospacing="1"/>
    </w:pPr>
    <w:rPr>
      <w:rFonts w:ascii="Arial" w:hAnsi="Arial" w:cs="Arial"/>
      <w:sz w:val="18"/>
      <w:szCs w:val="18"/>
    </w:rPr>
  </w:style>
  <w:style w:type="paragraph" w:customStyle="1" w:styleId="xl228">
    <w:name w:val="xl228"/>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rPr>
  </w:style>
  <w:style w:type="paragraph" w:customStyle="1" w:styleId="xl229">
    <w:name w:val="xl229"/>
    <w:basedOn w:val="a4"/>
    <w:rsid w:val="00555A7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30">
    <w:name w:val="xl230"/>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31">
    <w:name w:val="xl231"/>
    <w:basedOn w:val="a4"/>
    <w:rsid w:val="00555A70"/>
    <w:pPr>
      <w:pBdr>
        <w:top w:val="single" w:sz="8" w:space="0" w:color="auto"/>
      </w:pBdr>
      <w:spacing w:before="100" w:beforeAutospacing="1" w:after="100" w:afterAutospacing="1"/>
      <w:textAlignment w:val="top"/>
    </w:pPr>
    <w:rPr>
      <w:rFonts w:ascii="Arial" w:hAnsi="Arial" w:cs="Arial"/>
      <w:sz w:val="18"/>
      <w:szCs w:val="18"/>
    </w:rPr>
  </w:style>
  <w:style w:type="paragraph" w:customStyle="1" w:styleId="xl232">
    <w:name w:val="xl232"/>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33">
    <w:name w:val="xl233"/>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34">
    <w:name w:val="xl234"/>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35">
    <w:name w:val="xl235"/>
    <w:basedOn w:val="a4"/>
    <w:rsid w:val="00555A7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36">
    <w:name w:val="xl236"/>
    <w:basedOn w:val="a4"/>
    <w:rsid w:val="00555A70"/>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37">
    <w:name w:val="xl237"/>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238">
    <w:name w:val="xl238"/>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rPr>
  </w:style>
  <w:style w:type="paragraph" w:customStyle="1" w:styleId="xl239">
    <w:name w:val="xl239"/>
    <w:basedOn w:val="a4"/>
    <w:rsid w:val="00555A7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40">
    <w:name w:val="xl240"/>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41">
    <w:name w:val="xl241"/>
    <w:basedOn w:val="a4"/>
    <w:rsid w:val="00555A7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42">
    <w:name w:val="xl242"/>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43">
    <w:name w:val="xl243"/>
    <w:basedOn w:val="a4"/>
    <w:rsid w:val="00555A70"/>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44">
    <w:name w:val="xl244"/>
    <w:basedOn w:val="a4"/>
    <w:rsid w:val="00555A70"/>
    <w:pPr>
      <w:pBdr>
        <w:top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45">
    <w:name w:val="xl245"/>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46">
    <w:name w:val="xl246"/>
    <w:basedOn w:val="a4"/>
    <w:rsid w:val="00555A70"/>
    <w:pPr>
      <w:pBdr>
        <w:top w:val="single" w:sz="8" w:space="0" w:color="auto"/>
        <w:lef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47">
    <w:name w:val="xl247"/>
    <w:basedOn w:val="a4"/>
    <w:rsid w:val="00555A70"/>
    <w:pPr>
      <w:pBdr>
        <w:top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48">
    <w:name w:val="xl248"/>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49">
    <w:name w:val="xl249"/>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50">
    <w:name w:val="xl250"/>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51">
    <w:name w:val="xl251"/>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52">
    <w:name w:val="xl252"/>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53">
    <w:name w:val="xl253"/>
    <w:basedOn w:val="a4"/>
    <w:rsid w:val="00555A70"/>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54">
    <w:name w:val="xl254"/>
    <w:basedOn w:val="a4"/>
    <w:rsid w:val="00555A70"/>
    <w:pPr>
      <w:pBdr>
        <w:top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55">
    <w:name w:val="xl255"/>
    <w:basedOn w:val="a4"/>
    <w:rsid w:val="00555A70"/>
    <w:pPr>
      <w:pBdr>
        <w:top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56">
    <w:name w:val="xl256"/>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57">
    <w:name w:val="xl257"/>
    <w:basedOn w:val="a4"/>
    <w:rsid w:val="00555A70"/>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58">
    <w:name w:val="xl258"/>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59">
    <w:name w:val="xl259"/>
    <w:basedOn w:val="a4"/>
    <w:rsid w:val="00555A70"/>
    <w:pPr>
      <w:pBdr>
        <w:top w:val="single" w:sz="8" w:space="0" w:color="auto"/>
        <w:lef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60">
    <w:name w:val="xl260"/>
    <w:basedOn w:val="a4"/>
    <w:rsid w:val="00555A70"/>
    <w:pPr>
      <w:pBdr>
        <w:top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61">
    <w:name w:val="xl261"/>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62">
    <w:name w:val="xl262"/>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263">
    <w:name w:val="xl263"/>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18"/>
      <w:szCs w:val="18"/>
    </w:rPr>
  </w:style>
  <w:style w:type="paragraph" w:customStyle="1" w:styleId="xl264">
    <w:name w:val="xl264"/>
    <w:basedOn w:val="a4"/>
    <w:rsid w:val="00555A70"/>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65">
    <w:name w:val="xl265"/>
    <w:basedOn w:val="a4"/>
    <w:rsid w:val="00555A7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66">
    <w:name w:val="xl266"/>
    <w:basedOn w:val="a4"/>
    <w:rsid w:val="00555A70"/>
    <w:pPr>
      <w:spacing w:before="100" w:beforeAutospacing="1" w:after="100" w:afterAutospacing="1"/>
      <w:textAlignment w:val="top"/>
    </w:pPr>
    <w:rPr>
      <w:rFonts w:ascii="Arial" w:hAnsi="Arial" w:cs="Arial"/>
      <w:sz w:val="18"/>
      <w:szCs w:val="18"/>
    </w:rPr>
  </w:style>
  <w:style w:type="paragraph" w:customStyle="1" w:styleId="xl267">
    <w:name w:val="xl267"/>
    <w:basedOn w:val="a4"/>
    <w:rsid w:val="00555A70"/>
    <w:pPr>
      <w:spacing w:before="100" w:beforeAutospacing="1" w:after="100" w:afterAutospacing="1"/>
      <w:jc w:val="center"/>
    </w:pPr>
    <w:rPr>
      <w:rFonts w:ascii="Arial CYR" w:hAnsi="Arial CYR" w:cs="Arial CYR"/>
      <w:b/>
      <w:bCs/>
      <w:sz w:val="20"/>
      <w:szCs w:val="20"/>
    </w:rPr>
  </w:style>
  <w:style w:type="paragraph" w:customStyle="1" w:styleId="xl268">
    <w:name w:val="xl268"/>
    <w:basedOn w:val="a4"/>
    <w:rsid w:val="00555A70"/>
    <w:pPr>
      <w:pBdr>
        <w:bottom w:val="single" w:sz="8" w:space="0" w:color="auto"/>
      </w:pBdr>
      <w:spacing w:before="100" w:beforeAutospacing="1" w:after="100" w:afterAutospacing="1"/>
      <w:jc w:val="center"/>
    </w:pPr>
    <w:rPr>
      <w:rFonts w:ascii="Arial" w:hAnsi="Arial" w:cs="Arial"/>
      <w:b/>
      <w:bCs/>
      <w:sz w:val="20"/>
      <w:szCs w:val="20"/>
    </w:rPr>
  </w:style>
  <w:style w:type="paragraph" w:customStyle="1" w:styleId="xl269">
    <w:name w:val="xl269"/>
    <w:basedOn w:val="a4"/>
    <w:rsid w:val="00555A70"/>
    <w:pPr>
      <w:pBdr>
        <w:top w:val="single" w:sz="8" w:space="0" w:color="auto"/>
        <w:lef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70">
    <w:name w:val="xl270"/>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1">
    <w:name w:val="xl271"/>
    <w:basedOn w:val="a4"/>
    <w:rsid w:val="00555A70"/>
    <w:pPr>
      <w:pBdr>
        <w:top w:val="single" w:sz="8" w:space="0" w:color="auto"/>
        <w:lef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2">
    <w:name w:val="xl272"/>
    <w:basedOn w:val="a4"/>
    <w:rsid w:val="00555A70"/>
    <w:pPr>
      <w:pBdr>
        <w:top w:val="single" w:sz="8"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3">
    <w:name w:val="xl273"/>
    <w:basedOn w:val="a4"/>
    <w:rsid w:val="00555A70"/>
    <w:pPr>
      <w:pBdr>
        <w:top w:val="single" w:sz="8"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74">
    <w:name w:val="xl274"/>
    <w:basedOn w:val="a4"/>
    <w:rsid w:val="00555A70"/>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75">
    <w:name w:val="xl275"/>
    <w:basedOn w:val="a4"/>
    <w:rsid w:val="00555A70"/>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76">
    <w:name w:val="xl276"/>
    <w:basedOn w:val="a4"/>
    <w:rsid w:val="00555A70"/>
    <w:pPr>
      <w:pBdr>
        <w:top w:val="single" w:sz="8" w:space="0" w:color="auto"/>
        <w:left w:val="single" w:sz="4"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7">
    <w:name w:val="xl277"/>
    <w:basedOn w:val="a4"/>
    <w:rsid w:val="00555A70"/>
    <w:pPr>
      <w:pBdr>
        <w:top w:val="single" w:sz="8" w:space="0" w:color="auto"/>
        <w:bottom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78">
    <w:name w:val="xl278"/>
    <w:basedOn w:val="a4"/>
    <w:rsid w:val="00555A70"/>
    <w:pPr>
      <w:pBdr>
        <w:top w:val="single" w:sz="8"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79">
    <w:name w:val="xl279"/>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80">
    <w:name w:val="xl280"/>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281">
    <w:name w:val="xl281"/>
    <w:basedOn w:val="a4"/>
    <w:rsid w:val="00555A70"/>
    <w:pPr>
      <w:spacing w:before="100" w:beforeAutospacing="1" w:after="100" w:afterAutospacing="1"/>
    </w:pPr>
    <w:rPr>
      <w:rFonts w:ascii="Arial CYR" w:hAnsi="Arial CYR" w:cs="Arial CYR"/>
      <w:sz w:val="20"/>
      <w:szCs w:val="20"/>
    </w:rPr>
  </w:style>
  <w:style w:type="paragraph" w:customStyle="1" w:styleId="xl282">
    <w:name w:val="xl282"/>
    <w:basedOn w:val="a4"/>
    <w:rsid w:val="00555A70"/>
    <w:pPr>
      <w:spacing w:before="100" w:beforeAutospacing="1" w:after="100" w:afterAutospacing="1"/>
      <w:jc w:val="center"/>
    </w:pPr>
    <w:rPr>
      <w:rFonts w:ascii="Arial" w:hAnsi="Arial" w:cs="Arial"/>
      <w:b/>
      <w:bCs/>
    </w:rPr>
  </w:style>
  <w:style w:type="paragraph" w:customStyle="1" w:styleId="xl283">
    <w:name w:val="xl283"/>
    <w:basedOn w:val="a4"/>
    <w:rsid w:val="00555A7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4">
    <w:name w:val="xl284"/>
    <w:basedOn w:val="a4"/>
    <w:rsid w:val="00555A70"/>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5">
    <w:name w:val="xl285"/>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6">
    <w:name w:val="xl286"/>
    <w:basedOn w:val="a4"/>
    <w:rsid w:val="00555A7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287">
    <w:name w:val="xl287"/>
    <w:basedOn w:val="a4"/>
    <w:rsid w:val="00555A7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88">
    <w:name w:val="xl288"/>
    <w:basedOn w:val="a4"/>
    <w:rsid w:val="00555A7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0"/>
      <w:szCs w:val="20"/>
    </w:rPr>
  </w:style>
  <w:style w:type="paragraph" w:customStyle="1" w:styleId="xl289">
    <w:name w:val="xl289"/>
    <w:basedOn w:val="a4"/>
    <w:rsid w:val="00555A70"/>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paragraph" w:customStyle="1" w:styleId="xl290">
    <w:name w:val="xl290"/>
    <w:basedOn w:val="a4"/>
    <w:rsid w:val="00555A70"/>
    <w:pPr>
      <w:pBdr>
        <w:top w:val="single" w:sz="4" w:space="0" w:color="auto"/>
        <w:left w:val="single" w:sz="4" w:space="0" w:color="auto"/>
        <w:right w:val="single" w:sz="8" w:space="0" w:color="auto"/>
      </w:pBdr>
      <w:spacing w:before="100" w:beforeAutospacing="1" w:after="100" w:afterAutospacing="1"/>
      <w:jc w:val="center"/>
      <w:textAlignment w:val="top"/>
    </w:pPr>
    <w:rPr>
      <w:rFonts w:ascii="Arial" w:hAnsi="Arial" w:cs="Arial"/>
      <w:sz w:val="20"/>
      <w:szCs w:val="20"/>
    </w:rPr>
  </w:style>
  <w:style w:type="table" w:customStyle="1" w:styleId="11f1">
    <w:name w:val="Таблица простая 11"/>
    <w:basedOn w:val="a6"/>
    <w:uiPriority w:val="41"/>
    <w:rsid w:val="00555A70"/>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fff2">
    <w:name w:val="Сетка таблицы светлая1"/>
    <w:basedOn w:val="a6"/>
    <w:next w:val="afffffffff1"/>
    <w:uiPriority w:val="40"/>
    <w:rsid w:val="00555A70"/>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afffffffff1">
    <w:name w:val="Grid Table Light"/>
    <w:basedOn w:val="a6"/>
    <w:uiPriority w:val="40"/>
    <w:rsid w:val="00555A70"/>
    <w:pPr>
      <w:spacing w:after="0" w:line="240" w:lineRule="auto"/>
    </w:pPr>
    <w:rPr>
      <w:rFonts w:ascii="Times New Roman" w:eastAsia="Times New Roman" w:hAnsi="Times New Roman"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322">
    <w:name w:val="Заголовок 3 Знак2"/>
    <w:aliases w:val="Заголовок 3 Знак Знак2,Заголовок 3 Знак Знак Знак1,Section Знак1,PA Minor Section Знак1,H3 Знак1,hseHeading 3 Знак1,Re Знак1,Head 3 WSA Знак1,H31 Знак1,H32 Знак1,H33 Знак1,H311 Знак1,Heading 3 PEP Знак1,b 3 Знак1,1.1.1 Знак1,标题03 Знак1"/>
    <w:rsid w:val="00555A70"/>
    <w:rPr>
      <w:rFonts w:ascii="Arial" w:hAnsi="Arial"/>
      <w:b/>
      <w:bCs/>
      <w:szCs w:val="24"/>
      <w:lang w:val="x-none" w:eastAsia="x-none"/>
    </w:rPr>
  </w:style>
  <w:style w:type="numbering" w:customStyle="1" w:styleId="58">
    <w:name w:val="Нет списка5"/>
    <w:next w:val="a7"/>
    <w:uiPriority w:val="99"/>
    <w:semiHidden/>
    <w:unhideWhenUsed/>
    <w:rsid w:val="00555A70"/>
  </w:style>
  <w:style w:type="numbering" w:customStyle="1" w:styleId="67">
    <w:name w:val="Нет списка6"/>
    <w:next w:val="a7"/>
    <w:uiPriority w:val="99"/>
    <w:semiHidden/>
    <w:unhideWhenUsed/>
    <w:rsid w:val="00555A70"/>
  </w:style>
  <w:style w:type="numbering" w:customStyle="1" w:styleId="75">
    <w:name w:val="Нет списка7"/>
    <w:next w:val="a7"/>
    <w:uiPriority w:val="99"/>
    <w:semiHidden/>
    <w:unhideWhenUsed/>
    <w:rsid w:val="00555A70"/>
  </w:style>
  <w:style w:type="numbering" w:customStyle="1" w:styleId="85">
    <w:name w:val="Нет списка8"/>
    <w:next w:val="a7"/>
    <w:uiPriority w:val="99"/>
    <w:semiHidden/>
    <w:unhideWhenUsed/>
    <w:rsid w:val="00555A70"/>
  </w:style>
  <w:style w:type="numbering" w:customStyle="1" w:styleId="95">
    <w:name w:val="Нет списка9"/>
    <w:next w:val="a7"/>
    <w:uiPriority w:val="99"/>
    <w:semiHidden/>
    <w:unhideWhenUsed/>
    <w:rsid w:val="00555A70"/>
  </w:style>
  <w:style w:type="paragraph" w:customStyle="1" w:styleId="11">
    <w:name w:val="Маркер 1"/>
    <w:basedOn w:val="a4"/>
    <w:link w:val="1fff3"/>
    <w:uiPriority w:val="6"/>
    <w:qFormat/>
    <w:rsid w:val="00555A70"/>
    <w:pPr>
      <w:numPr>
        <w:numId w:val="100"/>
      </w:numPr>
      <w:spacing w:line="288" w:lineRule="auto"/>
      <w:jc w:val="both"/>
    </w:pPr>
    <w:rPr>
      <w:rFonts w:eastAsia="Calibri"/>
      <w:color w:val="000000"/>
      <w:szCs w:val="22"/>
      <w:lang w:eastAsia="en-US"/>
    </w:rPr>
  </w:style>
  <w:style w:type="character" w:customStyle="1" w:styleId="1fff3">
    <w:name w:val="Маркер 1 Знак"/>
    <w:link w:val="11"/>
    <w:uiPriority w:val="6"/>
    <w:rsid w:val="00555A70"/>
    <w:rPr>
      <w:rFonts w:ascii="Times New Roman" w:eastAsia="Calibri" w:hAnsi="Times New Roman" w:cs="Times New Roman"/>
      <w:color w:val="000000"/>
      <w:sz w:val="24"/>
    </w:rPr>
  </w:style>
  <w:style w:type="table" w:customStyle="1" w:styleId="TableGrid">
    <w:name w:val="TableGrid"/>
    <w:rsid w:val="00555A7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59">
    <w:name w:val="Обычный5"/>
    <w:rsid w:val="00555A70"/>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20">
    <w:name w:val="Мой список2"/>
    <w:rsid w:val="00555A70"/>
    <w:pPr>
      <w:widowControl w:val="0"/>
      <w:numPr>
        <w:numId w:val="101"/>
      </w:numPr>
      <w:shd w:val="clear" w:color="auto" w:fill="FFFFFF"/>
      <w:autoSpaceDE w:val="0"/>
      <w:autoSpaceDN w:val="0"/>
      <w:adjustRightInd w:val="0"/>
      <w:spacing w:before="120" w:after="0" w:line="240" w:lineRule="auto"/>
      <w:jc w:val="both"/>
    </w:pPr>
    <w:rPr>
      <w:rFonts w:ascii="Times New Roman" w:eastAsia="Times New Roman" w:hAnsi="Times New Roman" w:cs="Times New Roman"/>
      <w:color w:val="000000"/>
      <w:sz w:val="24"/>
      <w:szCs w:val="24"/>
      <w:lang w:eastAsia="ru-RU"/>
    </w:rPr>
  </w:style>
  <w:style w:type="table" w:customStyle="1" w:styleId="21b">
    <w:name w:val="Сетка таблицы21"/>
    <w:basedOn w:val="a6"/>
    <w:next w:val="aff2"/>
    <w:uiPriority w:val="99"/>
    <w:rsid w:val="00555A7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7"/>
    <w:uiPriority w:val="99"/>
    <w:semiHidden/>
    <w:unhideWhenUsed/>
    <w:rsid w:val="00D92A8E"/>
  </w:style>
  <w:style w:type="table" w:customStyle="1" w:styleId="3fb">
    <w:name w:val="Сетка таблицы3"/>
    <w:basedOn w:val="a6"/>
    <w:next w:val="aff2"/>
    <w:uiPriority w:val="39"/>
    <w:rsid w:val="00D92A8E"/>
    <w:pPr>
      <w:spacing w:after="0" w:line="240" w:lineRule="auto"/>
    </w:pPr>
    <w:rPr>
      <w:rFonts w:ascii="Times New Roman" w:eastAsia="SimSu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
    <w:name w:val="Текущий список171"/>
    <w:rsid w:val="00D92A8E"/>
    <w:pPr>
      <w:numPr>
        <w:numId w:val="7"/>
      </w:numPr>
    </w:pPr>
  </w:style>
  <w:style w:type="numbering" w:customStyle="1" w:styleId="1ai71">
    <w:name w:val="1 / a / i71"/>
    <w:basedOn w:val="a7"/>
    <w:next w:val="1ai"/>
    <w:rsid w:val="00D92A8E"/>
    <w:pPr>
      <w:numPr>
        <w:numId w:val="9"/>
      </w:numPr>
    </w:pPr>
  </w:style>
  <w:style w:type="numbering" w:customStyle="1" w:styleId="1ai1">
    <w:name w:val="1 / a / i1"/>
    <w:basedOn w:val="a7"/>
    <w:next w:val="1ai"/>
    <w:uiPriority w:val="99"/>
    <w:semiHidden/>
    <w:unhideWhenUsed/>
    <w:rsid w:val="00D92A8E"/>
  </w:style>
  <w:style w:type="numbering" w:customStyle="1" w:styleId="126">
    <w:name w:val="Нет списка12"/>
    <w:next w:val="a7"/>
    <w:uiPriority w:val="99"/>
    <w:semiHidden/>
    <w:unhideWhenUsed/>
    <w:rsid w:val="00B0170D"/>
  </w:style>
  <w:style w:type="numbering" w:customStyle="1" w:styleId="135">
    <w:name w:val="Нет списка13"/>
    <w:next w:val="a7"/>
    <w:uiPriority w:val="99"/>
    <w:semiHidden/>
    <w:unhideWhenUsed/>
    <w:rsid w:val="00B02C67"/>
  </w:style>
  <w:style w:type="character" w:styleId="afffffffff2">
    <w:name w:val="Unresolved Mention"/>
    <w:basedOn w:val="a5"/>
    <w:uiPriority w:val="99"/>
    <w:semiHidden/>
    <w:unhideWhenUsed/>
    <w:rsid w:val="00BF50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197">
      <w:bodyDiv w:val="1"/>
      <w:marLeft w:val="0"/>
      <w:marRight w:val="0"/>
      <w:marTop w:val="0"/>
      <w:marBottom w:val="0"/>
      <w:divBdr>
        <w:top w:val="none" w:sz="0" w:space="0" w:color="auto"/>
        <w:left w:val="none" w:sz="0" w:space="0" w:color="auto"/>
        <w:bottom w:val="none" w:sz="0" w:space="0" w:color="auto"/>
        <w:right w:val="none" w:sz="0" w:space="0" w:color="auto"/>
      </w:divBdr>
    </w:div>
    <w:div w:id="11342116">
      <w:bodyDiv w:val="1"/>
      <w:marLeft w:val="0"/>
      <w:marRight w:val="0"/>
      <w:marTop w:val="0"/>
      <w:marBottom w:val="0"/>
      <w:divBdr>
        <w:top w:val="none" w:sz="0" w:space="0" w:color="auto"/>
        <w:left w:val="none" w:sz="0" w:space="0" w:color="auto"/>
        <w:bottom w:val="none" w:sz="0" w:space="0" w:color="auto"/>
        <w:right w:val="none" w:sz="0" w:space="0" w:color="auto"/>
      </w:divBdr>
    </w:div>
    <w:div w:id="25571529">
      <w:bodyDiv w:val="1"/>
      <w:marLeft w:val="0"/>
      <w:marRight w:val="0"/>
      <w:marTop w:val="0"/>
      <w:marBottom w:val="0"/>
      <w:divBdr>
        <w:top w:val="none" w:sz="0" w:space="0" w:color="auto"/>
        <w:left w:val="none" w:sz="0" w:space="0" w:color="auto"/>
        <w:bottom w:val="none" w:sz="0" w:space="0" w:color="auto"/>
        <w:right w:val="none" w:sz="0" w:space="0" w:color="auto"/>
      </w:divBdr>
    </w:div>
    <w:div w:id="51930734">
      <w:bodyDiv w:val="1"/>
      <w:marLeft w:val="0"/>
      <w:marRight w:val="0"/>
      <w:marTop w:val="0"/>
      <w:marBottom w:val="0"/>
      <w:divBdr>
        <w:top w:val="none" w:sz="0" w:space="0" w:color="auto"/>
        <w:left w:val="none" w:sz="0" w:space="0" w:color="auto"/>
        <w:bottom w:val="none" w:sz="0" w:space="0" w:color="auto"/>
        <w:right w:val="none" w:sz="0" w:space="0" w:color="auto"/>
      </w:divBdr>
    </w:div>
    <w:div w:id="65618539">
      <w:bodyDiv w:val="1"/>
      <w:marLeft w:val="0"/>
      <w:marRight w:val="0"/>
      <w:marTop w:val="0"/>
      <w:marBottom w:val="0"/>
      <w:divBdr>
        <w:top w:val="none" w:sz="0" w:space="0" w:color="auto"/>
        <w:left w:val="none" w:sz="0" w:space="0" w:color="auto"/>
        <w:bottom w:val="none" w:sz="0" w:space="0" w:color="auto"/>
        <w:right w:val="none" w:sz="0" w:space="0" w:color="auto"/>
      </w:divBdr>
    </w:div>
    <w:div w:id="72364019">
      <w:bodyDiv w:val="1"/>
      <w:marLeft w:val="0"/>
      <w:marRight w:val="0"/>
      <w:marTop w:val="0"/>
      <w:marBottom w:val="0"/>
      <w:divBdr>
        <w:top w:val="none" w:sz="0" w:space="0" w:color="auto"/>
        <w:left w:val="none" w:sz="0" w:space="0" w:color="auto"/>
        <w:bottom w:val="none" w:sz="0" w:space="0" w:color="auto"/>
        <w:right w:val="none" w:sz="0" w:space="0" w:color="auto"/>
      </w:divBdr>
    </w:div>
    <w:div w:id="124584585">
      <w:bodyDiv w:val="1"/>
      <w:marLeft w:val="0"/>
      <w:marRight w:val="0"/>
      <w:marTop w:val="0"/>
      <w:marBottom w:val="0"/>
      <w:divBdr>
        <w:top w:val="none" w:sz="0" w:space="0" w:color="auto"/>
        <w:left w:val="none" w:sz="0" w:space="0" w:color="auto"/>
        <w:bottom w:val="none" w:sz="0" w:space="0" w:color="auto"/>
        <w:right w:val="none" w:sz="0" w:space="0" w:color="auto"/>
      </w:divBdr>
    </w:div>
    <w:div w:id="167326690">
      <w:bodyDiv w:val="1"/>
      <w:marLeft w:val="0"/>
      <w:marRight w:val="0"/>
      <w:marTop w:val="0"/>
      <w:marBottom w:val="0"/>
      <w:divBdr>
        <w:top w:val="none" w:sz="0" w:space="0" w:color="auto"/>
        <w:left w:val="none" w:sz="0" w:space="0" w:color="auto"/>
        <w:bottom w:val="none" w:sz="0" w:space="0" w:color="auto"/>
        <w:right w:val="none" w:sz="0" w:space="0" w:color="auto"/>
      </w:divBdr>
    </w:div>
    <w:div w:id="187721652">
      <w:bodyDiv w:val="1"/>
      <w:marLeft w:val="0"/>
      <w:marRight w:val="0"/>
      <w:marTop w:val="0"/>
      <w:marBottom w:val="0"/>
      <w:divBdr>
        <w:top w:val="none" w:sz="0" w:space="0" w:color="auto"/>
        <w:left w:val="none" w:sz="0" w:space="0" w:color="auto"/>
        <w:bottom w:val="none" w:sz="0" w:space="0" w:color="auto"/>
        <w:right w:val="none" w:sz="0" w:space="0" w:color="auto"/>
      </w:divBdr>
    </w:div>
    <w:div w:id="224226032">
      <w:bodyDiv w:val="1"/>
      <w:marLeft w:val="0"/>
      <w:marRight w:val="0"/>
      <w:marTop w:val="0"/>
      <w:marBottom w:val="0"/>
      <w:divBdr>
        <w:top w:val="none" w:sz="0" w:space="0" w:color="auto"/>
        <w:left w:val="none" w:sz="0" w:space="0" w:color="auto"/>
        <w:bottom w:val="none" w:sz="0" w:space="0" w:color="auto"/>
        <w:right w:val="none" w:sz="0" w:space="0" w:color="auto"/>
      </w:divBdr>
    </w:div>
    <w:div w:id="233508942">
      <w:bodyDiv w:val="1"/>
      <w:marLeft w:val="0"/>
      <w:marRight w:val="0"/>
      <w:marTop w:val="0"/>
      <w:marBottom w:val="0"/>
      <w:divBdr>
        <w:top w:val="none" w:sz="0" w:space="0" w:color="auto"/>
        <w:left w:val="none" w:sz="0" w:space="0" w:color="auto"/>
        <w:bottom w:val="none" w:sz="0" w:space="0" w:color="auto"/>
        <w:right w:val="none" w:sz="0" w:space="0" w:color="auto"/>
      </w:divBdr>
    </w:div>
    <w:div w:id="260257470">
      <w:bodyDiv w:val="1"/>
      <w:marLeft w:val="0"/>
      <w:marRight w:val="0"/>
      <w:marTop w:val="0"/>
      <w:marBottom w:val="0"/>
      <w:divBdr>
        <w:top w:val="none" w:sz="0" w:space="0" w:color="auto"/>
        <w:left w:val="none" w:sz="0" w:space="0" w:color="auto"/>
        <w:bottom w:val="none" w:sz="0" w:space="0" w:color="auto"/>
        <w:right w:val="none" w:sz="0" w:space="0" w:color="auto"/>
      </w:divBdr>
    </w:div>
    <w:div w:id="334961545">
      <w:bodyDiv w:val="1"/>
      <w:marLeft w:val="0"/>
      <w:marRight w:val="0"/>
      <w:marTop w:val="0"/>
      <w:marBottom w:val="0"/>
      <w:divBdr>
        <w:top w:val="none" w:sz="0" w:space="0" w:color="auto"/>
        <w:left w:val="none" w:sz="0" w:space="0" w:color="auto"/>
        <w:bottom w:val="none" w:sz="0" w:space="0" w:color="auto"/>
        <w:right w:val="none" w:sz="0" w:space="0" w:color="auto"/>
      </w:divBdr>
    </w:div>
    <w:div w:id="340206006">
      <w:bodyDiv w:val="1"/>
      <w:marLeft w:val="0"/>
      <w:marRight w:val="0"/>
      <w:marTop w:val="0"/>
      <w:marBottom w:val="0"/>
      <w:divBdr>
        <w:top w:val="none" w:sz="0" w:space="0" w:color="auto"/>
        <w:left w:val="none" w:sz="0" w:space="0" w:color="auto"/>
        <w:bottom w:val="none" w:sz="0" w:space="0" w:color="auto"/>
        <w:right w:val="none" w:sz="0" w:space="0" w:color="auto"/>
      </w:divBdr>
    </w:div>
    <w:div w:id="352725535">
      <w:bodyDiv w:val="1"/>
      <w:marLeft w:val="0"/>
      <w:marRight w:val="0"/>
      <w:marTop w:val="0"/>
      <w:marBottom w:val="0"/>
      <w:divBdr>
        <w:top w:val="none" w:sz="0" w:space="0" w:color="auto"/>
        <w:left w:val="none" w:sz="0" w:space="0" w:color="auto"/>
        <w:bottom w:val="none" w:sz="0" w:space="0" w:color="auto"/>
        <w:right w:val="none" w:sz="0" w:space="0" w:color="auto"/>
      </w:divBdr>
    </w:div>
    <w:div w:id="353268605">
      <w:bodyDiv w:val="1"/>
      <w:marLeft w:val="0"/>
      <w:marRight w:val="0"/>
      <w:marTop w:val="0"/>
      <w:marBottom w:val="0"/>
      <w:divBdr>
        <w:top w:val="none" w:sz="0" w:space="0" w:color="auto"/>
        <w:left w:val="none" w:sz="0" w:space="0" w:color="auto"/>
        <w:bottom w:val="none" w:sz="0" w:space="0" w:color="auto"/>
        <w:right w:val="none" w:sz="0" w:space="0" w:color="auto"/>
      </w:divBdr>
    </w:div>
    <w:div w:id="355620753">
      <w:bodyDiv w:val="1"/>
      <w:marLeft w:val="0"/>
      <w:marRight w:val="0"/>
      <w:marTop w:val="0"/>
      <w:marBottom w:val="0"/>
      <w:divBdr>
        <w:top w:val="none" w:sz="0" w:space="0" w:color="auto"/>
        <w:left w:val="none" w:sz="0" w:space="0" w:color="auto"/>
        <w:bottom w:val="none" w:sz="0" w:space="0" w:color="auto"/>
        <w:right w:val="none" w:sz="0" w:space="0" w:color="auto"/>
      </w:divBdr>
    </w:div>
    <w:div w:id="359863089">
      <w:bodyDiv w:val="1"/>
      <w:marLeft w:val="0"/>
      <w:marRight w:val="0"/>
      <w:marTop w:val="0"/>
      <w:marBottom w:val="0"/>
      <w:divBdr>
        <w:top w:val="none" w:sz="0" w:space="0" w:color="auto"/>
        <w:left w:val="none" w:sz="0" w:space="0" w:color="auto"/>
        <w:bottom w:val="none" w:sz="0" w:space="0" w:color="auto"/>
        <w:right w:val="none" w:sz="0" w:space="0" w:color="auto"/>
      </w:divBdr>
    </w:div>
    <w:div w:id="364527772">
      <w:bodyDiv w:val="1"/>
      <w:marLeft w:val="0"/>
      <w:marRight w:val="0"/>
      <w:marTop w:val="0"/>
      <w:marBottom w:val="0"/>
      <w:divBdr>
        <w:top w:val="none" w:sz="0" w:space="0" w:color="auto"/>
        <w:left w:val="none" w:sz="0" w:space="0" w:color="auto"/>
        <w:bottom w:val="none" w:sz="0" w:space="0" w:color="auto"/>
        <w:right w:val="none" w:sz="0" w:space="0" w:color="auto"/>
      </w:divBdr>
    </w:div>
    <w:div w:id="365297714">
      <w:bodyDiv w:val="1"/>
      <w:marLeft w:val="0"/>
      <w:marRight w:val="0"/>
      <w:marTop w:val="0"/>
      <w:marBottom w:val="0"/>
      <w:divBdr>
        <w:top w:val="none" w:sz="0" w:space="0" w:color="auto"/>
        <w:left w:val="none" w:sz="0" w:space="0" w:color="auto"/>
        <w:bottom w:val="none" w:sz="0" w:space="0" w:color="auto"/>
        <w:right w:val="none" w:sz="0" w:space="0" w:color="auto"/>
      </w:divBdr>
    </w:div>
    <w:div w:id="380597615">
      <w:bodyDiv w:val="1"/>
      <w:marLeft w:val="0"/>
      <w:marRight w:val="0"/>
      <w:marTop w:val="0"/>
      <w:marBottom w:val="0"/>
      <w:divBdr>
        <w:top w:val="none" w:sz="0" w:space="0" w:color="auto"/>
        <w:left w:val="none" w:sz="0" w:space="0" w:color="auto"/>
        <w:bottom w:val="none" w:sz="0" w:space="0" w:color="auto"/>
        <w:right w:val="none" w:sz="0" w:space="0" w:color="auto"/>
      </w:divBdr>
    </w:div>
    <w:div w:id="390931479">
      <w:bodyDiv w:val="1"/>
      <w:marLeft w:val="0"/>
      <w:marRight w:val="0"/>
      <w:marTop w:val="0"/>
      <w:marBottom w:val="0"/>
      <w:divBdr>
        <w:top w:val="none" w:sz="0" w:space="0" w:color="auto"/>
        <w:left w:val="none" w:sz="0" w:space="0" w:color="auto"/>
        <w:bottom w:val="none" w:sz="0" w:space="0" w:color="auto"/>
        <w:right w:val="none" w:sz="0" w:space="0" w:color="auto"/>
      </w:divBdr>
    </w:div>
    <w:div w:id="402803779">
      <w:bodyDiv w:val="1"/>
      <w:marLeft w:val="0"/>
      <w:marRight w:val="0"/>
      <w:marTop w:val="0"/>
      <w:marBottom w:val="0"/>
      <w:divBdr>
        <w:top w:val="none" w:sz="0" w:space="0" w:color="auto"/>
        <w:left w:val="none" w:sz="0" w:space="0" w:color="auto"/>
        <w:bottom w:val="none" w:sz="0" w:space="0" w:color="auto"/>
        <w:right w:val="none" w:sz="0" w:space="0" w:color="auto"/>
      </w:divBdr>
    </w:div>
    <w:div w:id="406072207">
      <w:bodyDiv w:val="1"/>
      <w:marLeft w:val="0"/>
      <w:marRight w:val="0"/>
      <w:marTop w:val="0"/>
      <w:marBottom w:val="0"/>
      <w:divBdr>
        <w:top w:val="none" w:sz="0" w:space="0" w:color="auto"/>
        <w:left w:val="none" w:sz="0" w:space="0" w:color="auto"/>
        <w:bottom w:val="none" w:sz="0" w:space="0" w:color="auto"/>
        <w:right w:val="none" w:sz="0" w:space="0" w:color="auto"/>
      </w:divBdr>
    </w:div>
    <w:div w:id="419374388">
      <w:bodyDiv w:val="1"/>
      <w:marLeft w:val="0"/>
      <w:marRight w:val="0"/>
      <w:marTop w:val="0"/>
      <w:marBottom w:val="0"/>
      <w:divBdr>
        <w:top w:val="none" w:sz="0" w:space="0" w:color="auto"/>
        <w:left w:val="none" w:sz="0" w:space="0" w:color="auto"/>
        <w:bottom w:val="none" w:sz="0" w:space="0" w:color="auto"/>
        <w:right w:val="none" w:sz="0" w:space="0" w:color="auto"/>
      </w:divBdr>
    </w:div>
    <w:div w:id="443303557">
      <w:bodyDiv w:val="1"/>
      <w:marLeft w:val="0"/>
      <w:marRight w:val="0"/>
      <w:marTop w:val="0"/>
      <w:marBottom w:val="0"/>
      <w:divBdr>
        <w:top w:val="none" w:sz="0" w:space="0" w:color="auto"/>
        <w:left w:val="none" w:sz="0" w:space="0" w:color="auto"/>
        <w:bottom w:val="none" w:sz="0" w:space="0" w:color="auto"/>
        <w:right w:val="none" w:sz="0" w:space="0" w:color="auto"/>
      </w:divBdr>
    </w:div>
    <w:div w:id="447048649">
      <w:bodyDiv w:val="1"/>
      <w:marLeft w:val="0"/>
      <w:marRight w:val="0"/>
      <w:marTop w:val="0"/>
      <w:marBottom w:val="0"/>
      <w:divBdr>
        <w:top w:val="none" w:sz="0" w:space="0" w:color="auto"/>
        <w:left w:val="none" w:sz="0" w:space="0" w:color="auto"/>
        <w:bottom w:val="none" w:sz="0" w:space="0" w:color="auto"/>
        <w:right w:val="none" w:sz="0" w:space="0" w:color="auto"/>
      </w:divBdr>
    </w:div>
    <w:div w:id="452985610">
      <w:bodyDiv w:val="1"/>
      <w:marLeft w:val="0"/>
      <w:marRight w:val="0"/>
      <w:marTop w:val="0"/>
      <w:marBottom w:val="0"/>
      <w:divBdr>
        <w:top w:val="none" w:sz="0" w:space="0" w:color="auto"/>
        <w:left w:val="none" w:sz="0" w:space="0" w:color="auto"/>
        <w:bottom w:val="none" w:sz="0" w:space="0" w:color="auto"/>
        <w:right w:val="none" w:sz="0" w:space="0" w:color="auto"/>
      </w:divBdr>
    </w:div>
    <w:div w:id="460923458">
      <w:bodyDiv w:val="1"/>
      <w:marLeft w:val="0"/>
      <w:marRight w:val="0"/>
      <w:marTop w:val="0"/>
      <w:marBottom w:val="0"/>
      <w:divBdr>
        <w:top w:val="none" w:sz="0" w:space="0" w:color="auto"/>
        <w:left w:val="none" w:sz="0" w:space="0" w:color="auto"/>
        <w:bottom w:val="none" w:sz="0" w:space="0" w:color="auto"/>
        <w:right w:val="none" w:sz="0" w:space="0" w:color="auto"/>
      </w:divBdr>
    </w:div>
    <w:div w:id="480973817">
      <w:bodyDiv w:val="1"/>
      <w:marLeft w:val="0"/>
      <w:marRight w:val="0"/>
      <w:marTop w:val="0"/>
      <w:marBottom w:val="0"/>
      <w:divBdr>
        <w:top w:val="none" w:sz="0" w:space="0" w:color="auto"/>
        <w:left w:val="none" w:sz="0" w:space="0" w:color="auto"/>
        <w:bottom w:val="none" w:sz="0" w:space="0" w:color="auto"/>
        <w:right w:val="none" w:sz="0" w:space="0" w:color="auto"/>
      </w:divBdr>
    </w:div>
    <w:div w:id="496311709">
      <w:bodyDiv w:val="1"/>
      <w:marLeft w:val="0"/>
      <w:marRight w:val="0"/>
      <w:marTop w:val="0"/>
      <w:marBottom w:val="0"/>
      <w:divBdr>
        <w:top w:val="none" w:sz="0" w:space="0" w:color="auto"/>
        <w:left w:val="none" w:sz="0" w:space="0" w:color="auto"/>
        <w:bottom w:val="none" w:sz="0" w:space="0" w:color="auto"/>
        <w:right w:val="none" w:sz="0" w:space="0" w:color="auto"/>
      </w:divBdr>
    </w:div>
    <w:div w:id="505637285">
      <w:bodyDiv w:val="1"/>
      <w:marLeft w:val="0"/>
      <w:marRight w:val="0"/>
      <w:marTop w:val="0"/>
      <w:marBottom w:val="0"/>
      <w:divBdr>
        <w:top w:val="none" w:sz="0" w:space="0" w:color="auto"/>
        <w:left w:val="none" w:sz="0" w:space="0" w:color="auto"/>
        <w:bottom w:val="none" w:sz="0" w:space="0" w:color="auto"/>
        <w:right w:val="none" w:sz="0" w:space="0" w:color="auto"/>
      </w:divBdr>
    </w:div>
    <w:div w:id="507133236">
      <w:bodyDiv w:val="1"/>
      <w:marLeft w:val="0"/>
      <w:marRight w:val="0"/>
      <w:marTop w:val="0"/>
      <w:marBottom w:val="0"/>
      <w:divBdr>
        <w:top w:val="none" w:sz="0" w:space="0" w:color="auto"/>
        <w:left w:val="none" w:sz="0" w:space="0" w:color="auto"/>
        <w:bottom w:val="none" w:sz="0" w:space="0" w:color="auto"/>
        <w:right w:val="none" w:sz="0" w:space="0" w:color="auto"/>
      </w:divBdr>
    </w:div>
    <w:div w:id="525216383">
      <w:bodyDiv w:val="1"/>
      <w:marLeft w:val="0"/>
      <w:marRight w:val="0"/>
      <w:marTop w:val="0"/>
      <w:marBottom w:val="0"/>
      <w:divBdr>
        <w:top w:val="none" w:sz="0" w:space="0" w:color="auto"/>
        <w:left w:val="none" w:sz="0" w:space="0" w:color="auto"/>
        <w:bottom w:val="none" w:sz="0" w:space="0" w:color="auto"/>
        <w:right w:val="none" w:sz="0" w:space="0" w:color="auto"/>
      </w:divBdr>
    </w:div>
    <w:div w:id="536427450">
      <w:bodyDiv w:val="1"/>
      <w:marLeft w:val="0"/>
      <w:marRight w:val="0"/>
      <w:marTop w:val="0"/>
      <w:marBottom w:val="0"/>
      <w:divBdr>
        <w:top w:val="none" w:sz="0" w:space="0" w:color="auto"/>
        <w:left w:val="none" w:sz="0" w:space="0" w:color="auto"/>
        <w:bottom w:val="none" w:sz="0" w:space="0" w:color="auto"/>
        <w:right w:val="none" w:sz="0" w:space="0" w:color="auto"/>
      </w:divBdr>
    </w:div>
    <w:div w:id="537284344">
      <w:bodyDiv w:val="1"/>
      <w:marLeft w:val="0"/>
      <w:marRight w:val="0"/>
      <w:marTop w:val="0"/>
      <w:marBottom w:val="0"/>
      <w:divBdr>
        <w:top w:val="none" w:sz="0" w:space="0" w:color="auto"/>
        <w:left w:val="none" w:sz="0" w:space="0" w:color="auto"/>
        <w:bottom w:val="none" w:sz="0" w:space="0" w:color="auto"/>
        <w:right w:val="none" w:sz="0" w:space="0" w:color="auto"/>
      </w:divBdr>
    </w:div>
    <w:div w:id="549657483">
      <w:bodyDiv w:val="1"/>
      <w:marLeft w:val="0"/>
      <w:marRight w:val="0"/>
      <w:marTop w:val="0"/>
      <w:marBottom w:val="0"/>
      <w:divBdr>
        <w:top w:val="none" w:sz="0" w:space="0" w:color="auto"/>
        <w:left w:val="none" w:sz="0" w:space="0" w:color="auto"/>
        <w:bottom w:val="none" w:sz="0" w:space="0" w:color="auto"/>
        <w:right w:val="none" w:sz="0" w:space="0" w:color="auto"/>
      </w:divBdr>
    </w:div>
    <w:div w:id="564685781">
      <w:bodyDiv w:val="1"/>
      <w:marLeft w:val="0"/>
      <w:marRight w:val="0"/>
      <w:marTop w:val="0"/>
      <w:marBottom w:val="0"/>
      <w:divBdr>
        <w:top w:val="none" w:sz="0" w:space="0" w:color="auto"/>
        <w:left w:val="none" w:sz="0" w:space="0" w:color="auto"/>
        <w:bottom w:val="none" w:sz="0" w:space="0" w:color="auto"/>
        <w:right w:val="none" w:sz="0" w:space="0" w:color="auto"/>
      </w:divBdr>
    </w:div>
    <w:div w:id="573978048">
      <w:bodyDiv w:val="1"/>
      <w:marLeft w:val="0"/>
      <w:marRight w:val="0"/>
      <w:marTop w:val="0"/>
      <w:marBottom w:val="0"/>
      <w:divBdr>
        <w:top w:val="none" w:sz="0" w:space="0" w:color="auto"/>
        <w:left w:val="none" w:sz="0" w:space="0" w:color="auto"/>
        <w:bottom w:val="none" w:sz="0" w:space="0" w:color="auto"/>
        <w:right w:val="none" w:sz="0" w:space="0" w:color="auto"/>
      </w:divBdr>
    </w:div>
    <w:div w:id="576942651">
      <w:bodyDiv w:val="1"/>
      <w:marLeft w:val="0"/>
      <w:marRight w:val="0"/>
      <w:marTop w:val="0"/>
      <w:marBottom w:val="0"/>
      <w:divBdr>
        <w:top w:val="none" w:sz="0" w:space="0" w:color="auto"/>
        <w:left w:val="none" w:sz="0" w:space="0" w:color="auto"/>
        <w:bottom w:val="none" w:sz="0" w:space="0" w:color="auto"/>
        <w:right w:val="none" w:sz="0" w:space="0" w:color="auto"/>
      </w:divBdr>
    </w:div>
    <w:div w:id="580145793">
      <w:bodyDiv w:val="1"/>
      <w:marLeft w:val="0"/>
      <w:marRight w:val="0"/>
      <w:marTop w:val="0"/>
      <w:marBottom w:val="0"/>
      <w:divBdr>
        <w:top w:val="none" w:sz="0" w:space="0" w:color="auto"/>
        <w:left w:val="none" w:sz="0" w:space="0" w:color="auto"/>
        <w:bottom w:val="none" w:sz="0" w:space="0" w:color="auto"/>
        <w:right w:val="none" w:sz="0" w:space="0" w:color="auto"/>
      </w:divBdr>
    </w:div>
    <w:div w:id="580409808">
      <w:bodyDiv w:val="1"/>
      <w:marLeft w:val="0"/>
      <w:marRight w:val="0"/>
      <w:marTop w:val="0"/>
      <w:marBottom w:val="0"/>
      <w:divBdr>
        <w:top w:val="none" w:sz="0" w:space="0" w:color="auto"/>
        <w:left w:val="none" w:sz="0" w:space="0" w:color="auto"/>
        <w:bottom w:val="none" w:sz="0" w:space="0" w:color="auto"/>
        <w:right w:val="none" w:sz="0" w:space="0" w:color="auto"/>
      </w:divBdr>
    </w:div>
    <w:div w:id="580874838">
      <w:bodyDiv w:val="1"/>
      <w:marLeft w:val="0"/>
      <w:marRight w:val="0"/>
      <w:marTop w:val="0"/>
      <w:marBottom w:val="0"/>
      <w:divBdr>
        <w:top w:val="none" w:sz="0" w:space="0" w:color="auto"/>
        <w:left w:val="none" w:sz="0" w:space="0" w:color="auto"/>
        <w:bottom w:val="none" w:sz="0" w:space="0" w:color="auto"/>
        <w:right w:val="none" w:sz="0" w:space="0" w:color="auto"/>
      </w:divBdr>
    </w:div>
    <w:div w:id="595745096">
      <w:bodyDiv w:val="1"/>
      <w:marLeft w:val="0"/>
      <w:marRight w:val="0"/>
      <w:marTop w:val="0"/>
      <w:marBottom w:val="0"/>
      <w:divBdr>
        <w:top w:val="none" w:sz="0" w:space="0" w:color="auto"/>
        <w:left w:val="none" w:sz="0" w:space="0" w:color="auto"/>
        <w:bottom w:val="none" w:sz="0" w:space="0" w:color="auto"/>
        <w:right w:val="none" w:sz="0" w:space="0" w:color="auto"/>
      </w:divBdr>
    </w:div>
    <w:div w:id="602609329">
      <w:bodyDiv w:val="1"/>
      <w:marLeft w:val="0"/>
      <w:marRight w:val="0"/>
      <w:marTop w:val="0"/>
      <w:marBottom w:val="0"/>
      <w:divBdr>
        <w:top w:val="none" w:sz="0" w:space="0" w:color="auto"/>
        <w:left w:val="none" w:sz="0" w:space="0" w:color="auto"/>
        <w:bottom w:val="none" w:sz="0" w:space="0" w:color="auto"/>
        <w:right w:val="none" w:sz="0" w:space="0" w:color="auto"/>
      </w:divBdr>
    </w:div>
    <w:div w:id="623582165">
      <w:bodyDiv w:val="1"/>
      <w:marLeft w:val="0"/>
      <w:marRight w:val="0"/>
      <w:marTop w:val="0"/>
      <w:marBottom w:val="0"/>
      <w:divBdr>
        <w:top w:val="none" w:sz="0" w:space="0" w:color="auto"/>
        <w:left w:val="none" w:sz="0" w:space="0" w:color="auto"/>
        <w:bottom w:val="none" w:sz="0" w:space="0" w:color="auto"/>
        <w:right w:val="none" w:sz="0" w:space="0" w:color="auto"/>
      </w:divBdr>
    </w:div>
    <w:div w:id="631059141">
      <w:bodyDiv w:val="1"/>
      <w:marLeft w:val="0"/>
      <w:marRight w:val="0"/>
      <w:marTop w:val="0"/>
      <w:marBottom w:val="0"/>
      <w:divBdr>
        <w:top w:val="none" w:sz="0" w:space="0" w:color="auto"/>
        <w:left w:val="none" w:sz="0" w:space="0" w:color="auto"/>
        <w:bottom w:val="none" w:sz="0" w:space="0" w:color="auto"/>
        <w:right w:val="none" w:sz="0" w:space="0" w:color="auto"/>
      </w:divBdr>
    </w:div>
    <w:div w:id="633678675">
      <w:bodyDiv w:val="1"/>
      <w:marLeft w:val="0"/>
      <w:marRight w:val="0"/>
      <w:marTop w:val="0"/>
      <w:marBottom w:val="0"/>
      <w:divBdr>
        <w:top w:val="none" w:sz="0" w:space="0" w:color="auto"/>
        <w:left w:val="none" w:sz="0" w:space="0" w:color="auto"/>
        <w:bottom w:val="none" w:sz="0" w:space="0" w:color="auto"/>
        <w:right w:val="none" w:sz="0" w:space="0" w:color="auto"/>
      </w:divBdr>
    </w:div>
    <w:div w:id="641621676">
      <w:bodyDiv w:val="1"/>
      <w:marLeft w:val="0"/>
      <w:marRight w:val="0"/>
      <w:marTop w:val="0"/>
      <w:marBottom w:val="0"/>
      <w:divBdr>
        <w:top w:val="none" w:sz="0" w:space="0" w:color="auto"/>
        <w:left w:val="none" w:sz="0" w:space="0" w:color="auto"/>
        <w:bottom w:val="none" w:sz="0" w:space="0" w:color="auto"/>
        <w:right w:val="none" w:sz="0" w:space="0" w:color="auto"/>
      </w:divBdr>
    </w:div>
    <w:div w:id="655185218">
      <w:bodyDiv w:val="1"/>
      <w:marLeft w:val="0"/>
      <w:marRight w:val="0"/>
      <w:marTop w:val="0"/>
      <w:marBottom w:val="0"/>
      <w:divBdr>
        <w:top w:val="none" w:sz="0" w:space="0" w:color="auto"/>
        <w:left w:val="none" w:sz="0" w:space="0" w:color="auto"/>
        <w:bottom w:val="none" w:sz="0" w:space="0" w:color="auto"/>
        <w:right w:val="none" w:sz="0" w:space="0" w:color="auto"/>
      </w:divBdr>
    </w:div>
    <w:div w:id="658769904">
      <w:bodyDiv w:val="1"/>
      <w:marLeft w:val="0"/>
      <w:marRight w:val="0"/>
      <w:marTop w:val="0"/>
      <w:marBottom w:val="0"/>
      <w:divBdr>
        <w:top w:val="none" w:sz="0" w:space="0" w:color="auto"/>
        <w:left w:val="none" w:sz="0" w:space="0" w:color="auto"/>
        <w:bottom w:val="none" w:sz="0" w:space="0" w:color="auto"/>
        <w:right w:val="none" w:sz="0" w:space="0" w:color="auto"/>
      </w:divBdr>
    </w:div>
    <w:div w:id="662316634">
      <w:bodyDiv w:val="1"/>
      <w:marLeft w:val="0"/>
      <w:marRight w:val="0"/>
      <w:marTop w:val="0"/>
      <w:marBottom w:val="0"/>
      <w:divBdr>
        <w:top w:val="none" w:sz="0" w:space="0" w:color="auto"/>
        <w:left w:val="none" w:sz="0" w:space="0" w:color="auto"/>
        <w:bottom w:val="none" w:sz="0" w:space="0" w:color="auto"/>
        <w:right w:val="none" w:sz="0" w:space="0" w:color="auto"/>
      </w:divBdr>
    </w:div>
    <w:div w:id="668212944">
      <w:bodyDiv w:val="1"/>
      <w:marLeft w:val="0"/>
      <w:marRight w:val="0"/>
      <w:marTop w:val="0"/>
      <w:marBottom w:val="0"/>
      <w:divBdr>
        <w:top w:val="none" w:sz="0" w:space="0" w:color="auto"/>
        <w:left w:val="none" w:sz="0" w:space="0" w:color="auto"/>
        <w:bottom w:val="none" w:sz="0" w:space="0" w:color="auto"/>
        <w:right w:val="none" w:sz="0" w:space="0" w:color="auto"/>
      </w:divBdr>
    </w:div>
    <w:div w:id="668992138">
      <w:bodyDiv w:val="1"/>
      <w:marLeft w:val="0"/>
      <w:marRight w:val="0"/>
      <w:marTop w:val="0"/>
      <w:marBottom w:val="0"/>
      <w:divBdr>
        <w:top w:val="none" w:sz="0" w:space="0" w:color="auto"/>
        <w:left w:val="none" w:sz="0" w:space="0" w:color="auto"/>
        <w:bottom w:val="none" w:sz="0" w:space="0" w:color="auto"/>
        <w:right w:val="none" w:sz="0" w:space="0" w:color="auto"/>
      </w:divBdr>
    </w:div>
    <w:div w:id="690453226">
      <w:bodyDiv w:val="1"/>
      <w:marLeft w:val="0"/>
      <w:marRight w:val="0"/>
      <w:marTop w:val="0"/>
      <w:marBottom w:val="0"/>
      <w:divBdr>
        <w:top w:val="none" w:sz="0" w:space="0" w:color="auto"/>
        <w:left w:val="none" w:sz="0" w:space="0" w:color="auto"/>
        <w:bottom w:val="none" w:sz="0" w:space="0" w:color="auto"/>
        <w:right w:val="none" w:sz="0" w:space="0" w:color="auto"/>
      </w:divBdr>
    </w:div>
    <w:div w:id="700403032">
      <w:bodyDiv w:val="1"/>
      <w:marLeft w:val="0"/>
      <w:marRight w:val="0"/>
      <w:marTop w:val="0"/>
      <w:marBottom w:val="0"/>
      <w:divBdr>
        <w:top w:val="none" w:sz="0" w:space="0" w:color="auto"/>
        <w:left w:val="none" w:sz="0" w:space="0" w:color="auto"/>
        <w:bottom w:val="none" w:sz="0" w:space="0" w:color="auto"/>
        <w:right w:val="none" w:sz="0" w:space="0" w:color="auto"/>
      </w:divBdr>
    </w:div>
    <w:div w:id="719597878">
      <w:bodyDiv w:val="1"/>
      <w:marLeft w:val="0"/>
      <w:marRight w:val="0"/>
      <w:marTop w:val="0"/>
      <w:marBottom w:val="0"/>
      <w:divBdr>
        <w:top w:val="none" w:sz="0" w:space="0" w:color="auto"/>
        <w:left w:val="none" w:sz="0" w:space="0" w:color="auto"/>
        <w:bottom w:val="none" w:sz="0" w:space="0" w:color="auto"/>
        <w:right w:val="none" w:sz="0" w:space="0" w:color="auto"/>
      </w:divBdr>
    </w:div>
    <w:div w:id="728381465">
      <w:bodyDiv w:val="1"/>
      <w:marLeft w:val="0"/>
      <w:marRight w:val="0"/>
      <w:marTop w:val="0"/>
      <w:marBottom w:val="0"/>
      <w:divBdr>
        <w:top w:val="none" w:sz="0" w:space="0" w:color="auto"/>
        <w:left w:val="none" w:sz="0" w:space="0" w:color="auto"/>
        <w:bottom w:val="none" w:sz="0" w:space="0" w:color="auto"/>
        <w:right w:val="none" w:sz="0" w:space="0" w:color="auto"/>
      </w:divBdr>
    </w:div>
    <w:div w:id="732385684">
      <w:bodyDiv w:val="1"/>
      <w:marLeft w:val="0"/>
      <w:marRight w:val="0"/>
      <w:marTop w:val="0"/>
      <w:marBottom w:val="0"/>
      <w:divBdr>
        <w:top w:val="none" w:sz="0" w:space="0" w:color="auto"/>
        <w:left w:val="none" w:sz="0" w:space="0" w:color="auto"/>
        <w:bottom w:val="none" w:sz="0" w:space="0" w:color="auto"/>
        <w:right w:val="none" w:sz="0" w:space="0" w:color="auto"/>
      </w:divBdr>
    </w:div>
    <w:div w:id="741099094">
      <w:bodyDiv w:val="1"/>
      <w:marLeft w:val="0"/>
      <w:marRight w:val="0"/>
      <w:marTop w:val="0"/>
      <w:marBottom w:val="0"/>
      <w:divBdr>
        <w:top w:val="none" w:sz="0" w:space="0" w:color="auto"/>
        <w:left w:val="none" w:sz="0" w:space="0" w:color="auto"/>
        <w:bottom w:val="none" w:sz="0" w:space="0" w:color="auto"/>
        <w:right w:val="none" w:sz="0" w:space="0" w:color="auto"/>
      </w:divBdr>
    </w:div>
    <w:div w:id="741681896">
      <w:bodyDiv w:val="1"/>
      <w:marLeft w:val="0"/>
      <w:marRight w:val="0"/>
      <w:marTop w:val="0"/>
      <w:marBottom w:val="0"/>
      <w:divBdr>
        <w:top w:val="none" w:sz="0" w:space="0" w:color="auto"/>
        <w:left w:val="none" w:sz="0" w:space="0" w:color="auto"/>
        <w:bottom w:val="none" w:sz="0" w:space="0" w:color="auto"/>
        <w:right w:val="none" w:sz="0" w:space="0" w:color="auto"/>
      </w:divBdr>
    </w:div>
    <w:div w:id="758061720">
      <w:bodyDiv w:val="1"/>
      <w:marLeft w:val="0"/>
      <w:marRight w:val="0"/>
      <w:marTop w:val="0"/>
      <w:marBottom w:val="0"/>
      <w:divBdr>
        <w:top w:val="none" w:sz="0" w:space="0" w:color="auto"/>
        <w:left w:val="none" w:sz="0" w:space="0" w:color="auto"/>
        <w:bottom w:val="none" w:sz="0" w:space="0" w:color="auto"/>
        <w:right w:val="none" w:sz="0" w:space="0" w:color="auto"/>
      </w:divBdr>
    </w:div>
    <w:div w:id="765006542">
      <w:bodyDiv w:val="1"/>
      <w:marLeft w:val="0"/>
      <w:marRight w:val="0"/>
      <w:marTop w:val="0"/>
      <w:marBottom w:val="0"/>
      <w:divBdr>
        <w:top w:val="none" w:sz="0" w:space="0" w:color="auto"/>
        <w:left w:val="none" w:sz="0" w:space="0" w:color="auto"/>
        <w:bottom w:val="none" w:sz="0" w:space="0" w:color="auto"/>
        <w:right w:val="none" w:sz="0" w:space="0" w:color="auto"/>
      </w:divBdr>
    </w:div>
    <w:div w:id="781845912">
      <w:bodyDiv w:val="1"/>
      <w:marLeft w:val="0"/>
      <w:marRight w:val="0"/>
      <w:marTop w:val="0"/>
      <w:marBottom w:val="0"/>
      <w:divBdr>
        <w:top w:val="none" w:sz="0" w:space="0" w:color="auto"/>
        <w:left w:val="none" w:sz="0" w:space="0" w:color="auto"/>
        <w:bottom w:val="none" w:sz="0" w:space="0" w:color="auto"/>
        <w:right w:val="none" w:sz="0" w:space="0" w:color="auto"/>
      </w:divBdr>
    </w:div>
    <w:div w:id="783229689">
      <w:bodyDiv w:val="1"/>
      <w:marLeft w:val="0"/>
      <w:marRight w:val="0"/>
      <w:marTop w:val="0"/>
      <w:marBottom w:val="0"/>
      <w:divBdr>
        <w:top w:val="none" w:sz="0" w:space="0" w:color="auto"/>
        <w:left w:val="none" w:sz="0" w:space="0" w:color="auto"/>
        <w:bottom w:val="none" w:sz="0" w:space="0" w:color="auto"/>
        <w:right w:val="none" w:sz="0" w:space="0" w:color="auto"/>
      </w:divBdr>
    </w:div>
    <w:div w:id="787286153">
      <w:bodyDiv w:val="1"/>
      <w:marLeft w:val="0"/>
      <w:marRight w:val="0"/>
      <w:marTop w:val="0"/>
      <w:marBottom w:val="0"/>
      <w:divBdr>
        <w:top w:val="none" w:sz="0" w:space="0" w:color="auto"/>
        <w:left w:val="none" w:sz="0" w:space="0" w:color="auto"/>
        <w:bottom w:val="none" w:sz="0" w:space="0" w:color="auto"/>
        <w:right w:val="none" w:sz="0" w:space="0" w:color="auto"/>
      </w:divBdr>
    </w:div>
    <w:div w:id="795759920">
      <w:bodyDiv w:val="1"/>
      <w:marLeft w:val="0"/>
      <w:marRight w:val="0"/>
      <w:marTop w:val="0"/>
      <w:marBottom w:val="0"/>
      <w:divBdr>
        <w:top w:val="none" w:sz="0" w:space="0" w:color="auto"/>
        <w:left w:val="none" w:sz="0" w:space="0" w:color="auto"/>
        <w:bottom w:val="none" w:sz="0" w:space="0" w:color="auto"/>
        <w:right w:val="none" w:sz="0" w:space="0" w:color="auto"/>
      </w:divBdr>
    </w:div>
    <w:div w:id="849875709">
      <w:bodyDiv w:val="1"/>
      <w:marLeft w:val="0"/>
      <w:marRight w:val="0"/>
      <w:marTop w:val="0"/>
      <w:marBottom w:val="0"/>
      <w:divBdr>
        <w:top w:val="none" w:sz="0" w:space="0" w:color="auto"/>
        <w:left w:val="none" w:sz="0" w:space="0" w:color="auto"/>
        <w:bottom w:val="none" w:sz="0" w:space="0" w:color="auto"/>
        <w:right w:val="none" w:sz="0" w:space="0" w:color="auto"/>
      </w:divBdr>
    </w:div>
    <w:div w:id="850337904">
      <w:bodyDiv w:val="1"/>
      <w:marLeft w:val="0"/>
      <w:marRight w:val="0"/>
      <w:marTop w:val="0"/>
      <w:marBottom w:val="0"/>
      <w:divBdr>
        <w:top w:val="none" w:sz="0" w:space="0" w:color="auto"/>
        <w:left w:val="none" w:sz="0" w:space="0" w:color="auto"/>
        <w:bottom w:val="none" w:sz="0" w:space="0" w:color="auto"/>
        <w:right w:val="none" w:sz="0" w:space="0" w:color="auto"/>
      </w:divBdr>
    </w:div>
    <w:div w:id="870728562">
      <w:bodyDiv w:val="1"/>
      <w:marLeft w:val="0"/>
      <w:marRight w:val="0"/>
      <w:marTop w:val="0"/>
      <w:marBottom w:val="0"/>
      <w:divBdr>
        <w:top w:val="none" w:sz="0" w:space="0" w:color="auto"/>
        <w:left w:val="none" w:sz="0" w:space="0" w:color="auto"/>
        <w:bottom w:val="none" w:sz="0" w:space="0" w:color="auto"/>
        <w:right w:val="none" w:sz="0" w:space="0" w:color="auto"/>
      </w:divBdr>
    </w:div>
    <w:div w:id="893125026">
      <w:bodyDiv w:val="1"/>
      <w:marLeft w:val="0"/>
      <w:marRight w:val="0"/>
      <w:marTop w:val="0"/>
      <w:marBottom w:val="0"/>
      <w:divBdr>
        <w:top w:val="none" w:sz="0" w:space="0" w:color="auto"/>
        <w:left w:val="none" w:sz="0" w:space="0" w:color="auto"/>
        <w:bottom w:val="none" w:sz="0" w:space="0" w:color="auto"/>
        <w:right w:val="none" w:sz="0" w:space="0" w:color="auto"/>
      </w:divBdr>
    </w:div>
    <w:div w:id="897667356">
      <w:bodyDiv w:val="1"/>
      <w:marLeft w:val="0"/>
      <w:marRight w:val="0"/>
      <w:marTop w:val="0"/>
      <w:marBottom w:val="0"/>
      <w:divBdr>
        <w:top w:val="none" w:sz="0" w:space="0" w:color="auto"/>
        <w:left w:val="none" w:sz="0" w:space="0" w:color="auto"/>
        <w:bottom w:val="none" w:sz="0" w:space="0" w:color="auto"/>
        <w:right w:val="none" w:sz="0" w:space="0" w:color="auto"/>
      </w:divBdr>
    </w:div>
    <w:div w:id="899943428">
      <w:bodyDiv w:val="1"/>
      <w:marLeft w:val="0"/>
      <w:marRight w:val="0"/>
      <w:marTop w:val="0"/>
      <w:marBottom w:val="0"/>
      <w:divBdr>
        <w:top w:val="none" w:sz="0" w:space="0" w:color="auto"/>
        <w:left w:val="none" w:sz="0" w:space="0" w:color="auto"/>
        <w:bottom w:val="none" w:sz="0" w:space="0" w:color="auto"/>
        <w:right w:val="none" w:sz="0" w:space="0" w:color="auto"/>
      </w:divBdr>
    </w:div>
    <w:div w:id="903025610">
      <w:bodyDiv w:val="1"/>
      <w:marLeft w:val="0"/>
      <w:marRight w:val="0"/>
      <w:marTop w:val="0"/>
      <w:marBottom w:val="0"/>
      <w:divBdr>
        <w:top w:val="none" w:sz="0" w:space="0" w:color="auto"/>
        <w:left w:val="none" w:sz="0" w:space="0" w:color="auto"/>
        <w:bottom w:val="none" w:sz="0" w:space="0" w:color="auto"/>
        <w:right w:val="none" w:sz="0" w:space="0" w:color="auto"/>
      </w:divBdr>
    </w:div>
    <w:div w:id="912130252">
      <w:bodyDiv w:val="1"/>
      <w:marLeft w:val="0"/>
      <w:marRight w:val="0"/>
      <w:marTop w:val="0"/>
      <w:marBottom w:val="0"/>
      <w:divBdr>
        <w:top w:val="none" w:sz="0" w:space="0" w:color="auto"/>
        <w:left w:val="none" w:sz="0" w:space="0" w:color="auto"/>
        <w:bottom w:val="none" w:sz="0" w:space="0" w:color="auto"/>
        <w:right w:val="none" w:sz="0" w:space="0" w:color="auto"/>
      </w:divBdr>
    </w:div>
    <w:div w:id="965500514">
      <w:bodyDiv w:val="1"/>
      <w:marLeft w:val="0"/>
      <w:marRight w:val="0"/>
      <w:marTop w:val="0"/>
      <w:marBottom w:val="0"/>
      <w:divBdr>
        <w:top w:val="none" w:sz="0" w:space="0" w:color="auto"/>
        <w:left w:val="none" w:sz="0" w:space="0" w:color="auto"/>
        <w:bottom w:val="none" w:sz="0" w:space="0" w:color="auto"/>
        <w:right w:val="none" w:sz="0" w:space="0" w:color="auto"/>
      </w:divBdr>
    </w:div>
    <w:div w:id="985626677">
      <w:bodyDiv w:val="1"/>
      <w:marLeft w:val="0"/>
      <w:marRight w:val="0"/>
      <w:marTop w:val="0"/>
      <w:marBottom w:val="0"/>
      <w:divBdr>
        <w:top w:val="none" w:sz="0" w:space="0" w:color="auto"/>
        <w:left w:val="none" w:sz="0" w:space="0" w:color="auto"/>
        <w:bottom w:val="none" w:sz="0" w:space="0" w:color="auto"/>
        <w:right w:val="none" w:sz="0" w:space="0" w:color="auto"/>
      </w:divBdr>
    </w:div>
    <w:div w:id="985662790">
      <w:bodyDiv w:val="1"/>
      <w:marLeft w:val="0"/>
      <w:marRight w:val="0"/>
      <w:marTop w:val="0"/>
      <w:marBottom w:val="0"/>
      <w:divBdr>
        <w:top w:val="none" w:sz="0" w:space="0" w:color="auto"/>
        <w:left w:val="none" w:sz="0" w:space="0" w:color="auto"/>
        <w:bottom w:val="none" w:sz="0" w:space="0" w:color="auto"/>
        <w:right w:val="none" w:sz="0" w:space="0" w:color="auto"/>
      </w:divBdr>
    </w:div>
    <w:div w:id="993334728">
      <w:bodyDiv w:val="1"/>
      <w:marLeft w:val="0"/>
      <w:marRight w:val="0"/>
      <w:marTop w:val="0"/>
      <w:marBottom w:val="0"/>
      <w:divBdr>
        <w:top w:val="none" w:sz="0" w:space="0" w:color="auto"/>
        <w:left w:val="none" w:sz="0" w:space="0" w:color="auto"/>
        <w:bottom w:val="none" w:sz="0" w:space="0" w:color="auto"/>
        <w:right w:val="none" w:sz="0" w:space="0" w:color="auto"/>
      </w:divBdr>
    </w:div>
    <w:div w:id="1017926654">
      <w:bodyDiv w:val="1"/>
      <w:marLeft w:val="0"/>
      <w:marRight w:val="0"/>
      <w:marTop w:val="0"/>
      <w:marBottom w:val="0"/>
      <w:divBdr>
        <w:top w:val="none" w:sz="0" w:space="0" w:color="auto"/>
        <w:left w:val="none" w:sz="0" w:space="0" w:color="auto"/>
        <w:bottom w:val="none" w:sz="0" w:space="0" w:color="auto"/>
        <w:right w:val="none" w:sz="0" w:space="0" w:color="auto"/>
      </w:divBdr>
    </w:div>
    <w:div w:id="1031951806">
      <w:bodyDiv w:val="1"/>
      <w:marLeft w:val="0"/>
      <w:marRight w:val="0"/>
      <w:marTop w:val="0"/>
      <w:marBottom w:val="0"/>
      <w:divBdr>
        <w:top w:val="none" w:sz="0" w:space="0" w:color="auto"/>
        <w:left w:val="none" w:sz="0" w:space="0" w:color="auto"/>
        <w:bottom w:val="none" w:sz="0" w:space="0" w:color="auto"/>
        <w:right w:val="none" w:sz="0" w:space="0" w:color="auto"/>
      </w:divBdr>
    </w:div>
    <w:div w:id="1039624943">
      <w:bodyDiv w:val="1"/>
      <w:marLeft w:val="0"/>
      <w:marRight w:val="0"/>
      <w:marTop w:val="0"/>
      <w:marBottom w:val="0"/>
      <w:divBdr>
        <w:top w:val="none" w:sz="0" w:space="0" w:color="auto"/>
        <w:left w:val="none" w:sz="0" w:space="0" w:color="auto"/>
        <w:bottom w:val="none" w:sz="0" w:space="0" w:color="auto"/>
        <w:right w:val="none" w:sz="0" w:space="0" w:color="auto"/>
      </w:divBdr>
    </w:div>
    <w:div w:id="1050347413">
      <w:bodyDiv w:val="1"/>
      <w:marLeft w:val="0"/>
      <w:marRight w:val="0"/>
      <w:marTop w:val="0"/>
      <w:marBottom w:val="0"/>
      <w:divBdr>
        <w:top w:val="none" w:sz="0" w:space="0" w:color="auto"/>
        <w:left w:val="none" w:sz="0" w:space="0" w:color="auto"/>
        <w:bottom w:val="none" w:sz="0" w:space="0" w:color="auto"/>
        <w:right w:val="none" w:sz="0" w:space="0" w:color="auto"/>
      </w:divBdr>
    </w:div>
    <w:div w:id="1055738130">
      <w:bodyDiv w:val="1"/>
      <w:marLeft w:val="0"/>
      <w:marRight w:val="0"/>
      <w:marTop w:val="0"/>
      <w:marBottom w:val="0"/>
      <w:divBdr>
        <w:top w:val="none" w:sz="0" w:space="0" w:color="auto"/>
        <w:left w:val="none" w:sz="0" w:space="0" w:color="auto"/>
        <w:bottom w:val="none" w:sz="0" w:space="0" w:color="auto"/>
        <w:right w:val="none" w:sz="0" w:space="0" w:color="auto"/>
      </w:divBdr>
    </w:div>
    <w:div w:id="1070420852">
      <w:bodyDiv w:val="1"/>
      <w:marLeft w:val="0"/>
      <w:marRight w:val="0"/>
      <w:marTop w:val="0"/>
      <w:marBottom w:val="0"/>
      <w:divBdr>
        <w:top w:val="none" w:sz="0" w:space="0" w:color="auto"/>
        <w:left w:val="none" w:sz="0" w:space="0" w:color="auto"/>
        <w:bottom w:val="none" w:sz="0" w:space="0" w:color="auto"/>
        <w:right w:val="none" w:sz="0" w:space="0" w:color="auto"/>
      </w:divBdr>
    </w:div>
    <w:div w:id="1078402400">
      <w:bodyDiv w:val="1"/>
      <w:marLeft w:val="0"/>
      <w:marRight w:val="0"/>
      <w:marTop w:val="0"/>
      <w:marBottom w:val="0"/>
      <w:divBdr>
        <w:top w:val="none" w:sz="0" w:space="0" w:color="auto"/>
        <w:left w:val="none" w:sz="0" w:space="0" w:color="auto"/>
        <w:bottom w:val="none" w:sz="0" w:space="0" w:color="auto"/>
        <w:right w:val="none" w:sz="0" w:space="0" w:color="auto"/>
      </w:divBdr>
    </w:div>
    <w:div w:id="1080829941">
      <w:bodyDiv w:val="1"/>
      <w:marLeft w:val="0"/>
      <w:marRight w:val="0"/>
      <w:marTop w:val="0"/>
      <w:marBottom w:val="0"/>
      <w:divBdr>
        <w:top w:val="none" w:sz="0" w:space="0" w:color="auto"/>
        <w:left w:val="none" w:sz="0" w:space="0" w:color="auto"/>
        <w:bottom w:val="none" w:sz="0" w:space="0" w:color="auto"/>
        <w:right w:val="none" w:sz="0" w:space="0" w:color="auto"/>
      </w:divBdr>
    </w:div>
    <w:div w:id="1088965528">
      <w:bodyDiv w:val="1"/>
      <w:marLeft w:val="0"/>
      <w:marRight w:val="0"/>
      <w:marTop w:val="0"/>
      <w:marBottom w:val="0"/>
      <w:divBdr>
        <w:top w:val="none" w:sz="0" w:space="0" w:color="auto"/>
        <w:left w:val="none" w:sz="0" w:space="0" w:color="auto"/>
        <w:bottom w:val="none" w:sz="0" w:space="0" w:color="auto"/>
        <w:right w:val="none" w:sz="0" w:space="0" w:color="auto"/>
      </w:divBdr>
    </w:div>
    <w:div w:id="1090739799">
      <w:bodyDiv w:val="1"/>
      <w:marLeft w:val="0"/>
      <w:marRight w:val="0"/>
      <w:marTop w:val="0"/>
      <w:marBottom w:val="0"/>
      <w:divBdr>
        <w:top w:val="none" w:sz="0" w:space="0" w:color="auto"/>
        <w:left w:val="none" w:sz="0" w:space="0" w:color="auto"/>
        <w:bottom w:val="none" w:sz="0" w:space="0" w:color="auto"/>
        <w:right w:val="none" w:sz="0" w:space="0" w:color="auto"/>
      </w:divBdr>
    </w:div>
    <w:div w:id="1107385768">
      <w:bodyDiv w:val="1"/>
      <w:marLeft w:val="0"/>
      <w:marRight w:val="0"/>
      <w:marTop w:val="0"/>
      <w:marBottom w:val="0"/>
      <w:divBdr>
        <w:top w:val="none" w:sz="0" w:space="0" w:color="auto"/>
        <w:left w:val="none" w:sz="0" w:space="0" w:color="auto"/>
        <w:bottom w:val="none" w:sz="0" w:space="0" w:color="auto"/>
        <w:right w:val="none" w:sz="0" w:space="0" w:color="auto"/>
      </w:divBdr>
    </w:div>
    <w:div w:id="1119957685">
      <w:bodyDiv w:val="1"/>
      <w:marLeft w:val="0"/>
      <w:marRight w:val="0"/>
      <w:marTop w:val="0"/>
      <w:marBottom w:val="0"/>
      <w:divBdr>
        <w:top w:val="none" w:sz="0" w:space="0" w:color="auto"/>
        <w:left w:val="none" w:sz="0" w:space="0" w:color="auto"/>
        <w:bottom w:val="none" w:sz="0" w:space="0" w:color="auto"/>
        <w:right w:val="none" w:sz="0" w:space="0" w:color="auto"/>
      </w:divBdr>
    </w:div>
    <w:div w:id="1122729731">
      <w:bodyDiv w:val="1"/>
      <w:marLeft w:val="0"/>
      <w:marRight w:val="0"/>
      <w:marTop w:val="0"/>
      <w:marBottom w:val="0"/>
      <w:divBdr>
        <w:top w:val="none" w:sz="0" w:space="0" w:color="auto"/>
        <w:left w:val="none" w:sz="0" w:space="0" w:color="auto"/>
        <w:bottom w:val="none" w:sz="0" w:space="0" w:color="auto"/>
        <w:right w:val="none" w:sz="0" w:space="0" w:color="auto"/>
      </w:divBdr>
    </w:div>
    <w:div w:id="1124957931">
      <w:bodyDiv w:val="1"/>
      <w:marLeft w:val="0"/>
      <w:marRight w:val="0"/>
      <w:marTop w:val="0"/>
      <w:marBottom w:val="0"/>
      <w:divBdr>
        <w:top w:val="none" w:sz="0" w:space="0" w:color="auto"/>
        <w:left w:val="none" w:sz="0" w:space="0" w:color="auto"/>
        <w:bottom w:val="none" w:sz="0" w:space="0" w:color="auto"/>
        <w:right w:val="none" w:sz="0" w:space="0" w:color="auto"/>
      </w:divBdr>
    </w:div>
    <w:div w:id="1155537520">
      <w:bodyDiv w:val="1"/>
      <w:marLeft w:val="0"/>
      <w:marRight w:val="0"/>
      <w:marTop w:val="0"/>
      <w:marBottom w:val="0"/>
      <w:divBdr>
        <w:top w:val="none" w:sz="0" w:space="0" w:color="auto"/>
        <w:left w:val="none" w:sz="0" w:space="0" w:color="auto"/>
        <w:bottom w:val="none" w:sz="0" w:space="0" w:color="auto"/>
        <w:right w:val="none" w:sz="0" w:space="0" w:color="auto"/>
      </w:divBdr>
    </w:div>
    <w:div w:id="1195651029">
      <w:bodyDiv w:val="1"/>
      <w:marLeft w:val="0"/>
      <w:marRight w:val="0"/>
      <w:marTop w:val="0"/>
      <w:marBottom w:val="0"/>
      <w:divBdr>
        <w:top w:val="none" w:sz="0" w:space="0" w:color="auto"/>
        <w:left w:val="none" w:sz="0" w:space="0" w:color="auto"/>
        <w:bottom w:val="none" w:sz="0" w:space="0" w:color="auto"/>
        <w:right w:val="none" w:sz="0" w:space="0" w:color="auto"/>
      </w:divBdr>
    </w:div>
    <w:div w:id="1212303996">
      <w:bodyDiv w:val="1"/>
      <w:marLeft w:val="0"/>
      <w:marRight w:val="0"/>
      <w:marTop w:val="0"/>
      <w:marBottom w:val="0"/>
      <w:divBdr>
        <w:top w:val="none" w:sz="0" w:space="0" w:color="auto"/>
        <w:left w:val="none" w:sz="0" w:space="0" w:color="auto"/>
        <w:bottom w:val="none" w:sz="0" w:space="0" w:color="auto"/>
        <w:right w:val="none" w:sz="0" w:space="0" w:color="auto"/>
      </w:divBdr>
    </w:div>
    <w:div w:id="1222403940">
      <w:bodyDiv w:val="1"/>
      <w:marLeft w:val="0"/>
      <w:marRight w:val="0"/>
      <w:marTop w:val="0"/>
      <w:marBottom w:val="0"/>
      <w:divBdr>
        <w:top w:val="none" w:sz="0" w:space="0" w:color="auto"/>
        <w:left w:val="none" w:sz="0" w:space="0" w:color="auto"/>
        <w:bottom w:val="none" w:sz="0" w:space="0" w:color="auto"/>
        <w:right w:val="none" w:sz="0" w:space="0" w:color="auto"/>
      </w:divBdr>
    </w:div>
    <w:div w:id="1225794693">
      <w:bodyDiv w:val="1"/>
      <w:marLeft w:val="0"/>
      <w:marRight w:val="0"/>
      <w:marTop w:val="0"/>
      <w:marBottom w:val="0"/>
      <w:divBdr>
        <w:top w:val="none" w:sz="0" w:space="0" w:color="auto"/>
        <w:left w:val="none" w:sz="0" w:space="0" w:color="auto"/>
        <w:bottom w:val="none" w:sz="0" w:space="0" w:color="auto"/>
        <w:right w:val="none" w:sz="0" w:space="0" w:color="auto"/>
      </w:divBdr>
    </w:div>
    <w:div w:id="1233783153">
      <w:bodyDiv w:val="1"/>
      <w:marLeft w:val="0"/>
      <w:marRight w:val="0"/>
      <w:marTop w:val="0"/>
      <w:marBottom w:val="0"/>
      <w:divBdr>
        <w:top w:val="none" w:sz="0" w:space="0" w:color="auto"/>
        <w:left w:val="none" w:sz="0" w:space="0" w:color="auto"/>
        <w:bottom w:val="none" w:sz="0" w:space="0" w:color="auto"/>
        <w:right w:val="none" w:sz="0" w:space="0" w:color="auto"/>
      </w:divBdr>
    </w:div>
    <w:div w:id="1243180049">
      <w:bodyDiv w:val="1"/>
      <w:marLeft w:val="0"/>
      <w:marRight w:val="0"/>
      <w:marTop w:val="0"/>
      <w:marBottom w:val="0"/>
      <w:divBdr>
        <w:top w:val="none" w:sz="0" w:space="0" w:color="auto"/>
        <w:left w:val="none" w:sz="0" w:space="0" w:color="auto"/>
        <w:bottom w:val="none" w:sz="0" w:space="0" w:color="auto"/>
        <w:right w:val="none" w:sz="0" w:space="0" w:color="auto"/>
      </w:divBdr>
    </w:div>
    <w:div w:id="1252163281">
      <w:bodyDiv w:val="1"/>
      <w:marLeft w:val="0"/>
      <w:marRight w:val="0"/>
      <w:marTop w:val="0"/>
      <w:marBottom w:val="0"/>
      <w:divBdr>
        <w:top w:val="none" w:sz="0" w:space="0" w:color="auto"/>
        <w:left w:val="none" w:sz="0" w:space="0" w:color="auto"/>
        <w:bottom w:val="none" w:sz="0" w:space="0" w:color="auto"/>
        <w:right w:val="none" w:sz="0" w:space="0" w:color="auto"/>
      </w:divBdr>
    </w:div>
    <w:div w:id="1267734727">
      <w:bodyDiv w:val="1"/>
      <w:marLeft w:val="0"/>
      <w:marRight w:val="0"/>
      <w:marTop w:val="0"/>
      <w:marBottom w:val="0"/>
      <w:divBdr>
        <w:top w:val="none" w:sz="0" w:space="0" w:color="auto"/>
        <w:left w:val="none" w:sz="0" w:space="0" w:color="auto"/>
        <w:bottom w:val="none" w:sz="0" w:space="0" w:color="auto"/>
        <w:right w:val="none" w:sz="0" w:space="0" w:color="auto"/>
      </w:divBdr>
    </w:div>
    <w:div w:id="1279407824">
      <w:bodyDiv w:val="1"/>
      <w:marLeft w:val="0"/>
      <w:marRight w:val="0"/>
      <w:marTop w:val="0"/>
      <w:marBottom w:val="0"/>
      <w:divBdr>
        <w:top w:val="none" w:sz="0" w:space="0" w:color="auto"/>
        <w:left w:val="none" w:sz="0" w:space="0" w:color="auto"/>
        <w:bottom w:val="none" w:sz="0" w:space="0" w:color="auto"/>
        <w:right w:val="none" w:sz="0" w:space="0" w:color="auto"/>
      </w:divBdr>
    </w:div>
    <w:div w:id="1289777277">
      <w:bodyDiv w:val="1"/>
      <w:marLeft w:val="0"/>
      <w:marRight w:val="0"/>
      <w:marTop w:val="0"/>
      <w:marBottom w:val="0"/>
      <w:divBdr>
        <w:top w:val="none" w:sz="0" w:space="0" w:color="auto"/>
        <w:left w:val="none" w:sz="0" w:space="0" w:color="auto"/>
        <w:bottom w:val="none" w:sz="0" w:space="0" w:color="auto"/>
        <w:right w:val="none" w:sz="0" w:space="0" w:color="auto"/>
      </w:divBdr>
    </w:div>
    <w:div w:id="1296063109">
      <w:bodyDiv w:val="1"/>
      <w:marLeft w:val="0"/>
      <w:marRight w:val="0"/>
      <w:marTop w:val="0"/>
      <w:marBottom w:val="0"/>
      <w:divBdr>
        <w:top w:val="none" w:sz="0" w:space="0" w:color="auto"/>
        <w:left w:val="none" w:sz="0" w:space="0" w:color="auto"/>
        <w:bottom w:val="none" w:sz="0" w:space="0" w:color="auto"/>
        <w:right w:val="none" w:sz="0" w:space="0" w:color="auto"/>
      </w:divBdr>
    </w:div>
    <w:div w:id="1319726595">
      <w:bodyDiv w:val="1"/>
      <w:marLeft w:val="0"/>
      <w:marRight w:val="0"/>
      <w:marTop w:val="0"/>
      <w:marBottom w:val="0"/>
      <w:divBdr>
        <w:top w:val="none" w:sz="0" w:space="0" w:color="auto"/>
        <w:left w:val="none" w:sz="0" w:space="0" w:color="auto"/>
        <w:bottom w:val="none" w:sz="0" w:space="0" w:color="auto"/>
        <w:right w:val="none" w:sz="0" w:space="0" w:color="auto"/>
      </w:divBdr>
    </w:div>
    <w:div w:id="1388913670">
      <w:bodyDiv w:val="1"/>
      <w:marLeft w:val="0"/>
      <w:marRight w:val="0"/>
      <w:marTop w:val="0"/>
      <w:marBottom w:val="0"/>
      <w:divBdr>
        <w:top w:val="none" w:sz="0" w:space="0" w:color="auto"/>
        <w:left w:val="none" w:sz="0" w:space="0" w:color="auto"/>
        <w:bottom w:val="none" w:sz="0" w:space="0" w:color="auto"/>
        <w:right w:val="none" w:sz="0" w:space="0" w:color="auto"/>
      </w:divBdr>
    </w:div>
    <w:div w:id="1418214711">
      <w:bodyDiv w:val="1"/>
      <w:marLeft w:val="0"/>
      <w:marRight w:val="0"/>
      <w:marTop w:val="0"/>
      <w:marBottom w:val="0"/>
      <w:divBdr>
        <w:top w:val="none" w:sz="0" w:space="0" w:color="auto"/>
        <w:left w:val="none" w:sz="0" w:space="0" w:color="auto"/>
        <w:bottom w:val="none" w:sz="0" w:space="0" w:color="auto"/>
        <w:right w:val="none" w:sz="0" w:space="0" w:color="auto"/>
      </w:divBdr>
    </w:div>
    <w:div w:id="1420062043">
      <w:bodyDiv w:val="1"/>
      <w:marLeft w:val="0"/>
      <w:marRight w:val="0"/>
      <w:marTop w:val="0"/>
      <w:marBottom w:val="0"/>
      <w:divBdr>
        <w:top w:val="none" w:sz="0" w:space="0" w:color="auto"/>
        <w:left w:val="none" w:sz="0" w:space="0" w:color="auto"/>
        <w:bottom w:val="none" w:sz="0" w:space="0" w:color="auto"/>
        <w:right w:val="none" w:sz="0" w:space="0" w:color="auto"/>
      </w:divBdr>
    </w:div>
    <w:div w:id="1448426211">
      <w:bodyDiv w:val="1"/>
      <w:marLeft w:val="0"/>
      <w:marRight w:val="0"/>
      <w:marTop w:val="0"/>
      <w:marBottom w:val="0"/>
      <w:divBdr>
        <w:top w:val="none" w:sz="0" w:space="0" w:color="auto"/>
        <w:left w:val="none" w:sz="0" w:space="0" w:color="auto"/>
        <w:bottom w:val="none" w:sz="0" w:space="0" w:color="auto"/>
        <w:right w:val="none" w:sz="0" w:space="0" w:color="auto"/>
      </w:divBdr>
    </w:div>
    <w:div w:id="1493521934">
      <w:bodyDiv w:val="1"/>
      <w:marLeft w:val="0"/>
      <w:marRight w:val="0"/>
      <w:marTop w:val="0"/>
      <w:marBottom w:val="0"/>
      <w:divBdr>
        <w:top w:val="none" w:sz="0" w:space="0" w:color="auto"/>
        <w:left w:val="none" w:sz="0" w:space="0" w:color="auto"/>
        <w:bottom w:val="none" w:sz="0" w:space="0" w:color="auto"/>
        <w:right w:val="none" w:sz="0" w:space="0" w:color="auto"/>
      </w:divBdr>
    </w:div>
    <w:div w:id="1535339601">
      <w:bodyDiv w:val="1"/>
      <w:marLeft w:val="0"/>
      <w:marRight w:val="0"/>
      <w:marTop w:val="0"/>
      <w:marBottom w:val="0"/>
      <w:divBdr>
        <w:top w:val="none" w:sz="0" w:space="0" w:color="auto"/>
        <w:left w:val="none" w:sz="0" w:space="0" w:color="auto"/>
        <w:bottom w:val="none" w:sz="0" w:space="0" w:color="auto"/>
        <w:right w:val="none" w:sz="0" w:space="0" w:color="auto"/>
      </w:divBdr>
    </w:div>
    <w:div w:id="1539052515">
      <w:bodyDiv w:val="1"/>
      <w:marLeft w:val="0"/>
      <w:marRight w:val="0"/>
      <w:marTop w:val="0"/>
      <w:marBottom w:val="0"/>
      <w:divBdr>
        <w:top w:val="none" w:sz="0" w:space="0" w:color="auto"/>
        <w:left w:val="none" w:sz="0" w:space="0" w:color="auto"/>
        <w:bottom w:val="none" w:sz="0" w:space="0" w:color="auto"/>
        <w:right w:val="none" w:sz="0" w:space="0" w:color="auto"/>
      </w:divBdr>
    </w:div>
    <w:div w:id="1539244590">
      <w:bodyDiv w:val="1"/>
      <w:marLeft w:val="0"/>
      <w:marRight w:val="0"/>
      <w:marTop w:val="0"/>
      <w:marBottom w:val="0"/>
      <w:divBdr>
        <w:top w:val="none" w:sz="0" w:space="0" w:color="auto"/>
        <w:left w:val="none" w:sz="0" w:space="0" w:color="auto"/>
        <w:bottom w:val="none" w:sz="0" w:space="0" w:color="auto"/>
        <w:right w:val="none" w:sz="0" w:space="0" w:color="auto"/>
      </w:divBdr>
    </w:div>
    <w:div w:id="1589919037">
      <w:bodyDiv w:val="1"/>
      <w:marLeft w:val="0"/>
      <w:marRight w:val="0"/>
      <w:marTop w:val="0"/>
      <w:marBottom w:val="0"/>
      <w:divBdr>
        <w:top w:val="none" w:sz="0" w:space="0" w:color="auto"/>
        <w:left w:val="none" w:sz="0" w:space="0" w:color="auto"/>
        <w:bottom w:val="none" w:sz="0" w:space="0" w:color="auto"/>
        <w:right w:val="none" w:sz="0" w:space="0" w:color="auto"/>
      </w:divBdr>
    </w:div>
    <w:div w:id="1589969813">
      <w:bodyDiv w:val="1"/>
      <w:marLeft w:val="0"/>
      <w:marRight w:val="0"/>
      <w:marTop w:val="0"/>
      <w:marBottom w:val="0"/>
      <w:divBdr>
        <w:top w:val="none" w:sz="0" w:space="0" w:color="auto"/>
        <w:left w:val="none" w:sz="0" w:space="0" w:color="auto"/>
        <w:bottom w:val="none" w:sz="0" w:space="0" w:color="auto"/>
        <w:right w:val="none" w:sz="0" w:space="0" w:color="auto"/>
      </w:divBdr>
    </w:div>
    <w:div w:id="1623146841">
      <w:bodyDiv w:val="1"/>
      <w:marLeft w:val="0"/>
      <w:marRight w:val="0"/>
      <w:marTop w:val="0"/>
      <w:marBottom w:val="0"/>
      <w:divBdr>
        <w:top w:val="none" w:sz="0" w:space="0" w:color="auto"/>
        <w:left w:val="none" w:sz="0" w:space="0" w:color="auto"/>
        <w:bottom w:val="none" w:sz="0" w:space="0" w:color="auto"/>
        <w:right w:val="none" w:sz="0" w:space="0" w:color="auto"/>
      </w:divBdr>
    </w:div>
    <w:div w:id="1627926196">
      <w:bodyDiv w:val="1"/>
      <w:marLeft w:val="0"/>
      <w:marRight w:val="0"/>
      <w:marTop w:val="0"/>
      <w:marBottom w:val="0"/>
      <w:divBdr>
        <w:top w:val="none" w:sz="0" w:space="0" w:color="auto"/>
        <w:left w:val="none" w:sz="0" w:space="0" w:color="auto"/>
        <w:bottom w:val="none" w:sz="0" w:space="0" w:color="auto"/>
        <w:right w:val="none" w:sz="0" w:space="0" w:color="auto"/>
      </w:divBdr>
    </w:div>
    <w:div w:id="1649242933">
      <w:bodyDiv w:val="1"/>
      <w:marLeft w:val="0"/>
      <w:marRight w:val="0"/>
      <w:marTop w:val="0"/>
      <w:marBottom w:val="0"/>
      <w:divBdr>
        <w:top w:val="none" w:sz="0" w:space="0" w:color="auto"/>
        <w:left w:val="none" w:sz="0" w:space="0" w:color="auto"/>
        <w:bottom w:val="none" w:sz="0" w:space="0" w:color="auto"/>
        <w:right w:val="none" w:sz="0" w:space="0" w:color="auto"/>
      </w:divBdr>
    </w:div>
    <w:div w:id="1655639639">
      <w:bodyDiv w:val="1"/>
      <w:marLeft w:val="0"/>
      <w:marRight w:val="0"/>
      <w:marTop w:val="0"/>
      <w:marBottom w:val="0"/>
      <w:divBdr>
        <w:top w:val="none" w:sz="0" w:space="0" w:color="auto"/>
        <w:left w:val="none" w:sz="0" w:space="0" w:color="auto"/>
        <w:bottom w:val="none" w:sz="0" w:space="0" w:color="auto"/>
        <w:right w:val="none" w:sz="0" w:space="0" w:color="auto"/>
      </w:divBdr>
    </w:div>
    <w:div w:id="1686129613">
      <w:bodyDiv w:val="1"/>
      <w:marLeft w:val="0"/>
      <w:marRight w:val="0"/>
      <w:marTop w:val="0"/>
      <w:marBottom w:val="0"/>
      <w:divBdr>
        <w:top w:val="none" w:sz="0" w:space="0" w:color="auto"/>
        <w:left w:val="none" w:sz="0" w:space="0" w:color="auto"/>
        <w:bottom w:val="none" w:sz="0" w:space="0" w:color="auto"/>
        <w:right w:val="none" w:sz="0" w:space="0" w:color="auto"/>
      </w:divBdr>
    </w:div>
    <w:div w:id="1688480021">
      <w:bodyDiv w:val="1"/>
      <w:marLeft w:val="0"/>
      <w:marRight w:val="0"/>
      <w:marTop w:val="0"/>
      <w:marBottom w:val="0"/>
      <w:divBdr>
        <w:top w:val="none" w:sz="0" w:space="0" w:color="auto"/>
        <w:left w:val="none" w:sz="0" w:space="0" w:color="auto"/>
        <w:bottom w:val="none" w:sz="0" w:space="0" w:color="auto"/>
        <w:right w:val="none" w:sz="0" w:space="0" w:color="auto"/>
      </w:divBdr>
    </w:div>
    <w:div w:id="1692221780">
      <w:bodyDiv w:val="1"/>
      <w:marLeft w:val="0"/>
      <w:marRight w:val="0"/>
      <w:marTop w:val="0"/>
      <w:marBottom w:val="0"/>
      <w:divBdr>
        <w:top w:val="none" w:sz="0" w:space="0" w:color="auto"/>
        <w:left w:val="none" w:sz="0" w:space="0" w:color="auto"/>
        <w:bottom w:val="none" w:sz="0" w:space="0" w:color="auto"/>
        <w:right w:val="none" w:sz="0" w:space="0" w:color="auto"/>
      </w:divBdr>
    </w:div>
    <w:div w:id="1707557277">
      <w:bodyDiv w:val="1"/>
      <w:marLeft w:val="0"/>
      <w:marRight w:val="0"/>
      <w:marTop w:val="0"/>
      <w:marBottom w:val="0"/>
      <w:divBdr>
        <w:top w:val="none" w:sz="0" w:space="0" w:color="auto"/>
        <w:left w:val="none" w:sz="0" w:space="0" w:color="auto"/>
        <w:bottom w:val="none" w:sz="0" w:space="0" w:color="auto"/>
        <w:right w:val="none" w:sz="0" w:space="0" w:color="auto"/>
      </w:divBdr>
    </w:div>
    <w:div w:id="1710717394">
      <w:bodyDiv w:val="1"/>
      <w:marLeft w:val="0"/>
      <w:marRight w:val="0"/>
      <w:marTop w:val="0"/>
      <w:marBottom w:val="0"/>
      <w:divBdr>
        <w:top w:val="none" w:sz="0" w:space="0" w:color="auto"/>
        <w:left w:val="none" w:sz="0" w:space="0" w:color="auto"/>
        <w:bottom w:val="none" w:sz="0" w:space="0" w:color="auto"/>
        <w:right w:val="none" w:sz="0" w:space="0" w:color="auto"/>
      </w:divBdr>
    </w:div>
    <w:div w:id="1713261437">
      <w:bodyDiv w:val="1"/>
      <w:marLeft w:val="0"/>
      <w:marRight w:val="0"/>
      <w:marTop w:val="0"/>
      <w:marBottom w:val="0"/>
      <w:divBdr>
        <w:top w:val="none" w:sz="0" w:space="0" w:color="auto"/>
        <w:left w:val="none" w:sz="0" w:space="0" w:color="auto"/>
        <w:bottom w:val="none" w:sz="0" w:space="0" w:color="auto"/>
        <w:right w:val="none" w:sz="0" w:space="0" w:color="auto"/>
      </w:divBdr>
    </w:div>
    <w:div w:id="1730615448">
      <w:bodyDiv w:val="1"/>
      <w:marLeft w:val="0"/>
      <w:marRight w:val="0"/>
      <w:marTop w:val="0"/>
      <w:marBottom w:val="0"/>
      <w:divBdr>
        <w:top w:val="none" w:sz="0" w:space="0" w:color="auto"/>
        <w:left w:val="none" w:sz="0" w:space="0" w:color="auto"/>
        <w:bottom w:val="none" w:sz="0" w:space="0" w:color="auto"/>
        <w:right w:val="none" w:sz="0" w:space="0" w:color="auto"/>
      </w:divBdr>
    </w:div>
    <w:div w:id="1744641898">
      <w:bodyDiv w:val="1"/>
      <w:marLeft w:val="0"/>
      <w:marRight w:val="0"/>
      <w:marTop w:val="0"/>
      <w:marBottom w:val="0"/>
      <w:divBdr>
        <w:top w:val="none" w:sz="0" w:space="0" w:color="auto"/>
        <w:left w:val="none" w:sz="0" w:space="0" w:color="auto"/>
        <w:bottom w:val="none" w:sz="0" w:space="0" w:color="auto"/>
        <w:right w:val="none" w:sz="0" w:space="0" w:color="auto"/>
      </w:divBdr>
    </w:div>
    <w:div w:id="1748570338">
      <w:bodyDiv w:val="1"/>
      <w:marLeft w:val="0"/>
      <w:marRight w:val="0"/>
      <w:marTop w:val="0"/>
      <w:marBottom w:val="0"/>
      <w:divBdr>
        <w:top w:val="none" w:sz="0" w:space="0" w:color="auto"/>
        <w:left w:val="none" w:sz="0" w:space="0" w:color="auto"/>
        <w:bottom w:val="none" w:sz="0" w:space="0" w:color="auto"/>
        <w:right w:val="none" w:sz="0" w:space="0" w:color="auto"/>
      </w:divBdr>
    </w:div>
    <w:div w:id="1768571790">
      <w:bodyDiv w:val="1"/>
      <w:marLeft w:val="0"/>
      <w:marRight w:val="0"/>
      <w:marTop w:val="0"/>
      <w:marBottom w:val="0"/>
      <w:divBdr>
        <w:top w:val="none" w:sz="0" w:space="0" w:color="auto"/>
        <w:left w:val="none" w:sz="0" w:space="0" w:color="auto"/>
        <w:bottom w:val="none" w:sz="0" w:space="0" w:color="auto"/>
        <w:right w:val="none" w:sz="0" w:space="0" w:color="auto"/>
      </w:divBdr>
    </w:div>
    <w:div w:id="1776437872">
      <w:bodyDiv w:val="1"/>
      <w:marLeft w:val="0"/>
      <w:marRight w:val="0"/>
      <w:marTop w:val="0"/>
      <w:marBottom w:val="0"/>
      <w:divBdr>
        <w:top w:val="none" w:sz="0" w:space="0" w:color="auto"/>
        <w:left w:val="none" w:sz="0" w:space="0" w:color="auto"/>
        <w:bottom w:val="none" w:sz="0" w:space="0" w:color="auto"/>
        <w:right w:val="none" w:sz="0" w:space="0" w:color="auto"/>
      </w:divBdr>
    </w:div>
    <w:div w:id="1793792095">
      <w:bodyDiv w:val="1"/>
      <w:marLeft w:val="0"/>
      <w:marRight w:val="0"/>
      <w:marTop w:val="0"/>
      <w:marBottom w:val="0"/>
      <w:divBdr>
        <w:top w:val="none" w:sz="0" w:space="0" w:color="auto"/>
        <w:left w:val="none" w:sz="0" w:space="0" w:color="auto"/>
        <w:bottom w:val="none" w:sz="0" w:space="0" w:color="auto"/>
        <w:right w:val="none" w:sz="0" w:space="0" w:color="auto"/>
      </w:divBdr>
    </w:div>
    <w:div w:id="1801729867">
      <w:bodyDiv w:val="1"/>
      <w:marLeft w:val="0"/>
      <w:marRight w:val="0"/>
      <w:marTop w:val="0"/>
      <w:marBottom w:val="0"/>
      <w:divBdr>
        <w:top w:val="none" w:sz="0" w:space="0" w:color="auto"/>
        <w:left w:val="none" w:sz="0" w:space="0" w:color="auto"/>
        <w:bottom w:val="none" w:sz="0" w:space="0" w:color="auto"/>
        <w:right w:val="none" w:sz="0" w:space="0" w:color="auto"/>
      </w:divBdr>
    </w:div>
    <w:div w:id="1823539572">
      <w:bodyDiv w:val="1"/>
      <w:marLeft w:val="0"/>
      <w:marRight w:val="0"/>
      <w:marTop w:val="0"/>
      <w:marBottom w:val="0"/>
      <w:divBdr>
        <w:top w:val="none" w:sz="0" w:space="0" w:color="auto"/>
        <w:left w:val="none" w:sz="0" w:space="0" w:color="auto"/>
        <w:bottom w:val="none" w:sz="0" w:space="0" w:color="auto"/>
        <w:right w:val="none" w:sz="0" w:space="0" w:color="auto"/>
      </w:divBdr>
    </w:div>
    <w:div w:id="1829515003">
      <w:bodyDiv w:val="1"/>
      <w:marLeft w:val="0"/>
      <w:marRight w:val="0"/>
      <w:marTop w:val="0"/>
      <w:marBottom w:val="0"/>
      <w:divBdr>
        <w:top w:val="none" w:sz="0" w:space="0" w:color="auto"/>
        <w:left w:val="none" w:sz="0" w:space="0" w:color="auto"/>
        <w:bottom w:val="none" w:sz="0" w:space="0" w:color="auto"/>
        <w:right w:val="none" w:sz="0" w:space="0" w:color="auto"/>
      </w:divBdr>
    </w:div>
    <w:div w:id="1830052667">
      <w:bodyDiv w:val="1"/>
      <w:marLeft w:val="0"/>
      <w:marRight w:val="0"/>
      <w:marTop w:val="0"/>
      <w:marBottom w:val="0"/>
      <w:divBdr>
        <w:top w:val="none" w:sz="0" w:space="0" w:color="auto"/>
        <w:left w:val="none" w:sz="0" w:space="0" w:color="auto"/>
        <w:bottom w:val="none" w:sz="0" w:space="0" w:color="auto"/>
        <w:right w:val="none" w:sz="0" w:space="0" w:color="auto"/>
      </w:divBdr>
    </w:div>
    <w:div w:id="1851406566">
      <w:bodyDiv w:val="1"/>
      <w:marLeft w:val="0"/>
      <w:marRight w:val="0"/>
      <w:marTop w:val="0"/>
      <w:marBottom w:val="0"/>
      <w:divBdr>
        <w:top w:val="none" w:sz="0" w:space="0" w:color="auto"/>
        <w:left w:val="none" w:sz="0" w:space="0" w:color="auto"/>
        <w:bottom w:val="none" w:sz="0" w:space="0" w:color="auto"/>
        <w:right w:val="none" w:sz="0" w:space="0" w:color="auto"/>
      </w:divBdr>
    </w:div>
    <w:div w:id="1859392748">
      <w:bodyDiv w:val="1"/>
      <w:marLeft w:val="0"/>
      <w:marRight w:val="0"/>
      <w:marTop w:val="0"/>
      <w:marBottom w:val="0"/>
      <w:divBdr>
        <w:top w:val="none" w:sz="0" w:space="0" w:color="auto"/>
        <w:left w:val="none" w:sz="0" w:space="0" w:color="auto"/>
        <w:bottom w:val="none" w:sz="0" w:space="0" w:color="auto"/>
        <w:right w:val="none" w:sz="0" w:space="0" w:color="auto"/>
      </w:divBdr>
    </w:div>
    <w:div w:id="1869833834">
      <w:bodyDiv w:val="1"/>
      <w:marLeft w:val="0"/>
      <w:marRight w:val="0"/>
      <w:marTop w:val="0"/>
      <w:marBottom w:val="0"/>
      <w:divBdr>
        <w:top w:val="none" w:sz="0" w:space="0" w:color="auto"/>
        <w:left w:val="none" w:sz="0" w:space="0" w:color="auto"/>
        <w:bottom w:val="none" w:sz="0" w:space="0" w:color="auto"/>
        <w:right w:val="none" w:sz="0" w:space="0" w:color="auto"/>
      </w:divBdr>
    </w:div>
    <w:div w:id="1873570428">
      <w:bodyDiv w:val="1"/>
      <w:marLeft w:val="0"/>
      <w:marRight w:val="0"/>
      <w:marTop w:val="0"/>
      <w:marBottom w:val="0"/>
      <w:divBdr>
        <w:top w:val="none" w:sz="0" w:space="0" w:color="auto"/>
        <w:left w:val="none" w:sz="0" w:space="0" w:color="auto"/>
        <w:bottom w:val="none" w:sz="0" w:space="0" w:color="auto"/>
        <w:right w:val="none" w:sz="0" w:space="0" w:color="auto"/>
      </w:divBdr>
    </w:div>
    <w:div w:id="1874924896">
      <w:bodyDiv w:val="1"/>
      <w:marLeft w:val="0"/>
      <w:marRight w:val="0"/>
      <w:marTop w:val="0"/>
      <w:marBottom w:val="0"/>
      <w:divBdr>
        <w:top w:val="none" w:sz="0" w:space="0" w:color="auto"/>
        <w:left w:val="none" w:sz="0" w:space="0" w:color="auto"/>
        <w:bottom w:val="none" w:sz="0" w:space="0" w:color="auto"/>
        <w:right w:val="none" w:sz="0" w:space="0" w:color="auto"/>
      </w:divBdr>
    </w:div>
    <w:div w:id="1877304373">
      <w:bodyDiv w:val="1"/>
      <w:marLeft w:val="0"/>
      <w:marRight w:val="0"/>
      <w:marTop w:val="0"/>
      <w:marBottom w:val="0"/>
      <w:divBdr>
        <w:top w:val="none" w:sz="0" w:space="0" w:color="auto"/>
        <w:left w:val="none" w:sz="0" w:space="0" w:color="auto"/>
        <w:bottom w:val="none" w:sz="0" w:space="0" w:color="auto"/>
        <w:right w:val="none" w:sz="0" w:space="0" w:color="auto"/>
      </w:divBdr>
    </w:div>
    <w:div w:id="1883861359">
      <w:bodyDiv w:val="1"/>
      <w:marLeft w:val="0"/>
      <w:marRight w:val="0"/>
      <w:marTop w:val="0"/>
      <w:marBottom w:val="0"/>
      <w:divBdr>
        <w:top w:val="none" w:sz="0" w:space="0" w:color="auto"/>
        <w:left w:val="none" w:sz="0" w:space="0" w:color="auto"/>
        <w:bottom w:val="none" w:sz="0" w:space="0" w:color="auto"/>
        <w:right w:val="none" w:sz="0" w:space="0" w:color="auto"/>
      </w:divBdr>
    </w:div>
    <w:div w:id="1888643126">
      <w:bodyDiv w:val="1"/>
      <w:marLeft w:val="0"/>
      <w:marRight w:val="0"/>
      <w:marTop w:val="0"/>
      <w:marBottom w:val="0"/>
      <w:divBdr>
        <w:top w:val="none" w:sz="0" w:space="0" w:color="auto"/>
        <w:left w:val="none" w:sz="0" w:space="0" w:color="auto"/>
        <w:bottom w:val="none" w:sz="0" w:space="0" w:color="auto"/>
        <w:right w:val="none" w:sz="0" w:space="0" w:color="auto"/>
      </w:divBdr>
    </w:div>
    <w:div w:id="1888951465">
      <w:bodyDiv w:val="1"/>
      <w:marLeft w:val="0"/>
      <w:marRight w:val="0"/>
      <w:marTop w:val="0"/>
      <w:marBottom w:val="0"/>
      <w:divBdr>
        <w:top w:val="none" w:sz="0" w:space="0" w:color="auto"/>
        <w:left w:val="none" w:sz="0" w:space="0" w:color="auto"/>
        <w:bottom w:val="none" w:sz="0" w:space="0" w:color="auto"/>
        <w:right w:val="none" w:sz="0" w:space="0" w:color="auto"/>
      </w:divBdr>
    </w:div>
    <w:div w:id="1909731032">
      <w:bodyDiv w:val="1"/>
      <w:marLeft w:val="0"/>
      <w:marRight w:val="0"/>
      <w:marTop w:val="0"/>
      <w:marBottom w:val="0"/>
      <w:divBdr>
        <w:top w:val="none" w:sz="0" w:space="0" w:color="auto"/>
        <w:left w:val="none" w:sz="0" w:space="0" w:color="auto"/>
        <w:bottom w:val="none" w:sz="0" w:space="0" w:color="auto"/>
        <w:right w:val="none" w:sz="0" w:space="0" w:color="auto"/>
      </w:divBdr>
    </w:div>
    <w:div w:id="1918711893">
      <w:bodyDiv w:val="1"/>
      <w:marLeft w:val="0"/>
      <w:marRight w:val="0"/>
      <w:marTop w:val="0"/>
      <w:marBottom w:val="0"/>
      <w:divBdr>
        <w:top w:val="none" w:sz="0" w:space="0" w:color="auto"/>
        <w:left w:val="none" w:sz="0" w:space="0" w:color="auto"/>
        <w:bottom w:val="none" w:sz="0" w:space="0" w:color="auto"/>
        <w:right w:val="none" w:sz="0" w:space="0" w:color="auto"/>
      </w:divBdr>
    </w:div>
    <w:div w:id="1954045493">
      <w:bodyDiv w:val="1"/>
      <w:marLeft w:val="0"/>
      <w:marRight w:val="0"/>
      <w:marTop w:val="0"/>
      <w:marBottom w:val="0"/>
      <w:divBdr>
        <w:top w:val="none" w:sz="0" w:space="0" w:color="auto"/>
        <w:left w:val="none" w:sz="0" w:space="0" w:color="auto"/>
        <w:bottom w:val="none" w:sz="0" w:space="0" w:color="auto"/>
        <w:right w:val="none" w:sz="0" w:space="0" w:color="auto"/>
      </w:divBdr>
    </w:div>
    <w:div w:id="1969890839">
      <w:bodyDiv w:val="1"/>
      <w:marLeft w:val="0"/>
      <w:marRight w:val="0"/>
      <w:marTop w:val="0"/>
      <w:marBottom w:val="0"/>
      <w:divBdr>
        <w:top w:val="none" w:sz="0" w:space="0" w:color="auto"/>
        <w:left w:val="none" w:sz="0" w:space="0" w:color="auto"/>
        <w:bottom w:val="none" w:sz="0" w:space="0" w:color="auto"/>
        <w:right w:val="none" w:sz="0" w:space="0" w:color="auto"/>
      </w:divBdr>
    </w:div>
    <w:div w:id="1980913112">
      <w:bodyDiv w:val="1"/>
      <w:marLeft w:val="0"/>
      <w:marRight w:val="0"/>
      <w:marTop w:val="0"/>
      <w:marBottom w:val="0"/>
      <w:divBdr>
        <w:top w:val="none" w:sz="0" w:space="0" w:color="auto"/>
        <w:left w:val="none" w:sz="0" w:space="0" w:color="auto"/>
        <w:bottom w:val="none" w:sz="0" w:space="0" w:color="auto"/>
        <w:right w:val="none" w:sz="0" w:space="0" w:color="auto"/>
      </w:divBdr>
    </w:div>
    <w:div w:id="1999337230">
      <w:bodyDiv w:val="1"/>
      <w:marLeft w:val="0"/>
      <w:marRight w:val="0"/>
      <w:marTop w:val="0"/>
      <w:marBottom w:val="0"/>
      <w:divBdr>
        <w:top w:val="none" w:sz="0" w:space="0" w:color="auto"/>
        <w:left w:val="none" w:sz="0" w:space="0" w:color="auto"/>
        <w:bottom w:val="none" w:sz="0" w:space="0" w:color="auto"/>
        <w:right w:val="none" w:sz="0" w:space="0" w:color="auto"/>
      </w:divBdr>
    </w:div>
    <w:div w:id="2003385692">
      <w:bodyDiv w:val="1"/>
      <w:marLeft w:val="0"/>
      <w:marRight w:val="0"/>
      <w:marTop w:val="0"/>
      <w:marBottom w:val="0"/>
      <w:divBdr>
        <w:top w:val="none" w:sz="0" w:space="0" w:color="auto"/>
        <w:left w:val="none" w:sz="0" w:space="0" w:color="auto"/>
        <w:bottom w:val="none" w:sz="0" w:space="0" w:color="auto"/>
        <w:right w:val="none" w:sz="0" w:space="0" w:color="auto"/>
      </w:divBdr>
    </w:div>
    <w:div w:id="2013682094">
      <w:bodyDiv w:val="1"/>
      <w:marLeft w:val="0"/>
      <w:marRight w:val="0"/>
      <w:marTop w:val="0"/>
      <w:marBottom w:val="0"/>
      <w:divBdr>
        <w:top w:val="none" w:sz="0" w:space="0" w:color="auto"/>
        <w:left w:val="none" w:sz="0" w:space="0" w:color="auto"/>
        <w:bottom w:val="none" w:sz="0" w:space="0" w:color="auto"/>
        <w:right w:val="none" w:sz="0" w:space="0" w:color="auto"/>
      </w:divBdr>
    </w:div>
    <w:div w:id="2023583620">
      <w:bodyDiv w:val="1"/>
      <w:marLeft w:val="0"/>
      <w:marRight w:val="0"/>
      <w:marTop w:val="0"/>
      <w:marBottom w:val="0"/>
      <w:divBdr>
        <w:top w:val="none" w:sz="0" w:space="0" w:color="auto"/>
        <w:left w:val="none" w:sz="0" w:space="0" w:color="auto"/>
        <w:bottom w:val="none" w:sz="0" w:space="0" w:color="auto"/>
        <w:right w:val="none" w:sz="0" w:space="0" w:color="auto"/>
      </w:divBdr>
    </w:div>
    <w:div w:id="2034842586">
      <w:bodyDiv w:val="1"/>
      <w:marLeft w:val="0"/>
      <w:marRight w:val="0"/>
      <w:marTop w:val="0"/>
      <w:marBottom w:val="0"/>
      <w:divBdr>
        <w:top w:val="none" w:sz="0" w:space="0" w:color="auto"/>
        <w:left w:val="none" w:sz="0" w:space="0" w:color="auto"/>
        <w:bottom w:val="none" w:sz="0" w:space="0" w:color="auto"/>
        <w:right w:val="none" w:sz="0" w:space="0" w:color="auto"/>
      </w:divBdr>
    </w:div>
    <w:div w:id="2038657164">
      <w:bodyDiv w:val="1"/>
      <w:marLeft w:val="0"/>
      <w:marRight w:val="0"/>
      <w:marTop w:val="0"/>
      <w:marBottom w:val="0"/>
      <w:divBdr>
        <w:top w:val="none" w:sz="0" w:space="0" w:color="auto"/>
        <w:left w:val="none" w:sz="0" w:space="0" w:color="auto"/>
        <w:bottom w:val="none" w:sz="0" w:space="0" w:color="auto"/>
        <w:right w:val="none" w:sz="0" w:space="0" w:color="auto"/>
      </w:divBdr>
    </w:div>
    <w:div w:id="2047027589">
      <w:bodyDiv w:val="1"/>
      <w:marLeft w:val="0"/>
      <w:marRight w:val="0"/>
      <w:marTop w:val="0"/>
      <w:marBottom w:val="0"/>
      <w:divBdr>
        <w:top w:val="none" w:sz="0" w:space="0" w:color="auto"/>
        <w:left w:val="none" w:sz="0" w:space="0" w:color="auto"/>
        <w:bottom w:val="none" w:sz="0" w:space="0" w:color="auto"/>
        <w:right w:val="none" w:sz="0" w:space="0" w:color="auto"/>
      </w:divBdr>
    </w:div>
    <w:div w:id="2066559635">
      <w:bodyDiv w:val="1"/>
      <w:marLeft w:val="0"/>
      <w:marRight w:val="0"/>
      <w:marTop w:val="0"/>
      <w:marBottom w:val="0"/>
      <w:divBdr>
        <w:top w:val="none" w:sz="0" w:space="0" w:color="auto"/>
        <w:left w:val="none" w:sz="0" w:space="0" w:color="auto"/>
        <w:bottom w:val="none" w:sz="0" w:space="0" w:color="auto"/>
        <w:right w:val="none" w:sz="0" w:space="0" w:color="auto"/>
      </w:divBdr>
    </w:div>
    <w:div w:id="2072269561">
      <w:bodyDiv w:val="1"/>
      <w:marLeft w:val="0"/>
      <w:marRight w:val="0"/>
      <w:marTop w:val="0"/>
      <w:marBottom w:val="0"/>
      <w:divBdr>
        <w:top w:val="none" w:sz="0" w:space="0" w:color="auto"/>
        <w:left w:val="none" w:sz="0" w:space="0" w:color="auto"/>
        <w:bottom w:val="none" w:sz="0" w:space="0" w:color="auto"/>
        <w:right w:val="none" w:sz="0" w:space="0" w:color="auto"/>
      </w:divBdr>
    </w:div>
    <w:div w:id="2077507637">
      <w:bodyDiv w:val="1"/>
      <w:marLeft w:val="0"/>
      <w:marRight w:val="0"/>
      <w:marTop w:val="0"/>
      <w:marBottom w:val="0"/>
      <w:divBdr>
        <w:top w:val="none" w:sz="0" w:space="0" w:color="auto"/>
        <w:left w:val="none" w:sz="0" w:space="0" w:color="auto"/>
        <w:bottom w:val="none" w:sz="0" w:space="0" w:color="auto"/>
        <w:right w:val="none" w:sz="0" w:space="0" w:color="auto"/>
      </w:divBdr>
    </w:div>
    <w:div w:id="2109109911">
      <w:bodyDiv w:val="1"/>
      <w:marLeft w:val="0"/>
      <w:marRight w:val="0"/>
      <w:marTop w:val="0"/>
      <w:marBottom w:val="0"/>
      <w:divBdr>
        <w:top w:val="none" w:sz="0" w:space="0" w:color="auto"/>
        <w:left w:val="none" w:sz="0" w:space="0" w:color="auto"/>
        <w:bottom w:val="none" w:sz="0" w:space="0" w:color="auto"/>
        <w:right w:val="none" w:sz="0" w:space="0" w:color="auto"/>
      </w:divBdr>
    </w:div>
    <w:div w:id="2114938444">
      <w:bodyDiv w:val="1"/>
      <w:marLeft w:val="0"/>
      <w:marRight w:val="0"/>
      <w:marTop w:val="0"/>
      <w:marBottom w:val="0"/>
      <w:divBdr>
        <w:top w:val="none" w:sz="0" w:space="0" w:color="auto"/>
        <w:left w:val="none" w:sz="0" w:space="0" w:color="auto"/>
        <w:bottom w:val="none" w:sz="0" w:space="0" w:color="auto"/>
        <w:right w:val="none" w:sz="0" w:space="0" w:color="auto"/>
      </w:divBdr>
    </w:div>
    <w:div w:id="2118206706">
      <w:bodyDiv w:val="1"/>
      <w:marLeft w:val="0"/>
      <w:marRight w:val="0"/>
      <w:marTop w:val="0"/>
      <w:marBottom w:val="0"/>
      <w:divBdr>
        <w:top w:val="none" w:sz="0" w:space="0" w:color="auto"/>
        <w:left w:val="none" w:sz="0" w:space="0" w:color="auto"/>
        <w:bottom w:val="none" w:sz="0" w:space="0" w:color="auto"/>
        <w:right w:val="none" w:sz="0" w:space="0" w:color="auto"/>
      </w:divBdr>
    </w:div>
    <w:div w:id="214153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42" Type="http://schemas.openxmlformats.org/officeDocument/2006/relationships/image" Target="media/image15.png"/><Relationship Id="rId47" Type="http://schemas.openxmlformats.org/officeDocument/2006/relationships/image" Target="media/image19.emf"/><Relationship Id="rId63" Type="http://schemas.openxmlformats.org/officeDocument/2006/relationships/image" Target="media/image35.emf"/><Relationship Id="rId68" Type="http://schemas.openxmlformats.org/officeDocument/2006/relationships/image" Target="media/image40.emf"/><Relationship Id="rId16" Type="http://schemas.openxmlformats.org/officeDocument/2006/relationships/chart" Target="charts/chart1.xml"/><Relationship Id="rId11"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image" Target="media/image10.wmf"/><Relationship Id="rId53" Type="http://schemas.openxmlformats.org/officeDocument/2006/relationships/image" Target="media/image25.emf"/><Relationship Id="rId58" Type="http://schemas.openxmlformats.org/officeDocument/2006/relationships/image" Target="media/image30.emf"/><Relationship Id="rId74" Type="http://schemas.openxmlformats.org/officeDocument/2006/relationships/header" Target="header18.xml"/><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image" Target="media/image3.jpeg"/><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4.wmf"/><Relationship Id="rId35" Type="http://schemas.openxmlformats.org/officeDocument/2006/relationships/image" Target="media/image8.png"/><Relationship Id="rId43" Type="http://schemas.openxmlformats.org/officeDocument/2006/relationships/hyperlink" Target="https://online.zakon.kz/Document/?doc_id=39768520" TargetMode="External"/><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header" Target="header17.xml"/><Relationship Id="rId80" Type="http://schemas.openxmlformats.org/officeDocument/2006/relationships/header" Target="header1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8.emf"/><Relationship Id="rId59" Type="http://schemas.openxmlformats.org/officeDocument/2006/relationships/image" Target="media/image31.emf"/><Relationship Id="rId67" Type="http://schemas.openxmlformats.org/officeDocument/2006/relationships/image" Target="media/image39.emf"/><Relationship Id="rId20" Type="http://schemas.openxmlformats.org/officeDocument/2006/relationships/header" Target="header7.xml"/><Relationship Id="rId41" Type="http://schemas.openxmlformats.org/officeDocument/2006/relationships/image" Target="media/image14.png"/><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9.png"/><Relationship Id="rId49" Type="http://schemas.openxmlformats.org/officeDocument/2006/relationships/image" Target="media/image21.emf"/><Relationship Id="rId57" Type="http://schemas.openxmlformats.org/officeDocument/2006/relationships/image" Target="media/image29.emf"/><Relationship Id="rId10" Type="http://schemas.openxmlformats.org/officeDocument/2006/relationships/header" Target="header2.xml"/><Relationship Id="rId31" Type="http://schemas.openxmlformats.org/officeDocument/2006/relationships/hyperlink" Target="jl:2009648.0%20" TargetMode="External"/><Relationship Id="rId44" Type="http://schemas.openxmlformats.org/officeDocument/2006/relationships/image" Target="media/image16.png"/><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4.png"/><Relationship Id="rId78" Type="http://schemas.openxmlformats.org/officeDocument/2006/relationships/image" Target="media/image4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6.jpeg"/><Relationship Id="rId7" Type="http://schemas.openxmlformats.org/officeDocument/2006/relationships/endnotes" Target="endnotes.xml"/><Relationship Id="rId71"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image" Target="media/image13.png"/><Relationship Id="rId45" Type="http://schemas.openxmlformats.org/officeDocument/2006/relationships/image" Target="media/image17.emf"/><Relationship Id="rId66" Type="http://schemas.openxmlformats.org/officeDocument/2006/relationships/image" Target="media/image38.emf"/></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marker>
            <c:symbol val="none"/>
          </c:marker>
          <c:cat>
            <c:strRef>
              <c:f>Лист1!$B$100:$I$100</c:f>
              <c:strCache>
                <c:ptCount val="8"/>
                <c:pt idx="0">
                  <c:v>С</c:v>
                </c:pt>
                <c:pt idx="1">
                  <c:v>СВ</c:v>
                </c:pt>
                <c:pt idx="2">
                  <c:v>В</c:v>
                </c:pt>
                <c:pt idx="3">
                  <c:v>ЮВ</c:v>
                </c:pt>
                <c:pt idx="4">
                  <c:v>Ю</c:v>
                </c:pt>
                <c:pt idx="5">
                  <c:v>ЮЗ</c:v>
                </c:pt>
                <c:pt idx="6">
                  <c:v>З</c:v>
                </c:pt>
                <c:pt idx="7">
                  <c:v>СЗ</c:v>
                </c:pt>
              </c:strCache>
            </c:strRef>
          </c:cat>
          <c:val>
            <c:numRef>
              <c:f>Лист1!$B$101:$I$101</c:f>
              <c:numCache>
                <c:formatCode>\О\с\н\о\в\н\о\й</c:formatCode>
                <c:ptCount val="8"/>
                <c:pt idx="0">
                  <c:v>12</c:v>
                </c:pt>
                <c:pt idx="1">
                  <c:v>9</c:v>
                </c:pt>
                <c:pt idx="2">
                  <c:v>15</c:v>
                </c:pt>
                <c:pt idx="3">
                  <c:v>14</c:v>
                </c:pt>
                <c:pt idx="4">
                  <c:v>10</c:v>
                </c:pt>
                <c:pt idx="5">
                  <c:v>13</c:v>
                </c:pt>
                <c:pt idx="6">
                  <c:v>13</c:v>
                </c:pt>
                <c:pt idx="7">
                  <c:v>11</c:v>
                </c:pt>
              </c:numCache>
            </c:numRef>
          </c:val>
          <c:extLst>
            <c:ext xmlns:c16="http://schemas.microsoft.com/office/drawing/2014/chart" uri="{C3380CC4-5D6E-409C-BE32-E72D297353CC}">
              <c16:uniqueId val="{00000000-1B5D-4F14-9FD6-53F31F5B752F}"/>
            </c:ext>
          </c:extLst>
        </c:ser>
        <c:dLbls>
          <c:showLegendKey val="0"/>
          <c:showVal val="0"/>
          <c:showCatName val="0"/>
          <c:showSerName val="0"/>
          <c:showPercent val="0"/>
          <c:showBubbleSize val="0"/>
        </c:dLbls>
        <c:axId val="124982528"/>
        <c:axId val="1"/>
      </c:radarChart>
      <c:catAx>
        <c:axId val="124982528"/>
        <c:scaling>
          <c:orientation val="minMax"/>
        </c:scaling>
        <c:delete val="0"/>
        <c:axPos val="b"/>
        <c:numFmt formatCode="General" sourceLinked="1"/>
        <c:majorTickMark val="out"/>
        <c:minorTickMark val="none"/>
        <c:tickLblPos val="nextTo"/>
        <c:crossAx val="1"/>
        <c:crosses val="autoZero"/>
        <c:auto val="0"/>
        <c:lblAlgn val="ctr"/>
        <c:lblOffset val="100"/>
        <c:noMultiLvlLbl val="0"/>
      </c:catAx>
      <c:valAx>
        <c:axId val="1"/>
        <c:scaling>
          <c:orientation val="minMax"/>
        </c:scaling>
        <c:delete val="1"/>
        <c:axPos val="l"/>
        <c:majorGridlines/>
        <c:numFmt formatCode="\О\с\н\о\в\н\о\й" sourceLinked="1"/>
        <c:majorTickMark val="out"/>
        <c:minorTickMark val="none"/>
        <c:tickLblPos val="nextTo"/>
        <c:crossAx val="1249825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91A72-D250-4371-AFD9-8CAEDCA4C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3109</TotalTime>
  <Pages>234</Pages>
  <Words>55525</Words>
  <Characters>316495</Characters>
  <Application>Microsoft Office Word</Application>
  <DocSecurity>0</DocSecurity>
  <Lines>2637</Lines>
  <Paragraphs>742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Нургуль Умарова</dc:creator>
  <cp:keywords/>
  <dc:description/>
  <cp:lastModifiedBy>Насихатова Нурия Айболатовна</cp:lastModifiedBy>
  <cp:revision>174</cp:revision>
  <cp:lastPrinted>2023-07-15T10:45:00Z</cp:lastPrinted>
  <dcterms:created xsi:type="dcterms:W3CDTF">2021-12-08T09:42:00Z</dcterms:created>
  <dcterms:modified xsi:type="dcterms:W3CDTF">2023-09-27T04:40:00Z</dcterms:modified>
</cp:coreProperties>
</file>