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1615A4" w:rsidRPr="00C34261"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A4" w:rsidRPr="00C34261" w:rsidRDefault="005A2B28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3pt;height:56.25pt;visibility:visible">
                  <v:imagedata r:id="rId7" o:title=""/>
                </v:shape>
              </w:pic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5A4" w:rsidRPr="00C34261" w:rsidRDefault="001615A4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C34261">
              <w:rPr>
                <w:lang w:val="kk-KZ"/>
              </w:rPr>
              <w:t xml:space="preserve">                       </w:t>
            </w:r>
            <w:r w:rsidRPr="00C34261">
              <w:object w:dxaOrig="8866" w:dyaOrig="8879">
                <v:shape id="_x0000_i1026" type="#_x0000_t75" style="width:48.75pt;height:44.25pt" o:ole="">
                  <v:imagedata r:id="rId8" o:title=""/>
                </v:shape>
                <o:OLEObject Type="Embed" ProgID="PBrush" ShapeID="_x0000_i1026" DrawAspect="Content" ObjectID="_1734526953" r:id="rId9"/>
              </w:object>
            </w:r>
          </w:p>
        </w:tc>
      </w:tr>
      <w:tr w:rsidR="001615A4" w:rsidRPr="00C34261"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A4" w:rsidRPr="00C34261" w:rsidRDefault="001615A4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5A4" w:rsidRPr="00C34261" w:rsidRDefault="001615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www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stat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gov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</w:p>
        </w:tc>
      </w:tr>
      <w:tr w:rsidR="001615A4" w:rsidRPr="00C34261"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5A4" w:rsidRPr="0081401D" w:rsidRDefault="001615A4">
            <w:pPr>
              <w:pStyle w:val="af4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1401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5A4" w:rsidRPr="00F53BAE" w:rsidRDefault="001615A4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1401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                </w:t>
            </w:r>
            <w:r w:rsidRPr="00F53B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</w:t>
            </w:r>
            <w:r w:rsidRPr="00F53BA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5</w:t>
            </w:r>
            <w:r w:rsidRPr="00F53BAE">
              <w:rPr>
                <w:rFonts w:ascii="Calibri" w:hAnsi="Calibri" w:cs="Calibri"/>
                <w:color w:val="000000"/>
                <w:sz w:val="16"/>
                <w:szCs w:val="16"/>
              </w:rPr>
              <w:t>-31/</w:t>
            </w:r>
            <w:r w:rsidR="00F53BAE" w:rsidRPr="00F53BA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</w:p>
          <w:p w:rsidR="001615A4" w:rsidRPr="0081401D" w:rsidRDefault="00F53BAE" w:rsidP="0081401D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F53BA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                6 </w:t>
            </w:r>
            <w:r w:rsidR="001615A4" w:rsidRPr="00F53BA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января </w:t>
            </w:r>
            <w:r w:rsidR="001615A4" w:rsidRPr="00F53BAE">
              <w:rPr>
                <w:rFonts w:ascii="Calibri" w:hAnsi="Calibri" w:cs="Calibri"/>
                <w:color w:val="000000"/>
                <w:sz w:val="16"/>
                <w:szCs w:val="16"/>
              </w:rPr>
              <w:t>2023г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.</w:t>
            </w:r>
          </w:p>
        </w:tc>
      </w:tr>
    </w:tbl>
    <w:p w:rsidR="001615A4" w:rsidRDefault="001615A4">
      <w:pPr>
        <w:pStyle w:val="1"/>
        <w:spacing w:before="240" w:after="240" w:line="240" w:lineRule="auto"/>
        <w:ind w:firstLine="0"/>
        <w:jc w:val="left"/>
        <w:rPr>
          <w:rFonts w:ascii="Calibri" w:eastAsia="Arial Unicode MS" w:hAnsi="Calibri"/>
          <w:sz w:val="24"/>
          <w:szCs w:val="24"/>
        </w:rPr>
      </w:pPr>
      <w:bookmarkStart w:id="0" w:name="Soderj"/>
      <w:r>
        <w:rPr>
          <w:rFonts w:ascii="Calibri" w:hAnsi="Calibri" w:cs="Calibri"/>
          <w:sz w:val="24"/>
          <w:szCs w:val="24"/>
        </w:rPr>
        <w:t>Об инфляции в Павлодарской области</w:t>
      </w:r>
    </w:p>
    <w:p w:rsidR="001615A4" w:rsidRDefault="001615A4" w:rsidP="00F13068">
      <w:pPr>
        <w:pStyle w:val="First"/>
        <w:tabs>
          <w:tab w:val="center" w:pos="4536"/>
        </w:tabs>
        <w:spacing w:before="0"/>
        <w:ind w:right="126"/>
        <w:rPr>
          <w:rFonts w:ascii="Calibri" w:hAnsi="Calibri" w:cs="Calibri"/>
          <w:lang w:eastAsia="ko-KR"/>
        </w:rPr>
      </w:pPr>
      <w:r w:rsidRPr="001F22A4">
        <w:rPr>
          <w:rFonts w:ascii="Calibri" w:hAnsi="Calibri" w:cs="Calibri"/>
          <w:lang w:eastAsia="ko-KR"/>
        </w:rPr>
        <w:t>В 2022 год</w:t>
      </w:r>
      <w:r w:rsidRPr="009A49F1">
        <w:rPr>
          <w:rFonts w:ascii="Calibri" w:hAnsi="Calibri" w:cs="Calibri"/>
          <w:lang w:eastAsia="ko-KR"/>
        </w:rPr>
        <w:t>у</w:t>
      </w:r>
      <w:r w:rsidRPr="001F22A4">
        <w:rPr>
          <w:rFonts w:ascii="Calibri" w:hAnsi="Calibri" w:cs="Calibri"/>
          <w:lang w:eastAsia="ko-KR"/>
        </w:rPr>
        <w:t xml:space="preserve"> по </w:t>
      </w:r>
      <w:r w:rsidRPr="0055147E">
        <w:rPr>
          <w:rFonts w:ascii="Calibri" w:hAnsi="Calibri" w:cs="Calibri"/>
          <w:lang w:eastAsia="ko-KR"/>
        </w:rPr>
        <w:t xml:space="preserve">Павлодарской области индекс потребительских цен составил 120,1%, на продовольственные товары – 125,6%, непродовольственные товары – 118,7%, платные услуги </w:t>
      </w:r>
      <w:bookmarkStart w:id="1" w:name="OLE_LINK4"/>
      <w:bookmarkStart w:id="2" w:name="OLE_LINK7"/>
      <w:r w:rsidRPr="0055147E">
        <w:rPr>
          <w:rFonts w:ascii="Calibri" w:hAnsi="Calibri" w:cs="Calibri"/>
          <w:lang w:eastAsia="ko-KR"/>
        </w:rPr>
        <w:t>–</w:t>
      </w:r>
      <w:bookmarkEnd w:id="1"/>
      <w:bookmarkEnd w:id="2"/>
      <w:r w:rsidRPr="0055147E">
        <w:rPr>
          <w:rFonts w:ascii="Calibri" w:hAnsi="Calibri" w:cs="Calibri"/>
          <w:lang w:eastAsia="ko-KR"/>
        </w:rPr>
        <w:t xml:space="preserve"> 113,5%.</w:t>
      </w:r>
    </w:p>
    <w:p w:rsidR="001615A4" w:rsidRDefault="001615A4">
      <w:pPr>
        <w:pStyle w:val="aff"/>
        <w:spacing w:after="60"/>
        <w:ind w:right="9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lang w:val="uk-UA"/>
        </w:rPr>
        <w:t>в процентах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2445"/>
        <w:gridCol w:w="2446"/>
        <w:gridCol w:w="2520"/>
      </w:tblGrid>
      <w:tr w:rsidR="001615A4" w:rsidRPr="00C34261" w:rsidTr="007E5EEA">
        <w:trPr>
          <w:cantSplit/>
          <w:trHeight w:val="227"/>
        </w:trPr>
        <w:tc>
          <w:tcPr>
            <w:tcW w:w="2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A4" w:rsidRPr="00C34261" w:rsidRDefault="001615A4">
            <w:pPr>
              <w:jc w:val="center"/>
              <w:rPr>
                <w:rFonts w:ascii="Calibri" w:hAnsi="Calibri" w:cs="Calibri"/>
                <w:sz w:val="16"/>
                <w:szCs w:val="16"/>
                <w:lang w:eastAsia="ko-KR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A4" w:rsidRPr="00C34261" w:rsidRDefault="001615A4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Декабрь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 xml:space="preserve"> 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20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>22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 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15A4" w:rsidRPr="00C34261" w:rsidRDefault="001615A4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Январь-</w:t>
            </w: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декабрь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 xml:space="preserve"> 20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>22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</w:t>
            </w:r>
          </w:p>
          <w:p w:rsidR="001615A4" w:rsidRPr="00C34261" w:rsidRDefault="001615A4">
            <w:pPr>
              <w:pStyle w:val="af7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к ян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>в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арю-</w:t>
            </w: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декабрю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 xml:space="preserve"> 20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>21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</w:t>
            </w:r>
          </w:p>
        </w:tc>
      </w:tr>
      <w:tr w:rsidR="001615A4" w:rsidRPr="00C34261" w:rsidTr="007E5EEA">
        <w:trPr>
          <w:cantSplit/>
        </w:trPr>
        <w:tc>
          <w:tcPr>
            <w:tcW w:w="2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A4" w:rsidRPr="00C34261" w:rsidRDefault="001615A4">
            <w:pPr>
              <w:jc w:val="center"/>
              <w:rPr>
                <w:rFonts w:ascii="Calibri" w:hAnsi="Calibri" w:cs="Calibri"/>
                <w:sz w:val="16"/>
                <w:szCs w:val="16"/>
                <w:lang w:eastAsia="ko-K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4" w:rsidRPr="00C34261" w:rsidRDefault="001615A4" w:rsidP="004E178E">
            <w:pPr>
              <w:pStyle w:val="af7"/>
              <w:rPr>
                <w:rFonts w:ascii="Calibri" w:hAnsi="Calibri" w:cs="Calibri"/>
                <w:sz w:val="16"/>
                <w:szCs w:val="16"/>
                <w:lang w:val="ru-RU" w:eastAsia="ko-KR"/>
              </w:rPr>
            </w:pPr>
            <w:r>
              <w:rPr>
                <w:rFonts w:ascii="Calibri" w:hAnsi="Calibri" w:cs="Calibri"/>
                <w:sz w:val="16"/>
                <w:szCs w:val="16"/>
                <w:lang w:val="ru-RU" w:eastAsia="ko-KR"/>
              </w:rPr>
              <w:t>ноябрю</w:t>
            </w:r>
          </w:p>
          <w:p w:rsidR="001615A4" w:rsidRPr="00C34261" w:rsidRDefault="001615A4">
            <w:pPr>
              <w:pStyle w:val="af7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20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>22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A4" w:rsidRPr="00C34261" w:rsidRDefault="001615A4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декабрю</w:t>
            </w:r>
          </w:p>
          <w:p w:rsidR="001615A4" w:rsidRPr="00C34261" w:rsidRDefault="001615A4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20</w:t>
            </w:r>
            <w:r w:rsidRPr="00C34261">
              <w:rPr>
                <w:rFonts w:ascii="Calibri" w:hAnsi="Calibri" w:cs="Calibri"/>
                <w:sz w:val="16"/>
                <w:szCs w:val="16"/>
                <w:lang w:val="ru-RU" w:eastAsia="ko-KR"/>
              </w:rPr>
              <w:t>21</w:t>
            </w:r>
            <w:r w:rsidRPr="00C34261">
              <w:rPr>
                <w:rFonts w:ascii="Calibri" w:hAnsi="Calibri" w:cs="Calibri"/>
                <w:sz w:val="16"/>
                <w:szCs w:val="16"/>
                <w:lang w:eastAsia="ko-KR"/>
              </w:rPr>
              <w:t>г.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5A4" w:rsidRPr="00C34261" w:rsidRDefault="001615A4" w:rsidP="000E44C5">
            <w:pPr>
              <w:pStyle w:val="af7"/>
              <w:rPr>
                <w:rFonts w:ascii="Calibri" w:hAnsi="Calibri" w:cs="Calibri"/>
                <w:sz w:val="16"/>
                <w:szCs w:val="16"/>
                <w:lang w:eastAsia="ko-KR"/>
              </w:rPr>
            </w:pPr>
          </w:p>
        </w:tc>
      </w:tr>
      <w:tr w:rsidR="001615A4" w:rsidRPr="00C34261" w:rsidTr="0055147E">
        <w:trPr>
          <w:trHeight w:val="227"/>
        </w:trPr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6"/>
              <w:rPr>
                <w:rFonts w:ascii="Calibri" w:hAnsi="Calibri" w:cs="Calibri"/>
                <w:b/>
                <w:bCs/>
                <w:lang w:eastAsia="ko-KR"/>
              </w:rPr>
            </w:pPr>
            <w:bookmarkStart w:id="3" w:name="_Hlk97203749"/>
            <w:r w:rsidRPr="00C34261">
              <w:rPr>
                <w:rFonts w:ascii="Calibri" w:hAnsi="Calibri" w:cs="Calibri"/>
                <w:b/>
                <w:bCs/>
                <w:lang w:eastAsia="ko-KR"/>
              </w:rPr>
              <w:t>Все товары и услуги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5A4" w:rsidRPr="008B4D44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101,3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 w:rsidP="0079117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120,1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114,5</w:t>
            </w:r>
          </w:p>
        </w:tc>
      </w:tr>
      <w:tr w:rsidR="001615A4" w:rsidRPr="00C34261" w:rsidTr="0055147E">
        <w:trPr>
          <w:trHeight w:val="227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6"/>
              <w:rPr>
                <w:rFonts w:ascii="Calibri" w:hAnsi="Calibri" w:cs="Calibri"/>
                <w:lang w:eastAsia="ko-KR"/>
              </w:rPr>
            </w:pPr>
            <w:r w:rsidRPr="00C34261">
              <w:rPr>
                <w:rFonts w:ascii="Calibri" w:hAnsi="Calibri" w:cs="Calibri"/>
                <w:lang w:eastAsia="ko-KR"/>
              </w:rPr>
              <w:t>Продовольственные товары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102,2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 w:rsidP="0079117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125,6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118,8</w:t>
            </w:r>
          </w:p>
        </w:tc>
      </w:tr>
      <w:tr w:rsidR="001615A4" w:rsidRPr="00C34261" w:rsidTr="0055147E">
        <w:trPr>
          <w:trHeight w:val="227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6"/>
              <w:rPr>
                <w:rFonts w:ascii="Calibri" w:hAnsi="Calibri" w:cs="Calibri"/>
                <w:lang w:eastAsia="ko-KR"/>
              </w:rPr>
            </w:pPr>
            <w:r w:rsidRPr="00C34261">
              <w:rPr>
                <w:rFonts w:ascii="Calibri" w:hAnsi="Calibri" w:cs="Calibri"/>
                <w:lang w:eastAsia="ko-KR"/>
              </w:rPr>
              <w:t>Непродовольственные товары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100,8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 w:rsidP="0079117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118,7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113,6</w:t>
            </w:r>
          </w:p>
        </w:tc>
      </w:tr>
      <w:tr w:rsidR="001615A4" w:rsidRPr="00C34261" w:rsidTr="0055147E">
        <w:trPr>
          <w:trHeight w:val="227"/>
        </w:trPr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A4" w:rsidRPr="00C34261" w:rsidRDefault="001615A4">
            <w:pPr>
              <w:pStyle w:val="af6"/>
              <w:rPr>
                <w:rFonts w:ascii="Calibri" w:hAnsi="Calibri" w:cs="Calibri"/>
                <w:lang w:eastAsia="ko-KR"/>
              </w:rPr>
            </w:pPr>
            <w:r w:rsidRPr="00C34261">
              <w:rPr>
                <w:rFonts w:ascii="Calibri" w:hAnsi="Calibri" w:cs="Calibri"/>
                <w:lang w:eastAsia="ko-KR"/>
              </w:rPr>
              <w:t>Платные услуги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100,4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A4" w:rsidRPr="00C34261" w:rsidRDefault="001615A4" w:rsidP="0079117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113,5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A4" w:rsidRPr="00C34261" w:rsidRDefault="001615A4">
            <w:pPr>
              <w:pStyle w:val="af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109,4</w:t>
            </w:r>
          </w:p>
        </w:tc>
      </w:tr>
    </w:tbl>
    <w:bookmarkEnd w:id="3"/>
    <w:p w:rsidR="001615A4" w:rsidRPr="00CF4F67" w:rsidRDefault="001615A4" w:rsidP="008F7C1D">
      <w:pPr>
        <w:ind w:firstLine="709"/>
        <w:jc w:val="both"/>
        <w:rPr>
          <w:rFonts w:ascii="Calibri" w:hAnsi="Calibri" w:cs="Calibri"/>
          <w:lang w:val="kk-KZ" w:eastAsia="ko-KR"/>
        </w:rPr>
      </w:pPr>
      <w:r w:rsidRPr="00CF4F67">
        <w:rPr>
          <w:rFonts w:ascii="Calibri" w:hAnsi="Calibri" w:cs="Calibri"/>
          <w:lang w:val="kk-KZ" w:eastAsia="ko-KR"/>
        </w:rPr>
        <w:t xml:space="preserve">В группе продовольственных товаров отмечен рост цен на </w:t>
      </w:r>
      <w:r w:rsidRPr="00CF4F67">
        <w:rPr>
          <w:rFonts w:ascii="Calibri" w:hAnsi="Calibri" w:cs="Calibri"/>
          <w:lang w:eastAsia="ko-KR"/>
        </w:rPr>
        <w:t xml:space="preserve">хлебобулочные изделия и крупы на </w:t>
      </w:r>
      <w:r w:rsidRPr="00CF4F67">
        <w:rPr>
          <w:rFonts w:ascii="Calibri" w:hAnsi="Calibri" w:cs="Calibri"/>
          <w:lang w:val="kk-KZ" w:eastAsia="ko-KR"/>
        </w:rPr>
        <w:t>32,6</w:t>
      </w:r>
      <w:r w:rsidRPr="00CF4F67">
        <w:rPr>
          <w:rFonts w:ascii="Calibri" w:hAnsi="Calibri" w:cs="Calibri"/>
          <w:lang w:eastAsia="ko-KR"/>
        </w:rPr>
        <w:t xml:space="preserve">%, в том числе на </w:t>
      </w:r>
      <w:r w:rsidRPr="00CF4F67">
        <w:rPr>
          <w:rFonts w:ascii="Calibri" w:hAnsi="Calibri" w:cs="Calibri"/>
          <w:lang w:val="kk-KZ" w:eastAsia="ko-KR"/>
        </w:rPr>
        <w:t xml:space="preserve">муку на 57,6%, </w:t>
      </w:r>
      <w:r w:rsidRPr="00CF4F67">
        <w:rPr>
          <w:rFonts w:ascii="Calibri" w:hAnsi="Calibri" w:cs="Calibri"/>
          <w:lang w:eastAsia="ko-KR"/>
        </w:rPr>
        <w:t>макаронные изделия</w:t>
      </w:r>
      <w:r w:rsidRPr="00CF4F67">
        <w:rPr>
          <w:rFonts w:ascii="Calibri" w:hAnsi="Calibri" w:cs="Calibri"/>
          <w:lang w:val="kk-KZ" w:eastAsia="ko-KR"/>
        </w:rPr>
        <w:t xml:space="preserve"> – </w:t>
      </w:r>
      <w:r w:rsidRPr="00CF4F67">
        <w:rPr>
          <w:rFonts w:ascii="Calibri" w:hAnsi="Calibri" w:cs="Calibri"/>
          <w:lang w:eastAsia="ko-KR"/>
        </w:rPr>
        <w:t xml:space="preserve">на </w:t>
      </w:r>
      <w:r w:rsidRPr="00CF4F67">
        <w:rPr>
          <w:rFonts w:ascii="Calibri" w:hAnsi="Calibri" w:cs="Calibri"/>
          <w:lang w:val="kk-KZ" w:eastAsia="ko-KR"/>
        </w:rPr>
        <w:t>49,3</w:t>
      </w:r>
      <w:r w:rsidRPr="00CF4F67">
        <w:rPr>
          <w:rFonts w:ascii="Calibri" w:hAnsi="Calibri" w:cs="Calibri"/>
          <w:lang w:eastAsia="ko-KR"/>
        </w:rPr>
        <w:t xml:space="preserve">%, </w:t>
      </w:r>
      <w:r w:rsidRPr="00CF4F67">
        <w:rPr>
          <w:rFonts w:ascii="Calibri" w:hAnsi="Calibri" w:cs="Calibri"/>
          <w:lang w:val="kk-KZ" w:eastAsia="ko-KR"/>
        </w:rPr>
        <w:t xml:space="preserve">хлеб – </w:t>
      </w:r>
      <w:r w:rsidRPr="00CF4F67">
        <w:rPr>
          <w:rFonts w:ascii="Calibri" w:hAnsi="Calibri" w:cs="Calibri"/>
          <w:lang w:eastAsia="ko-KR"/>
        </w:rPr>
        <w:t>на 1</w:t>
      </w:r>
      <w:r w:rsidRPr="00CF4F67">
        <w:rPr>
          <w:rFonts w:ascii="Calibri" w:hAnsi="Calibri" w:cs="Calibri"/>
          <w:lang w:val="kk-KZ" w:eastAsia="ko-KR"/>
        </w:rPr>
        <w:t>1,4</w:t>
      </w:r>
      <w:r w:rsidRPr="00CF4F67">
        <w:rPr>
          <w:rFonts w:ascii="Calibri" w:hAnsi="Calibri" w:cs="Calibri"/>
          <w:lang w:eastAsia="ko-KR"/>
        </w:rPr>
        <w:t>%</w:t>
      </w:r>
      <w:r w:rsidRPr="00CF4F67">
        <w:rPr>
          <w:rFonts w:ascii="Calibri" w:hAnsi="Calibri" w:cs="Calibri"/>
          <w:lang w:val="kk-KZ" w:eastAsia="ko-KR"/>
        </w:rPr>
        <w:t>.</w:t>
      </w:r>
    </w:p>
    <w:p w:rsidR="001615A4" w:rsidRPr="00CF4F67" w:rsidRDefault="001615A4" w:rsidP="008F7C1D">
      <w:pPr>
        <w:ind w:firstLine="709"/>
        <w:jc w:val="both"/>
        <w:rPr>
          <w:rFonts w:ascii="Calibri" w:hAnsi="Calibri" w:cs="Calibri"/>
          <w:lang w:eastAsia="ko-KR"/>
        </w:rPr>
      </w:pPr>
      <w:r w:rsidRPr="00CF4F67">
        <w:rPr>
          <w:rFonts w:ascii="Calibri" w:hAnsi="Calibri" w:cs="Calibri"/>
          <w:lang w:eastAsia="ko-KR"/>
        </w:rPr>
        <w:t>Цены на мясо повысились на 21,7%, в том числе на конину</w:t>
      </w:r>
      <w:r w:rsidRPr="00CF4F67">
        <w:rPr>
          <w:rFonts w:ascii="Calibri" w:hAnsi="Calibri" w:cs="Calibri"/>
          <w:lang w:val="kk-KZ" w:eastAsia="ko-KR"/>
        </w:rPr>
        <w:t xml:space="preserve"> </w:t>
      </w:r>
      <w:r w:rsidRPr="00CF4F67">
        <w:rPr>
          <w:rFonts w:ascii="Calibri" w:hAnsi="Calibri" w:cs="Calibri"/>
          <w:lang w:eastAsia="ko-KR"/>
        </w:rPr>
        <w:t xml:space="preserve">на </w:t>
      </w:r>
      <w:r w:rsidRPr="00CF4F67">
        <w:rPr>
          <w:rFonts w:ascii="Calibri" w:hAnsi="Calibri" w:cs="Calibri"/>
          <w:lang w:val="kk-KZ" w:eastAsia="ko-KR"/>
        </w:rPr>
        <w:t>27,4</w:t>
      </w:r>
      <w:r w:rsidRPr="00CF4F67">
        <w:rPr>
          <w:rFonts w:ascii="Calibri" w:hAnsi="Calibri" w:cs="Calibri"/>
          <w:lang w:eastAsia="ko-KR"/>
        </w:rPr>
        <w:t xml:space="preserve">%, свинину </w:t>
      </w:r>
      <w:r w:rsidRPr="00CF4F67">
        <w:rPr>
          <w:rFonts w:ascii="Calibri" w:hAnsi="Calibri" w:cs="Calibri"/>
          <w:lang w:val="kk-KZ" w:eastAsia="ko-KR"/>
        </w:rPr>
        <w:t xml:space="preserve">– </w:t>
      </w:r>
      <w:r w:rsidRPr="00CF4F67">
        <w:rPr>
          <w:rFonts w:ascii="Calibri" w:hAnsi="Calibri" w:cs="Calibri"/>
          <w:lang w:eastAsia="ko-KR"/>
        </w:rPr>
        <w:t xml:space="preserve">на </w:t>
      </w:r>
      <w:r w:rsidRPr="00CF4F67">
        <w:rPr>
          <w:rFonts w:ascii="Calibri" w:hAnsi="Calibri" w:cs="Calibri"/>
          <w:lang w:val="kk-KZ" w:eastAsia="ko-KR"/>
        </w:rPr>
        <w:t>21,3</w:t>
      </w:r>
      <w:r w:rsidRPr="00CF4F67">
        <w:rPr>
          <w:rFonts w:ascii="Calibri" w:hAnsi="Calibri" w:cs="Calibri"/>
          <w:lang w:eastAsia="ko-KR"/>
        </w:rPr>
        <w:t xml:space="preserve">%, баранину </w:t>
      </w:r>
      <w:r w:rsidRPr="00CF4F67">
        <w:rPr>
          <w:rFonts w:ascii="Calibri" w:hAnsi="Calibri" w:cs="Calibri"/>
          <w:lang w:val="kk-KZ" w:eastAsia="ko-KR"/>
        </w:rPr>
        <w:t xml:space="preserve">– </w:t>
      </w:r>
      <w:r w:rsidRPr="00CF4F67">
        <w:rPr>
          <w:rFonts w:ascii="Calibri" w:hAnsi="Calibri" w:cs="Calibri"/>
          <w:lang w:val="kk-KZ" w:eastAsia="ko-KR"/>
        </w:rPr>
        <w:br/>
      </w:r>
      <w:r w:rsidRPr="00CF4F67">
        <w:rPr>
          <w:rFonts w:ascii="Calibri" w:hAnsi="Calibri" w:cs="Calibri"/>
          <w:lang w:eastAsia="ko-KR"/>
        </w:rPr>
        <w:t xml:space="preserve">на </w:t>
      </w:r>
      <w:r w:rsidRPr="00CF4F67">
        <w:rPr>
          <w:rFonts w:ascii="Calibri" w:hAnsi="Calibri" w:cs="Calibri"/>
          <w:lang w:val="kk-KZ" w:eastAsia="ko-KR"/>
        </w:rPr>
        <w:t>20,3</w:t>
      </w:r>
      <w:r w:rsidRPr="00CF4F67">
        <w:rPr>
          <w:rFonts w:ascii="Calibri" w:hAnsi="Calibri" w:cs="Calibri"/>
          <w:lang w:eastAsia="ko-KR"/>
        </w:rPr>
        <w:t xml:space="preserve">%, говядину </w:t>
      </w:r>
      <w:r w:rsidRPr="00CF4F67">
        <w:rPr>
          <w:rFonts w:ascii="Calibri" w:hAnsi="Calibri" w:cs="Calibri"/>
          <w:lang w:val="kk-KZ" w:eastAsia="ko-KR"/>
        </w:rPr>
        <w:t xml:space="preserve">– </w:t>
      </w:r>
      <w:r w:rsidRPr="00CF4F67">
        <w:rPr>
          <w:rFonts w:ascii="Calibri" w:hAnsi="Calibri" w:cs="Calibri"/>
          <w:lang w:eastAsia="ko-KR"/>
        </w:rPr>
        <w:t xml:space="preserve">на </w:t>
      </w:r>
      <w:r w:rsidRPr="00CF4F67">
        <w:rPr>
          <w:rFonts w:ascii="Calibri" w:hAnsi="Calibri" w:cs="Calibri"/>
          <w:lang w:val="kk-KZ" w:eastAsia="ko-KR"/>
        </w:rPr>
        <w:t>11,1</w:t>
      </w:r>
      <w:r w:rsidRPr="00CF4F67">
        <w:rPr>
          <w:rFonts w:ascii="Calibri" w:hAnsi="Calibri" w:cs="Calibri"/>
          <w:lang w:eastAsia="ko-KR"/>
        </w:rPr>
        <w:t xml:space="preserve">%. Рыба и морепродукты подорожали </w:t>
      </w:r>
      <w:proofErr w:type="gramStart"/>
      <w:r w:rsidRPr="00CF4F67">
        <w:rPr>
          <w:rFonts w:ascii="Calibri" w:hAnsi="Calibri" w:cs="Calibri"/>
          <w:lang w:eastAsia="ko-KR"/>
        </w:rPr>
        <w:t>на</w:t>
      </w:r>
      <w:proofErr w:type="gramEnd"/>
      <w:r w:rsidRPr="00CF4F67">
        <w:rPr>
          <w:rFonts w:ascii="Calibri" w:hAnsi="Calibri" w:cs="Calibri"/>
          <w:lang w:eastAsia="ko-KR"/>
        </w:rPr>
        <w:t xml:space="preserve"> 49,1%.</w:t>
      </w:r>
    </w:p>
    <w:p w:rsidR="001615A4" w:rsidRPr="00CF4F67" w:rsidRDefault="001615A4" w:rsidP="004C0382">
      <w:pPr>
        <w:ind w:firstLine="709"/>
        <w:jc w:val="both"/>
        <w:rPr>
          <w:rFonts w:ascii="Calibri" w:hAnsi="Calibri" w:cs="Calibri"/>
          <w:lang w:val="kk-KZ" w:eastAsia="ko-KR"/>
        </w:rPr>
      </w:pPr>
      <w:r w:rsidRPr="00CF4F67">
        <w:rPr>
          <w:rFonts w:ascii="Calibri" w:hAnsi="Calibri" w:cs="Calibri"/>
          <w:lang w:val="kk-KZ" w:eastAsia="ko-KR"/>
        </w:rPr>
        <w:t xml:space="preserve">Яйца куриные стали дороже на 35,8%, молочная продукция </w:t>
      </w:r>
      <w:bookmarkStart w:id="4" w:name="OLE_LINK8"/>
      <w:bookmarkStart w:id="5" w:name="OLE_LINK9"/>
      <w:r w:rsidRPr="00CF4F67">
        <w:rPr>
          <w:rFonts w:ascii="Calibri" w:hAnsi="Calibri" w:cs="Calibri"/>
          <w:lang w:val="kk-KZ" w:eastAsia="ko-KR"/>
        </w:rPr>
        <w:t>–</w:t>
      </w:r>
      <w:bookmarkEnd w:id="4"/>
      <w:bookmarkEnd w:id="5"/>
      <w:r w:rsidRPr="00CF4F67">
        <w:rPr>
          <w:rFonts w:ascii="Calibri" w:hAnsi="Calibri" w:cs="Calibri"/>
          <w:lang w:val="kk-KZ" w:eastAsia="ko-KR"/>
        </w:rPr>
        <w:t xml:space="preserve"> на 33,1%, кисломолочные продукты – </w:t>
      </w:r>
      <w:r w:rsidRPr="00CF4F67">
        <w:rPr>
          <w:rFonts w:ascii="Calibri" w:hAnsi="Calibri" w:cs="Calibri"/>
          <w:lang w:val="kk-KZ" w:eastAsia="ko-KR"/>
        </w:rPr>
        <w:br/>
        <w:t xml:space="preserve">на 29,1%, масла и жиры – на 21,1%. </w:t>
      </w:r>
    </w:p>
    <w:p w:rsidR="001615A4" w:rsidRPr="00CF4F67" w:rsidRDefault="001615A4" w:rsidP="0049681E">
      <w:pPr>
        <w:ind w:firstLine="709"/>
        <w:jc w:val="both"/>
        <w:rPr>
          <w:rFonts w:ascii="Calibri" w:hAnsi="Calibri" w:cs="Calibri"/>
          <w:lang w:val="kk-KZ" w:eastAsia="ko-KR"/>
        </w:rPr>
      </w:pPr>
      <w:r w:rsidRPr="00CF4F67">
        <w:rPr>
          <w:rFonts w:ascii="Calibri" w:hAnsi="Calibri" w:cs="Calibri"/>
          <w:lang w:val="kk-KZ" w:eastAsia="ko-KR"/>
        </w:rPr>
        <w:t xml:space="preserve">Из овощей и фруктов повысились цены </w:t>
      </w:r>
      <w:r w:rsidRPr="00CF4F67">
        <w:rPr>
          <w:rFonts w:ascii="Calibri" w:hAnsi="Calibri" w:cs="Calibri"/>
          <w:lang w:eastAsia="ko-KR"/>
        </w:rPr>
        <w:t xml:space="preserve">на </w:t>
      </w:r>
      <w:r w:rsidRPr="00CF4F67">
        <w:rPr>
          <w:rFonts w:ascii="Calibri" w:hAnsi="Calibri" w:cs="Calibri"/>
          <w:lang w:val="kk-KZ" w:eastAsia="ko-KR"/>
        </w:rPr>
        <w:t>лук на 43,8%, бананы – на 26,3%, груши – на 22,6%, яблоки – на 11,2%, картофель – на 0,4%, вместе с тем снизились цены на капусту – на 21,7%, морковь – на 11,5%. Сахар и кондитерские изделия стали дороже на 42,1%, алкогольные напитки и табачные изделия – на 18%.</w:t>
      </w:r>
    </w:p>
    <w:p w:rsidR="001615A4" w:rsidRPr="00CF4F67" w:rsidRDefault="001615A4" w:rsidP="00031BA9">
      <w:pPr>
        <w:ind w:firstLine="709"/>
        <w:jc w:val="both"/>
        <w:rPr>
          <w:rFonts w:ascii="Calibri" w:hAnsi="Calibri" w:cs="Calibri"/>
          <w:lang w:val="kk-KZ" w:eastAsia="ko-KR"/>
        </w:rPr>
      </w:pPr>
      <w:r w:rsidRPr="00CF4F67">
        <w:rPr>
          <w:rFonts w:ascii="Calibri" w:hAnsi="Calibri" w:cs="Calibri"/>
          <w:lang w:val="kk-KZ" w:eastAsia="ko-KR"/>
        </w:rPr>
        <w:t xml:space="preserve">По непродовольственным товарам цены повысились на моющие и чистящие средства – </w:t>
      </w:r>
      <w:r w:rsidRPr="00CF4F67">
        <w:rPr>
          <w:rFonts w:ascii="Calibri" w:hAnsi="Calibri" w:cs="Arial"/>
          <w:lang w:val="kk-KZ" w:eastAsia="ko-KR"/>
        </w:rPr>
        <w:t xml:space="preserve">на 43,1%, бытовые приборы </w:t>
      </w:r>
      <w:r w:rsidRPr="00CF4F67">
        <w:rPr>
          <w:rFonts w:ascii="Calibri" w:hAnsi="Calibri" w:cs="Calibri"/>
          <w:lang w:val="kk-KZ" w:eastAsia="ko-KR"/>
        </w:rPr>
        <w:t xml:space="preserve">– на 23,1%, дизельное топливо – на 21,6%, </w:t>
      </w:r>
      <w:r w:rsidRPr="00CF4F67">
        <w:rPr>
          <w:rFonts w:ascii="Calibri" w:hAnsi="Calibri" w:cs="Arial"/>
          <w:lang w:val="kk-KZ" w:eastAsia="ko-KR"/>
        </w:rPr>
        <w:t>твердое топливо</w:t>
      </w:r>
      <w:r w:rsidRPr="00CF4F67">
        <w:rPr>
          <w:rFonts w:ascii="Calibri" w:hAnsi="Calibri" w:cs="Calibri"/>
          <w:lang w:val="kk-KZ" w:eastAsia="ko-KR"/>
        </w:rPr>
        <w:t xml:space="preserve"> – на 17,6%, одежду и обувь </w:t>
      </w:r>
      <w:bookmarkStart w:id="6" w:name="OLE_LINK10"/>
      <w:r w:rsidRPr="00CF4F67">
        <w:rPr>
          <w:rFonts w:ascii="Calibri" w:hAnsi="Calibri" w:cs="Calibri"/>
          <w:lang w:val="kk-KZ" w:eastAsia="ko-KR"/>
        </w:rPr>
        <w:t>– на 17,3%,</w:t>
      </w:r>
      <w:bookmarkEnd w:id="6"/>
      <w:r w:rsidRPr="00CF4F67">
        <w:rPr>
          <w:rFonts w:ascii="Calibri" w:hAnsi="Calibri" w:cs="Calibri"/>
          <w:lang w:val="kk-KZ" w:eastAsia="ko-KR"/>
        </w:rPr>
        <w:t xml:space="preserve"> фармацевтическую продукцию – на 10,8%.</w:t>
      </w:r>
    </w:p>
    <w:p w:rsidR="001615A4" w:rsidRPr="00CF4F67" w:rsidRDefault="001615A4" w:rsidP="00031BA9">
      <w:pPr>
        <w:pStyle w:val="OsnTxt"/>
        <w:tabs>
          <w:tab w:val="center" w:pos="4536"/>
        </w:tabs>
        <w:spacing w:line="240" w:lineRule="auto"/>
        <w:rPr>
          <w:rFonts w:ascii="Calibri" w:hAnsi="Calibri" w:cs="Calibri"/>
          <w:lang w:val="kk-KZ" w:eastAsia="ko-KR"/>
        </w:rPr>
      </w:pPr>
      <w:r w:rsidRPr="00CF4F67">
        <w:rPr>
          <w:rFonts w:ascii="Calibri" w:hAnsi="Calibri" w:cs="Calibri"/>
          <w:lang w:val="kk-KZ" w:eastAsia="ko-KR"/>
        </w:rPr>
        <w:t xml:space="preserve">По платным услугам повысились парикмахерские услуги на 33,8%, аренда жилья – на 25%, услуги образования – на 19%, амбулаторные услуги </w:t>
      </w:r>
      <w:bookmarkStart w:id="7" w:name="OLE_LINK12"/>
      <w:bookmarkStart w:id="8" w:name="OLE_LINK13"/>
      <w:r w:rsidRPr="00CF4F67">
        <w:rPr>
          <w:rFonts w:ascii="Calibri" w:hAnsi="Calibri" w:cs="Calibri"/>
          <w:lang w:val="kk-KZ" w:eastAsia="ko-KR"/>
        </w:rPr>
        <w:t>– на 11,8%</w:t>
      </w:r>
      <w:bookmarkEnd w:id="7"/>
      <w:bookmarkEnd w:id="8"/>
      <w:r w:rsidRPr="00CF4F67">
        <w:rPr>
          <w:rFonts w:ascii="Calibri" w:hAnsi="Calibri" w:cs="Calibri"/>
          <w:lang w:val="kk-KZ" w:eastAsia="ko-KR"/>
        </w:rPr>
        <w:t>, услуги общественного питания – на 10,2%</w:t>
      </w:r>
      <w:r w:rsidRPr="00CF4F67">
        <w:rPr>
          <w:rFonts w:ascii="Calibri" w:hAnsi="Calibri" w:cs="Calibri"/>
          <w:lang w:eastAsia="ko-KR"/>
        </w:rPr>
        <w:t>,</w:t>
      </w:r>
      <w:r w:rsidRPr="00CF4F67">
        <w:rPr>
          <w:rFonts w:ascii="Calibri" w:hAnsi="Calibri" w:cs="Calibri"/>
          <w:lang w:val="kk-KZ" w:eastAsia="ko-KR"/>
        </w:rPr>
        <w:t xml:space="preserve"> услуги транспорта – на 6,4%.</w:t>
      </w:r>
    </w:p>
    <w:p w:rsidR="001615A4" w:rsidRPr="00CF4F67" w:rsidRDefault="001615A4" w:rsidP="00712313">
      <w:pPr>
        <w:pStyle w:val="OsnTxt"/>
        <w:tabs>
          <w:tab w:val="center" w:pos="4536"/>
        </w:tabs>
        <w:spacing w:line="240" w:lineRule="auto"/>
        <w:rPr>
          <w:rFonts w:ascii="Calibri" w:hAnsi="Calibri"/>
          <w:lang w:eastAsia="ko-KR"/>
        </w:rPr>
      </w:pPr>
      <w:r w:rsidRPr="00CF4F67">
        <w:rPr>
          <w:rFonts w:ascii="Calibri" w:hAnsi="Calibri"/>
          <w:lang w:val="kk-KZ" w:eastAsia="ko-KR"/>
        </w:rPr>
        <w:t xml:space="preserve">В сфере </w:t>
      </w:r>
      <w:r w:rsidRPr="00CF4F67">
        <w:rPr>
          <w:rFonts w:ascii="Calibri" w:hAnsi="Calibri"/>
          <w:lang w:eastAsia="ko-KR"/>
        </w:rPr>
        <w:t xml:space="preserve">жилищно-коммунальных услуг повысилась оплата за содержанию жилья на 61,2%, тарифы на водоснабжение </w:t>
      </w:r>
      <w:r w:rsidRPr="00CF4F67">
        <w:rPr>
          <w:rFonts w:ascii="Calibri" w:hAnsi="Calibri" w:cs="Calibri"/>
          <w:lang w:val="kk-KZ" w:eastAsia="ko-KR"/>
        </w:rPr>
        <w:t xml:space="preserve">– </w:t>
      </w:r>
      <w:r w:rsidRPr="00CF4F67">
        <w:rPr>
          <w:rFonts w:ascii="Calibri" w:hAnsi="Calibri"/>
          <w:lang w:eastAsia="ko-KR"/>
        </w:rPr>
        <w:t xml:space="preserve">на </w:t>
      </w:r>
      <w:r w:rsidRPr="00CF4F67">
        <w:rPr>
          <w:rFonts w:ascii="Calibri" w:hAnsi="Calibri"/>
          <w:lang w:val="kk-KZ" w:eastAsia="ko-KR"/>
        </w:rPr>
        <w:t xml:space="preserve">14,1%, электроэнергию </w:t>
      </w:r>
      <w:r w:rsidRPr="00CF4F67">
        <w:rPr>
          <w:rFonts w:ascii="Calibri" w:hAnsi="Calibri" w:cs="Calibri"/>
          <w:lang w:val="kk-KZ" w:eastAsia="ko-KR"/>
        </w:rPr>
        <w:t xml:space="preserve">– </w:t>
      </w:r>
      <w:r w:rsidRPr="00CF4F67">
        <w:rPr>
          <w:rFonts w:ascii="Calibri" w:hAnsi="Calibri"/>
          <w:lang w:eastAsia="ko-KR"/>
        </w:rPr>
        <w:t>на 8,8%.</w:t>
      </w:r>
    </w:p>
    <w:p w:rsidR="001615A4" w:rsidRDefault="001615A4">
      <w:pPr>
        <w:pStyle w:val="a6"/>
        <w:spacing w:before="120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Изменение цен и тарифов на потребительские товары и услуги </w:t>
      </w:r>
    </w:p>
    <w:tbl>
      <w:tblPr>
        <w:tblW w:w="997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49"/>
        <w:gridCol w:w="5626"/>
      </w:tblGrid>
      <w:tr w:rsidR="001615A4" w:rsidRPr="00C34261" w:rsidTr="00133031">
        <w:trPr>
          <w:trHeight w:val="240"/>
        </w:trPr>
        <w:tc>
          <w:tcPr>
            <w:tcW w:w="4349" w:type="dxa"/>
            <w:vAlign w:val="bottom"/>
          </w:tcPr>
          <w:p w:rsidR="001615A4" w:rsidRPr="00C34261" w:rsidRDefault="001615A4">
            <w:pPr>
              <w:pStyle w:val="afb"/>
              <w:rPr>
                <w:rFonts w:ascii="Calibri" w:hAnsi="Calibri" w:cs="Calibri"/>
              </w:rPr>
            </w:pPr>
          </w:p>
        </w:tc>
        <w:tc>
          <w:tcPr>
            <w:tcW w:w="5626" w:type="dxa"/>
            <w:vAlign w:val="bottom"/>
          </w:tcPr>
          <w:p w:rsidR="001615A4" w:rsidRPr="00C34261" w:rsidRDefault="001615A4">
            <w:pPr>
              <w:pStyle w:val="afb"/>
              <w:jc w:val="right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 в процентах к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предыдущему</w:t>
            </w:r>
            <w:proofErr w:type="spellEnd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месяцу</w:t>
            </w:r>
            <w:proofErr w:type="spellEnd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прирост+</w:t>
            </w:r>
            <w:proofErr w:type="spellEnd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C34261">
              <w:rPr>
                <w:rFonts w:ascii="Calibri" w:hAnsi="Calibri" w:cs="Calibri"/>
                <w:sz w:val="16"/>
                <w:szCs w:val="16"/>
                <w:lang w:val="uk-UA"/>
              </w:rPr>
              <w:t>снижение-</w:t>
            </w:r>
            <w:proofErr w:type="spellEnd"/>
          </w:p>
        </w:tc>
        <w:bookmarkStart w:id="9" w:name="_GoBack"/>
        <w:bookmarkEnd w:id="9"/>
      </w:tr>
    </w:tbl>
    <w:p w:rsidR="00133031" w:rsidRDefault="00133031">
      <w:pPr>
        <w:pStyle w:val="a7"/>
        <w:spacing w:before="60"/>
        <w:ind w:left="284"/>
        <w:rPr>
          <w:rFonts w:ascii="Calibri" w:hAnsi="Calibri" w:cs="Calibri"/>
          <w:i/>
          <w:iCs/>
          <w:color w:val="auto"/>
          <w:lang w:val="kk-KZ"/>
        </w:rPr>
      </w:pPr>
      <w:r>
        <w:rPr>
          <w:rFonts w:ascii="Calibri" w:hAnsi="Calibri" w:cs="Calibri"/>
          <w:i/>
          <w:iCs/>
          <w:color w:val="auto"/>
          <w:lang w:val="kk-KZ"/>
        </w:rPr>
        <w:t xml:space="preserve">   </w:t>
      </w:r>
      <w:r w:rsidR="0084008E">
        <w:rPr>
          <w:rFonts w:ascii="Calibri" w:hAnsi="Calibri" w:cs="Calibri"/>
          <w:i/>
          <w:iCs/>
          <w:color w:val="auto"/>
        </w:rPr>
        <w:pict>
          <v:shape id="_x0000_i1027" type="#_x0000_t75" style="width:474.75pt;height:127.5pt">
            <v:imagedata r:id="rId10" o:title=""/>
          </v:shape>
        </w:pict>
      </w:r>
    </w:p>
    <w:p w:rsidR="001615A4" w:rsidRDefault="001615A4">
      <w:pPr>
        <w:pStyle w:val="a7"/>
        <w:spacing w:before="60"/>
        <w:ind w:left="284"/>
        <w:rPr>
          <w:rFonts w:ascii="Calibri" w:hAnsi="Calibri" w:cs="Calibri"/>
          <w:b w:val="0"/>
          <w:bCs w:val="0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Методологические пояснения</w:t>
      </w:r>
    </w:p>
    <w:p w:rsidR="001615A4" w:rsidRPr="0081401D" w:rsidRDefault="001615A4">
      <w:pPr>
        <w:pStyle w:val="22"/>
        <w:spacing w:after="0" w:line="240" w:lineRule="auto"/>
        <w:ind w:left="284"/>
        <w:jc w:val="both"/>
        <w:rPr>
          <w:rFonts w:ascii="Calibri" w:hAnsi="Calibri" w:cs="Calibri"/>
          <w:i/>
          <w:iCs/>
          <w:lang w:val="kk-KZ" w:eastAsia="ko-KR"/>
        </w:rPr>
      </w:pPr>
      <w:r>
        <w:rPr>
          <w:rFonts w:ascii="Calibri" w:hAnsi="Calibri" w:cs="Calibri"/>
          <w:lang w:eastAsia="ko-KR"/>
        </w:rPr>
        <w:tab/>
      </w:r>
      <w:r>
        <w:rPr>
          <w:rFonts w:ascii="Calibri" w:hAnsi="Calibri" w:cs="Calibri"/>
          <w:i/>
          <w:iCs/>
        </w:rPr>
        <w:t>Индекс потребительских цен, характеризующий уровень инфляции, показывает изменение цен на товары и услуги, приобретаемые населением для личного потребления. Набор товаров и услуг включает 508 позиций. Регистрация цен производится по выборочной сети предприятий торговли и сферы услуг различных форм собственности во всех областных центрах, столице и определенному кругу городов и районных центров.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год.</w:t>
      </w:r>
      <w:r>
        <w:rPr>
          <w:rFonts w:ascii="Calibri" w:hAnsi="Calibri" w:cs="Calibri"/>
          <w:i/>
          <w:iCs/>
          <w:lang w:eastAsia="ko-KR"/>
        </w:rPr>
        <w:t xml:space="preserve"> </w:t>
      </w:r>
    </w:p>
    <w:p w:rsidR="001615A4" w:rsidRDefault="001615A4">
      <w:pPr>
        <w:spacing w:after="100"/>
        <w:jc w:val="both"/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www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stat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gov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r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kz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/ 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Регионы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/ Павлодарская область</w:t>
      </w:r>
      <w:r>
        <w:rPr>
          <w:rFonts w:ascii="Arial" w:hAnsi="Arial" w:cs="Arial"/>
          <w:i/>
          <w:iCs/>
          <w:color w:val="000000"/>
          <w:sz w:val="16"/>
          <w:szCs w:val="16"/>
          <w:lang w:val="kk-KZ"/>
        </w:rPr>
        <w:t xml:space="preserve"> /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Официальная статистика / По отраслям / Статистика цен</w:t>
      </w:r>
    </w:p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2693"/>
        <w:gridCol w:w="2693"/>
      </w:tblGrid>
      <w:tr w:rsidR="001615A4" w:rsidRPr="00C34261">
        <w:trPr>
          <w:trHeight w:val="16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A4" w:rsidRPr="00C34261" w:rsidRDefault="001615A4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1615A4" w:rsidRPr="00C34261" w:rsidRDefault="001615A4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0" w:name="OLE_LINK1"/>
            <w:bookmarkStart w:id="11" w:name="OLE_LINK2"/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>Енешева А.Р.</w:t>
            </w:r>
          </w:p>
          <w:bookmarkEnd w:id="10"/>
          <w:bookmarkEnd w:id="11"/>
          <w:p w:rsidR="001615A4" w:rsidRPr="00E05F63" w:rsidRDefault="001615A4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>Тел. +7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7182 53</w:t>
            </w:r>
            <w:r w:rsidRPr="00E05F63">
              <w:rPr>
                <w:rFonts w:ascii="Calibri" w:hAnsi="Calibri" w:cs="Calibri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A4" w:rsidRPr="00C34261" w:rsidRDefault="001615A4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уководител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ь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 управления</w:t>
            </w: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  <w:p w:rsidR="001615A4" w:rsidRPr="00C34261" w:rsidRDefault="001615A4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Енешева А.Р.</w:t>
            </w:r>
          </w:p>
          <w:p w:rsidR="001615A4" w:rsidRPr="00E05F63" w:rsidRDefault="001615A4">
            <w:pPr>
              <w:pStyle w:val="a3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372E5">
              <w:rPr>
                <w:rFonts w:ascii="Calibri" w:hAnsi="Calibri" w:cs="Calibri"/>
                <w:color w:val="000000"/>
                <w:sz w:val="16"/>
                <w:szCs w:val="16"/>
              </w:rPr>
              <w:t>Тел. +7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7182 53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2267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A4" w:rsidRPr="00C34261" w:rsidRDefault="001615A4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Пресс-служба:</w:t>
            </w:r>
          </w:p>
          <w:p w:rsidR="001615A4" w:rsidRPr="00A74BE9" w:rsidRDefault="001615A4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 +7 7182 533086</w:t>
            </w:r>
          </w:p>
          <w:p w:rsidR="001615A4" w:rsidRPr="00A74BE9" w:rsidRDefault="001615A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sz w:val="16"/>
                <w:szCs w:val="16"/>
                <w:lang w:val="kk-KZ"/>
              </w:rPr>
              <w:t>E-mail: pavlstat@aspire.gov.kz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5A4" w:rsidRPr="00C34261" w:rsidRDefault="001615A4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Адрес:</w:t>
            </w:r>
          </w:p>
          <w:p w:rsidR="001615A4" w:rsidRPr="00C34261" w:rsidRDefault="001615A4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40000, г"/>
              </w:smartTagPr>
              <w:r w:rsidRPr="00C34261">
                <w:rPr>
                  <w:rFonts w:ascii="Calibri" w:hAnsi="Calibri" w:cs="Calibri"/>
                  <w:color w:val="000000"/>
                  <w:sz w:val="16"/>
                  <w:szCs w:val="16"/>
                </w:rPr>
                <w:t>140000, г</w:t>
              </w:r>
            </w:smartTag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Павлодар </w:t>
            </w:r>
          </w:p>
          <w:p w:rsidR="001615A4" w:rsidRPr="00C34261" w:rsidRDefault="001615A4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342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ул. Ген. Дюсенова, 9 </w:t>
            </w:r>
          </w:p>
        </w:tc>
      </w:tr>
    </w:tbl>
    <w:bookmarkEnd w:id="0"/>
    <w:p w:rsidR="001615A4" w:rsidRPr="00040A0B" w:rsidRDefault="001615A4" w:rsidP="0081401D">
      <w:pPr>
        <w:widowControl w:val="0"/>
        <w:tabs>
          <w:tab w:val="clear" w:pos="4536"/>
          <w:tab w:val="center" w:pos="4111"/>
        </w:tabs>
        <w:spacing w:before="100"/>
        <w:ind w:left="3261" w:hanging="142"/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 italic" w:hAnsi="Calibri italic"/>
          <w:i/>
          <w:iCs/>
          <w:sz w:val="16"/>
          <w:szCs w:val="16"/>
        </w:rPr>
        <w:t>© Департамент Бюро национальной статистики</w:t>
      </w:r>
      <w:r>
        <w:rPr>
          <w:rFonts w:ascii="Calibri" w:hAnsi="Calibri"/>
          <w:i/>
          <w:iCs/>
          <w:sz w:val="16"/>
          <w:szCs w:val="16"/>
        </w:rPr>
        <w:t xml:space="preserve"> </w:t>
      </w:r>
      <w:r>
        <w:rPr>
          <w:rFonts w:ascii="Calibri italic" w:hAnsi="Calibri italic"/>
          <w:i/>
          <w:iCs/>
          <w:sz w:val="16"/>
          <w:szCs w:val="16"/>
        </w:rPr>
        <w:t>Агентства по стратегическому</w:t>
      </w:r>
    </w:p>
    <w:p w:rsidR="001615A4" w:rsidRDefault="001615A4" w:rsidP="0081401D">
      <w:pPr>
        <w:widowControl w:val="0"/>
        <w:tabs>
          <w:tab w:val="clear" w:pos="4536"/>
          <w:tab w:val="center" w:pos="4111"/>
        </w:tabs>
        <w:ind w:left="3261" w:hanging="142"/>
        <w:jc w:val="center"/>
        <w:rPr>
          <w:rStyle w:val="af3"/>
          <w:rFonts w:ascii="Calibri" w:hAnsi="Calibri" w:cs="Calibri"/>
          <w:bCs/>
          <w:color w:val="000000"/>
        </w:rPr>
      </w:pPr>
      <w:r w:rsidRPr="00040A0B">
        <w:rPr>
          <w:rFonts w:ascii="Calibri" w:hAnsi="Calibri"/>
          <w:i/>
          <w:iCs/>
          <w:sz w:val="16"/>
          <w:szCs w:val="16"/>
        </w:rPr>
        <w:t xml:space="preserve">                 </w:t>
      </w:r>
      <w:r>
        <w:rPr>
          <w:rFonts w:ascii="Calibri italic" w:hAnsi="Calibri italic"/>
          <w:i/>
          <w:iCs/>
          <w:sz w:val="16"/>
          <w:szCs w:val="16"/>
        </w:rPr>
        <w:t>планированию и реформам Республики Казахстан по Павлодарской области</w:t>
      </w:r>
    </w:p>
    <w:sectPr w:rsidR="001615A4" w:rsidSect="0005699B">
      <w:headerReference w:type="default" r:id="rId11"/>
      <w:pgSz w:w="11907" w:h="16840" w:code="9"/>
      <w:pgMar w:top="567" w:right="74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28" w:rsidRDefault="005A2B28">
      <w:r>
        <w:separator/>
      </w:r>
    </w:p>
  </w:endnote>
  <w:endnote w:type="continuationSeparator" w:id="0">
    <w:p w:rsidR="005A2B28" w:rsidRDefault="005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28" w:rsidRDefault="005A2B28">
      <w:r>
        <w:separator/>
      </w:r>
    </w:p>
  </w:footnote>
  <w:footnote w:type="continuationSeparator" w:id="0">
    <w:p w:rsidR="005A2B28" w:rsidRDefault="005A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A4" w:rsidRDefault="001615A4">
    <w:pPr>
      <w:pStyle w:val="a3"/>
      <w:framePr w:wrap="auto" w:vAnchor="page" w:hAnchor="margin" w:xAlign="center" w:y="852"/>
      <w:rPr>
        <w:rStyle w:val="a5"/>
        <w:rFonts w:cs="Arial"/>
        <w:szCs w:val="22"/>
      </w:rPr>
    </w:pPr>
    <w:r>
      <w:rPr>
        <w:rStyle w:val="a5"/>
        <w:rFonts w:cs="Arial"/>
        <w:szCs w:val="22"/>
      </w:rPr>
      <w:fldChar w:fldCharType="begin"/>
    </w:r>
    <w:r>
      <w:rPr>
        <w:rStyle w:val="a5"/>
        <w:rFonts w:cs="Arial"/>
        <w:szCs w:val="22"/>
      </w:rPr>
      <w:instrText xml:space="preserve">PAGE  </w:instrText>
    </w:r>
    <w:r>
      <w:rPr>
        <w:rStyle w:val="a5"/>
        <w:rFonts w:cs="Arial"/>
        <w:szCs w:val="22"/>
      </w:rPr>
      <w:fldChar w:fldCharType="separate"/>
    </w:r>
    <w:r w:rsidR="0084008E">
      <w:rPr>
        <w:rStyle w:val="a5"/>
        <w:rFonts w:cs="Arial"/>
        <w:noProof/>
        <w:szCs w:val="22"/>
      </w:rPr>
      <w:t>2</w:t>
    </w:r>
    <w:r>
      <w:rPr>
        <w:rStyle w:val="a5"/>
        <w:rFonts w:cs="Arial"/>
        <w:szCs w:val="22"/>
      </w:rPr>
      <w:fldChar w:fldCharType="end"/>
    </w:r>
  </w:p>
  <w:p w:rsidR="001615A4" w:rsidRDefault="00161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99B"/>
    <w:rsid w:val="000223F0"/>
    <w:rsid w:val="000226D8"/>
    <w:rsid w:val="00031BA9"/>
    <w:rsid w:val="00040A0B"/>
    <w:rsid w:val="00046B4A"/>
    <w:rsid w:val="000531D2"/>
    <w:rsid w:val="000548D4"/>
    <w:rsid w:val="0005699B"/>
    <w:rsid w:val="00060A61"/>
    <w:rsid w:val="000C25FD"/>
    <w:rsid w:val="000C6D46"/>
    <w:rsid w:val="000C7266"/>
    <w:rsid w:val="000D06C8"/>
    <w:rsid w:val="000D0E05"/>
    <w:rsid w:val="000E44C5"/>
    <w:rsid w:val="00111005"/>
    <w:rsid w:val="001117E7"/>
    <w:rsid w:val="00133031"/>
    <w:rsid w:val="00151A37"/>
    <w:rsid w:val="00155592"/>
    <w:rsid w:val="001615A4"/>
    <w:rsid w:val="00166685"/>
    <w:rsid w:val="00172EB2"/>
    <w:rsid w:val="001746E4"/>
    <w:rsid w:val="00180FB1"/>
    <w:rsid w:val="001B7642"/>
    <w:rsid w:val="001C1DB4"/>
    <w:rsid w:val="001F22A4"/>
    <w:rsid w:val="001F252D"/>
    <w:rsid w:val="00200E77"/>
    <w:rsid w:val="00235E5F"/>
    <w:rsid w:val="00251421"/>
    <w:rsid w:val="00260928"/>
    <w:rsid w:val="00264EDC"/>
    <w:rsid w:val="00265BF8"/>
    <w:rsid w:val="00276E46"/>
    <w:rsid w:val="00290E73"/>
    <w:rsid w:val="00291F30"/>
    <w:rsid w:val="002A4EFA"/>
    <w:rsid w:val="002A6DDF"/>
    <w:rsid w:val="002A78AD"/>
    <w:rsid w:val="002B76E5"/>
    <w:rsid w:val="002C4AF2"/>
    <w:rsid w:val="002F182C"/>
    <w:rsid w:val="002F3E4E"/>
    <w:rsid w:val="003137C0"/>
    <w:rsid w:val="00320509"/>
    <w:rsid w:val="00327DF9"/>
    <w:rsid w:val="003405A3"/>
    <w:rsid w:val="00352F37"/>
    <w:rsid w:val="00355834"/>
    <w:rsid w:val="0036114B"/>
    <w:rsid w:val="00367227"/>
    <w:rsid w:val="0037734A"/>
    <w:rsid w:val="003A2ECD"/>
    <w:rsid w:val="003B3A57"/>
    <w:rsid w:val="003C67B9"/>
    <w:rsid w:val="003C6B07"/>
    <w:rsid w:val="003D3D23"/>
    <w:rsid w:val="003D63F6"/>
    <w:rsid w:val="003F65E3"/>
    <w:rsid w:val="00400232"/>
    <w:rsid w:val="004121B6"/>
    <w:rsid w:val="00426B6F"/>
    <w:rsid w:val="00435BC7"/>
    <w:rsid w:val="004372E5"/>
    <w:rsid w:val="00437458"/>
    <w:rsid w:val="00443F27"/>
    <w:rsid w:val="0044744F"/>
    <w:rsid w:val="004571C5"/>
    <w:rsid w:val="004722D2"/>
    <w:rsid w:val="00473F03"/>
    <w:rsid w:val="004842F2"/>
    <w:rsid w:val="00494C6C"/>
    <w:rsid w:val="0049681E"/>
    <w:rsid w:val="004A3DB4"/>
    <w:rsid w:val="004A4C88"/>
    <w:rsid w:val="004A5D99"/>
    <w:rsid w:val="004C0382"/>
    <w:rsid w:val="004C7225"/>
    <w:rsid w:val="004D3488"/>
    <w:rsid w:val="004D361D"/>
    <w:rsid w:val="004E178E"/>
    <w:rsid w:val="004E796C"/>
    <w:rsid w:val="004F7EAA"/>
    <w:rsid w:val="0050049F"/>
    <w:rsid w:val="005050A9"/>
    <w:rsid w:val="00512E9C"/>
    <w:rsid w:val="00516C1D"/>
    <w:rsid w:val="00522B77"/>
    <w:rsid w:val="0053176C"/>
    <w:rsid w:val="00543F33"/>
    <w:rsid w:val="00544FC4"/>
    <w:rsid w:val="0055147E"/>
    <w:rsid w:val="00577E77"/>
    <w:rsid w:val="00596581"/>
    <w:rsid w:val="005A201E"/>
    <w:rsid w:val="005A2B28"/>
    <w:rsid w:val="005C143C"/>
    <w:rsid w:val="005D3253"/>
    <w:rsid w:val="005D6EE9"/>
    <w:rsid w:val="005E7695"/>
    <w:rsid w:val="005F5EB7"/>
    <w:rsid w:val="00611F3D"/>
    <w:rsid w:val="00616A02"/>
    <w:rsid w:val="00635E48"/>
    <w:rsid w:val="0065623F"/>
    <w:rsid w:val="00690146"/>
    <w:rsid w:val="006D65A8"/>
    <w:rsid w:val="006E01C1"/>
    <w:rsid w:val="006E6ACB"/>
    <w:rsid w:val="006F5768"/>
    <w:rsid w:val="007022FB"/>
    <w:rsid w:val="00710CA0"/>
    <w:rsid w:val="00712313"/>
    <w:rsid w:val="00722256"/>
    <w:rsid w:val="00724618"/>
    <w:rsid w:val="007274EC"/>
    <w:rsid w:val="00741496"/>
    <w:rsid w:val="007431DE"/>
    <w:rsid w:val="007477F1"/>
    <w:rsid w:val="007808C2"/>
    <w:rsid w:val="007819ED"/>
    <w:rsid w:val="00791174"/>
    <w:rsid w:val="00794756"/>
    <w:rsid w:val="007A5FD4"/>
    <w:rsid w:val="007B1967"/>
    <w:rsid w:val="007B6FDD"/>
    <w:rsid w:val="007C60CD"/>
    <w:rsid w:val="007D53D0"/>
    <w:rsid w:val="007D6CA2"/>
    <w:rsid w:val="007E5EEA"/>
    <w:rsid w:val="0081401D"/>
    <w:rsid w:val="00821CDB"/>
    <w:rsid w:val="00823111"/>
    <w:rsid w:val="0082533D"/>
    <w:rsid w:val="0084008E"/>
    <w:rsid w:val="008427D3"/>
    <w:rsid w:val="008462C0"/>
    <w:rsid w:val="00846B18"/>
    <w:rsid w:val="00862CCE"/>
    <w:rsid w:val="008815AF"/>
    <w:rsid w:val="00885ACA"/>
    <w:rsid w:val="008A2307"/>
    <w:rsid w:val="008A7D19"/>
    <w:rsid w:val="008B4D44"/>
    <w:rsid w:val="008F2B11"/>
    <w:rsid w:val="008F7C1D"/>
    <w:rsid w:val="0091299D"/>
    <w:rsid w:val="00926966"/>
    <w:rsid w:val="00936971"/>
    <w:rsid w:val="00944F5C"/>
    <w:rsid w:val="00946225"/>
    <w:rsid w:val="0096277E"/>
    <w:rsid w:val="0097041A"/>
    <w:rsid w:val="00990933"/>
    <w:rsid w:val="00993CD8"/>
    <w:rsid w:val="009A49F1"/>
    <w:rsid w:val="009A5B00"/>
    <w:rsid w:val="009A6612"/>
    <w:rsid w:val="009C0982"/>
    <w:rsid w:val="009C3C0C"/>
    <w:rsid w:val="009D4945"/>
    <w:rsid w:val="009D5380"/>
    <w:rsid w:val="009E3BB4"/>
    <w:rsid w:val="009E6901"/>
    <w:rsid w:val="009F2B7D"/>
    <w:rsid w:val="009F53B0"/>
    <w:rsid w:val="00A47108"/>
    <w:rsid w:val="00A471EB"/>
    <w:rsid w:val="00A51995"/>
    <w:rsid w:val="00A66E61"/>
    <w:rsid w:val="00A74BE9"/>
    <w:rsid w:val="00A868AF"/>
    <w:rsid w:val="00AA41D5"/>
    <w:rsid w:val="00AA53E0"/>
    <w:rsid w:val="00AB1141"/>
    <w:rsid w:val="00AB5656"/>
    <w:rsid w:val="00AD5522"/>
    <w:rsid w:val="00AD7327"/>
    <w:rsid w:val="00B11898"/>
    <w:rsid w:val="00B144FF"/>
    <w:rsid w:val="00B720D1"/>
    <w:rsid w:val="00BA73B1"/>
    <w:rsid w:val="00BC12E5"/>
    <w:rsid w:val="00BC5CF9"/>
    <w:rsid w:val="00BF1BF1"/>
    <w:rsid w:val="00BF7A7A"/>
    <w:rsid w:val="00C11147"/>
    <w:rsid w:val="00C17C02"/>
    <w:rsid w:val="00C22512"/>
    <w:rsid w:val="00C34261"/>
    <w:rsid w:val="00C400B0"/>
    <w:rsid w:val="00C454A9"/>
    <w:rsid w:val="00C50DF4"/>
    <w:rsid w:val="00C514B0"/>
    <w:rsid w:val="00C57ECE"/>
    <w:rsid w:val="00C60EEA"/>
    <w:rsid w:val="00C65A33"/>
    <w:rsid w:val="00C76600"/>
    <w:rsid w:val="00C855EA"/>
    <w:rsid w:val="00C86D4F"/>
    <w:rsid w:val="00C97CA8"/>
    <w:rsid w:val="00CA63C3"/>
    <w:rsid w:val="00CF4F67"/>
    <w:rsid w:val="00CF643D"/>
    <w:rsid w:val="00D03D43"/>
    <w:rsid w:val="00D06EC0"/>
    <w:rsid w:val="00D135D3"/>
    <w:rsid w:val="00D2208D"/>
    <w:rsid w:val="00D3445E"/>
    <w:rsid w:val="00D34FB1"/>
    <w:rsid w:val="00D47689"/>
    <w:rsid w:val="00D53EC8"/>
    <w:rsid w:val="00D5586D"/>
    <w:rsid w:val="00D922C4"/>
    <w:rsid w:val="00DA324A"/>
    <w:rsid w:val="00DA5B45"/>
    <w:rsid w:val="00DB68C5"/>
    <w:rsid w:val="00DB7895"/>
    <w:rsid w:val="00DE7F3B"/>
    <w:rsid w:val="00E05F63"/>
    <w:rsid w:val="00E223DD"/>
    <w:rsid w:val="00E351DC"/>
    <w:rsid w:val="00E5479A"/>
    <w:rsid w:val="00E73FE6"/>
    <w:rsid w:val="00E83C73"/>
    <w:rsid w:val="00E8766B"/>
    <w:rsid w:val="00E9702F"/>
    <w:rsid w:val="00EA01C8"/>
    <w:rsid w:val="00EE0F73"/>
    <w:rsid w:val="00EF326D"/>
    <w:rsid w:val="00F05E71"/>
    <w:rsid w:val="00F13068"/>
    <w:rsid w:val="00F427FE"/>
    <w:rsid w:val="00F44CA2"/>
    <w:rsid w:val="00F53BAE"/>
    <w:rsid w:val="00FA3557"/>
    <w:rsid w:val="00FE21D4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0FB1"/>
    <w:pPr>
      <w:tabs>
        <w:tab w:val="center" w:pos="4536"/>
      </w:tabs>
    </w:pPr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180FB1"/>
    <w:pPr>
      <w:keepNext/>
      <w:spacing w:line="360" w:lineRule="auto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FB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180FB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180FB1"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180F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80FB1"/>
    <w:rPr>
      <w:rFonts w:ascii="Times New Roman" w:hAnsi="Times New Roman" w:cs="Times New Roman"/>
      <w:sz w:val="20"/>
    </w:rPr>
  </w:style>
  <w:style w:type="character" w:styleId="a5">
    <w:name w:val="page number"/>
    <w:uiPriority w:val="99"/>
    <w:rsid w:val="00180FB1"/>
    <w:rPr>
      <w:rFonts w:ascii="Arial" w:hAnsi="Arial" w:cs="Times New Roman"/>
      <w:sz w:val="22"/>
    </w:rPr>
  </w:style>
  <w:style w:type="paragraph" w:styleId="a6">
    <w:name w:val="Body Text Indent"/>
    <w:basedOn w:val="a"/>
    <w:link w:val="10"/>
    <w:uiPriority w:val="99"/>
    <w:rsid w:val="00180FB1"/>
    <w:pPr>
      <w:tabs>
        <w:tab w:val="clear" w:pos="4536"/>
      </w:tabs>
      <w:ind w:firstLine="720"/>
      <w:jc w:val="both"/>
    </w:pPr>
  </w:style>
  <w:style w:type="character" w:customStyle="1" w:styleId="10">
    <w:name w:val="Основной текст с отступом Знак1"/>
    <w:link w:val="a6"/>
    <w:uiPriority w:val="99"/>
    <w:locked/>
    <w:rsid w:val="00180FB1"/>
    <w:rPr>
      <w:rFonts w:ascii="Times New Roman" w:hAnsi="Times New Roman" w:cs="Times New Roman"/>
      <w:sz w:val="20"/>
    </w:rPr>
  </w:style>
  <w:style w:type="paragraph" w:customStyle="1" w:styleId="NijKolontit">
    <w:name w:val="NijKolontit"/>
    <w:basedOn w:val="a"/>
    <w:uiPriority w:val="99"/>
    <w:rsid w:val="00180FB1"/>
    <w:rPr>
      <w:i/>
      <w:iCs/>
      <w:sz w:val="23"/>
      <w:szCs w:val="23"/>
    </w:rPr>
  </w:style>
  <w:style w:type="paragraph" w:customStyle="1" w:styleId="a7">
    <w:name w:val="ОснТекст"/>
    <w:uiPriority w:val="99"/>
    <w:rsid w:val="00180FB1"/>
    <w:pPr>
      <w:jc w:val="both"/>
    </w:pPr>
    <w:rPr>
      <w:rFonts w:ascii="Times New Roman" w:hAnsi="Times New Roman"/>
      <w:b/>
      <w:bCs/>
      <w:color w:val="0000FF"/>
    </w:rPr>
  </w:style>
  <w:style w:type="paragraph" w:customStyle="1" w:styleId="a8">
    <w:name w:val="Наименование"/>
    <w:basedOn w:val="a7"/>
    <w:next w:val="a7"/>
    <w:uiPriority w:val="99"/>
    <w:rsid w:val="00180FB1"/>
    <w:pPr>
      <w:spacing w:before="360" w:after="80"/>
      <w:jc w:val="center"/>
    </w:pPr>
    <w:rPr>
      <w:b w:val="0"/>
      <w:bCs w:val="0"/>
      <w:sz w:val="24"/>
      <w:szCs w:val="24"/>
    </w:rPr>
  </w:style>
  <w:style w:type="character" w:customStyle="1" w:styleId="a9">
    <w:name w:val="ОснТекст Знак"/>
    <w:uiPriority w:val="99"/>
    <w:rsid w:val="00180FB1"/>
    <w:rPr>
      <w:b/>
      <w:color w:val="0000FF"/>
      <w:lang w:val="ru-RU" w:eastAsia="ru-RU"/>
    </w:rPr>
  </w:style>
  <w:style w:type="paragraph" w:customStyle="1" w:styleId="21">
    <w:name w:val="Знак2"/>
    <w:basedOn w:val="a"/>
    <w:uiPriority w:val="99"/>
    <w:rsid w:val="00180FB1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uiPriority w:val="99"/>
    <w:rsid w:val="00180FB1"/>
    <w:rPr>
      <w:rFonts w:ascii="Arial" w:hAnsi="Arial"/>
      <w:sz w:val="24"/>
      <w:lang w:val="ru-RU" w:eastAsia="ru-RU"/>
    </w:rPr>
  </w:style>
  <w:style w:type="character" w:styleId="ab">
    <w:name w:val="FollowedHyperlink"/>
    <w:uiPriority w:val="99"/>
    <w:rsid w:val="00180FB1"/>
    <w:rPr>
      <w:rFonts w:ascii="Times New Roman" w:hAnsi="Times New Roman" w:cs="Times New Roman"/>
      <w:color w:val="800080"/>
      <w:u w:val="single"/>
    </w:rPr>
  </w:style>
  <w:style w:type="paragraph" w:customStyle="1" w:styleId="First">
    <w:name w:val="FirstОснТекст"/>
    <w:basedOn w:val="a7"/>
    <w:next w:val="a7"/>
    <w:uiPriority w:val="99"/>
    <w:rsid w:val="00180FB1"/>
    <w:pPr>
      <w:spacing w:before="160"/>
    </w:pPr>
    <w:rPr>
      <w:b w:val="0"/>
      <w:bCs w:val="0"/>
      <w:color w:val="auto"/>
    </w:rPr>
  </w:style>
  <w:style w:type="character" w:customStyle="1" w:styleId="First0">
    <w:name w:val="FirstОснТекст Знак"/>
    <w:uiPriority w:val="99"/>
    <w:rsid w:val="00180FB1"/>
    <w:rPr>
      <w:lang w:val="ru-RU" w:eastAsia="ru-RU"/>
    </w:rPr>
  </w:style>
  <w:style w:type="paragraph" w:styleId="ac">
    <w:name w:val="Balloon Text"/>
    <w:basedOn w:val="a"/>
    <w:link w:val="ad"/>
    <w:uiPriority w:val="99"/>
    <w:rsid w:val="00180FB1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180FB1"/>
    <w:rPr>
      <w:rFonts w:ascii="Times New Roman" w:hAnsi="Times New Roman" w:cs="Times New Roman"/>
      <w:sz w:val="2"/>
    </w:rPr>
  </w:style>
  <w:style w:type="character" w:styleId="ae">
    <w:name w:val="Hyperlink"/>
    <w:uiPriority w:val="99"/>
    <w:rsid w:val="00180FB1"/>
    <w:rPr>
      <w:rFonts w:ascii="Times New Roman" w:hAnsi="Times New Roman" w:cs="Times New Roman"/>
      <w:b/>
      <w:color w:val="0000FF"/>
      <w:sz w:val="17"/>
      <w:u w:val="single"/>
    </w:rPr>
  </w:style>
  <w:style w:type="paragraph" w:customStyle="1" w:styleId="12">
    <w:name w:val="1"/>
    <w:basedOn w:val="a"/>
    <w:autoRedefine/>
    <w:uiPriority w:val="99"/>
    <w:rsid w:val="00180FB1"/>
    <w:pPr>
      <w:tabs>
        <w:tab w:val="clear" w:pos="4536"/>
      </w:tabs>
      <w:spacing w:after="160" w:line="240" w:lineRule="exact"/>
    </w:pPr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rsid w:val="00180FB1"/>
    <w:pPr>
      <w:tabs>
        <w:tab w:val="clear" w:pos="4536"/>
        <w:tab w:val="left" w:pos="567"/>
      </w:tabs>
    </w:pPr>
  </w:style>
  <w:style w:type="character" w:customStyle="1" w:styleId="af0">
    <w:name w:val="Нижний колонтитул Знак"/>
    <w:link w:val="af"/>
    <w:uiPriority w:val="99"/>
    <w:locked/>
    <w:rsid w:val="00180FB1"/>
    <w:rPr>
      <w:rFonts w:ascii="Times New Roman" w:hAnsi="Times New Roman" w:cs="Times New Roman"/>
      <w:sz w:val="20"/>
    </w:rPr>
  </w:style>
  <w:style w:type="paragraph" w:customStyle="1" w:styleId="af1">
    <w:name w:val="ТестНижРеквз"/>
    <w:basedOn w:val="a"/>
    <w:uiPriority w:val="99"/>
    <w:rsid w:val="00180FB1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2">
    <w:name w:val="a"/>
    <w:basedOn w:val="a"/>
    <w:uiPriority w:val="99"/>
    <w:rsid w:val="00180FB1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99"/>
    <w:qFormat/>
    <w:rsid w:val="00180FB1"/>
    <w:rPr>
      <w:rFonts w:ascii="Times New Roman" w:hAnsi="Times New Roman" w:cs="Times New Roman"/>
      <w:b/>
    </w:rPr>
  </w:style>
  <w:style w:type="paragraph" w:customStyle="1" w:styleId="first1">
    <w:name w:val="first"/>
    <w:basedOn w:val="a"/>
    <w:uiPriority w:val="99"/>
    <w:rsid w:val="00180FB1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180FB1"/>
    <w:pPr>
      <w:tabs>
        <w:tab w:val="center" w:pos="4536"/>
      </w:tabs>
    </w:pPr>
    <w:rPr>
      <w:rFonts w:ascii="Times New Roman" w:hAnsi="Times New Roman"/>
    </w:rPr>
  </w:style>
  <w:style w:type="paragraph" w:styleId="af5">
    <w:name w:val="caption"/>
    <w:basedOn w:val="a"/>
    <w:uiPriority w:val="99"/>
    <w:qFormat/>
    <w:rsid w:val="00180FB1"/>
    <w:pPr>
      <w:tabs>
        <w:tab w:val="clear" w:pos="4536"/>
      </w:tabs>
      <w:spacing w:after="120"/>
      <w:jc w:val="center"/>
    </w:pPr>
    <w:rPr>
      <w:rFonts w:ascii="KZ Arial" w:hAnsi="KZ Arial" w:cs="KZ Arial"/>
      <w:b/>
      <w:bCs/>
      <w:sz w:val="18"/>
      <w:szCs w:val="18"/>
      <w:lang w:val="uk-UA"/>
    </w:rPr>
  </w:style>
  <w:style w:type="paragraph" w:customStyle="1" w:styleId="af6">
    <w:name w:val="Таблица_бок"/>
    <w:basedOn w:val="a"/>
    <w:uiPriority w:val="99"/>
    <w:rsid w:val="00180FB1"/>
    <w:pPr>
      <w:tabs>
        <w:tab w:val="clear" w:pos="4536"/>
      </w:tabs>
    </w:pPr>
    <w:rPr>
      <w:rFonts w:ascii="Arial" w:hAnsi="Arial" w:cs="Arial"/>
      <w:sz w:val="16"/>
      <w:szCs w:val="16"/>
      <w:lang w:val="uk-UA"/>
    </w:rPr>
  </w:style>
  <w:style w:type="paragraph" w:customStyle="1" w:styleId="af7">
    <w:name w:val="Таблица_шап"/>
    <w:basedOn w:val="a"/>
    <w:uiPriority w:val="99"/>
    <w:rsid w:val="00180FB1"/>
    <w:pPr>
      <w:tabs>
        <w:tab w:val="clear" w:pos="4536"/>
      </w:tabs>
      <w:jc w:val="center"/>
    </w:pPr>
    <w:rPr>
      <w:rFonts w:ascii="Arial" w:hAnsi="Arial" w:cs="Arial"/>
      <w:sz w:val="14"/>
      <w:szCs w:val="14"/>
      <w:lang w:val="uk-UA"/>
    </w:rPr>
  </w:style>
  <w:style w:type="paragraph" w:styleId="af8">
    <w:name w:val="Normal (Web)"/>
    <w:basedOn w:val="a"/>
    <w:uiPriority w:val="99"/>
    <w:rsid w:val="00180FB1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9">
    <w:name w:val="Document Map"/>
    <w:basedOn w:val="a"/>
    <w:link w:val="13"/>
    <w:uiPriority w:val="99"/>
    <w:rsid w:val="00180FB1"/>
    <w:rPr>
      <w:sz w:val="2"/>
      <w:szCs w:val="2"/>
    </w:rPr>
  </w:style>
  <w:style w:type="character" w:customStyle="1" w:styleId="13">
    <w:name w:val="Схема документа Знак1"/>
    <w:link w:val="af9"/>
    <w:uiPriority w:val="99"/>
    <w:locked/>
    <w:rsid w:val="00180FB1"/>
    <w:rPr>
      <w:rFonts w:ascii="Times New Roman" w:hAnsi="Times New Roman" w:cs="Times New Roman"/>
      <w:sz w:val="2"/>
    </w:rPr>
  </w:style>
  <w:style w:type="character" w:customStyle="1" w:styleId="afa">
    <w:name w:val="Схема документа Знак"/>
    <w:uiPriority w:val="99"/>
    <w:rsid w:val="00180FB1"/>
    <w:rPr>
      <w:rFonts w:ascii="Tahoma" w:hAnsi="Tahoma"/>
      <w:sz w:val="16"/>
    </w:rPr>
  </w:style>
  <w:style w:type="paragraph" w:styleId="22">
    <w:name w:val="Body Text Indent 2"/>
    <w:basedOn w:val="a"/>
    <w:link w:val="210"/>
    <w:uiPriority w:val="99"/>
    <w:rsid w:val="00180FB1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2"/>
    <w:uiPriority w:val="99"/>
    <w:locked/>
    <w:rsid w:val="00180FB1"/>
    <w:rPr>
      <w:rFonts w:ascii="Times New Roman" w:hAnsi="Times New Roman" w:cs="Times New Roman"/>
      <w:sz w:val="20"/>
    </w:rPr>
  </w:style>
  <w:style w:type="character" w:customStyle="1" w:styleId="23">
    <w:name w:val="Основной текст с отступом 2 Знак"/>
    <w:uiPriority w:val="99"/>
    <w:rsid w:val="00180FB1"/>
  </w:style>
  <w:style w:type="character" w:customStyle="1" w:styleId="14">
    <w:name w:val="Заголовок 1 Знак"/>
    <w:uiPriority w:val="99"/>
    <w:rsid w:val="00180FB1"/>
    <w:rPr>
      <w:rFonts w:ascii="Arial" w:hAnsi="Arial"/>
      <w:b/>
      <w:sz w:val="24"/>
      <w:lang w:val="kk-KZ" w:eastAsia="ko-KR"/>
    </w:rPr>
  </w:style>
  <w:style w:type="paragraph" w:customStyle="1" w:styleId="afb">
    <w:name w:val="Единица измерения Каз"/>
    <w:basedOn w:val="a"/>
    <w:uiPriority w:val="99"/>
    <w:rsid w:val="00180FB1"/>
    <w:pPr>
      <w:tabs>
        <w:tab w:val="clear" w:pos="4536"/>
      </w:tabs>
    </w:pPr>
    <w:rPr>
      <w:rFonts w:ascii="KZ Arial" w:hAnsi="KZ Arial" w:cs="KZ Arial"/>
      <w:sz w:val="14"/>
      <w:szCs w:val="14"/>
    </w:rPr>
  </w:style>
  <w:style w:type="paragraph" w:styleId="afc">
    <w:name w:val="Body Text"/>
    <w:aliases w:val="gl"/>
    <w:basedOn w:val="a"/>
    <w:link w:val="afd"/>
    <w:uiPriority w:val="99"/>
    <w:rsid w:val="00180FB1"/>
    <w:pPr>
      <w:tabs>
        <w:tab w:val="clear" w:pos="4536"/>
      </w:tabs>
      <w:spacing w:after="120"/>
    </w:pPr>
  </w:style>
  <w:style w:type="character" w:customStyle="1" w:styleId="afd">
    <w:name w:val="Основной текст Знак"/>
    <w:aliases w:val="gl Знак"/>
    <w:link w:val="afc"/>
    <w:uiPriority w:val="99"/>
    <w:locked/>
    <w:rsid w:val="00180FB1"/>
    <w:rPr>
      <w:rFonts w:ascii="Times New Roman" w:hAnsi="Times New Roman" w:cs="Times New Roman"/>
      <w:sz w:val="20"/>
    </w:rPr>
  </w:style>
  <w:style w:type="paragraph" w:customStyle="1" w:styleId="OsnTxt">
    <w:name w:val="OsnTxt"/>
    <w:uiPriority w:val="99"/>
    <w:rsid w:val="00180FB1"/>
    <w:pPr>
      <w:spacing w:line="330" w:lineRule="exact"/>
      <w:ind w:firstLine="709"/>
      <w:jc w:val="both"/>
    </w:pPr>
    <w:rPr>
      <w:rFonts w:ascii="Arial" w:hAnsi="Arial" w:cs="Arial"/>
    </w:rPr>
  </w:style>
  <w:style w:type="paragraph" w:customStyle="1" w:styleId="afe">
    <w:name w:val="Таблица_дан"/>
    <w:basedOn w:val="a"/>
    <w:uiPriority w:val="99"/>
    <w:rsid w:val="00180FB1"/>
    <w:pPr>
      <w:tabs>
        <w:tab w:val="clear" w:pos="4536"/>
      </w:tabs>
      <w:ind w:right="57"/>
      <w:jc w:val="right"/>
    </w:pPr>
    <w:rPr>
      <w:rFonts w:ascii="Arial" w:hAnsi="Arial" w:cs="Arial"/>
      <w:sz w:val="16"/>
      <w:szCs w:val="16"/>
      <w:lang w:val="uk-UA"/>
    </w:rPr>
  </w:style>
  <w:style w:type="paragraph" w:customStyle="1" w:styleId="aff">
    <w:name w:val="Единица измерения"/>
    <w:basedOn w:val="a"/>
    <w:next w:val="a"/>
    <w:uiPriority w:val="99"/>
    <w:rsid w:val="00180FB1"/>
    <w:pPr>
      <w:tabs>
        <w:tab w:val="clear" w:pos="4536"/>
      </w:tabs>
      <w:jc w:val="right"/>
    </w:pPr>
    <w:rPr>
      <w:rFonts w:ascii="Arial" w:hAnsi="Arial" w:cs="Arial"/>
      <w:sz w:val="14"/>
      <w:szCs w:val="14"/>
    </w:rPr>
  </w:style>
  <w:style w:type="paragraph" w:styleId="24">
    <w:name w:val="Body Text 2"/>
    <w:basedOn w:val="a"/>
    <w:link w:val="25"/>
    <w:uiPriority w:val="99"/>
    <w:rsid w:val="00180FB1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180FB1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Статистика Aгенттігі</vt:lpstr>
    </vt:vector>
  </TitlesOfParts>
  <Company>RePack by SPecialiST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Статистика Aгенттігі</dc:title>
  <dc:subject/>
  <dc:creator>N.Ilaysov</dc:creator>
  <cp:keywords/>
  <dc:description/>
  <cp:lastModifiedBy>Айгуль Калиакпарова</cp:lastModifiedBy>
  <cp:revision>19</cp:revision>
  <cp:lastPrinted>2023-01-06T08:35:00Z</cp:lastPrinted>
  <dcterms:created xsi:type="dcterms:W3CDTF">2023-01-04T04:09:00Z</dcterms:created>
  <dcterms:modified xsi:type="dcterms:W3CDTF">2023-01-06T10:16:00Z</dcterms:modified>
</cp:coreProperties>
</file>