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EE" w:rsidRDefault="004E13D9" w:rsidP="00637A3D">
      <w:pPr>
        <w:tabs>
          <w:tab w:val="left" w:pos="567"/>
          <w:tab w:val="left" w:pos="1134"/>
          <w:tab w:val="left" w:pos="5387"/>
        </w:tabs>
        <w:jc w:val="center"/>
        <w:rPr>
          <w:b/>
          <w:bCs/>
          <w:lang w:val="kk-KZ"/>
        </w:rPr>
      </w:pPr>
      <w:r w:rsidRPr="008320AF">
        <w:rPr>
          <w:bCs/>
        </w:rPr>
        <w:t>Сводная таблица предложений и замечаний по Заявлению о намечаемой деятельности по объекту</w:t>
      </w:r>
      <w:r w:rsidR="00494CC2" w:rsidRPr="008320AF">
        <w:rPr>
          <w:bCs/>
        </w:rPr>
        <w:t xml:space="preserve"> </w:t>
      </w:r>
      <w:r w:rsidR="00F2549D" w:rsidRPr="008320AF">
        <w:rPr>
          <w:bCs/>
        </w:rPr>
        <w:t xml:space="preserve">Заявление о намечаемой деятельности </w:t>
      </w:r>
      <w:r w:rsidR="00637A3D" w:rsidRPr="00637A3D">
        <w:rPr>
          <w:b/>
          <w:bCs/>
        </w:rPr>
        <w:t>строительство цеха «</w:t>
      </w:r>
      <w:proofErr w:type="spellStart"/>
      <w:r w:rsidR="00637A3D" w:rsidRPr="00637A3D">
        <w:rPr>
          <w:b/>
          <w:bCs/>
        </w:rPr>
        <w:t>Гидрополимет</w:t>
      </w:r>
      <w:proofErr w:type="spellEnd"/>
      <w:r w:rsidR="00637A3D" w:rsidRPr="00637A3D">
        <w:rPr>
          <w:b/>
          <w:bCs/>
        </w:rPr>
        <w:t xml:space="preserve">» на </w:t>
      </w:r>
      <w:proofErr w:type="spellStart"/>
      <w:r w:rsidR="00637A3D" w:rsidRPr="00637A3D">
        <w:rPr>
          <w:b/>
          <w:bCs/>
        </w:rPr>
        <w:t>Риддерском</w:t>
      </w:r>
      <w:proofErr w:type="spellEnd"/>
      <w:r w:rsidR="00637A3D" w:rsidRPr="00637A3D">
        <w:rPr>
          <w:b/>
          <w:bCs/>
        </w:rPr>
        <w:t xml:space="preserve"> металлургическом комплексе ТОО «</w:t>
      </w:r>
      <w:proofErr w:type="spellStart"/>
      <w:r w:rsidR="00637A3D" w:rsidRPr="00637A3D">
        <w:rPr>
          <w:b/>
          <w:bCs/>
        </w:rPr>
        <w:t>Казцинк</w:t>
      </w:r>
      <w:proofErr w:type="spellEnd"/>
      <w:r w:rsidR="00637A3D" w:rsidRPr="00637A3D">
        <w:rPr>
          <w:b/>
          <w:bCs/>
        </w:rPr>
        <w:t>» (РМК), с обезвреживанием и утилизацией образующего отхода (</w:t>
      </w:r>
      <w:proofErr w:type="spellStart"/>
      <w:r w:rsidR="00637A3D" w:rsidRPr="00637A3D">
        <w:rPr>
          <w:b/>
          <w:bCs/>
        </w:rPr>
        <w:t>ярозитный</w:t>
      </w:r>
      <w:proofErr w:type="spellEnd"/>
      <w:r w:rsidR="00637A3D" w:rsidRPr="00637A3D">
        <w:rPr>
          <w:b/>
          <w:bCs/>
        </w:rPr>
        <w:t xml:space="preserve"> </w:t>
      </w:r>
      <w:proofErr w:type="spellStart"/>
      <w:r w:rsidR="00637A3D" w:rsidRPr="00637A3D">
        <w:rPr>
          <w:b/>
          <w:bCs/>
        </w:rPr>
        <w:t>кек</w:t>
      </w:r>
      <w:proofErr w:type="spellEnd"/>
      <w:r w:rsidR="00637A3D" w:rsidRPr="00637A3D">
        <w:rPr>
          <w:b/>
          <w:bCs/>
        </w:rPr>
        <w:t>) в целях закладки шахтных пустот рудников ТОО «</w:t>
      </w:r>
      <w:proofErr w:type="spellStart"/>
      <w:r w:rsidR="00637A3D" w:rsidRPr="00637A3D">
        <w:rPr>
          <w:b/>
          <w:bCs/>
        </w:rPr>
        <w:t>Казцинк</w:t>
      </w:r>
      <w:proofErr w:type="spellEnd"/>
      <w:r w:rsidR="00637A3D" w:rsidRPr="00637A3D">
        <w:rPr>
          <w:b/>
          <w:bCs/>
        </w:rPr>
        <w:t xml:space="preserve">» в </w:t>
      </w:r>
      <w:proofErr w:type="spellStart"/>
      <w:r w:rsidR="00637A3D" w:rsidRPr="00637A3D">
        <w:rPr>
          <w:b/>
          <w:bCs/>
        </w:rPr>
        <w:t>г.Риддер</w:t>
      </w:r>
      <w:proofErr w:type="spellEnd"/>
    </w:p>
    <w:p w:rsidR="00637A3D" w:rsidRPr="00637A3D" w:rsidRDefault="00637A3D" w:rsidP="00637A3D">
      <w:pPr>
        <w:tabs>
          <w:tab w:val="left" w:pos="567"/>
          <w:tab w:val="left" w:pos="1134"/>
          <w:tab w:val="left" w:pos="5387"/>
        </w:tabs>
        <w:jc w:val="center"/>
        <w:rPr>
          <w:b/>
          <w:bCs/>
          <w:lang w:val="kk-KZ"/>
        </w:rPr>
      </w:pPr>
    </w:p>
    <w:p w:rsidR="00713D2E" w:rsidRPr="008320AF" w:rsidRDefault="00F75134" w:rsidP="00DA1D13">
      <w:pPr>
        <w:tabs>
          <w:tab w:val="left" w:pos="567"/>
          <w:tab w:val="left" w:pos="1134"/>
          <w:tab w:val="left" w:pos="5387"/>
        </w:tabs>
        <w:jc w:val="center"/>
        <w:rPr>
          <w:rFonts w:cstheme="minorBidi"/>
        </w:rPr>
      </w:pPr>
      <w:r w:rsidRPr="008320AF">
        <w:t>Дата составления сводной таблицы</w:t>
      </w:r>
      <w:r w:rsidR="00713D2E" w:rsidRPr="008320AF">
        <w:t xml:space="preserve">: </w:t>
      </w:r>
      <w:r w:rsidR="00637A3D">
        <w:t>20</w:t>
      </w:r>
      <w:r w:rsidR="00A82E23" w:rsidRPr="008320AF">
        <w:t>.</w:t>
      </w:r>
      <w:r w:rsidR="00637A3D" w:rsidRPr="00637A3D">
        <w:t>01</w:t>
      </w:r>
      <w:r w:rsidR="001E33A2" w:rsidRPr="008320AF">
        <w:t>.202</w:t>
      </w:r>
      <w:r w:rsidR="00637A3D">
        <w:t>3</w:t>
      </w:r>
      <w:r w:rsidR="001E33A2" w:rsidRPr="008320AF">
        <w:t xml:space="preserve"> г.</w:t>
      </w:r>
      <w:r w:rsidR="00713D2E" w:rsidRPr="008320AF">
        <w:tab/>
      </w:r>
      <w:r w:rsidR="00713D2E" w:rsidRPr="008320AF">
        <w:tab/>
      </w:r>
    </w:p>
    <w:p w:rsidR="00713D2E" w:rsidRPr="008320AF" w:rsidRDefault="00713D2E" w:rsidP="00713D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8320AF">
        <w:rPr>
          <w:sz w:val="24"/>
          <w:szCs w:val="24"/>
        </w:rPr>
        <w:t xml:space="preserve">Место составления </w:t>
      </w:r>
      <w:r w:rsidR="00F75134" w:rsidRPr="008320AF">
        <w:rPr>
          <w:sz w:val="24"/>
          <w:szCs w:val="24"/>
        </w:rPr>
        <w:t>сводной таблицы</w:t>
      </w:r>
      <w:r w:rsidRPr="008320AF">
        <w:rPr>
          <w:sz w:val="24"/>
          <w:szCs w:val="24"/>
        </w:rPr>
        <w:t xml:space="preserve">: </w:t>
      </w:r>
      <w:r w:rsidR="00496B7F" w:rsidRPr="008320AF">
        <w:rPr>
          <w:sz w:val="24"/>
          <w:szCs w:val="24"/>
          <w:u w:val="single"/>
        </w:rPr>
        <w:t>Комитет экологического регулирования и контроля Министерства экологии, геологии и природных ресурсов Республики Казахстан</w:t>
      </w:r>
    </w:p>
    <w:p w:rsidR="00496B7F" w:rsidRPr="008320AF" w:rsidRDefault="00713D2E" w:rsidP="00496B7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8320AF">
        <w:rPr>
          <w:sz w:val="24"/>
          <w:szCs w:val="24"/>
        </w:rPr>
        <w:t xml:space="preserve">Наименование уполномоченного органа в области охраны окружающей среды: </w:t>
      </w:r>
      <w:r w:rsidR="00496B7F" w:rsidRPr="008320AF">
        <w:rPr>
          <w:sz w:val="24"/>
          <w:szCs w:val="24"/>
          <w:u w:val="single"/>
        </w:rPr>
        <w:t>Комитет экологического регулирования и контроля Министерства экологии, геологии и природных ресурсов Республики Казахстан</w:t>
      </w:r>
    </w:p>
    <w:p w:rsidR="00713D2E" w:rsidRPr="008320AF" w:rsidRDefault="00713D2E" w:rsidP="00713D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8320AF">
        <w:rPr>
          <w:sz w:val="24"/>
          <w:szCs w:val="24"/>
        </w:rPr>
        <w:t xml:space="preserve">Дата извещения о сборе замечаний и предложений заинтересованных государственных органов: </w:t>
      </w:r>
      <w:r w:rsidR="00637A3D">
        <w:rPr>
          <w:sz w:val="24"/>
          <w:szCs w:val="24"/>
          <w:u w:val="single"/>
        </w:rPr>
        <w:t>21</w:t>
      </w:r>
      <w:r w:rsidR="00496B7F" w:rsidRPr="008320AF">
        <w:rPr>
          <w:sz w:val="24"/>
          <w:szCs w:val="24"/>
          <w:u w:val="single"/>
        </w:rPr>
        <w:t>.</w:t>
      </w:r>
      <w:r w:rsidR="00637A3D">
        <w:rPr>
          <w:sz w:val="24"/>
          <w:szCs w:val="24"/>
          <w:u w:val="single"/>
        </w:rPr>
        <w:t>12</w:t>
      </w:r>
      <w:r w:rsidR="00A82E23" w:rsidRPr="008320AF">
        <w:rPr>
          <w:sz w:val="24"/>
          <w:szCs w:val="24"/>
          <w:u w:val="single"/>
        </w:rPr>
        <w:t>.202</w:t>
      </w:r>
      <w:r w:rsidR="009750A6" w:rsidRPr="008320AF">
        <w:rPr>
          <w:sz w:val="24"/>
          <w:szCs w:val="24"/>
          <w:u w:val="single"/>
        </w:rPr>
        <w:t>2</w:t>
      </w:r>
      <w:r w:rsidR="001E33A2" w:rsidRPr="008320AF">
        <w:rPr>
          <w:sz w:val="24"/>
          <w:szCs w:val="24"/>
          <w:u w:val="single"/>
        </w:rPr>
        <w:t xml:space="preserve"> г.</w:t>
      </w:r>
    </w:p>
    <w:p w:rsidR="00713D2E" w:rsidRPr="008320AF" w:rsidRDefault="00713D2E" w:rsidP="00713D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8320AF">
        <w:rPr>
          <w:sz w:val="24"/>
          <w:szCs w:val="24"/>
        </w:rPr>
        <w:t xml:space="preserve">Срок предоставления замечаний и предложений заинтересованных государственных органов: </w:t>
      </w:r>
      <w:r w:rsidR="00637A3D">
        <w:rPr>
          <w:sz w:val="24"/>
          <w:szCs w:val="24"/>
          <w:u w:val="single"/>
        </w:rPr>
        <w:t>21.12</w:t>
      </w:r>
      <w:r w:rsidR="00496B7F" w:rsidRPr="008320AF">
        <w:rPr>
          <w:sz w:val="24"/>
          <w:szCs w:val="24"/>
          <w:u w:val="single"/>
        </w:rPr>
        <w:t>.202</w:t>
      </w:r>
      <w:r w:rsidR="009750A6" w:rsidRPr="008320AF">
        <w:rPr>
          <w:sz w:val="24"/>
          <w:szCs w:val="24"/>
          <w:u w:val="single"/>
        </w:rPr>
        <w:t>2</w:t>
      </w:r>
      <w:r w:rsidR="00A82E23" w:rsidRPr="008320AF">
        <w:rPr>
          <w:sz w:val="24"/>
          <w:szCs w:val="24"/>
          <w:u w:val="single"/>
        </w:rPr>
        <w:t>-</w:t>
      </w:r>
      <w:r w:rsidR="00637A3D">
        <w:rPr>
          <w:sz w:val="24"/>
          <w:szCs w:val="24"/>
          <w:u w:val="single"/>
        </w:rPr>
        <w:t>20</w:t>
      </w:r>
      <w:r w:rsidR="004E13D9" w:rsidRPr="008320AF">
        <w:rPr>
          <w:sz w:val="24"/>
          <w:szCs w:val="24"/>
          <w:u w:val="single"/>
        </w:rPr>
        <w:t>.</w:t>
      </w:r>
      <w:r w:rsidR="00637A3D" w:rsidRPr="00637A3D">
        <w:rPr>
          <w:sz w:val="24"/>
          <w:szCs w:val="24"/>
          <w:u w:val="single"/>
        </w:rPr>
        <w:t>01</w:t>
      </w:r>
      <w:r w:rsidR="001E33A2" w:rsidRPr="008320AF">
        <w:rPr>
          <w:sz w:val="24"/>
          <w:szCs w:val="24"/>
          <w:u w:val="single"/>
        </w:rPr>
        <w:t>.202</w:t>
      </w:r>
      <w:r w:rsidR="00637A3D">
        <w:rPr>
          <w:sz w:val="24"/>
          <w:szCs w:val="24"/>
          <w:u w:val="single"/>
        </w:rPr>
        <w:t>3</w:t>
      </w:r>
      <w:r w:rsidR="001E33A2" w:rsidRPr="008320AF">
        <w:rPr>
          <w:sz w:val="24"/>
          <w:szCs w:val="24"/>
          <w:u w:val="single"/>
        </w:rPr>
        <w:t xml:space="preserve"> г.</w:t>
      </w:r>
    </w:p>
    <w:p w:rsidR="00713D2E" w:rsidRPr="008320AF" w:rsidRDefault="00713D2E" w:rsidP="00713D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8320AF">
        <w:rPr>
          <w:sz w:val="24"/>
          <w:szCs w:val="24"/>
        </w:rPr>
        <w:t>Обобщение замечаний и предложений заинтересованных государственных органов: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078"/>
        <w:gridCol w:w="5676"/>
      </w:tblGrid>
      <w:tr w:rsidR="007418B6" w:rsidRPr="008320AF" w:rsidTr="007418B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6" w:rsidRPr="008320AF" w:rsidRDefault="007418B6" w:rsidP="00004D73">
            <w:pPr>
              <w:pStyle w:val="a4"/>
              <w:tabs>
                <w:tab w:val="left" w:pos="1134"/>
              </w:tabs>
              <w:spacing w:after="0" w:line="240" w:lineRule="auto"/>
              <w:ind w:left="0" w:firstLine="176"/>
              <w:jc w:val="both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№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6" w:rsidRPr="008320AF" w:rsidRDefault="007418B6" w:rsidP="00004D7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Заинтересованный государственный орган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6" w:rsidRPr="008320AF" w:rsidRDefault="007418B6" w:rsidP="00004D7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320AF">
              <w:rPr>
                <w:sz w:val="24"/>
                <w:szCs w:val="24"/>
              </w:rPr>
              <w:t>Замечани</w:t>
            </w:r>
            <w:proofErr w:type="spellEnd"/>
            <w:r w:rsidRPr="008320AF">
              <w:rPr>
                <w:sz w:val="24"/>
                <w:szCs w:val="24"/>
                <w:lang w:val="kk-KZ"/>
              </w:rPr>
              <w:t>я</w:t>
            </w:r>
            <w:r w:rsidRPr="008320AF">
              <w:rPr>
                <w:sz w:val="24"/>
                <w:szCs w:val="24"/>
              </w:rPr>
              <w:t xml:space="preserve"> или </w:t>
            </w:r>
            <w:proofErr w:type="spellStart"/>
            <w:r w:rsidRPr="008320AF">
              <w:rPr>
                <w:sz w:val="24"/>
                <w:szCs w:val="24"/>
              </w:rPr>
              <w:t>предложени</w:t>
            </w:r>
            <w:proofErr w:type="spellEnd"/>
            <w:r w:rsidRPr="008320AF">
              <w:rPr>
                <w:sz w:val="24"/>
                <w:szCs w:val="24"/>
                <w:lang w:val="kk-KZ"/>
              </w:rPr>
              <w:t>я</w:t>
            </w:r>
          </w:p>
        </w:tc>
      </w:tr>
      <w:tr w:rsidR="007418B6" w:rsidRPr="008320AF" w:rsidTr="007418B6">
        <w:trPr>
          <w:trHeight w:val="93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B6" w:rsidRPr="008320AF" w:rsidRDefault="008E3175" w:rsidP="003232DA">
            <w:pPr>
              <w:pStyle w:val="a4"/>
              <w:tabs>
                <w:tab w:val="left" w:pos="1134"/>
              </w:tabs>
              <w:spacing w:after="0" w:line="240" w:lineRule="auto"/>
              <w:ind w:left="0" w:firstLine="5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1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B6" w:rsidRPr="002C4174" w:rsidRDefault="007418B6" w:rsidP="0046714E">
            <w:pPr>
              <w:pStyle w:val="a4"/>
              <w:tabs>
                <w:tab w:val="left" w:pos="1134"/>
              </w:tabs>
              <w:ind w:left="0" w:hanging="28"/>
              <w:jc w:val="center"/>
              <w:rPr>
                <w:sz w:val="24"/>
                <w:szCs w:val="24"/>
              </w:rPr>
            </w:pPr>
            <w:proofErr w:type="spellStart"/>
            <w:r w:rsidRPr="008320AF">
              <w:rPr>
                <w:sz w:val="24"/>
                <w:szCs w:val="24"/>
              </w:rPr>
              <w:t>Акимат</w:t>
            </w:r>
            <w:proofErr w:type="spellEnd"/>
            <w:r w:rsidRPr="008320AF">
              <w:rPr>
                <w:sz w:val="24"/>
                <w:szCs w:val="24"/>
              </w:rPr>
              <w:t xml:space="preserve"> </w:t>
            </w:r>
            <w:proofErr w:type="spellStart"/>
            <w:r w:rsidR="002C4174">
              <w:rPr>
                <w:sz w:val="24"/>
                <w:szCs w:val="24"/>
              </w:rPr>
              <w:t>Восточно</w:t>
            </w:r>
            <w:proofErr w:type="spellEnd"/>
            <w:r w:rsidR="002C4174">
              <w:rPr>
                <w:sz w:val="24"/>
                <w:szCs w:val="24"/>
              </w:rPr>
              <w:t xml:space="preserve"> Казахстанской области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6" w:rsidRPr="008320AF" w:rsidRDefault="00F158FF" w:rsidP="00F158FF">
            <w:pPr>
              <w:pStyle w:val="a4"/>
              <w:tabs>
                <w:tab w:val="left" w:pos="1134"/>
              </w:tabs>
              <w:ind w:left="0" w:firstLine="430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-</w:t>
            </w:r>
          </w:p>
        </w:tc>
      </w:tr>
      <w:tr w:rsidR="007418B6" w:rsidRPr="008320AF" w:rsidTr="007418B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6" w:rsidRPr="008320AF" w:rsidRDefault="008E3175" w:rsidP="003232DA">
            <w:pPr>
              <w:pStyle w:val="a4"/>
              <w:tabs>
                <w:tab w:val="left" w:pos="1134"/>
              </w:tabs>
              <w:spacing w:after="0" w:line="240" w:lineRule="auto"/>
              <w:ind w:left="0" w:firstLine="5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2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6" w:rsidRPr="008320AF" w:rsidRDefault="00F158FF" w:rsidP="002C4174">
            <w:pPr>
              <w:pStyle w:val="a4"/>
              <w:tabs>
                <w:tab w:val="left" w:pos="1134"/>
              </w:tabs>
              <w:ind w:left="5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  <w:lang w:val="kk-KZ"/>
              </w:rPr>
              <w:t>Департамент санитарно – эпидемиологического контроля</w:t>
            </w:r>
            <w:r w:rsidR="002C4174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2C4174">
              <w:rPr>
                <w:sz w:val="24"/>
                <w:szCs w:val="24"/>
              </w:rPr>
              <w:t>Восточно</w:t>
            </w:r>
            <w:proofErr w:type="spellEnd"/>
            <w:r w:rsidR="002C4174">
              <w:rPr>
                <w:sz w:val="24"/>
                <w:szCs w:val="24"/>
              </w:rPr>
              <w:t xml:space="preserve"> Казахстанской области</w:t>
            </w:r>
            <w:r w:rsidRPr="008320AF">
              <w:rPr>
                <w:sz w:val="24"/>
                <w:szCs w:val="24"/>
                <w:lang w:val="kk-KZ"/>
              </w:rPr>
              <w:t xml:space="preserve"> Комитета санитарно - эпидемиологического контроля Министерства здравоохранения Республики Казахстан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52" w:rsidRPr="008320AF" w:rsidRDefault="002C4174" w:rsidP="00960553">
            <w:pPr>
              <w:spacing w:line="240" w:lineRule="atLeast"/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E16BE" w:rsidRPr="008320AF" w:rsidTr="007418B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BE" w:rsidRPr="008320AF" w:rsidRDefault="002E16BE" w:rsidP="003232DA">
            <w:pPr>
              <w:pStyle w:val="a4"/>
              <w:tabs>
                <w:tab w:val="left" w:pos="1134"/>
              </w:tabs>
              <w:spacing w:after="0" w:line="240" w:lineRule="auto"/>
              <w:ind w:left="0" w:firstLine="5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3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BE" w:rsidRPr="008320AF" w:rsidRDefault="002E16BE" w:rsidP="00F5448E">
            <w:pPr>
              <w:pStyle w:val="a4"/>
              <w:tabs>
                <w:tab w:val="left" w:pos="1134"/>
              </w:tabs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8320AF">
              <w:rPr>
                <w:sz w:val="24"/>
                <w:szCs w:val="24"/>
                <w:lang w:val="kk-KZ"/>
              </w:rPr>
              <w:t>Министерства по чрезвычайным ситуациям Республики Казахстан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BE" w:rsidRPr="008320AF" w:rsidRDefault="00E74347" w:rsidP="00E74347">
            <w:pPr>
              <w:tabs>
                <w:tab w:val="left" w:pos="993"/>
              </w:tabs>
              <w:ind w:left="284" w:hanging="67"/>
              <w:jc w:val="center"/>
              <w:rPr>
                <w:lang w:val="kk-KZ"/>
              </w:rPr>
            </w:pPr>
            <w:r>
              <w:t>-</w:t>
            </w:r>
          </w:p>
        </w:tc>
      </w:tr>
      <w:tr w:rsidR="00EE5A82" w:rsidRPr="008320AF" w:rsidTr="007418B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EE5A82">
            <w:pPr>
              <w:pStyle w:val="a4"/>
              <w:tabs>
                <w:tab w:val="left" w:pos="1134"/>
              </w:tabs>
              <w:spacing w:after="0" w:line="240" w:lineRule="auto"/>
              <w:ind w:left="0" w:firstLine="5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4</w:t>
            </w:r>
          </w:p>
          <w:p w:rsidR="00EE5A82" w:rsidRPr="008320AF" w:rsidRDefault="00EE5A82" w:rsidP="00EE5A82">
            <w:pPr>
              <w:rPr>
                <w:lang w:eastAsia="en-US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A9293F">
            <w:pPr>
              <w:pStyle w:val="a4"/>
              <w:tabs>
                <w:tab w:val="left" w:pos="1134"/>
              </w:tabs>
              <w:ind w:left="0" w:hanging="28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 xml:space="preserve">Управление земельных отношений </w:t>
            </w:r>
            <w:r w:rsidR="00A9293F">
              <w:rPr>
                <w:sz w:val="24"/>
                <w:szCs w:val="24"/>
                <w:lang w:val="kk-KZ"/>
              </w:rPr>
              <w:t>города Астана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74347" w:rsidP="00E74347">
            <w:pPr>
              <w:ind w:left="217"/>
              <w:jc w:val="center"/>
              <w:rPr>
                <w:i/>
                <w:iCs/>
              </w:rPr>
            </w:pPr>
            <w:r>
              <w:rPr>
                <w:bCs/>
              </w:rPr>
              <w:t>-</w:t>
            </w:r>
          </w:p>
          <w:p w:rsidR="00EE5A82" w:rsidRPr="008320AF" w:rsidRDefault="00EE5A82" w:rsidP="00EE5A82">
            <w:pPr>
              <w:jc w:val="both"/>
              <w:rPr>
                <w:i/>
                <w:iCs/>
              </w:rPr>
            </w:pPr>
          </w:p>
          <w:p w:rsidR="00EE5A82" w:rsidRPr="008320AF" w:rsidRDefault="00EE5A82" w:rsidP="00EE5A82">
            <w:pPr>
              <w:tabs>
                <w:tab w:val="left" w:pos="1134"/>
              </w:tabs>
              <w:jc w:val="center"/>
            </w:pPr>
          </w:p>
        </w:tc>
      </w:tr>
      <w:tr w:rsidR="00EE5A82" w:rsidRPr="008320AF" w:rsidTr="007418B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EE5A82">
            <w:pPr>
              <w:pStyle w:val="a4"/>
              <w:tabs>
                <w:tab w:val="left" w:pos="1134"/>
              </w:tabs>
              <w:spacing w:after="0" w:line="240" w:lineRule="auto"/>
              <w:ind w:left="0" w:firstLine="5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5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EE5A82">
            <w:pPr>
              <w:pStyle w:val="a4"/>
              <w:tabs>
                <w:tab w:val="left" w:pos="1134"/>
              </w:tabs>
              <w:ind w:left="0" w:hanging="28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Министерство индустрии и инфраструктурного развития Республики Казахстан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74347" w:rsidP="00E74347">
            <w:pPr>
              <w:pStyle w:val="a4"/>
              <w:tabs>
                <w:tab w:val="left" w:pos="1134"/>
              </w:tabs>
              <w:ind w:left="2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5A82" w:rsidRPr="008320AF" w:rsidTr="007418B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EE5A82">
            <w:pPr>
              <w:pStyle w:val="a4"/>
              <w:tabs>
                <w:tab w:val="left" w:pos="1134"/>
              </w:tabs>
              <w:spacing w:after="0" w:line="240" w:lineRule="auto"/>
              <w:ind w:left="0" w:firstLine="5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6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A9293F">
            <w:pPr>
              <w:pStyle w:val="a4"/>
              <w:tabs>
                <w:tab w:val="left" w:pos="1134"/>
              </w:tabs>
              <w:ind w:left="0" w:hanging="28"/>
              <w:jc w:val="center"/>
              <w:rPr>
                <w:sz w:val="24"/>
                <w:szCs w:val="24"/>
                <w:lang w:val="kk-KZ"/>
              </w:rPr>
            </w:pPr>
            <w:r w:rsidRPr="008320AF">
              <w:rPr>
                <w:sz w:val="24"/>
                <w:szCs w:val="24"/>
                <w:lang w:val="kk-KZ"/>
              </w:rPr>
              <w:t xml:space="preserve">Управление природных ресурсов и регулирования природопользования </w:t>
            </w:r>
            <w:proofErr w:type="spellStart"/>
            <w:r w:rsidR="00DE0FEE">
              <w:rPr>
                <w:sz w:val="24"/>
                <w:szCs w:val="24"/>
              </w:rPr>
              <w:t>Восточно</w:t>
            </w:r>
            <w:proofErr w:type="spellEnd"/>
            <w:r w:rsidR="00DE0FEE">
              <w:rPr>
                <w:sz w:val="24"/>
                <w:szCs w:val="24"/>
              </w:rPr>
              <w:t xml:space="preserve"> Казахстанской области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74347" w:rsidP="00E74347">
            <w:pPr>
              <w:tabs>
                <w:tab w:val="left" w:pos="1134"/>
              </w:tabs>
              <w:ind w:left="217"/>
              <w:jc w:val="center"/>
              <w:rPr>
                <w:lang w:val="kk-KZ"/>
              </w:rPr>
            </w:pPr>
            <w:r>
              <w:t>-</w:t>
            </w:r>
          </w:p>
        </w:tc>
      </w:tr>
      <w:tr w:rsidR="00EE5A82" w:rsidRPr="008320AF" w:rsidTr="007418B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EE5A82">
            <w:pPr>
              <w:pStyle w:val="a4"/>
              <w:tabs>
                <w:tab w:val="left" w:pos="1134"/>
              </w:tabs>
              <w:spacing w:after="0" w:line="240" w:lineRule="auto"/>
              <w:ind w:left="0" w:firstLine="5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EE5A82">
            <w:pPr>
              <w:pStyle w:val="a4"/>
              <w:tabs>
                <w:tab w:val="left" w:pos="1134"/>
              </w:tabs>
              <w:ind w:left="0" w:hanging="28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Комитет лесного хозяйства и животного мира МЭГПР РК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960553" w:rsidP="00960553">
            <w:pPr>
              <w:pStyle w:val="a4"/>
              <w:tabs>
                <w:tab w:val="left" w:pos="1134"/>
              </w:tabs>
              <w:spacing w:after="0" w:line="240" w:lineRule="auto"/>
              <w:ind w:left="217"/>
              <w:jc w:val="both"/>
              <w:rPr>
                <w:sz w:val="24"/>
                <w:szCs w:val="24"/>
                <w:lang w:val="kk-KZ"/>
              </w:rPr>
            </w:pPr>
            <w:r>
              <w:rPr>
                <w:szCs w:val="28"/>
                <w:lang w:eastAsia="ru-RU"/>
              </w:rPr>
              <w:t xml:space="preserve">рассмотрев </w:t>
            </w:r>
            <w:bookmarkStart w:id="0" w:name="_Hlk89101081"/>
            <w:r w:rsidRPr="00113CFA">
              <w:rPr>
                <w:szCs w:val="28"/>
                <w:lang w:eastAsia="ru-RU"/>
              </w:rPr>
              <w:t xml:space="preserve">заявление о намечаемой деятельности </w:t>
            </w:r>
            <w:r>
              <w:rPr>
                <w:szCs w:val="28"/>
                <w:lang w:eastAsia="ru-RU"/>
              </w:rPr>
              <w:t xml:space="preserve">от </w:t>
            </w:r>
            <w:r w:rsidRPr="00113CFA">
              <w:rPr>
                <w:szCs w:val="28"/>
                <w:lang w:eastAsia="ru-RU"/>
              </w:rPr>
              <w:t>20.12.2022</w:t>
            </w:r>
            <w:r>
              <w:rPr>
                <w:szCs w:val="28"/>
                <w:lang w:eastAsia="ru-RU"/>
              </w:rPr>
              <w:t xml:space="preserve"> г.</w:t>
            </w:r>
            <w:r w:rsidRPr="00113CFA">
              <w:rPr>
                <w:szCs w:val="28"/>
                <w:lang w:eastAsia="ru-RU"/>
              </w:rPr>
              <w:t xml:space="preserve"> KZ37RYS00329990 ТОО «</w:t>
            </w:r>
            <w:proofErr w:type="spellStart"/>
            <w:r w:rsidRPr="00113CFA">
              <w:rPr>
                <w:szCs w:val="28"/>
                <w:lang w:eastAsia="ru-RU"/>
              </w:rPr>
              <w:t>Казцинк</w:t>
            </w:r>
            <w:proofErr w:type="spellEnd"/>
            <w:r w:rsidRPr="00113CFA">
              <w:rPr>
                <w:szCs w:val="28"/>
                <w:lang w:eastAsia="ru-RU"/>
              </w:rPr>
              <w:t>» (РМК)</w:t>
            </w:r>
            <w:r>
              <w:rPr>
                <w:szCs w:val="28"/>
                <w:lang w:eastAsia="ru-RU"/>
              </w:rPr>
              <w:t xml:space="preserve"> по </w:t>
            </w:r>
            <w:r w:rsidRPr="00113CFA">
              <w:rPr>
                <w:szCs w:val="28"/>
                <w:lang w:eastAsia="ru-RU"/>
              </w:rPr>
              <w:t>строительств</w:t>
            </w:r>
            <w:r>
              <w:rPr>
                <w:szCs w:val="28"/>
                <w:lang w:eastAsia="ru-RU"/>
              </w:rPr>
              <w:t>у</w:t>
            </w:r>
            <w:r w:rsidRPr="00113CFA">
              <w:rPr>
                <w:szCs w:val="28"/>
                <w:lang w:eastAsia="ru-RU"/>
              </w:rPr>
              <w:t xml:space="preserve"> цеха «</w:t>
            </w:r>
            <w:proofErr w:type="spellStart"/>
            <w:r w:rsidRPr="00113CFA">
              <w:rPr>
                <w:szCs w:val="28"/>
                <w:lang w:eastAsia="ru-RU"/>
              </w:rPr>
              <w:t>Гидрополимет</w:t>
            </w:r>
            <w:proofErr w:type="spellEnd"/>
            <w:r w:rsidRPr="00113CFA">
              <w:rPr>
                <w:szCs w:val="28"/>
                <w:lang w:eastAsia="ru-RU"/>
              </w:rPr>
              <w:t xml:space="preserve">» на </w:t>
            </w:r>
            <w:proofErr w:type="spellStart"/>
            <w:r w:rsidRPr="00113CFA">
              <w:rPr>
                <w:szCs w:val="28"/>
                <w:lang w:eastAsia="ru-RU"/>
              </w:rPr>
              <w:t>Риддерском</w:t>
            </w:r>
            <w:proofErr w:type="spellEnd"/>
            <w:r w:rsidRPr="00113CFA">
              <w:rPr>
                <w:szCs w:val="28"/>
                <w:lang w:eastAsia="ru-RU"/>
              </w:rPr>
              <w:t xml:space="preserve"> металлургическом комплексе</w:t>
            </w:r>
            <w:r>
              <w:rPr>
                <w:szCs w:val="28"/>
                <w:lang w:eastAsia="ru-RU"/>
              </w:rPr>
              <w:t>,</w:t>
            </w:r>
            <w:r>
              <w:rPr>
                <w:szCs w:val="28"/>
                <w:lang w:val="kk-KZ" w:eastAsia="ru-RU"/>
              </w:rPr>
              <w:t xml:space="preserve"> </w:t>
            </w:r>
            <w:bookmarkEnd w:id="0"/>
            <w:r w:rsidRPr="008F3823">
              <w:rPr>
                <w:szCs w:val="28"/>
                <w:lang w:val="kk-KZ" w:eastAsia="ru-RU"/>
              </w:rPr>
              <w:t>сообщает, что в связи с тем, что место осуществления намечаемой деятельности не находится на территории государственного лесного фонда и особо охраняемых природных территорий, а также ввиду отсутствия на данной территории редких и исчезающих видов животных и путей миграции диких животных, Инспекция замечаний и предложений не имеет.</w:t>
            </w:r>
          </w:p>
        </w:tc>
      </w:tr>
      <w:tr w:rsidR="00EE5A82" w:rsidRPr="008320AF" w:rsidTr="00A53D9E">
        <w:trPr>
          <w:trHeight w:val="48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EE5A82">
            <w:pPr>
              <w:pStyle w:val="a4"/>
              <w:tabs>
                <w:tab w:val="left" w:pos="1134"/>
              </w:tabs>
              <w:spacing w:after="0" w:line="240" w:lineRule="auto"/>
              <w:ind w:left="0" w:firstLine="5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8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EE5A82">
            <w:pPr>
              <w:pStyle w:val="a4"/>
              <w:tabs>
                <w:tab w:val="left" w:pos="1134"/>
              </w:tabs>
              <w:ind w:left="0" w:hanging="28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Комитет по водным ресурсам МЭГПР РК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74347" w:rsidP="00E74347">
            <w:pPr>
              <w:tabs>
                <w:tab w:val="left" w:pos="1134"/>
              </w:tabs>
              <w:ind w:left="217"/>
              <w:jc w:val="center"/>
              <w:rPr>
                <w:lang w:val="kk-KZ"/>
              </w:rPr>
            </w:pPr>
            <w:r>
              <w:t>-</w:t>
            </w:r>
          </w:p>
          <w:p w:rsidR="00EE5A82" w:rsidRPr="008320AF" w:rsidRDefault="00EE5A82" w:rsidP="00E74347">
            <w:pPr>
              <w:pStyle w:val="a4"/>
              <w:tabs>
                <w:tab w:val="left" w:pos="430"/>
              </w:tabs>
              <w:spacing w:after="0" w:line="240" w:lineRule="auto"/>
              <w:ind w:left="217"/>
              <w:jc w:val="both"/>
              <w:rPr>
                <w:sz w:val="24"/>
                <w:szCs w:val="24"/>
              </w:rPr>
            </w:pPr>
          </w:p>
        </w:tc>
      </w:tr>
      <w:tr w:rsidR="00EE5A82" w:rsidRPr="008320AF" w:rsidTr="007418B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EE5A82">
            <w:pPr>
              <w:pStyle w:val="a4"/>
              <w:tabs>
                <w:tab w:val="left" w:pos="1134"/>
              </w:tabs>
              <w:spacing w:after="0" w:line="240" w:lineRule="auto"/>
              <w:ind w:left="0" w:firstLine="5"/>
              <w:jc w:val="center"/>
              <w:rPr>
                <w:sz w:val="24"/>
                <w:szCs w:val="24"/>
              </w:rPr>
            </w:pPr>
            <w:r w:rsidRPr="008320AF">
              <w:rPr>
                <w:sz w:val="24"/>
                <w:szCs w:val="24"/>
              </w:rPr>
              <w:t>9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EE5A82" w:rsidP="00A9293F">
            <w:pPr>
              <w:tabs>
                <w:tab w:val="left" w:pos="1134"/>
              </w:tabs>
              <w:jc w:val="center"/>
              <w:rPr>
                <w:lang w:val="kk-KZ"/>
              </w:rPr>
            </w:pPr>
            <w:r w:rsidRPr="008320AF">
              <w:rPr>
                <w:lang w:val="kk-KZ"/>
              </w:rPr>
              <w:t xml:space="preserve">Департамент экологии по </w:t>
            </w:r>
            <w:r w:rsidR="002C4174">
              <w:rPr>
                <w:lang w:val="kk-KZ"/>
              </w:rPr>
              <w:t xml:space="preserve">Восточно </w:t>
            </w:r>
            <w:r w:rsidR="00CF143C">
              <w:rPr>
                <w:lang w:val="kk-KZ"/>
              </w:rPr>
              <w:t>–</w:t>
            </w:r>
            <w:r w:rsidR="002C4174">
              <w:rPr>
                <w:lang w:val="kk-KZ"/>
              </w:rPr>
              <w:t xml:space="preserve"> Ка</w:t>
            </w:r>
            <w:r w:rsidR="00CF143C">
              <w:rPr>
                <w:lang w:val="kk-KZ"/>
              </w:rPr>
              <w:t>захстанской области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C" w:rsidRPr="00B7009B" w:rsidRDefault="007778EF" w:rsidP="007778EF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/>
              <w:jc w:val="both"/>
            </w:pPr>
            <w:r>
              <w:t xml:space="preserve">1. </w:t>
            </w:r>
            <w:r w:rsidR="00CF143C" w:rsidRPr="00B7009B">
              <w:t>В соответствии с пунктом 1 статьи 12 Закона Республики Казахстан от 9 июля 2004 года № 593 «Об охране  воспроизводстве и использовании животного мира» (далее - Закон) деятельность, которая влияет или может повлиять на состояние животного мира, среду обитания, условия размножения и пути миграции животных, должна осуществляться с соблюдением требований, в том числе экологических, обеспечивающих сохранность и воспроизводство животного мира, среды его обитания и компенсацию наносимого и нанесенного вреда, в том числе и неизбежного.</w:t>
            </w:r>
          </w:p>
          <w:p w:rsidR="007778EF" w:rsidRDefault="00CF143C" w:rsidP="007778EF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B7009B">
              <w:rPr>
                <w:sz w:val="22"/>
                <w:szCs w:val="22"/>
              </w:rPr>
              <w:t>Предусм</w:t>
            </w:r>
            <w:r w:rsidRPr="00B7009B">
              <w:rPr>
                <w:sz w:val="22"/>
                <w:szCs w:val="22"/>
              </w:rPr>
              <w:t>о</w:t>
            </w:r>
            <w:r w:rsidRPr="00B7009B">
              <w:rPr>
                <w:sz w:val="22"/>
                <w:szCs w:val="22"/>
              </w:rPr>
              <w:t xml:space="preserve">треть средства для осуществления мероприятий по </w:t>
            </w:r>
            <w:proofErr w:type="spellStart"/>
            <w:proofErr w:type="gramStart"/>
            <w:r w:rsidRPr="00B7009B">
              <w:rPr>
                <w:sz w:val="22"/>
                <w:szCs w:val="22"/>
              </w:rPr>
              <w:t>зищите</w:t>
            </w:r>
            <w:proofErr w:type="spellEnd"/>
            <w:r w:rsidRPr="00B7009B">
              <w:rPr>
                <w:sz w:val="22"/>
                <w:szCs w:val="22"/>
              </w:rPr>
              <w:t>,  охране</w:t>
            </w:r>
            <w:proofErr w:type="gramEnd"/>
            <w:r w:rsidRPr="00B7009B">
              <w:rPr>
                <w:sz w:val="22"/>
                <w:szCs w:val="22"/>
              </w:rPr>
              <w:t xml:space="preserve"> животного мира и выполнения ряда мероприятий.</w:t>
            </w:r>
          </w:p>
          <w:p w:rsidR="007778EF" w:rsidRDefault="007778EF" w:rsidP="007778EF">
            <w:pPr>
              <w:pStyle w:val="a4"/>
              <w:numPr>
                <w:ilvl w:val="0"/>
                <w:numId w:val="14"/>
              </w:numPr>
              <w:tabs>
                <w:tab w:val="left" w:pos="1134"/>
              </w:tabs>
              <w:spacing w:after="0" w:line="240" w:lineRule="auto"/>
              <w:ind w:left="0"/>
              <w:jc w:val="both"/>
            </w:pPr>
            <w:r>
              <w:t>2.</w:t>
            </w:r>
            <w:r w:rsidRPr="007778EF">
              <w:t xml:space="preserve">Согласно ЗНД основным источником водозабора является река </w:t>
            </w:r>
            <w:proofErr w:type="spellStart"/>
            <w:r w:rsidRPr="007778EF">
              <w:t>Громотуха</w:t>
            </w:r>
            <w:proofErr w:type="spellEnd"/>
            <w:r w:rsidRPr="007778EF">
              <w:t>. Необходимо выполнить водный баланс, с указанием оборотного водоснабжения и представить согласование на забор воды с уполномоченным органом по водным ресурсам.</w:t>
            </w:r>
          </w:p>
          <w:p w:rsidR="007778EF" w:rsidRDefault="007778EF" w:rsidP="007778EF">
            <w:pPr>
              <w:pStyle w:val="a4"/>
              <w:numPr>
                <w:ilvl w:val="0"/>
                <w:numId w:val="14"/>
              </w:numPr>
              <w:tabs>
                <w:tab w:val="left" w:pos="1134"/>
              </w:tabs>
              <w:spacing w:after="0" w:line="240" w:lineRule="auto"/>
              <w:ind w:left="0"/>
              <w:jc w:val="both"/>
            </w:pPr>
            <w:r>
              <w:t xml:space="preserve">3. </w:t>
            </w:r>
            <w:r w:rsidRPr="007778EF">
              <w:t xml:space="preserve">Оценить воздействие на компоненты ОС </w:t>
            </w:r>
            <w:proofErr w:type="gramStart"/>
            <w:r w:rsidRPr="007778EF">
              <w:t>при транспортировки</w:t>
            </w:r>
            <w:proofErr w:type="gramEnd"/>
            <w:r w:rsidRPr="007778EF">
              <w:t xml:space="preserve"> сырья. Описать возможные риски загрязнения. Приложить карту схему.</w:t>
            </w:r>
          </w:p>
          <w:p w:rsidR="007778EF" w:rsidRPr="00C6521B" w:rsidRDefault="007778EF" w:rsidP="007E373D">
            <w:pPr>
              <w:pStyle w:val="a4"/>
              <w:numPr>
                <w:ilvl w:val="0"/>
                <w:numId w:val="14"/>
              </w:numPr>
              <w:tabs>
                <w:tab w:val="left" w:pos="1134"/>
              </w:tabs>
              <w:spacing w:after="0" w:line="240" w:lineRule="auto"/>
              <w:ind w:left="0" w:hanging="357"/>
              <w:jc w:val="both"/>
            </w:pPr>
            <w:r>
              <w:t xml:space="preserve">4. </w:t>
            </w:r>
            <w:r w:rsidR="00C6521B" w:rsidRPr="00C6521B">
              <w:rPr>
                <w:lang w:val="kk-KZ"/>
              </w:rPr>
              <w:t>В ЗНД не классифицированны отходы (ярозитный кек), необходимо классифицировать в соотвествии с действующим классификатором отходов.</w:t>
            </w:r>
          </w:p>
          <w:p w:rsidR="00C6521B" w:rsidRPr="007E373D" w:rsidRDefault="00C6521B" w:rsidP="007E373D">
            <w:pPr>
              <w:pStyle w:val="a4"/>
              <w:numPr>
                <w:ilvl w:val="0"/>
                <w:numId w:val="14"/>
              </w:numPr>
              <w:tabs>
                <w:tab w:val="left" w:pos="1134"/>
              </w:tabs>
              <w:spacing w:after="0" w:line="240" w:lineRule="auto"/>
              <w:ind w:left="0" w:hanging="357"/>
              <w:jc w:val="both"/>
            </w:pPr>
            <w:r w:rsidRPr="00C6521B">
              <w:t>5</w:t>
            </w:r>
            <w:r>
              <w:t xml:space="preserve">. </w:t>
            </w:r>
            <w:r w:rsidRPr="00C6521B">
              <w:t xml:space="preserve">В связи с тем что, планируется увеличение </w:t>
            </w:r>
            <w:proofErr w:type="gramStart"/>
            <w:r w:rsidRPr="00C6521B">
              <w:t>выбросов  необходимо</w:t>
            </w:r>
            <w:proofErr w:type="gramEnd"/>
            <w:r w:rsidRPr="00C6521B">
              <w:t xml:space="preserve"> предусмотреть дополнительные мероприятия по снижению выбросов на основных источниках предприятия.</w:t>
            </w:r>
            <w:r>
              <w:t xml:space="preserve"> </w:t>
            </w:r>
            <w:r w:rsidRPr="00C6521B">
              <w:rPr>
                <w:lang w:val="kk-KZ"/>
              </w:rPr>
              <w:t>Предусмотреть применение наилучших доступных техник и очистных сооружений согласно требованию приложения 3 Экологического кодекса РК.</w:t>
            </w:r>
            <w:r>
              <w:t xml:space="preserve"> </w:t>
            </w:r>
            <w:r w:rsidRPr="00C6521B">
              <w:rPr>
                <w:lang w:val="kk-KZ"/>
              </w:rPr>
              <w:t>Предусмотреть внедрение мероприятий согласно Приложения 4 к Кодексу.</w:t>
            </w:r>
          </w:p>
          <w:p w:rsidR="001B71E6" w:rsidRDefault="007E373D" w:rsidP="001B71E6">
            <w:pPr>
              <w:pStyle w:val="Default"/>
              <w:jc w:val="both"/>
            </w:pPr>
            <w:r>
              <w:rPr>
                <w:lang w:val="kk-KZ"/>
              </w:rPr>
              <w:t xml:space="preserve">6. </w:t>
            </w:r>
            <w:r w:rsidR="001B71E6" w:rsidRPr="0092727C">
              <w:t>Разработать план действии при аварийных ситуациях по недопущению и (или) ликвидации последствии загрязнения окружающей среды (загрязнении земельных ресурсов, атмосферного воздуха и водных ресурсов) по отдельности</w:t>
            </w:r>
            <w:r w:rsidR="001B71E6">
              <w:t xml:space="preserve">. </w:t>
            </w:r>
            <w:r w:rsidR="001B71E6" w:rsidRPr="0092727C">
              <w:t xml:space="preserve"> </w:t>
            </w:r>
          </w:p>
          <w:p w:rsidR="001B71E6" w:rsidRPr="0092727C" w:rsidRDefault="001B71E6" w:rsidP="001B71E6">
            <w:pPr>
              <w:pStyle w:val="Default"/>
              <w:jc w:val="both"/>
            </w:pPr>
            <w:r>
              <w:t>7.</w:t>
            </w:r>
            <w:r>
              <w:t xml:space="preserve"> </w:t>
            </w:r>
            <w:r w:rsidRPr="0092727C">
              <w:t>Необходимо предоставить состояние подземных вод на момент рассмотрение намечаемой деятельности.</w:t>
            </w:r>
          </w:p>
          <w:p w:rsidR="007E373D" w:rsidRPr="00D032F6" w:rsidRDefault="001B71E6" w:rsidP="001B71E6">
            <w:pPr>
              <w:pStyle w:val="a4"/>
              <w:numPr>
                <w:ilvl w:val="0"/>
                <w:numId w:val="14"/>
              </w:numPr>
              <w:tabs>
                <w:tab w:val="left" w:pos="1134"/>
              </w:tabs>
              <w:spacing w:after="0" w:line="240" w:lineRule="auto"/>
              <w:ind w:left="0" w:hanging="357"/>
              <w:jc w:val="both"/>
            </w:pPr>
            <w:r>
              <w:rPr>
                <w:lang w:eastAsia="ru-RU"/>
              </w:rPr>
              <w:t xml:space="preserve">8. </w:t>
            </w:r>
            <w:r w:rsidRPr="0092727C">
              <w:rPr>
                <w:lang w:val="kk-KZ" w:eastAsia="ru-RU"/>
              </w:rPr>
              <w:t xml:space="preserve">Представить предложения по организации </w:t>
            </w:r>
            <w:r w:rsidRPr="0092727C">
              <w:rPr>
                <w:lang w:val="kk-KZ" w:eastAsia="ru-RU"/>
              </w:rPr>
              <w:lastRenderedPageBreak/>
              <w:t>мониторинга и контроля за состоянием атмосферного воздуха, водных ресурсов, подземных вод, почв.</w:t>
            </w:r>
          </w:p>
          <w:p w:rsidR="00D032F6" w:rsidRDefault="00D032F6" w:rsidP="00D032F6">
            <w:pPr>
              <w:pStyle w:val="Default"/>
              <w:jc w:val="both"/>
            </w:pPr>
            <w:r>
              <w:rPr>
                <w:sz w:val="22"/>
                <w:szCs w:val="22"/>
                <w:lang w:val="kk-KZ"/>
              </w:rPr>
              <w:t xml:space="preserve">9.  </w:t>
            </w:r>
            <w:r w:rsidRPr="00487D35">
              <w:rPr>
                <w:sz w:val="22"/>
                <w:szCs w:val="22"/>
                <w:lang w:val="kk-KZ"/>
              </w:rPr>
              <w:t>Предусмотреть мероприят</w:t>
            </w:r>
            <w:r>
              <w:rPr>
                <w:sz w:val="22"/>
                <w:szCs w:val="22"/>
                <w:lang w:val="kk-KZ"/>
              </w:rPr>
              <w:t>ие по посадке зеленых насаждений.</w:t>
            </w:r>
            <w:r w:rsidRPr="00487D35">
              <w:rPr>
                <w:sz w:val="22"/>
                <w:szCs w:val="22"/>
                <w:lang w:val="kk-KZ"/>
              </w:rPr>
              <w:t xml:space="preserve"> </w:t>
            </w:r>
            <w:r w:rsidRPr="00684B1E">
              <w:rPr>
                <w:sz w:val="22"/>
                <w:szCs w:val="22"/>
                <w:lang w:val="kk-KZ"/>
              </w:rPr>
              <w:t>Предусмотреть применение наилучших доступных техник согласно требованию Приложения 3 Экологического кодекса РК.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84B1E">
              <w:t>Предусмотреть внедрение мероприятий согласно Приложения 4 Экологического кодекса РК.</w:t>
            </w:r>
          </w:p>
          <w:p w:rsidR="00BC4443" w:rsidRPr="00D032F6" w:rsidRDefault="00BC4443" w:rsidP="00D032F6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>
              <w:t xml:space="preserve">10. </w:t>
            </w:r>
            <w:r w:rsidRPr="00833B08">
              <w:t xml:space="preserve">Согласно ЗНД </w:t>
            </w:r>
            <w:r>
              <w:t>коммунальные</w:t>
            </w:r>
            <w:r w:rsidRPr="00833B08">
              <w:t xml:space="preserve"> отходы, передаются по договору специализированным предприятиям для дальнейшей утилизации или использования как вторичного сырья. Согласно ст</w:t>
            </w:r>
            <w:r>
              <w:t>.</w:t>
            </w:r>
            <w:r w:rsidRPr="00833B08">
              <w:t xml:space="preserve">  </w:t>
            </w:r>
            <w:r>
              <w:t xml:space="preserve">336 Экологического кодекса </w:t>
            </w:r>
            <w:r w:rsidRPr="00833B08">
              <w:t xml:space="preserve"> Р</w:t>
            </w:r>
            <w:r>
              <w:t>еспублики Казахстане</w:t>
            </w:r>
            <w:r w:rsidRPr="00833B08">
              <w:t xml:space="preserve"> опасные отходы должны быть утилизированы у субъектов предпринимательства имеющие лицензию для выполнения работ</w:t>
            </w:r>
            <w:r>
              <w:rPr>
                <w:rFonts w:ascii="TimesNewRomanPSMT" w:hAnsi="TimesNewRomanPSMT"/>
              </w:rPr>
              <w:t>.</w:t>
            </w:r>
          </w:p>
        </w:tc>
      </w:tr>
      <w:tr w:rsidR="00EE5A82" w:rsidRPr="008320AF" w:rsidTr="007418B6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20AF" w:rsidRDefault="00FC63B9" w:rsidP="00EE5A82">
            <w:pPr>
              <w:pStyle w:val="a4"/>
              <w:tabs>
                <w:tab w:val="left" w:pos="1134"/>
              </w:tabs>
              <w:spacing w:after="0" w:line="240" w:lineRule="auto"/>
              <w:ind w:left="0"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82" w:rsidRPr="00837095" w:rsidRDefault="00EE5A82" w:rsidP="00EE5A82">
            <w:pPr>
              <w:pStyle w:val="a4"/>
              <w:tabs>
                <w:tab w:val="left" w:pos="1134"/>
              </w:tabs>
              <w:ind w:left="0" w:hanging="28"/>
              <w:jc w:val="center"/>
              <w:rPr>
                <w:sz w:val="24"/>
                <w:szCs w:val="24"/>
              </w:rPr>
            </w:pPr>
            <w:r w:rsidRPr="00837095">
              <w:rPr>
                <w:sz w:val="24"/>
                <w:szCs w:val="24"/>
              </w:rPr>
              <w:t>Комитет экологического регулирования и контроля  МЭГПР РК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DE" w:rsidRPr="00BC593B" w:rsidRDefault="00DD551B" w:rsidP="00621FDE">
            <w:pPr>
              <w:tabs>
                <w:tab w:val="left" w:pos="993"/>
              </w:tabs>
              <w:ind w:firstLine="709"/>
              <w:jc w:val="both"/>
              <w:rPr>
                <w:lang w:val="kk-KZ"/>
              </w:rPr>
            </w:pPr>
            <w:r>
              <w:t xml:space="preserve"> </w:t>
            </w:r>
            <w:r w:rsidR="00621FDE" w:rsidRPr="008B64F9">
              <w:t>При разработке отчета о возможных воздействиях: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Представить ситуационную карту-схему расположения объекта, отношение его к водным объектам, жилым застройкам (Приложение 1 к «Правилам оказания государственных услуг в области охраны окружающей среды» от 2 июня 2020 года № 130).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Согласно п.7 Правил проведения общественных слушаний, утвержденными приказом и.о. Министра экологии, геологии и природных ресурсов Республики Казахстан от 3 августа 2021 года № 286, общественные слушания по документам, намечаемая деятельность по которым может оказывать воздействие на территорию более чем одной административно-территориальной единицы (областей, городов республиканского значения, столицы, районов, городов областного, районного значения, сельских округов, поселков, сел), проводятся на территории каждой такой административно-территориальной единицы. В этой связи необходимо проведение общественных слушаний в ближайших к объекту населенных пунктах.</w:t>
            </w:r>
          </w:p>
          <w:p w:rsidR="00621FDE" w:rsidRDefault="00621FDE" w:rsidP="00621FDE">
            <w:pPr>
              <w:numPr>
                <w:ilvl w:val="0"/>
                <w:numId w:val="15"/>
              </w:numPr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В соответствии с требованиями статей 125 и 126 Водного кодекса Республики Казахстан, в случае размещения предприятия и других сооружений, производства строительных и других работ на водных объектах, водоохранных зонах и полосах, установленных акиматами соответствующих областей, Инициатору намечаемой деятельности, подлежит реализовать при наличии соответствующих согласований, предусмотренных Законодательствами Республики Казахстан, в т.ч. согласования с бассейновой инспекцией;</w:t>
            </w:r>
          </w:p>
          <w:p w:rsidR="00621FDE" w:rsidRPr="003372AA" w:rsidRDefault="00621FDE" w:rsidP="00621FDE">
            <w:pPr>
              <w:numPr>
                <w:ilvl w:val="0"/>
                <w:numId w:val="15"/>
              </w:numPr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3372AA">
              <w:rPr>
                <w:rFonts w:eastAsia="Calibri"/>
                <w:lang w:val="kk-KZ"/>
              </w:rPr>
              <w:lastRenderedPageBreak/>
              <w:t>В соответствии с п. 3, 4, 5 Приложения 2 к Инструкции по организации и проведению экологической оценки, утвержденной приказом Министра экологии, геологии и природных ресурсов Республики Казахстан от 30 июля 2021 года №280 (далее – Приложение 2) в Проекте отчета необходимо указать возможные варианты осуществления намечаемой деятельности (варианты золотоизвлчения, методы отработки</w:t>
            </w:r>
            <w:r>
              <w:rPr>
                <w:rFonts w:eastAsia="Calibri"/>
                <w:lang w:val="kk-KZ"/>
              </w:rPr>
              <w:t xml:space="preserve"> руды). Указать о</w:t>
            </w:r>
            <w:r w:rsidRPr="003372AA">
              <w:rPr>
                <w:rFonts w:eastAsia="Calibri"/>
                <w:lang w:val="kk-KZ"/>
              </w:rPr>
              <w:t>писание возможных вариантов осуществления намечаемой деятельности с учетом ее особенностей и возможного воздействия на окружающую среду, включая вариант, выбранный инициатором намечаемой деятельности для применения, обоснование его выбора, описание других возможных рациональных вариантов, в том числе рационального варианта, наиболее благоприятного с точки зрения охраны жизни и (или) здо</w:t>
            </w:r>
            <w:r>
              <w:rPr>
                <w:rFonts w:eastAsia="Calibri"/>
                <w:lang w:val="kk-KZ"/>
              </w:rPr>
              <w:t xml:space="preserve">ровья людей, окружающей среды. </w:t>
            </w:r>
            <w:r w:rsidRPr="003372AA">
              <w:rPr>
                <w:rFonts w:eastAsia="Calibri"/>
                <w:lang w:val="kk-KZ"/>
              </w:rPr>
              <w:t>Вместе с тем, в целях минимизации негативного воздействия на окружающую среду необходимо рассмотре</w:t>
            </w:r>
            <w:r>
              <w:rPr>
                <w:rFonts w:eastAsia="Calibri"/>
                <w:lang w:val="kk-KZ"/>
              </w:rPr>
              <w:t xml:space="preserve">ть возможность альтернативности строительства цеха </w:t>
            </w:r>
            <w:r w:rsidRPr="003372AA">
              <w:rPr>
                <w:rFonts w:eastAsia="Calibri"/>
                <w:lang w:val="kk-KZ"/>
              </w:rPr>
              <w:t>согласно пп.3 ст. 50 Экологического Кодекса.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spacing w:after="200"/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При отсутствии на территории установленных на водных объектах водоохранных зон и полос, соответствующее решение о реализации намечаемой деятельности принять после установления водоохранных зон и полос и с учетом вышеизложенного требования.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Инициатором, пользование поверхностными и (или) подземными водными ресурсами непосредственно из водного объекта с изъятием или без изъятия для удовлетворения намечаемой деятельности в воде, осуществлять при наличии разрешения на специальное водопользование в соответствии с требованиями статьи 66 Водного кодекса Республики Казахстан.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В ходе проведения работ необходимо обеспечить соблюдение требований статьи 17 Закона Республики Казахстан от 09 июля 2004 года №593 «Об охране, воспроизводстве и использовании животного мира».</w:t>
            </w:r>
          </w:p>
          <w:p w:rsidR="00621FDE" w:rsidRPr="00F84B08" w:rsidRDefault="00621FDE" w:rsidP="00621FDE">
            <w:pPr>
              <w:tabs>
                <w:tab w:val="left" w:pos="1418"/>
              </w:tabs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Вместе с тем, необходимо исключить риск наложения территории объекта на особо охраняемые природные территории.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</w:rPr>
              <w:t xml:space="preserve">В отчете необходимо привести компонентно-качественную характеристику вариантов воздействия объектов и сооружений намечаемой деятельности при возможных аварийных ситуациях вариантов разработки месторождения (источники, виды, степень и зоны воздействия, в том числе вид, состав, </w:t>
            </w:r>
            <w:r w:rsidRPr="00F84B08">
              <w:rPr>
                <w:rFonts w:eastAsia="Calibri"/>
              </w:rPr>
              <w:lastRenderedPageBreak/>
              <w:t>ориентировочные объемы загрязняющих веществ, характер образующихся отходов производства и потребления - вид, объем, уровень опасности).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Необходимо предоставить характеристику возможных форм негативного и положительного воздействий на окружающую среду в результате осуществления намечаемой деятельности, их характер и ожидаемые масштабы с учетом их вероятности, продолжительности, частоты и обратимости, оценка их существенности.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F84B08">
              <w:rPr>
                <w:rFonts w:eastAsia="Calibri"/>
                <w:lang w:val="kk-KZ"/>
              </w:rPr>
              <w:t xml:space="preserve">Необходимо включить информацию относительно расположения проектируемого объекта и источников его воздействия к жилой зоне, розы ветров, СЗЗ для строящегося объекта в соответствии с требованиями по обеспечению безопасности жизни и здоровья населения. Согласно пп.2 п.4 ст. 46 Экологического Кодекса Республики Казахстан </w:t>
            </w:r>
            <w:r w:rsidRPr="00F84B08">
              <w:rPr>
                <w:rFonts w:eastAsia="Calibri"/>
                <w:i/>
                <w:lang w:val="kk-KZ"/>
              </w:rPr>
              <w:t>(далее - Кодекс)</w:t>
            </w:r>
            <w:r w:rsidRPr="00F84B08">
              <w:rPr>
                <w:rFonts w:eastAsia="Calibri"/>
                <w:lang w:val="kk-KZ"/>
              </w:rPr>
              <w:t xml:space="preserve"> о здоровье народа и системе здравоохранения проводится санитарно-эпидемиологическая экспертиза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зонам. </w:t>
            </w:r>
          </w:p>
          <w:p w:rsidR="00621FDE" w:rsidRPr="00F22FF9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szCs w:val="28"/>
              </w:rPr>
            </w:pPr>
            <w:r w:rsidRPr="00F22FF9">
              <w:rPr>
                <w:rFonts w:eastAsia="Calibri"/>
                <w:lang w:val="kk-KZ"/>
              </w:rPr>
              <w:t>Необходимо предоставить характеристику возможных форм негативного и положительного воздействий на окружающую среду в результате осуществления намечаемой деятельности, их характер и ожидаемые масштабы с учетом их вероятности, продолжительности, частоты и обратимости, оценка их существенности.</w:t>
            </w:r>
          </w:p>
          <w:p w:rsidR="00621FDE" w:rsidRPr="00F22FF9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szCs w:val="28"/>
              </w:rPr>
            </w:pPr>
            <w:r w:rsidRPr="00F22FF9">
              <w:rPr>
                <w:rFonts w:eastAsiaTheme="minorEastAsia"/>
                <w:bCs/>
                <w:szCs w:val="28"/>
              </w:rPr>
              <w:t>В плане мероприятий охраны окружающей среды предусмотреть внедрение мероприятий согласно приложени</w:t>
            </w:r>
            <w:r>
              <w:rPr>
                <w:rFonts w:eastAsiaTheme="minorEastAsia"/>
                <w:bCs/>
                <w:szCs w:val="28"/>
              </w:rPr>
              <w:t>ю 4 к Экологическому Кодексу РК.</w:t>
            </w:r>
          </w:p>
          <w:p w:rsidR="00621FDE" w:rsidRPr="00F22FF9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szCs w:val="28"/>
              </w:rPr>
            </w:pPr>
            <w:r w:rsidRPr="00F22FF9">
              <w:rPr>
                <w:rFonts w:eastAsiaTheme="minorEastAsia"/>
                <w:bCs/>
                <w:szCs w:val="28"/>
                <w:lang w:val="kk-KZ"/>
              </w:rPr>
              <w:t xml:space="preserve">Необходимо предусмотреть </w:t>
            </w:r>
            <w:r w:rsidRPr="00F22FF9">
              <w:rPr>
                <w:rFonts w:eastAsiaTheme="minorEastAsia"/>
                <w:bCs/>
                <w:szCs w:val="28"/>
              </w:rPr>
              <w:t>риск</w:t>
            </w:r>
            <w:r w:rsidRPr="00F22FF9">
              <w:rPr>
                <w:rFonts w:eastAsiaTheme="minorEastAsia"/>
                <w:bCs/>
                <w:szCs w:val="28"/>
                <w:lang w:val="kk-KZ"/>
              </w:rPr>
              <w:t>и</w:t>
            </w:r>
            <w:r w:rsidRPr="00F22FF9">
              <w:rPr>
                <w:rFonts w:eastAsiaTheme="minorEastAsia"/>
                <w:bCs/>
                <w:szCs w:val="28"/>
              </w:rPr>
              <w:t xml:space="preserve"> загрязнение земель или водных объектов (поверхностных и подземных) в результате попадания в них загрязняющих веществ, риски возникновение аварий и инцидентов, способных оказать воздействие на окруж</w:t>
            </w:r>
            <w:r>
              <w:rPr>
                <w:rFonts w:eastAsiaTheme="minorEastAsia"/>
                <w:bCs/>
                <w:szCs w:val="28"/>
              </w:rPr>
              <w:t>ающую среду и здоровье человека.</w:t>
            </w:r>
          </w:p>
          <w:p w:rsidR="00621FDE" w:rsidRPr="00F22FF9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szCs w:val="28"/>
              </w:rPr>
            </w:pPr>
            <w:r w:rsidRPr="00F22FF9">
              <w:rPr>
                <w:rFonts w:eastAsia="Calibri"/>
                <w:lang w:val="kk-KZ"/>
              </w:rPr>
              <w:t>Необходимо</w:t>
            </w:r>
            <w:r w:rsidRPr="00F22FF9">
              <w:rPr>
                <w:rFonts w:eastAsia="Calibri"/>
              </w:rPr>
              <w:t xml:space="preserve"> учесть требования ст.207 </w:t>
            </w:r>
            <w:r w:rsidRPr="00F22FF9">
              <w:rPr>
                <w:rFonts w:eastAsia="Calibri"/>
                <w:lang w:val="kk-KZ"/>
              </w:rPr>
              <w:t>Кодекса</w:t>
            </w:r>
            <w:r w:rsidRPr="00F22FF9">
              <w:rPr>
                <w:rFonts w:eastAsia="Calibri"/>
              </w:rPr>
              <w:t>: Запрещаются размещение, ввод в эксплуатацию и эксплуатация объектов I и II категорий,  которые  не  имеют  предусмотренных  условиями  соответствующих экологических разрешений установок очистки газов и средств контроля за выбросами загрязняющих веществ в атмосферный воздух.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</w:rPr>
            </w:pPr>
            <w:r w:rsidRPr="00F84B08">
              <w:rPr>
                <w:rFonts w:eastAsia="Calibri"/>
                <w:lang w:val="kk-KZ"/>
              </w:rPr>
              <w:t xml:space="preserve">В этой связи, </w:t>
            </w:r>
            <w:r w:rsidRPr="00F84B08">
              <w:rPr>
                <w:rFonts w:eastAsia="Calibri"/>
              </w:rPr>
              <w:t xml:space="preserve">необходимо предусмотреть </w:t>
            </w:r>
            <w:r w:rsidRPr="00F84B08">
              <w:rPr>
                <w:rFonts w:eastAsia="Calibri"/>
              </w:rPr>
              <w:lastRenderedPageBreak/>
              <w:t>установку очистки газов, соответствующую требованиям законодательства Республики Казахстан, а также дать подробную характеристику данной установке, описать технологическую схему работы установки очистки газа, указать ее вид и эффективность очистки газов, а также обосновать ее эффективность.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При проектировании, размещении, строительстве, реконструкции, и эксплуатации объектов хозяйственной и иной деятельности, а также при застройке городских и иных поселений должно обеспечиваться соблюдением нормативов качества атмосферного воздуха в соответствии с экологическими, санитарно - гигиеническими, а также со строительными нормами и правилами.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 xml:space="preserve">Согласно п. 36 Методики определения нормативов эмиссий в окружающую среду, утв. Приказом Министра экологии геологии и природных ресурсов РК от 10.03.21г. </w:t>
            </w:r>
            <w:r w:rsidRPr="00F84B08">
              <w:rPr>
                <w:rFonts w:eastAsia="Calibri"/>
                <w:lang w:val="kk-KZ"/>
              </w:rPr>
              <w:br/>
              <w:t xml:space="preserve">№63 (далее – Методика), при установлении нормативов допустимых выбросов рассматриваются мероприятия, осуществляемые оператором при неблагоприятных метеорологических условиях, обеспечивающие снижение выбросов вредных веществ, вплоть до частичной или полной остановки работы стационарных источников загрязнения атмосферы. </w:t>
            </w:r>
          </w:p>
          <w:p w:rsidR="00621FDE" w:rsidRPr="00F84B08" w:rsidRDefault="00621FDE" w:rsidP="00621FDE">
            <w:pPr>
              <w:tabs>
                <w:tab w:val="left" w:pos="1418"/>
              </w:tabs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Вместе с тем, необходимо предусмотреть таблицу мероприятий по сокращению выбросов загрязняющих веществ в атмосферу в периоды НМУ и характеристики выбросов вредных веществ в атмосферу в периоды НМУ, заполняемой по форме согласно приложению 9 к Методике.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 xml:space="preserve">Необходимо детализировать информацию по описанию технических и технологических решений для намечаемой деятельности. 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ind w:left="0" w:firstLine="709"/>
              <w:contextualSpacing/>
              <w:jc w:val="both"/>
              <w:rPr>
                <w:rFonts w:eastAsia="Calibri"/>
              </w:rPr>
            </w:pPr>
            <w:r w:rsidRPr="00F84B08">
              <w:rPr>
                <w:rFonts w:eastAsia="Calibri"/>
              </w:rPr>
              <w:t>Необходимо описать процесс сортировки отходов до его передачи.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 xml:space="preserve">Согласно ст.320 Кодекса накопление отходов: </w:t>
            </w:r>
          </w:p>
          <w:p w:rsidR="00621FDE" w:rsidRPr="00F84B08" w:rsidRDefault="00621FDE" w:rsidP="00621FDE">
            <w:pPr>
              <w:tabs>
                <w:tab w:val="left" w:pos="1418"/>
              </w:tabs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Под накоплением отходов понимается временное складирование отходов в специально установленных местах в течение сроков, указанных в пункте 2 настоящей статьи, осуществляемое в процессе образования отходов или дальнейшего управления ими до момента их окончательного восстановления или удаления.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Места накопления отходов предназначены для: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 xml:space="preserve">1) временного складирования отходов на месте образования на срок не более шести месяцев  </w:t>
            </w:r>
            <w:r w:rsidRPr="00F84B08">
              <w:rPr>
                <w:rFonts w:eastAsia="Calibri"/>
                <w:lang w:val="kk-KZ"/>
              </w:rPr>
              <w:lastRenderedPageBreak/>
              <w:t>до  даты  их  сбора  (передачи  специализированным  организациям)  или самостоятельного вывоза на объект, где данные отходы будут подвергнуты операциям по восстановлению или удалению;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2)  временного  складирования  неопасных  отходов  в  процессе  их  сбора  (в контейнерах, на перевалочных и сортировочных станциях), за исключением вышедших из  эксплуатации  транспортных  средств  и  (или)  самоходной  сельскохозяйственной техники,  на  срок  не  более  трех  месяцев  до  даты  их  вывоза  на  объект,  где  данные отходы будут подвергнуты операциям по восстановлению или удалению;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3)  временного  складирования  отходов  на  объекте,  где  данные  отходы  будут подвергнуты операциям по удалению или восстановлению, на срок не более шести месяцев до направления их на восстановление или удаление.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Для  вышедших  из  эксплуатации  транспортных  средств  и  (или)  самоходной сельскохозяйственной техники срок временного складирования в процессе их сбора не должен превышать шесть месяцев;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4)  временного  складирования  отходов  горнодобывающих  и горноперерабатывающих  производств,  в  том  числе  отходов  металлургического  и химико-металлургического  производств,  на  месте  их  образования  на  срок  не  более двенадцати месяцев до даты их направления на восстановление или удаление.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Необходимо собюдать вышеуказанные треблования Кодекса.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Необходимо накапливать отходы только  в  специально  установленных  и оборудованных  в  соответствии  с  требованиями  законодательства  Республики Казахстан местах (на площадках, в складах, хранилищах, контейнерах и иных объектах хранения).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</w:rPr>
            </w:pPr>
            <w:r w:rsidRPr="00F84B08">
              <w:rPr>
                <w:rFonts w:eastAsia="Calibri"/>
              </w:rPr>
              <w:t xml:space="preserve">Указать место хранения отходов до их передачи, а также учесть гидроизоляцию мест размещения </w:t>
            </w:r>
            <w:proofErr w:type="gramStart"/>
            <w:r w:rsidRPr="00F84B08">
              <w:rPr>
                <w:rFonts w:eastAsia="Calibri"/>
              </w:rPr>
              <w:t>в отходов</w:t>
            </w:r>
            <w:proofErr w:type="gramEnd"/>
            <w:r w:rsidRPr="00F84B08">
              <w:rPr>
                <w:rFonts w:eastAsia="Calibri"/>
              </w:rPr>
              <w:t>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При передаче опасных отходов необходимо учесть требования ст.336 Кодекса: Субъекты  предпринимательства  для  выполнения  работ  (оказания  услуг)  по переработке,  обезвреживанию,  утилизации  и  (или)  уничтожению  опасных  отходов обязаны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Закона Республики Казахстан "О разрешениях и уведомлениях".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lastRenderedPageBreak/>
              <w:t>Также согласно ст.329 необходимо придерживаться принципа иерархии. 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Казахстан: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1) предотвращение образования отходов;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2) подготовка отходов к повторному использованию;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3) переработка отходов;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4) утилизация отходов;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5) удаление отходов.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F84B08">
              <w:rPr>
                <w:rFonts w:eastAsia="Calibri"/>
              </w:rPr>
              <w:t>В отчете необходимо указать объемы образования всех видов отходов, а также предусмотреть альтернативные методы использования отходов.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F84B08">
              <w:rPr>
                <w:rFonts w:eastAsia="Calibri"/>
              </w:rPr>
              <w:t>Представить предложения по организации мониторинга и контроля за состоянием атмосферного воздуха, водных ресурсов, мест размещения отходов.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</w:rPr>
            </w:pPr>
            <w:r w:rsidRPr="00F84B08">
              <w:rPr>
                <w:rFonts w:eastAsia="Calibri"/>
              </w:rPr>
              <w:t xml:space="preserve">Согласно ст.185 Кодекса, а также Приказа Министра экологии, геологии и природных ресурсов Республики Казахстан от 14 июля 2021 года № 250 «Об утверждении 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контроля» установить периодичность проведения мониторинга эмиссий в окружающую среду в рамках производственного экологического контроля по почвенному покрову ежеквартально. Кроме этого, разработать карту расположения постов наблюдений контроля за атмосферным воздухом, почвенными ресурсами и подземными водами, с организацией </w:t>
            </w:r>
            <w:proofErr w:type="spellStart"/>
            <w:r w:rsidRPr="00F84B08">
              <w:rPr>
                <w:rFonts w:eastAsia="Calibri"/>
              </w:rPr>
              <w:t>экоплощадок</w:t>
            </w:r>
            <w:proofErr w:type="spellEnd"/>
            <w:r w:rsidRPr="00F84B08">
              <w:rPr>
                <w:rFonts w:eastAsia="Calibri"/>
              </w:rPr>
              <w:t xml:space="preserve"> для мониторинга состояния растительного и животного мира.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Необходимо отразить информацию о наличии земель оздоровительного, рекреационного и историко-культурного назначения на территории и вблизи расположения участка работ.</w:t>
            </w:r>
          </w:p>
          <w:p w:rsidR="00621FDE" w:rsidRPr="00F84B08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  <w:lang w:val="kk-KZ"/>
              </w:rPr>
            </w:pPr>
            <w:r w:rsidRPr="00F84B08">
              <w:rPr>
                <w:rFonts w:eastAsia="Calibri"/>
                <w:lang w:val="kk-KZ"/>
              </w:rPr>
              <w:t>Предусмотреть внедрение мероприятий согласно Приложения 4 к Кодексу</w:t>
            </w:r>
            <w:r w:rsidRPr="00F84B08">
              <w:rPr>
                <w:rFonts w:eastAsia="Calibri"/>
                <w:i/>
                <w:lang w:val="kk-KZ"/>
              </w:rPr>
              <w:t>.</w:t>
            </w:r>
          </w:p>
          <w:p w:rsidR="00621FDE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F84B08">
              <w:rPr>
                <w:rFonts w:eastAsia="Calibri"/>
                <w:lang w:val="kk-KZ"/>
              </w:rPr>
              <w:t>Необходимо рассмотреть вопрос разработки наилучших доступных техник (НДТ) и получения комплексного экологического разрешения.</w:t>
            </w:r>
            <w:r w:rsidRPr="00F84B08">
              <w:rPr>
                <w:rFonts w:eastAsia="Calibri"/>
              </w:rPr>
              <w:t xml:space="preserve"> </w:t>
            </w:r>
          </w:p>
          <w:p w:rsidR="00621FDE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DA4990">
              <w:rPr>
                <w:rFonts w:eastAsia="Calibri"/>
              </w:rPr>
              <w:t xml:space="preserve">В соответствии с пунктом 1 статьи 12 </w:t>
            </w:r>
            <w:r w:rsidRPr="00DA4990">
              <w:rPr>
                <w:rFonts w:eastAsia="Calibri"/>
              </w:rPr>
              <w:lastRenderedPageBreak/>
              <w:t>Закона Республики Казахстан от 9 июля 2004 года № 593 «Об охране  воспроизводстве и использовании животного мира» (далее - Закон) деятельность, которая влияет или может повлиять на состояние животного мира, среду обитания, условия размножения и пути миграции животных, должна осуществляться с соблюдением требований, в том числе экологических, обеспечивающих сохранность и воспроизводство животного мира, среды его обитания и компенсацию наносимого и нанесенного вреда, в том числе и неизбежного.</w:t>
            </w:r>
          </w:p>
          <w:p w:rsidR="00621FDE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DA4990">
              <w:rPr>
                <w:rFonts w:eastAsia="Calibri"/>
              </w:rPr>
              <w:t xml:space="preserve">Предусмотреть средства для осуществления мероприятий по </w:t>
            </w:r>
            <w:proofErr w:type="spellStart"/>
            <w:proofErr w:type="gramStart"/>
            <w:r w:rsidRPr="00DA4990">
              <w:rPr>
                <w:rFonts w:eastAsia="Calibri"/>
              </w:rPr>
              <w:t>зищите</w:t>
            </w:r>
            <w:proofErr w:type="spellEnd"/>
            <w:r w:rsidRPr="00DA4990">
              <w:rPr>
                <w:rFonts w:eastAsia="Calibri"/>
              </w:rPr>
              <w:t>,  охране</w:t>
            </w:r>
            <w:proofErr w:type="gramEnd"/>
            <w:r w:rsidRPr="00DA4990">
              <w:rPr>
                <w:rFonts w:eastAsia="Calibri"/>
              </w:rPr>
              <w:t xml:space="preserve"> животного мира и выполнения ряда мероприятий.</w:t>
            </w:r>
          </w:p>
          <w:p w:rsidR="00621FDE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DA4990">
              <w:rPr>
                <w:rFonts w:eastAsia="Calibri"/>
              </w:rPr>
              <w:t xml:space="preserve">Согласно ЗНД основным источником водозабора является река </w:t>
            </w:r>
            <w:proofErr w:type="spellStart"/>
            <w:r w:rsidRPr="00DA4990">
              <w:rPr>
                <w:rFonts w:eastAsia="Calibri"/>
              </w:rPr>
              <w:t>Громотуха</w:t>
            </w:r>
            <w:proofErr w:type="spellEnd"/>
            <w:r w:rsidRPr="00DA4990">
              <w:rPr>
                <w:rFonts w:eastAsia="Calibri"/>
              </w:rPr>
              <w:t>. Необходимо выполнить водный баланс, с указанием оборотного водоснабжения и представить согласование на забор воды с уполномоченным органом по водным ресурсам.</w:t>
            </w:r>
          </w:p>
          <w:p w:rsidR="00621FDE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DA4990">
              <w:rPr>
                <w:rFonts w:eastAsia="Calibri"/>
              </w:rPr>
              <w:t xml:space="preserve">Оценить воздействие на компоненты ОС </w:t>
            </w:r>
            <w:proofErr w:type="gramStart"/>
            <w:r w:rsidRPr="00DA4990">
              <w:rPr>
                <w:rFonts w:eastAsia="Calibri"/>
              </w:rPr>
              <w:t>при транспортировки</w:t>
            </w:r>
            <w:proofErr w:type="gramEnd"/>
            <w:r w:rsidRPr="00DA4990">
              <w:rPr>
                <w:rFonts w:eastAsia="Calibri"/>
              </w:rPr>
              <w:t xml:space="preserve"> сырья. Описать возможные риски загрязнения. Приложить карту схему.</w:t>
            </w:r>
          </w:p>
          <w:p w:rsidR="00621FDE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ЗНД не классифицирова</w:t>
            </w:r>
            <w:r w:rsidRPr="00DA4990">
              <w:rPr>
                <w:rFonts w:eastAsia="Calibri"/>
              </w:rPr>
              <w:t>ны отходы (</w:t>
            </w:r>
            <w:proofErr w:type="spellStart"/>
            <w:r w:rsidRPr="00DA4990">
              <w:rPr>
                <w:rFonts w:eastAsia="Calibri"/>
              </w:rPr>
              <w:t>ярозитный</w:t>
            </w:r>
            <w:proofErr w:type="spellEnd"/>
            <w:r w:rsidRPr="00DA4990">
              <w:rPr>
                <w:rFonts w:eastAsia="Calibri"/>
              </w:rPr>
              <w:t xml:space="preserve"> </w:t>
            </w:r>
            <w:proofErr w:type="spellStart"/>
            <w:r w:rsidRPr="00DA4990">
              <w:rPr>
                <w:rFonts w:eastAsia="Calibri"/>
              </w:rPr>
              <w:t>кек</w:t>
            </w:r>
            <w:proofErr w:type="spellEnd"/>
            <w:r w:rsidRPr="00DA4990">
              <w:rPr>
                <w:rFonts w:eastAsia="Calibri"/>
              </w:rPr>
              <w:t>), необх</w:t>
            </w:r>
            <w:r>
              <w:rPr>
                <w:rFonts w:eastAsia="Calibri"/>
              </w:rPr>
              <w:t>одимо классифицировать в соответс</w:t>
            </w:r>
            <w:r w:rsidRPr="00DA4990">
              <w:rPr>
                <w:rFonts w:eastAsia="Calibri"/>
              </w:rPr>
              <w:t>твии с действующим классификатором отходов.</w:t>
            </w:r>
          </w:p>
          <w:p w:rsidR="00621FDE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DA4990">
              <w:rPr>
                <w:rFonts w:eastAsia="Calibri"/>
              </w:rPr>
              <w:t xml:space="preserve">В связи с тем что, планируется увеличение </w:t>
            </w:r>
            <w:proofErr w:type="gramStart"/>
            <w:r w:rsidRPr="00DA4990">
              <w:rPr>
                <w:rFonts w:eastAsia="Calibri"/>
              </w:rPr>
              <w:t>выбросов  необходимо</w:t>
            </w:r>
            <w:proofErr w:type="gramEnd"/>
            <w:r w:rsidRPr="00DA4990">
              <w:rPr>
                <w:rFonts w:eastAsia="Calibri"/>
              </w:rPr>
              <w:t xml:space="preserve"> предусмотреть дополнительные мероприятия по снижению выбросов на основных источниках предприятия. Предусмотреть применение наилучших доступных техник и очистных сооружений согласно требованию приложения 3 Экологического кодекса РК. Предусмотреть внедрение мероприятий согласно Приложения 4 к Кодексу.</w:t>
            </w:r>
          </w:p>
          <w:p w:rsidR="00621FDE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DA4990">
              <w:rPr>
                <w:rFonts w:eastAsia="Calibri"/>
              </w:rPr>
              <w:t xml:space="preserve">Разработать план действии при аварийных ситуациях по недопущению и (или) ликвидации последствии загрязнения окружающей среды (загрязнении земельных ресурсов, атмосферного воздуха и водных ресурсов) по отдельности.  </w:t>
            </w:r>
          </w:p>
          <w:p w:rsidR="00621FDE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DA4990">
              <w:rPr>
                <w:rFonts w:eastAsia="Calibri"/>
              </w:rPr>
              <w:t>Необходимо предоставить состояние подземных вод на момент рассмотрение намечаемой деятельности.</w:t>
            </w:r>
          </w:p>
          <w:p w:rsidR="00621FDE" w:rsidRPr="00B70D63" w:rsidRDefault="00621FDE" w:rsidP="00621FDE">
            <w:pPr>
              <w:numPr>
                <w:ilvl w:val="0"/>
                <w:numId w:val="15"/>
              </w:numPr>
              <w:ind w:left="0" w:firstLine="709"/>
              <w:rPr>
                <w:rFonts w:eastAsia="Calibri"/>
              </w:rPr>
            </w:pPr>
            <w:r w:rsidRPr="00DA4990">
              <w:rPr>
                <w:rFonts w:eastAsia="Calibri"/>
              </w:rPr>
              <w:t>Представить предложения по организации</w:t>
            </w:r>
            <w:r>
              <w:rPr>
                <w:rFonts w:eastAsia="Calibri"/>
              </w:rPr>
              <w:t xml:space="preserve"> </w:t>
            </w:r>
            <w:r w:rsidRPr="00B70D63">
              <w:rPr>
                <w:rFonts w:eastAsia="Calibri"/>
                <w:lang w:val="kk-KZ"/>
              </w:rPr>
              <w:t>мониторинга и контроля за состоянием атмосферного воздуха, водных ресурсов, подземных вод, почв.</w:t>
            </w:r>
          </w:p>
          <w:p w:rsidR="00621FDE" w:rsidRPr="00B70D63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B70D63">
              <w:rPr>
                <w:rFonts w:eastAsia="Calibri"/>
                <w:lang w:val="kk-KZ"/>
              </w:rPr>
              <w:t xml:space="preserve">Предусмотреть мероприятие по посадке зеленых насаждений. Предусмотреть </w:t>
            </w:r>
            <w:r w:rsidRPr="00B70D63">
              <w:rPr>
                <w:rFonts w:eastAsia="Calibri"/>
                <w:lang w:val="kk-KZ"/>
              </w:rPr>
              <w:lastRenderedPageBreak/>
              <w:t xml:space="preserve">применение наилучших доступных техник согласно требованию Приложения 3 Экологического кодекса РК. </w:t>
            </w:r>
            <w:r w:rsidRPr="00B70D63">
              <w:rPr>
                <w:rFonts w:eastAsia="Calibri"/>
              </w:rPr>
              <w:t>Предусмотреть внедрение мероприятий согласно Приложения 4 Экологического кодекса РК.</w:t>
            </w:r>
          </w:p>
          <w:p w:rsidR="00621FDE" w:rsidRPr="00DA4990" w:rsidRDefault="00621FDE" w:rsidP="00621FDE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eastAsia="Calibri"/>
              </w:rPr>
            </w:pPr>
            <w:r w:rsidRPr="00B70D63">
              <w:rPr>
                <w:rFonts w:eastAsia="Calibri"/>
              </w:rPr>
              <w:t xml:space="preserve">Согласно ЗНД коммунальные отходы, передаются по договору специализированным предприятиям для дальнейшей утилизации или использования как вторичного сырья. Согласно ст.  336 Экологического </w:t>
            </w:r>
            <w:proofErr w:type="gramStart"/>
            <w:r w:rsidRPr="00B70D63">
              <w:rPr>
                <w:rFonts w:eastAsia="Calibri"/>
              </w:rPr>
              <w:t>кодекса  Респу</w:t>
            </w:r>
            <w:r>
              <w:rPr>
                <w:rFonts w:eastAsia="Calibri"/>
              </w:rPr>
              <w:t>блики</w:t>
            </w:r>
            <w:proofErr w:type="gramEnd"/>
            <w:r>
              <w:rPr>
                <w:rFonts w:eastAsia="Calibri"/>
              </w:rPr>
              <w:t xml:space="preserve"> Казахстан</w:t>
            </w:r>
            <w:r w:rsidRPr="00B70D63">
              <w:rPr>
                <w:rFonts w:eastAsia="Calibri"/>
              </w:rPr>
              <w:t xml:space="preserve"> опасные отходы должны быть утилизированы у субъектов предпринимательства имеющие лицензию для выполнения работ.</w:t>
            </w:r>
          </w:p>
          <w:p w:rsidR="00621FDE" w:rsidRPr="00F84B08" w:rsidRDefault="00621FDE" w:rsidP="00621FDE">
            <w:pPr>
              <w:ind w:firstLine="709"/>
              <w:jc w:val="both"/>
              <w:rPr>
                <w:rFonts w:eastAsia="Calibri"/>
              </w:rPr>
            </w:pPr>
            <w:r w:rsidRPr="00F84B08">
              <w:rPr>
                <w:rFonts w:eastAsia="Calibri"/>
              </w:rPr>
              <w:t>В соответствии с п.4 статьи 72 Кодекса, проект отчета о возможных воздействиях должен быть подготовлен с учетом содержания заключения об определении сферы охвата оценки воздействия на окружающую среду.</w:t>
            </w:r>
          </w:p>
          <w:p w:rsidR="00EE5A82" w:rsidRPr="00621FDE" w:rsidRDefault="00EE5A82" w:rsidP="007C657A">
            <w:pPr>
              <w:pStyle w:val="ListParagraphParagraphCitationListResumeTitleListParagraphCharCharBullet1ListParagraph1b1Number1SGLTextListParagraphnewlp1NormalSentenceColorfulList-Accent11ListPar1ListParagraph2ListParagraph11list1FigurenameHEAD3"/>
              <w:widowControl w:val="0"/>
              <w:tabs>
                <w:tab w:val="left" w:pos="580"/>
                <w:tab w:val="left" w:pos="1134"/>
              </w:tabs>
              <w:spacing w:after="0" w:line="240" w:lineRule="auto"/>
              <w:ind w:left="0" w:firstLine="236"/>
              <w:jc w:val="both"/>
              <w:rPr>
                <w:rFonts w:eastAsia="Calibri"/>
              </w:rPr>
            </w:pPr>
            <w:bookmarkStart w:id="1" w:name="_GoBack"/>
            <w:bookmarkEnd w:id="1"/>
          </w:p>
        </w:tc>
      </w:tr>
    </w:tbl>
    <w:p w:rsidR="006A505D" w:rsidRPr="008320AF" w:rsidRDefault="006A505D">
      <w:pPr>
        <w:spacing w:after="200" w:line="276" w:lineRule="auto"/>
        <w:rPr>
          <w:rFonts w:cstheme="minorBidi"/>
          <w:lang w:eastAsia="en-US"/>
        </w:rPr>
      </w:pPr>
    </w:p>
    <w:sectPr w:rsidR="006A505D" w:rsidRPr="0083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341"/>
    <w:multiLevelType w:val="hybridMultilevel"/>
    <w:tmpl w:val="7E22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6FC5"/>
    <w:multiLevelType w:val="hybridMultilevel"/>
    <w:tmpl w:val="B7000610"/>
    <w:lvl w:ilvl="0" w:tplc="13A4DD84">
      <w:start w:val="1"/>
      <w:numFmt w:val="decimal"/>
      <w:lvlText w:val="%1."/>
      <w:lvlJc w:val="left"/>
      <w:pPr>
        <w:ind w:left="109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A5E7132"/>
    <w:multiLevelType w:val="hybridMultilevel"/>
    <w:tmpl w:val="D490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B7012"/>
    <w:multiLevelType w:val="hybridMultilevel"/>
    <w:tmpl w:val="E84E7A60"/>
    <w:lvl w:ilvl="0" w:tplc="512EB8DE">
      <w:start w:val="1"/>
      <w:numFmt w:val="decimal"/>
      <w:lvlText w:val="%1."/>
      <w:lvlJc w:val="left"/>
      <w:pPr>
        <w:ind w:left="122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33847D55"/>
    <w:multiLevelType w:val="hybridMultilevel"/>
    <w:tmpl w:val="644E9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6342A"/>
    <w:multiLevelType w:val="hybridMultilevel"/>
    <w:tmpl w:val="D49050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1177BF"/>
    <w:multiLevelType w:val="hybridMultilevel"/>
    <w:tmpl w:val="D490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451F8"/>
    <w:multiLevelType w:val="hybridMultilevel"/>
    <w:tmpl w:val="BEC6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131D2"/>
    <w:multiLevelType w:val="hybridMultilevel"/>
    <w:tmpl w:val="74A67B32"/>
    <w:lvl w:ilvl="0" w:tplc="C60E95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C0489D"/>
    <w:multiLevelType w:val="hybridMultilevel"/>
    <w:tmpl w:val="D92035E8"/>
    <w:lvl w:ilvl="0" w:tplc="17E4DC24">
      <w:start w:val="1"/>
      <w:numFmt w:val="decimal"/>
      <w:lvlText w:val="%1."/>
      <w:lvlJc w:val="left"/>
      <w:pPr>
        <w:ind w:left="1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0" w:hanging="360"/>
      </w:pPr>
    </w:lvl>
    <w:lvl w:ilvl="2" w:tplc="0419001B" w:tentative="1">
      <w:start w:val="1"/>
      <w:numFmt w:val="lowerRoman"/>
      <w:lvlText w:val="%3."/>
      <w:lvlJc w:val="right"/>
      <w:pPr>
        <w:ind w:left="2950" w:hanging="180"/>
      </w:pPr>
    </w:lvl>
    <w:lvl w:ilvl="3" w:tplc="0419000F" w:tentative="1">
      <w:start w:val="1"/>
      <w:numFmt w:val="decimal"/>
      <w:lvlText w:val="%4."/>
      <w:lvlJc w:val="left"/>
      <w:pPr>
        <w:ind w:left="3670" w:hanging="360"/>
      </w:pPr>
    </w:lvl>
    <w:lvl w:ilvl="4" w:tplc="04190019" w:tentative="1">
      <w:start w:val="1"/>
      <w:numFmt w:val="lowerLetter"/>
      <w:lvlText w:val="%5."/>
      <w:lvlJc w:val="left"/>
      <w:pPr>
        <w:ind w:left="4390" w:hanging="360"/>
      </w:pPr>
    </w:lvl>
    <w:lvl w:ilvl="5" w:tplc="0419001B" w:tentative="1">
      <w:start w:val="1"/>
      <w:numFmt w:val="lowerRoman"/>
      <w:lvlText w:val="%6."/>
      <w:lvlJc w:val="right"/>
      <w:pPr>
        <w:ind w:left="5110" w:hanging="180"/>
      </w:pPr>
    </w:lvl>
    <w:lvl w:ilvl="6" w:tplc="0419000F" w:tentative="1">
      <w:start w:val="1"/>
      <w:numFmt w:val="decimal"/>
      <w:lvlText w:val="%7."/>
      <w:lvlJc w:val="left"/>
      <w:pPr>
        <w:ind w:left="5830" w:hanging="360"/>
      </w:pPr>
    </w:lvl>
    <w:lvl w:ilvl="7" w:tplc="04190019" w:tentative="1">
      <w:start w:val="1"/>
      <w:numFmt w:val="lowerLetter"/>
      <w:lvlText w:val="%8."/>
      <w:lvlJc w:val="left"/>
      <w:pPr>
        <w:ind w:left="6550" w:hanging="360"/>
      </w:pPr>
    </w:lvl>
    <w:lvl w:ilvl="8" w:tplc="041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0" w15:restartNumberingAfterBreak="0">
    <w:nsid w:val="6936140A"/>
    <w:multiLevelType w:val="hybridMultilevel"/>
    <w:tmpl w:val="06262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732AC"/>
    <w:multiLevelType w:val="hybridMultilevel"/>
    <w:tmpl w:val="3E4A1882"/>
    <w:lvl w:ilvl="0" w:tplc="64C2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A6593A"/>
    <w:multiLevelType w:val="hybridMultilevel"/>
    <w:tmpl w:val="9CBA3B98"/>
    <w:lvl w:ilvl="0" w:tplc="041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3" w15:restartNumberingAfterBreak="0">
    <w:nsid w:val="74DE35C1"/>
    <w:multiLevelType w:val="hybridMultilevel"/>
    <w:tmpl w:val="D490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97F84"/>
    <w:multiLevelType w:val="hybridMultilevel"/>
    <w:tmpl w:val="1E9A52D0"/>
    <w:lvl w:ilvl="0" w:tplc="28F82176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12"/>
  </w:num>
  <w:num w:numId="9">
    <w:abstractNumId w:val="13"/>
  </w:num>
  <w:num w:numId="10">
    <w:abstractNumId w:val="10"/>
  </w:num>
  <w:num w:numId="11">
    <w:abstractNumId w:val="1"/>
  </w:num>
  <w:num w:numId="12">
    <w:abstractNumId w:val="14"/>
  </w:num>
  <w:num w:numId="13">
    <w:abstractNumId w:val="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2E"/>
    <w:rsid w:val="0000162C"/>
    <w:rsid w:val="00004D73"/>
    <w:rsid w:val="000055CE"/>
    <w:rsid w:val="00012A37"/>
    <w:rsid w:val="00013580"/>
    <w:rsid w:val="00014250"/>
    <w:rsid w:val="00014782"/>
    <w:rsid w:val="000336D5"/>
    <w:rsid w:val="000472E8"/>
    <w:rsid w:val="0004762C"/>
    <w:rsid w:val="000527DF"/>
    <w:rsid w:val="00082F72"/>
    <w:rsid w:val="00085FEF"/>
    <w:rsid w:val="000C081C"/>
    <w:rsid w:val="000E2A08"/>
    <w:rsid w:val="000E6E97"/>
    <w:rsid w:val="000F1DBD"/>
    <w:rsid w:val="000F3AE6"/>
    <w:rsid w:val="001217C9"/>
    <w:rsid w:val="00124899"/>
    <w:rsid w:val="00130A07"/>
    <w:rsid w:val="001342E2"/>
    <w:rsid w:val="001412C7"/>
    <w:rsid w:val="00152D8C"/>
    <w:rsid w:val="00160677"/>
    <w:rsid w:val="00177097"/>
    <w:rsid w:val="001775AB"/>
    <w:rsid w:val="001952D6"/>
    <w:rsid w:val="001B71E6"/>
    <w:rsid w:val="001C5134"/>
    <w:rsid w:val="001C56D9"/>
    <w:rsid w:val="001D6CE9"/>
    <w:rsid w:val="001E33A2"/>
    <w:rsid w:val="001F5F69"/>
    <w:rsid w:val="00206E0F"/>
    <w:rsid w:val="00211ACE"/>
    <w:rsid w:val="00212033"/>
    <w:rsid w:val="00232402"/>
    <w:rsid w:val="00236C42"/>
    <w:rsid w:val="0025471F"/>
    <w:rsid w:val="0026455B"/>
    <w:rsid w:val="0028521E"/>
    <w:rsid w:val="002C4174"/>
    <w:rsid w:val="002E16BE"/>
    <w:rsid w:val="002F289F"/>
    <w:rsid w:val="002F4273"/>
    <w:rsid w:val="00313470"/>
    <w:rsid w:val="003232DA"/>
    <w:rsid w:val="00336299"/>
    <w:rsid w:val="00350EE1"/>
    <w:rsid w:val="00356137"/>
    <w:rsid w:val="00362172"/>
    <w:rsid w:val="00370AB2"/>
    <w:rsid w:val="00391419"/>
    <w:rsid w:val="0039151E"/>
    <w:rsid w:val="003E1B4D"/>
    <w:rsid w:val="00411688"/>
    <w:rsid w:val="004125C9"/>
    <w:rsid w:val="0042680D"/>
    <w:rsid w:val="00435CF4"/>
    <w:rsid w:val="004365FF"/>
    <w:rsid w:val="00440CD1"/>
    <w:rsid w:val="00441A10"/>
    <w:rsid w:val="00450DEB"/>
    <w:rsid w:val="00466776"/>
    <w:rsid w:val="0046714E"/>
    <w:rsid w:val="00470195"/>
    <w:rsid w:val="00485FC9"/>
    <w:rsid w:val="00494CC2"/>
    <w:rsid w:val="004956DF"/>
    <w:rsid w:val="00496B7F"/>
    <w:rsid w:val="004A5E02"/>
    <w:rsid w:val="004A640A"/>
    <w:rsid w:val="004C07ED"/>
    <w:rsid w:val="004D01BA"/>
    <w:rsid w:val="004E0C93"/>
    <w:rsid w:val="004E13D9"/>
    <w:rsid w:val="004F0717"/>
    <w:rsid w:val="004F4F27"/>
    <w:rsid w:val="004F5FBA"/>
    <w:rsid w:val="005079BF"/>
    <w:rsid w:val="0051392B"/>
    <w:rsid w:val="00524945"/>
    <w:rsid w:val="005279E5"/>
    <w:rsid w:val="00533EA0"/>
    <w:rsid w:val="0053505A"/>
    <w:rsid w:val="005501FC"/>
    <w:rsid w:val="005660B2"/>
    <w:rsid w:val="00576CF3"/>
    <w:rsid w:val="0058138E"/>
    <w:rsid w:val="005843A8"/>
    <w:rsid w:val="005A129F"/>
    <w:rsid w:val="005A2478"/>
    <w:rsid w:val="005B4C8A"/>
    <w:rsid w:val="005F38B2"/>
    <w:rsid w:val="0061448B"/>
    <w:rsid w:val="0061649E"/>
    <w:rsid w:val="00621FDE"/>
    <w:rsid w:val="00637A3D"/>
    <w:rsid w:val="00650128"/>
    <w:rsid w:val="0066793C"/>
    <w:rsid w:val="006706D3"/>
    <w:rsid w:val="006708EF"/>
    <w:rsid w:val="0067717C"/>
    <w:rsid w:val="00681E5A"/>
    <w:rsid w:val="00684933"/>
    <w:rsid w:val="006A505D"/>
    <w:rsid w:val="006A62F7"/>
    <w:rsid w:val="006B1EBF"/>
    <w:rsid w:val="006B3C98"/>
    <w:rsid w:val="006C377D"/>
    <w:rsid w:val="006C6E49"/>
    <w:rsid w:val="006E7D86"/>
    <w:rsid w:val="006F1400"/>
    <w:rsid w:val="006F5862"/>
    <w:rsid w:val="0070314C"/>
    <w:rsid w:val="00706115"/>
    <w:rsid w:val="0070659F"/>
    <w:rsid w:val="00713D2E"/>
    <w:rsid w:val="0071500A"/>
    <w:rsid w:val="007270F6"/>
    <w:rsid w:val="007418B6"/>
    <w:rsid w:val="0074312B"/>
    <w:rsid w:val="0075334B"/>
    <w:rsid w:val="00756A83"/>
    <w:rsid w:val="00760E83"/>
    <w:rsid w:val="007617E4"/>
    <w:rsid w:val="00773DEE"/>
    <w:rsid w:val="007778EF"/>
    <w:rsid w:val="007B08DA"/>
    <w:rsid w:val="007B394E"/>
    <w:rsid w:val="007B6508"/>
    <w:rsid w:val="007C6054"/>
    <w:rsid w:val="007C657A"/>
    <w:rsid w:val="007D0D0B"/>
    <w:rsid w:val="007D36B5"/>
    <w:rsid w:val="007D6A43"/>
    <w:rsid w:val="007E3727"/>
    <w:rsid w:val="007E373D"/>
    <w:rsid w:val="007E6837"/>
    <w:rsid w:val="007F339E"/>
    <w:rsid w:val="007F5431"/>
    <w:rsid w:val="007F790E"/>
    <w:rsid w:val="00804198"/>
    <w:rsid w:val="008218DA"/>
    <w:rsid w:val="00821935"/>
    <w:rsid w:val="00823464"/>
    <w:rsid w:val="008320AF"/>
    <w:rsid w:val="00837095"/>
    <w:rsid w:val="00840334"/>
    <w:rsid w:val="00846452"/>
    <w:rsid w:val="0085514C"/>
    <w:rsid w:val="00864A9E"/>
    <w:rsid w:val="00870573"/>
    <w:rsid w:val="008825B6"/>
    <w:rsid w:val="00897EAB"/>
    <w:rsid w:val="008C2609"/>
    <w:rsid w:val="008D2234"/>
    <w:rsid w:val="008E3175"/>
    <w:rsid w:val="008F403A"/>
    <w:rsid w:val="00960553"/>
    <w:rsid w:val="00974F81"/>
    <w:rsid w:val="009750A6"/>
    <w:rsid w:val="009824B3"/>
    <w:rsid w:val="009B06E1"/>
    <w:rsid w:val="009C0F9E"/>
    <w:rsid w:val="009F2DB7"/>
    <w:rsid w:val="009F343A"/>
    <w:rsid w:val="00A00281"/>
    <w:rsid w:val="00A00C1A"/>
    <w:rsid w:val="00A0129C"/>
    <w:rsid w:val="00A1055B"/>
    <w:rsid w:val="00A201F4"/>
    <w:rsid w:val="00A408FE"/>
    <w:rsid w:val="00A442AD"/>
    <w:rsid w:val="00A44923"/>
    <w:rsid w:val="00A53D9E"/>
    <w:rsid w:val="00A671A9"/>
    <w:rsid w:val="00A82E23"/>
    <w:rsid w:val="00A846BD"/>
    <w:rsid w:val="00A911A9"/>
    <w:rsid w:val="00A9250B"/>
    <w:rsid w:val="00A9293F"/>
    <w:rsid w:val="00A92C0B"/>
    <w:rsid w:val="00AA13B7"/>
    <w:rsid w:val="00AB781B"/>
    <w:rsid w:val="00AC3185"/>
    <w:rsid w:val="00AC5BA5"/>
    <w:rsid w:val="00AD2763"/>
    <w:rsid w:val="00AD5242"/>
    <w:rsid w:val="00AF1112"/>
    <w:rsid w:val="00AF4CDA"/>
    <w:rsid w:val="00B13221"/>
    <w:rsid w:val="00B64932"/>
    <w:rsid w:val="00B7009B"/>
    <w:rsid w:val="00B73948"/>
    <w:rsid w:val="00BC4443"/>
    <w:rsid w:val="00BC4772"/>
    <w:rsid w:val="00C331AB"/>
    <w:rsid w:val="00C52443"/>
    <w:rsid w:val="00C544C1"/>
    <w:rsid w:val="00C55F7C"/>
    <w:rsid w:val="00C64FF3"/>
    <w:rsid w:val="00C6521B"/>
    <w:rsid w:val="00CB29B3"/>
    <w:rsid w:val="00CC0B52"/>
    <w:rsid w:val="00CC1E4C"/>
    <w:rsid w:val="00CD1E94"/>
    <w:rsid w:val="00CE0E70"/>
    <w:rsid w:val="00CE7AFB"/>
    <w:rsid w:val="00CF143C"/>
    <w:rsid w:val="00CF5656"/>
    <w:rsid w:val="00D02FEB"/>
    <w:rsid w:val="00D032F6"/>
    <w:rsid w:val="00D1114F"/>
    <w:rsid w:val="00D1326F"/>
    <w:rsid w:val="00D24473"/>
    <w:rsid w:val="00D31557"/>
    <w:rsid w:val="00D72160"/>
    <w:rsid w:val="00D801C8"/>
    <w:rsid w:val="00D80C92"/>
    <w:rsid w:val="00D920B1"/>
    <w:rsid w:val="00D942ED"/>
    <w:rsid w:val="00DA1D13"/>
    <w:rsid w:val="00DC0F15"/>
    <w:rsid w:val="00DC4317"/>
    <w:rsid w:val="00DC69E7"/>
    <w:rsid w:val="00DD0016"/>
    <w:rsid w:val="00DD551B"/>
    <w:rsid w:val="00DE0FEE"/>
    <w:rsid w:val="00DE240E"/>
    <w:rsid w:val="00DF14C5"/>
    <w:rsid w:val="00DF1881"/>
    <w:rsid w:val="00E13001"/>
    <w:rsid w:val="00E135EB"/>
    <w:rsid w:val="00E42CBA"/>
    <w:rsid w:val="00E74347"/>
    <w:rsid w:val="00E7493B"/>
    <w:rsid w:val="00E752B8"/>
    <w:rsid w:val="00E80DD1"/>
    <w:rsid w:val="00EB49CF"/>
    <w:rsid w:val="00ED23A4"/>
    <w:rsid w:val="00EE2ECB"/>
    <w:rsid w:val="00EE5A82"/>
    <w:rsid w:val="00EF5E9C"/>
    <w:rsid w:val="00F14C06"/>
    <w:rsid w:val="00F158FF"/>
    <w:rsid w:val="00F2549D"/>
    <w:rsid w:val="00F41A88"/>
    <w:rsid w:val="00F5448E"/>
    <w:rsid w:val="00F55E8C"/>
    <w:rsid w:val="00F57C6F"/>
    <w:rsid w:val="00F656ED"/>
    <w:rsid w:val="00F75134"/>
    <w:rsid w:val="00F7516A"/>
    <w:rsid w:val="00FB3D1C"/>
    <w:rsid w:val="00FC63B9"/>
    <w:rsid w:val="00FC7CF1"/>
    <w:rsid w:val="00F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6CDE"/>
  <w15:docId w15:val="{97A29226-5171-420C-9680-DD98E8E1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Paragraph Знак,Citation List Знак,Resume Title Знак,List Paragraph Char Char Знак,Bullet 1 Знак,List Paragraph1 Знак,b1 Знак,Number_1 Знак,SGLText List Paragraph Знак,new Знак,lp1 Знак,Normal Sentence Знак,ListPar1 Знак,list1 Знак"/>
    <w:basedOn w:val="a0"/>
    <w:link w:val="a4"/>
    <w:uiPriority w:val="34"/>
    <w:qFormat/>
    <w:rsid w:val="00713D2E"/>
    <w:rPr>
      <w:rFonts w:ascii="Times New Roman" w:eastAsia="Times New Roman" w:hAnsi="Times New Roman" w:cs="Times New Roman"/>
    </w:rPr>
  </w:style>
  <w:style w:type="paragraph" w:styleId="a4">
    <w:name w:val="List Paragraph"/>
    <w:aliases w:val="Paragraph,Citation List,Resume Title,List Paragraph Char Char,Bullet 1,List Paragraph1,b1,Number_1,SGLText List Paragraph,new,lp1,Normal Sentence,Colorful List - Accent 11,ListPar1,List Paragraph2,List Paragraph11,list1,Figure_name,HEAD 3"/>
    <w:basedOn w:val="a"/>
    <w:link w:val="a3"/>
    <w:uiPriority w:val="34"/>
    <w:qFormat/>
    <w:rsid w:val="00713D2E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48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89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9824B3"/>
  </w:style>
  <w:style w:type="paragraph" w:customStyle="1" w:styleId="ListParagraphParagraphCitationListResumeTitleListParagraphCharCharBullet1ListParagraph1b1Number1SGLTextListParagraphnewlp1NormalSentenceColorfulList-Accent11ListPar1ListParagraph2ListParagraph11list1FigurenameHEAD3">
    <w:name w:val="List Paragraph;Paragraph;Citation List;Resume Title;List Paragraph Char Char;Bullet 1;List Paragraph1;b1;Number_1;SGLText List Paragraph;new;lp1;Normal Sentence;Colorful List - Accent 11;ListPar1;List Paragraph2;List Paragraph11;list1;Figure_name;HEAD 3"/>
    <w:basedOn w:val="a"/>
    <w:rsid w:val="0061649E"/>
    <w:pPr>
      <w:suppressAutoHyphens/>
      <w:autoSpaceDN w:val="0"/>
      <w:spacing w:after="200" w:line="276" w:lineRule="auto"/>
      <w:ind w:left="720"/>
      <w:textAlignment w:val="baseline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1B71E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kk-KZ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B71E6"/>
    <w:rPr>
      <w:lang w:val="kk-KZ"/>
    </w:rPr>
  </w:style>
  <w:style w:type="paragraph" w:customStyle="1" w:styleId="Default">
    <w:name w:val="Default"/>
    <w:rsid w:val="001B7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3D7C-D5CD-4083-8D64-7F1F46BF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10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Толкын К. Нугуманова</dc:creator>
  <cp:lastModifiedBy>Альмира К. Кукашева</cp:lastModifiedBy>
  <cp:revision>297</cp:revision>
  <cp:lastPrinted>2022-02-15T06:37:00Z</cp:lastPrinted>
  <dcterms:created xsi:type="dcterms:W3CDTF">2021-09-28T06:07:00Z</dcterms:created>
  <dcterms:modified xsi:type="dcterms:W3CDTF">2023-01-23T06:07:00Z</dcterms:modified>
</cp:coreProperties>
</file>