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6565" w14:textId="2BA1058F" w:rsidR="004739CB" w:rsidRDefault="004739CB" w:rsidP="004739CB">
      <w:pPr>
        <w:widowControl w:val="0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</w:t>
      </w:r>
      <w:r w:rsidRPr="00655BEE">
        <w:rPr>
          <w:rFonts w:eastAsia="Times New Roman"/>
          <w:b/>
          <w:lang w:eastAsia="ru-RU"/>
        </w:rPr>
        <w:t>бзорн</w:t>
      </w:r>
      <w:r>
        <w:rPr>
          <w:rFonts w:eastAsia="Times New Roman"/>
          <w:b/>
          <w:lang w:eastAsia="ru-RU"/>
        </w:rPr>
        <w:t>ая</w:t>
      </w:r>
      <w:r w:rsidRPr="00655BEE">
        <w:rPr>
          <w:rFonts w:eastAsia="Times New Roman"/>
          <w:b/>
          <w:lang w:eastAsia="ru-RU"/>
        </w:rPr>
        <w:t xml:space="preserve"> информаци</w:t>
      </w:r>
      <w:r>
        <w:rPr>
          <w:rFonts w:eastAsia="Times New Roman"/>
          <w:b/>
          <w:lang w:eastAsia="ru-RU"/>
        </w:rPr>
        <w:t>я</w:t>
      </w:r>
      <w:r w:rsidRPr="00655BEE">
        <w:rPr>
          <w:rFonts w:eastAsia="Times New Roman"/>
          <w:b/>
          <w:lang w:eastAsia="ru-RU"/>
        </w:rPr>
        <w:t xml:space="preserve"> о чрезвычайных ситуациях природного</w:t>
      </w:r>
      <w:r>
        <w:rPr>
          <w:rFonts w:eastAsia="Times New Roman"/>
          <w:b/>
          <w:lang w:eastAsia="ru-RU"/>
        </w:rPr>
        <w:br/>
      </w:r>
      <w:r w:rsidRPr="00655BEE">
        <w:rPr>
          <w:rFonts w:eastAsia="Times New Roman"/>
          <w:b/>
          <w:lang w:eastAsia="ru-RU"/>
        </w:rPr>
        <w:t>и техногенного характера</w:t>
      </w:r>
      <w:r w:rsidRPr="00655BEE">
        <w:rPr>
          <w:rFonts w:eastAsia="Times New Roman"/>
          <w:lang w:eastAsia="ru-RU"/>
        </w:rPr>
        <w:t xml:space="preserve">, </w:t>
      </w:r>
      <w:r w:rsidRPr="00655BEE">
        <w:rPr>
          <w:rFonts w:eastAsia="Times New Roman"/>
          <w:b/>
          <w:lang w:eastAsia="ru-RU"/>
        </w:rPr>
        <w:t xml:space="preserve">происшедших на территории республики </w:t>
      </w:r>
      <w:r>
        <w:rPr>
          <w:rFonts w:eastAsia="Times New Roman"/>
          <w:b/>
          <w:lang w:eastAsia="ru-RU"/>
        </w:rPr>
        <w:br/>
      </w:r>
      <w:r w:rsidRPr="00655BEE">
        <w:rPr>
          <w:rFonts w:eastAsia="Times New Roman"/>
          <w:b/>
          <w:lang w:eastAsia="ru-RU"/>
        </w:rPr>
        <w:t xml:space="preserve">за </w:t>
      </w:r>
      <w:r>
        <w:rPr>
          <w:rFonts w:eastAsia="Times New Roman"/>
          <w:b/>
          <w:lang w:eastAsia="ru-RU"/>
        </w:rPr>
        <w:t>2022 год</w:t>
      </w:r>
    </w:p>
    <w:p w14:paraId="72A2AAED" w14:textId="77777777" w:rsidR="00655BEE" w:rsidRPr="004739CB" w:rsidRDefault="00655BEE" w:rsidP="00655BEE">
      <w:pPr>
        <w:widowControl w:val="0"/>
        <w:ind w:firstLine="0"/>
        <w:rPr>
          <w:rFonts w:eastAsia="Times New Roman"/>
          <w:lang w:val="kk-KZ" w:eastAsia="ru-RU"/>
        </w:rPr>
      </w:pPr>
    </w:p>
    <w:p w14:paraId="1DBDB2D4" w14:textId="520FEF7D" w:rsidR="00655BEE" w:rsidRPr="00DC7FA5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DC7FA5">
        <w:rPr>
          <w:rFonts w:eastAsia="Times New Roman"/>
          <w:lang w:eastAsia="x-none"/>
        </w:rPr>
        <w:t xml:space="preserve">На пульт Единой дежурной диспетчерской службы «112» от населения поступило </w:t>
      </w:r>
      <w:r w:rsidR="00DC7FA5" w:rsidRPr="00DC7FA5">
        <w:rPr>
          <w:rFonts w:eastAsia="Times New Roman"/>
          <w:b/>
          <w:lang w:eastAsia="x-none"/>
        </w:rPr>
        <w:t>6</w:t>
      </w:r>
      <w:r w:rsidRPr="00DC7FA5">
        <w:rPr>
          <w:rFonts w:eastAsia="Times New Roman"/>
          <w:b/>
          <w:lang w:eastAsia="x-none"/>
        </w:rPr>
        <w:t> </w:t>
      </w:r>
      <w:r w:rsidR="00DC7FA5" w:rsidRPr="00DC7FA5">
        <w:rPr>
          <w:rFonts w:eastAsia="Times New Roman"/>
          <w:b/>
          <w:lang w:eastAsia="x-none"/>
        </w:rPr>
        <w:t>483</w:t>
      </w:r>
      <w:r w:rsidRPr="00DC7FA5">
        <w:rPr>
          <w:rFonts w:eastAsia="Times New Roman"/>
          <w:b/>
          <w:lang w:eastAsia="x-none"/>
        </w:rPr>
        <w:t> </w:t>
      </w:r>
      <w:r w:rsidR="00195557" w:rsidRPr="00DC7FA5">
        <w:rPr>
          <w:rFonts w:eastAsia="Times New Roman"/>
          <w:b/>
          <w:lang w:eastAsia="x-none"/>
        </w:rPr>
        <w:t>7</w:t>
      </w:r>
      <w:r w:rsidR="00DC7FA5" w:rsidRPr="00DC7FA5">
        <w:rPr>
          <w:rFonts w:eastAsia="Times New Roman"/>
          <w:b/>
          <w:lang w:eastAsia="x-none"/>
        </w:rPr>
        <w:t>43</w:t>
      </w:r>
      <w:r w:rsidRPr="00DC7FA5">
        <w:rPr>
          <w:rFonts w:eastAsia="Times New Roman"/>
          <w:b/>
          <w:lang w:eastAsia="x-none"/>
        </w:rPr>
        <w:t xml:space="preserve"> </w:t>
      </w:r>
      <w:r w:rsidRPr="00DC7FA5">
        <w:rPr>
          <w:rFonts w:eastAsia="Times New Roman"/>
          <w:lang w:eastAsia="x-none"/>
        </w:rPr>
        <w:t>звонк</w:t>
      </w:r>
      <w:r w:rsidR="00195557" w:rsidRPr="00DC7FA5">
        <w:rPr>
          <w:rFonts w:eastAsia="Times New Roman"/>
          <w:lang w:eastAsia="x-none"/>
        </w:rPr>
        <w:t>ов</w:t>
      </w:r>
      <w:r w:rsidRPr="00DC7FA5">
        <w:rPr>
          <w:rFonts w:eastAsia="Times New Roman"/>
          <w:lang w:eastAsia="x-none"/>
        </w:rPr>
        <w:t xml:space="preserve">. </w:t>
      </w:r>
    </w:p>
    <w:p w14:paraId="11823A19" w14:textId="77777777" w:rsidR="00655BEE" w:rsidRPr="00A32FE9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A32FE9">
        <w:rPr>
          <w:rFonts w:eastAsia="Times New Roman"/>
          <w:lang w:eastAsia="x-none"/>
        </w:rPr>
        <w:t>Приняты своевременные меры реагирования:</w:t>
      </w:r>
    </w:p>
    <w:p w14:paraId="4BFB84B5" w14:textId="34EC906B" w:rsidR="00655BEE" w:rsidRPr="001546B0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A32FE9">
        <w:rPr>
          <w:rFonts w:eastAsia="Times New Roman"/>
          <w:lang w:eastAsia="x-none"/>
        </w:rPr>
        <w:t xml:space="preserve">- подразделениями службы пожаротушения и аварийно-спасательных работ </w:t>
      </w:r>
      <w:r w:rsidRPr="00A32FE9">
        <w:rPr>
          <w:rFonts w:eastAsia="Times New Roman"/>
          <w:lang w:eastAsia="x-none"/>
        </w:rPr>
        <w:br/>
        <w:t>и Республиканским оперативно-спасательным отрядом спасен</w:t>
      </w:r>
      <w:r w:rsidR="001546B0">
        <w:rPr>
          <w:rFonts w:eastAsia="Times New Roman"/>
          <w:lang w:eastAsia="x-none"/>
        </w:rPr>
        <w:t>о</w:t>
      </w:r>
      <w:r w:rsidRPr="00A32FE9">
        <w:rPr>
          <w:rFonts w:eastAsia="Times New Roman"/>
          <w:lang w:eastAsia="x-none"/>
        </w:rPr>
        <w:t xml:space="preserve"> </w:t>
      </w:r>
      <w:r w:rsidR="0030228A" w:rsidRPr="00A32FE9">
        <w:rPr>
          <w:rFonts w:eastAsia="Times New Roman"/>
          <w:b/>
          <w:lang w:eastAsia="x-none"/>
        </w:rPr>
        <w:t>8</w:t>
      </w:r>
      <w:r w:rsidRPr="00A32FE9">
        <w:rPr>
          <w:rFonts w:eastAsia="Times New Roman"/>
          <w:b/>
          <w:lang w:eastAsia="x-none"/>
        </w:rPr>
        <w:t> </w:t>
      </w:r>
      <w:r w:rsidR="001F7BE9" w:rsidRPr="00A32FE9">
        <w:rPr>
          <w:rFonts w:eastAsia="Times New Roman"/>
          <w:b/>
          <w:lang w:eastAsia="x-none"/>
        </w:rPr>
        <w:t>925</w:t>
      </w:r>
      <w:r w:rsidRPr="00A32FE9">
        <w:rPr>
          <w:rFonts w:eastAsia="Times New Roman"/>
          <w:b/>
          <w:lang w:eastAsia="x-none"/>
        </w:rPr>
        <w:t xml:space="preserve"> </w:t>
      </w:r>
      <w:r w:rsidRPr="00A32FE9">
        <w:rPr>
          <w:rFonts w:eastAsia="Times New Roman"/>
          <w:lang w:eastAsia="x-none"/>
        </w:rPr>
        <w:t xml:space="preserve">человек, эвакуировано </w:t>
      </w:r>
      <w:r w:rsidR="0030228A" w:rsidRPr="00A32FE9">
        <w:rPr>
          <w:rFonts w:eastAsia="Times New Roman"/>
          <w:b/>
          <w:lang w:eastAsia="x-none"/>
        </w:rPr>
        <w:t>1</w:t>
      </w:r>
      <w:r w:rsidR="001F7BE9" w:rsidRPr="00A32FE9">
        <w:rPr>
          <w:rFonts w:eastAsia="Times New Roman"/>
          <w:b/>
          <w:lang w:eastAsia="x-none"/>
        </w:rPr>
        <w:t>1</w:t>
      </w:r>
      <w:r w:rsidRPr="00A32FE9">
        <w:rPr>
          <w:rFonts w:eastAsia="Times New Roman"/>
          <w:b/>
          <w:lang w:eastAsia="x-none"/>
        </w:rPr>
        <w:t> </w:t>
      </w:r>
      <w:r w:rsidR="001F7BE9" w:rsidRPr="00A32FE9">
        <w:rPr>
          <w:rFonts w:eastAsia="Times New Roman"/>
          <w:b/>
          <w:lang w:eastAsia="x-none"/>
        </w:rPr>
        <w:t>473</w:t>
      </w:r>
      <w:r w:rsidRPr="00A32FE9">
        <w:rPr>
          <w:rFonts w:eastAsia="Times New Roman"/>
          <w:b/>
          <w:lang w:eastAsia="x-none"/>
        </w:rPr>
        <w:t xml:space="preserve"> </w:t>
      </w:r>
      <w:r w:rsidRPr="00A32FE9">
        <w:rPr>
          <w:rFonts w:eastAsia="Times New Roman"/>
          <w:lang w:eastAsia="x-none"/>
        </w:rPr>
        <w:t>человек</w:t>
      </w:r>
      <w:r w:rsidR="0030228A" w:rsidRPr="00A32FE9">
        <w:rPr>
          <w:rFonts w:eastAsia="Times New Roman"/>
          <w:lang w:eastAsia="x-none"/>
        </w:rPr>
        <w:t>а</w:t>
      </w:r>
      <w:r w:rsidRPr="00A32FE9">
        <w:rPr>
          <w:rFonts w:eastAsia="Times New Roman"/>
          <w:lang w:eastAsia="x-none"/>
        </w:rPr>
        <w:t xml:space="preserve">, оказана первая медицинская помощь </w:t>
      </w:r>
      <w:r w:rsidRPr="00A32FE9">
        <w:rPr>
          <w:rFonts w:eastAsia="Times New Roman"/>
          <w:lang w:eastAsia="x-none"/>
        </w:rPr>
        <w:br/>
      </w:r>
      <w:r w:rsidR="0030228A" w:rsidRPr="00A32FE9">
        <w:rPr>
          <w:rFonts w:eastAsia="Times New Roman"/>
          <w:b/>
          <w:lang w:eastAsia="x-none"/>
        </w:rPr>
        <w:t>3</w:t>
      </w:r>
      <w:r w:rsidR="001F7BE9" w:rsidRPr="00A32FE9">
        <w:rPr>
          <w:rFonts w:eastAsia="Times New Roman"/>
          <w:b/>
          <w:lang w:eastAsia="x-none"/>
        </w:rPr>
        <w:t>18</w:t>
      </w:r>
      <w:r w:rsidRPr="00A32FE9">
        <w:rPr>
          <w:rFonts w:eastAsia="Times New Roman"/>
          <w:b/>
          <w:lang w:eastAsia="x-none"/>
        </w:rPr>
        <w:t xml:space="preserve"> </w:t>
      </w:r>
      <w:r w:rsidRPr="00A32FE9">
        <w:rPr>
          <w:rFonts w:eastAsia="Times New Roman"/>
          <w:lang w:eastAsia="x-none"/>
        </w:rPr>
        <w:t xml:space="preserve">пострадавшим, с мест ЧС извлечено </w:t>
      </w:r>
      <w:r w:rsidR="0030228A" w:rsidRPr="00A32FE9">
        <w:rPr>
          <w:rFonts w:eastAsia="Times New Roman"/>
          <w:b/>
          <w:lang w:eastAsia="x-none"/>
        </w:rPr>
        <w:t>1 </w:t>
      </w:r>
      <w:r w:rsidR="001F7BE9" w:rsidRPr="00A32FE9">
        <w:rPr>
          <w:rFonts w:eastAsia="Times New Roman"/>
          <w:b/>
          <w:lang w:eastAsia="x-none"/>
        </w:rPr>
        <w:t>117</w:t>
      </w:r>
      <w:r w:rsidR="0030228A" w:rsidRPr="00A32FE9">
        <w:rPr>
          <w:rFonts w:eastAsia="Times New Roman"/>
          <w:b/>
          <w:lang w:eastAsia="x-none"/>
        </w:rPr>
        <w:t xml:space="preserve"> </w:t>
      </w:r>
      <w:r w:rsidRPr="00A32FE9">
        <w:rPr>
          <w:rFonts w:eastAsia="Times New Roman"/>
          <w:lang w:eastAsia="x-none"/>
        </w:rPr>
        <w:t xml:space="preserve">тел, </w:t>
      </w:r>
      <w:r w:rsidRPr="001546B0">
        <w:rPr>
          <w:rFonts w:eastAsia="Times New Roman"/>
          <w:lang w:eastAsia="x-none"/>
        </w:rPr>
        <w:t xml:space="preserve">совершено </w:t>
      </w:r>
      <w:r w:rsidR="00A32FE9" w:rsidRPr="001546B0">
        <w:rPr>
          <w:rFonts w:eastAsia="Times New Roman"/>
          <w:b/>
          <w:lang w:eastAsia="x-none"/>
        </w:rPr>
        <w:t>74</w:t>
      </w:r>
      <w:r w:rsidRPr="001546B0">
        <w:rPr>
          <w:rFonts w:eastAsia="Times New Roman"/>
          <w:b/>
          <w:lang w:eastAsia="x-none"/>
        </w:rPr>
        <w:t> </w:t>
      </w:r>
      <w:r w:rsidR="0030228A" w:rsidRPr="001546B0">
        <w:rPr>
          <w:rFonts w:eastAsia="Times New Roman"/>
          <w:b/>
          <w:lang w:eastAsia="x-none"/>
        </w:rPr>
        <w:t>2</w:t>
      </w:r>
      <w:r w:rsidR="00A32FE9" w:rsidRPr="001546B0">
        <w:rPr>
          <w:rFonts w:eastAsia="Times New Roman"/>
          <w:b/>
          <w:lang w:eastAsia="x-none"/>
        </w:rPr>
        <w:t>24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>выезд</w:t>
      </w:r>
      <w:r w:rsidR="0030228A" w:rsidRPr="001546B0">
        <w:rPr>
          <w:rFonts w:eastAsia="Times New Roman"/>
          <w:lang w:eastAsia="x-none"/>
        </w:rPr>
        <w:t>а</w:t>
      </w:r>
      <w:r w:rsidRPr="001546B0">
        <w:rPr>
          <w:rFonts w:eastAsia="Times New Roman"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br/>
        <w:t xml:space="preserve">по тревоге, из них на пожары - </w:t>
      </w:r>
      <w:r w:rsidR="0030228A" w:rsidRPr="001546B0">
        <w:rPr>
          <w:rFonts w:eastAsia="Times New Roman"/>
          <w:b/>
          <w:lang w:eastAsia="x-none"/>
        </w:rPr>
        <w:t>1</w:t>
      </w:r>
      <w:r w:rsidR="001546B0" w:rsidRPr="001546B0">
        <w:rPr>
          <w:rFonts w:eastAsia="Times New Roman"/>
          <w:b/>
          <w:lang w:eastAsia="x-none"/>
        </w:rPr>
        <w:t>1</w:t>
      </w:r>
      <w:r w:rsidRPr="001546B0">
        <w:rPr>
          <w:rFonts w:eastAsia="Times New Roman"/>
          <w:b/>
          <w:lang w:eastAsia="x-none"/>
        </w:rPr>
        <w:t> </w:t>
      </w:r>
      <w:r w:rsidR="001546B0" w:rsidRPr="001546B0">
        <w:rPr>
          <w:rFonts w:eastAsia="Times New Roman"/>
          <w:b/>
          <w:lang w:eastAsia="x-none"/>
        </w:rPr>
        <w:t>746</w:t>
      </w:r>
      <w:r w:rsidRPr="001546B0">
        <w:rPr>
          <w:rFonts w:eastAsia="Times New Roman"/>
          <w:lang w:eastAsia="x-none"/>
        </w:rPr>
        <w:t xml:space="preserve">, аварийно-спасательные работы - </w:t>
      </w:r>
      <w:r w:rsidRPr="001546B0">
        <w:rPr>
          <w:rFonts w:eastAsia="Times New Roman"/>
          <w:b/>
          <w:lang w:eastAsia="x-none"/>
        </w:rPr>
        <w:t>1</w:t>
      </w:r>
      <w:r w:rsidR="001546B0" w:rsidRPr="001546B0">
        <w:rPr>
          <w:rFonts w:eastAsia="Times New Roman"/>
          <w:b/>
          <w:lang w:eastAsia="x-none"/>
        </w:rPr>
        <w:t>4</w:t>
      </w:r>
      <w:r w:rsidRPr="001546B0">
        <w:rPr>
          <w:rFonts w:eastAsia="Times New Roman"/>
          <w:b/>
          <w:lang w:eastAsia="x-none"/>
        </w:rPr>
        <w:t> </w:t>
      </w:r>
      <w:r w:rsidR="001546B0" w:rsidRPr="001546B0">
        <w:rPr>
          <w:rFonts w:eastAsia="Times New Roman"/>
          <w:b/>
          <w:lang w:eastAsia="x-none"/>
        </w:rPr>
        <w:t>303</w:t>
      </w:r>
      <w:r w:rsidRPr="001546B0">
        <w:rPr>
          <w:rFonts w:eastAsia="Times New Roman"/>
          <w:lang w:eastAsia="x-none"/>
        </w:rPr>
        <w:t xml:space="preserve">, случаи горения, не берущиеся на учет как пожары - </w:t>
      </w:r>
      <w:r w:rsidR="001546B0" w:rsidRPr="001546B0">
        <w:rPr>
          <w:rFonts w:eastAsia="Times New Roman"/>
          <w:b/>
          <w:lang w:eastAsia="x-none"/>
        </w:rPr>
        <w:t>40</w:t>
      </w:r>
      <w:r w:rsidRPr="001546B0">
        <w:rPr>
          <w:rFonts w:eastAsia="Times New Roman"/>
          <w:b/>
          <w:lang w:eastAsia="x-none"/>
        </w:rPr>
        <w:t> 5</w:t>
      </w:r>
      <w:r w:rsidR="001546B0" w:rsidRPr="001546B0">
        <w:rPr>
          <w:rFonts w:eastAsia="Times New Roman"/>
          <w:b/>
          <w:lang w:eastAsia="x-none"/>
        </w:rPr>
        <w:t>74</w:t>
      </w:r>
      <w:r w:rsidRPr="001546B0">
        <w:rPr>
          <w:rFonts w:eastAsia="Times New Roman"/>
          <w:lang w:eastAsia="x-none"/>
        </w:rPr>
        <w:t xml:space="preserve">, заведомо ложные вызовы - </w:t>
      </w:r>
      <w:r w:rsidRPr="001546B0">
        <w:rPr>
          <w:rFonts w:eastAsia="Times New Roman"/>
          <w:b/>
          <w:lang w:eastAsia="x-none"/>
        </w:rPr>
        <w:t>1</w:t>
      </w:r>
      <w:r w:rsidR="001546B0" w:rsidRPr="001546B0">
        <w:rPr>
          <w:rFonts w:eastAsia="Times New Roman"/>
          <w:b/>
          <w:lang w:eastAsia="x-none"/>
        </w:rPr>
        <w:t>2</w:t>
      </w:r>
      <w:r w:rsidR="0030228A" w:rsidRPr="001546B0">
        <w:rPr>
          <w:rFonts w:eastAsia="Times New Roman"/>
          <w:b/>
          <w:lang w:eastAsia="x-none"/>
        </w:rPr>
        <w:t>8</w:t>
      </w:r>
      <w:r w:rsidRPr="001546B0">
        <w:rPr>
          <w:rFonts w:eastAsia="Times New Roman"/>
          <w:lang w:eastAsia="x-none"/>
        </w:rPr>
        <w:t xml:space="preserve">, не подтвердившиеся факты горения - </w:t>
      </w:r>
      <w:r w:rsidRPr="001546B0">
        <w:rPr>
          <w:rFonts w:eastAsia="Times New Roman"/>
          <w:b/>
          <w:lang w:eastAsia="x-none"/>
        </w:rPr>
        <w:t>2 </w:t>
      </w:r>
      <w:r w:rsidR="001546B0" w:rsidRPr="001546B0">
        <w:rPr>
          <w:rFonts w:eastAsia="Times New Roman"/>
          <w:b/>
          <w:lang w:eastAsia="x-none"/>
        </w:rPr>
        <w:t>684</w:t>
      </w:r>
      <w:r w:rsidRPr="001546B0">
        <w:rPr>
          <w:rFonts w:eastAsia="Times New Roman"/>
          <w:lang w:eastAsia="x-none"/>
        </w:rPr>
        <w:t xml:space="preserve">, прочие - </w:t>
      </w:r>
      <w:r w:rsidRPr="001546B0">
        <w:rPr>
          <w:rFonts w:eastAsia="Times New Roman"/>
          <w:b/>
          <w:lang w:eastAsia="x-none"/>
        </w:rPr>
        <w:t>4 </w:t>
      </w:r>
      <w:r w:rsidR="001546B0" w:rsidRPr="001546B0">
        <w:rPr>
          <w:rFonts w:eastAsia="Times New Roman"/>
          <w:b/>
          <w:lang w:eastAsia="x-none"/>
        </w:rPr>
        <w:t>789</w:t>
      </w:r>
      <w:r w:rsidRPr="001546B0">
        <w:rPr>
          <w:rFonts w:eastAsia="Times New Roman"/>
          <w:lang w:eastAsia="x-none"/>
        </w:rPr>
        <w:t>;</w:t>
      </w:r>
    </w:p>
    <w:p w14:paraId="0B1EF35E" w14:textId="2AA6A746" w:rsidR="00655BEE" w:rsidRPr="001546B0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1546B0">
        <w:rPr>
          <w:rFonts w:eastAsia="Times New Roman"/>
          <w:lang w:eastAsia="x-none"/>
        </w:rPr>
        <w:t xml:space="preserve">- ГУ «Центр медицины катастроф» оказана медицинская помощь </w:t>
      </w:r>
      <w:r w:rsidRPr="001546B0">
        <w:rPr>
          <w:rFonts w:eastAsia="Times New Roman"/>
          <w:lang w:eastAsia="x-none"/>
        </w:rPr>
        <w:br/>
      </w:r>
      <w:r w:rsidR="00131B28" w:rsidRPr="001546B0">
        <w:rPr>
          <w:rFonts w:eastAsia="Times New Roman"/>
          <w:b/>
          <w:lang w:eastAsia="x-none"/>
        </w:rPr>
        <w:t>4</w:t>
      </w:r>
      <w:r w:rsidRPr="001546B0">
        <w:rPr>
          <w:rFonts w:eastAsia="Times New Roman"/>
          <w:b/>
          <w:lang w:eastAsia="x-none"/>
        </w:rPr>
        <w:t> </w:t>
      </w:r>
      <w:r w:rsidR="001546B0" w:rsidRPr="001546B0">
        <w:rPr>
          <w:rFonts w:eastAsia="Times New Roman"/>
          <w:b/>
          <w:lang w:eastAsia="x-none"/>
        </w:rPr>
        <w:t>337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 xml:space="preserve">пострадавшим, спасено </w:t>
      </w:r>
      <w:r w:rsidR="00131B28" w:rsidRPr="001546B0">
        <w:rPr>
          <w:rFonts w:eastAsia="Times New Roman"/>
          <w:b/>
          <w:lang w:eastAsia="x-none"/>
        </w:rPr>
        <w:t>3</w:t>
      </w:r>
      <w:r w:rsidRPr="001546B0">
        <w:rPr>
          <w:rFonts w:eastAsia="Times New Roman"/>
          <w:b/>
          <w:lang w:eastAsia="x-none"/>
        </w:rPr>
        <w:t> </w:t>
      </w:r>
      <w:r w:rsidR="001546B0" w:rsidRPr="001546B0">
        <w:rPr>
          <w:rFonts w:eastAsia="Times New Roman"/>
          <w:b/>
          <w:lang w:eastAsia="x-none"/>
        </w:rPr>
        <w:t>294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 xml:space="preserve">человек, эвакуировано </w:t>
      </w:r>
      <w:r w:rsidRPr="001546B0">
        <w:rPr>
          <w:rFonts w:eastAsia="Times New Roman"/>
          <w:b/>
          <w:lang w:eastAsia="x-none"/>
        </w:rPr>
        <w:t>1 </w:t>
      </w:r>
      <w:r w:rsidR="001546B0" w:rsidRPr="001546B0">
        <w:rPr>
          <w:rFonts w:eastAsia="Times New Roman"/>
          <w:b/>
          <w:lang w:eastAsia="x-none"/>
        </w:rPr>
        <w:t>787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 xml:space="preserve">человек, совершено </w:t>
      </w:r>
      <w:r w:rsidR="00131B28" w:rsidRPr="001546B0">
        <w:rPr>
          <w:rFonts w:eastAsia="Times New Roman"/>
          <w:b/>
          <w:lang w:eastAsia="x-none"/>
        </w:rPr>
        <w:t>5</w:t>
      </w:r>
      <w:r w:rsidRPr="001546B0">
        <w:rPr>
          <w:rFonts w:eastAsia="Times New Roman"/>
          <w:b/>
          <w:lang w:eastAsia="x-none"/>
        </w:rPr>
        <w:t> </w:t>
      </w:r>
      <w:r w:rsidR="001546B0" w:rsidRPr="001546B0">
        <w:rPr>
          <w:rFonts w:eastAsia="Times New Roman"/>
          <w:b/>
          <w:lang w:eastAsia="x-none"/>
        </w:rPr>
        <w:t>868</w:t>
      </w:r>
      <w:r w:rsidRPr="001546B0">
        <w:rPr>
          <w:rFonts w:eastAsia="Times New Roman"/>
          <w:b/>
          <w:lang w:eastAsia="x-none"/>
        </w:rPr>
        <w:t xml:space="preserve"> </w:t>
      </w:r>
      <w:r w:rsidR="00131B28" w:rsidRPr="001546B0">
        <w:rPr>
          <w:rFonts w:eastAsia="Times New Roman"/>
          <w:lang w:eastAsia="x-none"/>
        </w:rPr>
        <w:t>выездов</w:t>
      </w:r>
      <w:r w:rsidRPr="001546B0">
        <w:rPr>
          <w:rFonts w:eastAsia="Times New Roman"/>
          <w:lang w:eastAsia="x-none"/>
        </w:rPr>
        <w:t xml:space="preserve">, в том числе трассовыми медико-спасательными пунктами совершено </w:t>
      </w:r>
      <w:r w:rsidRPr="001546B0">
        <w:rPr>
          <w:rFonts w:eastAsia="Times New Roman"/>
          <w:b/>
          <w:lang w:eastAsia="x-none"/>
        </w:rPr>
        <w:t>1 </w:t>
      </w:r>
      <w:r w:rsidR="001546B0" w:rsidRPr="001546B0">
        <w:rPr>
          <w:rFonts w:eastAsia="Times New Roman"/>
          <w:b/>
          <w:lang w:eastAsia="x-none"/>
        </w:rPr>
        <w:t>557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 xml:space="preserve">выездов, эвакуировано </w:t>
      </w:r>
      <w:r w:rsidRPr="001546B0">
        <w:rPr>
          <w:rFonts w:eastAsia="Times New Roman"/>
          <w:b/>
          <w:lang w:eastAsia="x-none"/>
        </w:rPr>
        <w:t>1 </w:t>
      </w:r>
      <w:r w:rsidR="001546B0" w:rsidRPr="001546B0">
        <w:rPr>
          <w:rFonts w:eastAsia="Times New Roman"/>
          <w:b/>
          <w:lang w:eastAsia="x-none"/>
        </w:rPr>
        <w:t>545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 xml:space="preserve">человек, оказана медицинская помощь </w:t>
      </w:r>
      <w:r w:rsidRPr="001546B0">
        <w:rPr>
          <w:rFonts w:eastAsia="Times New Roman"/>
          <w:lang w:eastAsia="x-none"/>
        </w:rPr>
        <w:br/>
      </w:r>
      <w:r w:rsidRPr="001546B0">
        <w:rPr>
          <w:rFonts w:eastAsia="Times New Roman"/>
          <w:b/>
          <w:lang w:eastAsia="x-none"/>
        </w:rPr>
        <w:t>2 </w:t>
      </w:r>
      <w:r w:rsidR="001546B0" w:rsidRPr="001546B0">
        <w:rPr>
          <w:rFonts w:eastAsia="Times New Roman"/>
          <w:b/>
          <w:lang w:eastAsia="x-none"/>
        </w:rPr>
        <w:t>853</w:t>
      </w:r>
      <w:r w:rsidRPr="001546B0">
        <w:rPr>
          <w:rFonts w:eastAsia="Times New Roman"/>
          <w:b/>
          <w:lang w:eastAsia="x-none"/>
        </w:rPr>
        <w:t xml:space="preserve"> </w:t>
      </w:r>
      <w:r w:rsidRPr="001546B0">
        <w:rPr>
          <w:rFonts w:eastAsia="Times New Roman"/>
          <w:lang w:eastAsia="x-none"/>
        </w:rPr>
        <w:t>пострадавшим;</w:t>
      </w:r>
    </w:p>
    <w:p w14:paraId="3D6B07EF" w14:textId="2C691DFB" w:rsidR="00655BEE" w:rsidRPr="00566974" w:rsidRDefault="00655BEE" w:rsidP="00655BEE">
      <w:pPr>
        <w:widowControl w:val="0"/>
        <w:pBdr>
          <w:bottom w:val="single" w:sz="4" w:space="1" w:color="FFFFFF"/>
        </w:pBdr>
        <w:jc w:val="both"/>
        <w:rPr>
          <w:rFonts w:eastAsia="Times New Roman"/>
          <w:lang w:eastAsia="x-none"/>
        </w:rPr>
      </w:pPr>
      <w:r w:rsidRPr="00566974">
        <w:rPr>
          <w:rFonts w:eastAsia="Times New Roman"/>
          <w:lang w:eastAsia="x-none"/>
        </w:rPr>
        <w:t xml:space="preserve">- </w:t>
      </w:r>
      <w:r w:rsidR="003D20DE" w:rsidRPr="00566974">
        <w:rPr>
          <w:rFonts w:eastAsia="Times New Roman"/>
          <w:lang w:eastAsia="x-none"/>
        </w:rPr>
        <w:t xml:space="preserve">воздушными судами </w:t>
      </w:r>
      <w:r w:rsidRPr="00566974">
        <w:rPr>
          <w:rFonts w:eastAsia="Times New Roman"/>
          <w:lang w:eastAsia="x-none"/>
        </w:rPr>
        <w:t>АО «</w:t>
      </w:r>
      <w:proofErr w:type="spellStart"/>
      <w:r w:rsidRPr="00566974">
        <w:rPr>
          <w:rFonts w:eastAsia="Times New Roman"/>
          <w:lang w:eastAsia="x-none"/>
        </w:rPr>
        <w:t>Казавиаспас</w:t>
      </w:r>
      <w:proofErr w:type="spellEnd"/>
      <w:r w:rsidRPr="00566974">
        <w:rPr>
          <w:rFonts w:eastAsia="Times New Roman"/>
          <w:lang w:eastAsia="x-none"/>
        </w:rPr>
        <w:t>» на поисково-спасательные работы, участие в тушении пожаров, переброску личного состава и другие заказы совершен</w:t>
      </w:r>
      <w:r w:rsidR="00A20771" w:rsidRPr="00566974">
        <w:rPr>
          <w:rFonts w:eastAsia="Times New Roman"/>
          <w:lang w:eastAsia="x-none"/>
        </w:rPr>
        <w:t>о</w:t>
      </w:r>
      <w:r w:rsidRPr="00566974">
        <w:rPr>
          <w:rFonts w:eastAsia="Times New Roman"/>
          <w:lang w:eastAsia="x-none"/>
        </w:rPr>
        <w:t xml:space="preserve"> </w:t>
      </w:r>
      <w:r w:rsidRPr="00566974">
        <w:rPr>
          <w:rFonts w:eastAsia="Times New Roman"/>
          <w:b/>
          <w:lang w:eastAsia="x-none"/>
        </w:rPr>
        <w:t>2 </w:t>
      </w:r>
      <w:r w:rsidR="00566974" w:rsidRPr="00566974">
        <w:rPr>
          <w:rFonts w:eastAsia="Times New Roman"/>
          <w:b/>
          <w:lang w:eastAsia="x-none"/>
        </w:rPr>
        <w:t>763</w:t>
      </w:r>
      <w:r w:rsidRPr="00566974">
        <w:rPr>
          <w:rFonts w:eastAsia="Times New Roman"/>
          <w:b/>
          <w:lang w:eastAsia="x-none"/>
        </w:rPr>
        <w:t xml:space="preserve"> </w:t>
      </w:r>
      <w:r w:rsidRPr="00566974">
        <w:rPr>
          <w:rFonts w:eastAsia="Times New Roman"/>
          <w:lang w:eastAsia="x-none"/>
        </w:rPr>
        <w:t>вылет</w:t>
      </w:r>
      <w:r w:rsidR="00A20771" w:rsidRPr="00566974">
        <w:rPr>
          <w:rFonts w:eastAsia="Times New Roman"/>
          <w:lang w:eastAsia="x-none"/>
        </w:rPr>
        <w:t>а</w:t>
      </w:r>
      <w:r w:rsidRPr="00566974">
        <w:rPr>
          <w:rFonts w:eastAsia="Times New Roman"/>
          <w:lang w:eastAsia="x-none"/>
        </w:rPr>
        <w:t xml:space="preserve">, в том числе по линии санитарной авиации - </w:t>
      </w:r>
      <w:r w:rsidRPr="00566974">
        <w:rPr>
          <w:rFonts w:eastAsia="Times New Roman"/>
          <w:b/>
          <w:lang w:eastAsia="x-none"/>
        </w:rPr>
        <w:t>4</w:t>
      </w:r>
      <w:r w:rsidR="00566974" w:rsidRPr="00566974">
        <w:rPr>
          <w:rFonts w:eastAsia="Times New Roman"/>
          <w:b/>
          <w:lang w:eastAsia="x-none"/>
        </w:rPr>
        <w:t>75</w:t>
      </w:r>
      <w:r w:rsidRPr="00566974">
        <w:rPr>
          <w:rFonts w:eastAsia="Times New Roman"/>
          <w:lang w:eastAsia="x-none"/>
        </w:rPr>
        <w:t xml:space="preserve"> вылет</w:t>
      </w:r>
      <w:r w:rsidR="00A20771" w:rsidRPr="00566974">
        <w:rPr>
          <w:rFonts w:eastAsia="Times New Roman"/>
          <w:lang w:eastAsia="x-none"/>
        </w:rPr>
        <w:t>а</w:t>
      </w:r>
      <w:r w:rsidRPr="00566974">
        <w:rPr>
          <w:rFonts w:eastAsia="Times New Roman"/>
          <w:lang w:eastAsia="x-none"/>
        </w:rPr>
        <w:t xml:space="preserve">, транспортировано </w:t>
      </w:r>
      <w:r w:rsidR="00A20771" w:rsidRPr="00566974">
        <w:rPr>
          <w:rFonts w:eastAsia="Times New Roman"/>
          <w:b/>
          <w:lang w:eastAsia="x-none"/>
        </w:rPr>
        <w:t>4</w:t>
      </w:r>
      <w:r w:rsidR="00566974" w:rsidRPr="00566974">
        <w:rPr>
          <w:rFonts w:eastAsia="Times New Roman"/>
          <w:b/>
          <w:lang w:eastAsia="x-none"/>
        </w:rPr>
        <w:t>36</w:t>
      </w:r>
      <w:r w:rsidRPr="00566974">
        <w:rPr>
          <w:rFonts w:eastAsia="Times New Roman"/>
          <w:lang w:eastAsia="x-none"/>
        </w:rPr>
        <w:t xml:space="preserve"> пациент</w:t>
      </w:r>
      <w:r w:rsidR="00A20771" w:rsidRPr="00566974">
        <w:rPr>
          <w:rFonts w:eastAsia="Times New Roman"/>
          <w:lang w:eastAsia="x-none"/>
        </w:rPr>
        <w:t>ов</w:t>
      </w:r>
      <w:r w:rsidRPr="00566974">
        <w:rPr>
          <w:rFonts w:eastAsia="Times New Roman"/>
          <w:lang w:eastAsia="x-none"/>
        </w:rPr>
        <w:t xml:space="preserve">. </w:t>
      </w:r>
    </w:p>
    <w:p w14:paraId="4E1C2ACC" w14:textId="2CA18E18" w:rsidR="00231D2A" w:rsidRPr="00566974" w:rsidRDefault="00655BEE" w:rsidP="00231D2A">
      <w:pPr>
        <w:widowControl w:val="0"/>
        <w:shd w:val="clear" w:color="auto" w:fill="FFFFFF"/>
        <w:jc w:val="both"/>
        <w:rPr>
          <w:rFonts w:eastAsia="Times New Roman"/>
          <w:bCs/>
          <w:lang w:eastAsia="ru-RU"/>
        </w:rPr>
      </w:pPr>
      <w:r w:rsidRPr="00566974">
        <w:rPr>
          <w:rFonts w:eastAsia="Times New Roman"/>
          <w:lang w:eastAsia="ru-RU"/>
        </w:rPr>
        <w:t>В целях реализации поручения Главы государства по снижению давления на бизнес, контроль в области пожарной безопасности введен только в отношении объектов высокой степени риска и проводится по особому порядку. В рамках контрольно-профилактической деятельности на противопожарное</w:t>
      </w:r>
      <w:r w:rsidR="00231D2A" w:rsidRPr="00566974">
        <w:rPr>
          <w:rFonts w:eastAsia="Times New Roman"/>
          <w:lang w:eastAsia="ru-RU"/>
        </w:rPr>
        <w:t xml:space="preserve"> состояние проведено </w:t>
      </w:r>
      <w:r w:rsidR="007702CC" w:rsidRPr="00566974">
        <w:rPr>
          <w:rFonts w:eastAsia="Times New Roman"/>
          <w:b/>
          <w:bCs/>
          <w:lang w:eastAsia="ru-RU"/>
        </w:rPr>
        <w:t>3</w:t>
      </w:r>
      <w:r w:rsidR="00566974" w:rsidRPr="00566974">
        <w:rPr>
          <w:rFonts w:eastAsia="Times New Roman"/>
          <w:b/>
          <w:bCs/>
          <w:lang w:eastAsia="ru-RU"/>
        </w:rPr>
        <w:t>6</w:t>
      </w:r>
      <w:r w:rsidR="00231D2A" w:rsidRPr="00566974">
        <w:rPr>
          <w:rFonts w:eastAsia="Times New Roman"/>
          <w:b/>
          <w:bCs/>
          <w:lang w:eastAsia="ru-RU"/>
        </w:rPr>
        <w:t> </w:t>
      </w:r>
      <w:r w:rsidR="00566974" w:rsidRPr="00566974">
        <w:rPr>
          <w:rFonts w:eastAsia="Times New Roman"/>
          <w:b/>
          <w:bCs/>
          <w:lang w:eastAsia="ru-RU"/>
        </w:rPr>
        <w:t>265</w:t>
      </w:r>
      <w:r w:rsidR="00231D2A" w:rsidRPr="00566974">
        <w:rPr>
          <w:rFonts w:eastAsia="Times New Roman"/>
          <w:b/>
          <w:bCs/>
          <w:lang w:eastAsia="ru-RU"/>
        </w:rPr>
        <w:t xml:space="preserve"> </w:t>
      </w:r>
      <w:r w:rsidR="00231D2A" w:rsidRPr="00566974">
        <w:rPr>
          <w:rFonts w:eastAsia="Times New Roman"/>
          <w:lang w:eastAsia="ru-RU"/>
        </w:rPr>
        <w:t>провер</w:t>
      </w:r>
      <w:r w:rsidR="00212045">
        <w:rPr>
          <w:rFonts w:eastAsia="Times New Roman"/>
          <w:lang w:eastAsia="ru-RU"/>
        </w:rPr>
        <w:t>ок</w:t>
      </w:r>
      <w:r w:rsidR="00231D2A" w:rsidRPr="00566974">
        <w:rPr>
          <w:rFonts w:eastAsia="Times New Roman"/>
          <w:lang w:eastAsia="ru-RU"/>
        </w:rPr>
        <w:t>, выявлено</w:t>
      </w:r>
      <w:r w:rsidR="00231D2A" w:rsidRPr="00566974">
        <w:rPr>
          <w:rFonts w:eastAsia="Times New Roman"/>
          <w:lang w:val="kk-KZ" w:eastAsia="ru-RU"/>
        </w:rPr>
        <w:t xml:space="preserve"> </w:t>
      </w:r>
      <w:r w:rsidR="00231D2A" w:rsidRPr="00566974">
        <w:rPr>
          <w:rFonts w:eastAsia="Times New Roman"/>
          <w:b/>
          <w:bCs/>
          <w:lang w:eastAsia="ru-RU"/>
        </w:rPr>
        <w:t>1</w:t>
      </w:r>
      <w:r w:rsidR="00566974" w:rsidRPr="00566974">
        <w:rPr>
          <w:rFonts w:eastAsia="Times New Roman"/>
          <w:b/>
          <w:bCs/>
          <w:lang w:eastAsia="ru-RU"/>
        </w:rPr>
        <w:t>52</w:t>
      </w:r>
      <w:r w:rsidR="00231D2A" w:rsidRPr="00566974">
        <w:rPr>
          <w:rFonts w:eastAsia="Times New Roman"/>
          <w:b/>
          <w:bCs/>
          <w:lang w:eastAsia="ru-RU"/>
        </w:rPr>
        <w:t> </w:t>
      </w:r>
      <w:r w:rsidR="00566974" w:rsidRPr="00566974">
        <w:rPr>
          <w:rFonts w:eastAsia="Times New Roman"/>
          <w:b/>
          <w:bCs/>
          <w:lang w:eastAsia="ru-RU"/>
        </w:rPr>
        <w:t>418</w:t>
      </w:r>
      <w:r w:rsidR="00231D2A" w:rsidRPr="00566974">
        <w:rPr>
          <w:rFonts w:eastAsia="Times New Roman"/>
          <w:b/>
          <w:bCs/>
          <w:lang w:eastAsia="ru-RU"/>
        </w:rPr>
        <w:t xml:space="preserve"> </w:t>
      </w:r>
      <w:r w:rsidR="00231D2A" w:rsidRPr="00566974">
        <w:rPr>
          <w:rFonts w:eastAsia="Times New Roman"/>
          <w:lang w:eastAsia="ru-RU"/>
        </w:rPr>
        <w:t xml:space="preserve">нарушений, привлечено </w:t>
      </w:r>
      <w:r w:rsidR="00231D2A" w:rsidRPr="00566974">
        <w:rPr>
          <w:rFonts w:eastAsia="Times New Roman"/>
          <w:lang w:eastAsia="ru-RU"/>
        </w:rPr>
        <w:br/>
        <w:t xml:space="preserve">к административной ответственности </w:t>
      </w:r>
      <w:r w:rsidR="00231D2A" w:rsidRPr="00566974">
        <w:rPr>
          <w:rFonts w:eastAsia="Times New Roman"/>
          <w:b/>
          <w:bCs/>
          <w:lang w:val="kk-KZ" w:eastAsia="ru-RU"/>
        </w:rPr>
        <w:t>2</w:t>
      </w:r>
      <w:r w:rsidR="00566974" w:rsidRPr="00566974">
        <w:rPr>
          <w:rFonts w:eastAsia="Times New Roman"/>
          <w:b/>
          <w:bCs/>
          <w:lang w:val="kk-KZ" w:eastAsia="ru-RU"/>
        </w:rPr>
        <w:t>5</w:t>
      </w:r>
      <w:r w:rsidR="00231D2A" w:rsidRPr="00566974">
        <w:rPr>
          <w:rFonts w:eastAsia="Times New Roman"/>
          <w:b/>
          <w:bCs/>
          <w:lang w:val="kk-KZ" w:eastAsia="ru-RU"/>
        </w:rPr>
        <w:t> </w:t>
      </w:r>
      <w:r w:rsidR="00566974" w:rsidRPr="00566974">
        <w:rPr>
          <w:rFonts w:eastAsia="Times New Roman"/>
          <w:b/>
          <w:bCs/>
          <w:lang w:val="kk-KZ" w:eastAsia="ru-RU"/>
        </w:rPr>
        <w:t>197</w:t>
      </w:r>
      <w:r w:rsidR="00231D2A" w:rsidRPr="00566974">
        <w:rPr>
          <w:rFonts w:eastAsia="Times New Roman"/>
          <w:b/>
          <w:bCs/>
          <w:lang w:val="kk-KZ" w:eastAsia="ru-RU"/>
        </w:rPr>
        <w:t xml:space="preserve"> </w:t>
      </w:r>
      <w:r w:rsidR="00231D2A" w:rsidRPr="00566974">
        <w:rPr>
          <w:rFonts w:eastAsia="Times New Roman"/>
          <w:lang w:eastAsia="ru-RU"/>
        </w:rPr>
        <w:t xml:space="preserve">человек, из них оштрафовано </w:t>
      </w:r>
      <w:r w:rsidR="00231D2A" w:rsidRPr="00566974">
        <w:rPr>
          <w:rFonts w:eastAsia="Times New Roman"/>
          <w:lang w:eastAsia="ru-RU"/>
        </w:rPr>
        <w:br/>
      </w:r>
      <w:r w:rsidR="007702CC" w:rsidRPr="00566974">
        <w:rPr>
          <w:rFonts w:eastAsia="Times New Roman"/>
          <w:b/>
          <w:bCs/>
          <w:lang w:val="kk-KZ" w:eastAsia="ru-RU"/>
        </w:rPr>
        <w:t>6</w:t>
      </w:r>
      <w:r w:rsidR="00231D2A" w:rsidRPr="00566974">
        <w:rPr>
          <w:rFonts w:eastAsia="Times New Roman"/>
          <w:b/>
          <w:bCs/>
          <w:lang w:val="kk-KZ" w:eastAsia="ru-RU"/>
        </w:rPr>
        <w:t> </w:t>
      </w:r>
      <w:r w:rsidR="00566974" w:rsidRPr="00566974">
        <w:rPr>
          <w:rFonts w:eastAsia="Times New Roman"/>
          <w:b/>
          <w:bCs/>
          <w:lang w:val="kk-KZ" w:eastAsia="ru-RU"/>
        </w:rPr>
        <w:t>713</w:t>
      </w:r>
      <w:r w:rsidR="00231D2A" w:rsidRPr="00566974">
        <w:rPr>
          <w:rFonts w:eastAsia="Times New Roman"/>
          <w:b/>
          <w:bCs/>
          <w:lang w:val="kk-KZ" w:eastAsia="ru-RU"/>
        </w:rPr>
        <w:t xml:space="preserve"> </w:t>
      </w:r>
      <w:r w:rsidR="00231D2A" w:rsidRPr="00566974">
        <w:rPr>
          <w:rFonts w:eastAsia="Times New Roman"/>
          <w:lang w:eastAsia="ru-RU"/>
        </w:rPr>
        <w:t xml:space="preserve">должностных лиц на сумму </w:t>
      </w:r>
      <w:r w:rsidR="007702CC" w:rsidRPr="00566974">
        <w:rPr>
          <w:rFonts w:eastAsia="Times New Roman"/>
          <w:b/>
          <w:bCs/>
          <w:lang w:val="kk-KZ" w:eastAsia="ru-RU"/>
        </w:rPr>
        <w:t>3</w:t>
      </w:r>
      <w:r w:rsidR="00566974" w:rsidRPr="00566974">
        <w:rPr>
          <w:rFonts w:eastAsia="Times New Roman"/>
          <w:b/>
          <w:bCs/>
          <w:lang w:val="kk-KZ" w:eastAsia="ru-RU"/>
        </w:rPr>
        <w:t>53</w:t>
      </w:r>
      <w:r w:rsidR="007702CC" w:rsidRPr="00566974">
        <w:rPr>
          <w:rFonts w:eastAsia="Times New Roman"/>
          <w:b/>
          <w:bCs/>
          <w:lang w:val="kk-KZ" w:eastAsia="ru-RU"/>
        </w:rPr>
        <w:t>,</w:t>
      </w:r>
      <w:r w:rsidR="00566974" w:rsidRPr="00566974">
        <w:rPr>
          <w:rFonts w:eastAsia="Times New Roman"/>
          <w:b/>
          <w:bCs/>
          <w:lang w:val="kk-KZ" w:eastAsia="ru-RU"/>
        </w:rPr>
        <w:t>7</w:t>
      </w:r>
      <w:r w:rsidR="00231D2A" w:rsidRPr="00566974">
        <w:rPr>
          <w:rFonts w:eastAsia="Times New Roman"/>
          <w:b/>
          <w:bCs/>
          <w:lang w:val="kk-KZ" w:eastAsia="ru-RU"/>
        </w:rPr>
        <w:t xml:space="preserve"> </w:t>
      </w:r>
      <w:r w:rsidR="00231D2A" w:rsidRPr="00566974">
        <w:rPr>
          <w:rFonts w:eastAsia="Times New Roman"/>
          <w:bCs/>
          <w:lang w:val="kk-KZ" w:eastAsia="ru-RU"/>
        </w:rPr>
        <w:t>млн.</w:t>
      </w:r>
      <w:r w:rsidR="00231D2A" w:rsidRPr="00566974">
        <w:rPr>
          <w:rFonts w:eastAsia="Times New Roman"/>
          <w:bCs/>
          <w:lang w:eastAsia="ru-RU"/>
        </w:rPr>
        <w:t xml:space="preserve"> тенге.</w:t>
      </w:r>
    </w:p>
    <w:p w14:paraId="29A2BF2F" w14:textId="048D730B" w:rsidR="00561FC1" w:rsidRPr="00E737B4" w:rsidRDefault="00561FC1" w:rsidP="00561FC1">
      <w:pPr>
        <w:widowControl w:val="0"/>
        <w:shd w:val="clear" w:color="auto" w:fill="FFFFFF"/>
        <w:jc w:val="both"/>
        <w:rPr>
          <w:rFonts w:eastAsia="Times New Roman"/>
          <w:bCs/>
          <w:lang w:val="kk-KZ" w:eastAsia="ru-RU"/>
        </w:rPr>
      </w:pPr>
      <w:r w:rsidRPr="00E3535D">
        <w:rPr>
          <w:rFonts w:eastAsia="Times New Roman"/>
          <w:bCs/>
          <w:lang w:val="kk-KZ" w:eastAsia="ru-RU"/>
        </w:rPr>
        <w:t>В рамках осуществления государственного надзора в области промышленной безопасности за 2022 год проведен</w:t>
      </w:r>
      <w:r w:rsidR="00E3535D" w:rsidRPr="00E3535D">
        <w:rPr>
          <w:rFonts w:eastAsia="Times New Roman"/>
          <w:bCs/>
          <w:lang w:val="kk-KZ" w:eastAsia="ru-RU"/>
        </w:rPr>
        <w:t>о</w:t>
      </w:r>
      <w:r w:rsidRPr="00E3535D">
        <w:rPr>
          <w:rFonts w:eastAsia="Times New Roman"/>
          <w:bCs/>
          <w:lang w:val="kk-KZ" w:eastAsia="ru-RU"/>
        </w:rPr>
        <w:t xml:space="preserve"> </w:t>
      </w:r>
      <w:r w:rsidRPr="00E3535D">
        <w:rPr>
          <w:rFonts w:eastAsia="Times New Roman"/>
          <w:b/>
          <w:bCs/>
          <w:lang w:val="kk-KZ" w:eastAsia="ru-RU"/>
        </w:rPr>
        <w:t>1</w:t>
      </w:r>
      <w:r w:rsidR="00365256" w:rsidRPr="00E3535D">
        <w:rPr>
          <w:rFonts w:eastAsia="Times New Roman"/>
          <w:b/>
          <w:bCs/>
          <w:lang w:val="kk-KZ" w:eastAsia="ru-RU"/>
        </w:rPr>
        <w:t> </w:t>
      </w:r>
      <w:r w:rsidR="00E3535D" w:rsidRPr="00E3535D">
        <w:rPr>
          <w:rFonts w:eastAsia="Times New Roman"/>
          <w:b/>
          <w:bCs/>
          <w:lang w:val="kk-KZ" w:eastAsia="ru-RU"/>
        </w:rPr>
        <w:t>355</w:t>
      </w:r>
      <w:r w:rsidR="00365256" w:rsidRPr="00E3535D">
        <w:rPr>
          <w:rFonts w:eastAsia="Times New Roman"/>
          <w:b/>
          <w:bCs/>
          <w:lang w:val="kk-KZ" w:eastAsia="ru-RU"/>
        </w:rPr>
        <w:t xml:space="preserve"> </w:t>
      </w:r>
      <w:r w:rsidRPr="00E3535D">
        <w:rPr>
          <w:rFonts w:eastAsia="Times New Roman"/>
          <w:bCs/>
          <w:lang w:val="kk-KZ" w:eastAsia="ru-RU"/>
        </w:rPr>
        <w:t>провер</w:t>
      </w:r>
      <w:r w:rsidR="00E3535D" w:rsidRPr="00E3535D">
        <w:rPr>
          <w:rFonts w:eastAsia="Times New Roman"/>
          <w:bCs/>
          <w:lang w:val="kk-KZ" w:eastAsia="ru-RU"/>
        </w:rPr>
        <w:t>ок</w:t>
      </w:r>
      <w:r w:rsidRPr="00E3535D">
        <w:rPr>
          <w:rFonts w:eastAsia="Times New Roman"/>
          <w:bCs/>
          <w:lang w:val="kk-KZ" w:eastAsia="ru-RU"/>
        </w:rPr>
        <w:t xml:space="preserve"> по особому порядку и </w:t>
      </w:r>
      <w:r w:rsidR="00E3535D" w:rsidRPr="00E3535D">
        <w:rPr>
          <w:rFonts w:eastAsia="Times New Roman"/>
          <w:b/>
          <w:bCs/>
          <w:lang w:val="kk-KZ" w:eastAsia="ru-RU"/>
        </w:rPr>
        <w:t>1 095</w:t>
      </w:r>
      <w:r w:rsidRPr="00E3535D">
        <w:rPr>
          <w:rFonts w:eastAsia="Times New Roman"/>
          <w:bCs/>
          <w:lang w:val="kk-KZ" w:eastAsia="ru-RU"/>
        </w:rPr>
        <w:t xml:space="preserve"> вне </w:t>
      </w:r>
      <w:r w:rsidRPr="00E737B4">
        <w:rPr>
          <w:rFonts w:eastAsia="Times New Roman"/>
          <w:bCs/>
          <w:lang w:val="kk-KZ" w:eastAsia="ru-RU"/>
        </w:rPr>
        <w:t xml:space="preserve">плана. Выявлено </w:t>
      </w:r>
      <w:r w:rsidR="00365256" w:rsidRPr="00E737B4">
        <w:rPr>
          <w:rFonts w:eastAsia="Times New Roman"/>
          <w:b/>
          <w:bCs/>
          <w:lang w:val="kk-KZ" w:eastAsia="ru-RU"/>
        </w:rPr>
        <w:t>3</w:t>
      </w:r>
      <w:r w:rsidR="00E3535D" w:rsidRPr="00E737B4">
        <w:rPr>
          <w:rFonts w:eastAsia="Times New Roman"/>
          <w:b/>
          <w:bCs/>
          <w:lang w:val="kk-KZ" w:eastAsia="ru-RU"/>
        </w:rPr>
        <w:t>4</w:t>
      </w:r>
      <w:r w:rsidRPr="00E737B4">
        <w:rPr>
          <w:rFonts w:eastAsia="Times New Roman"/>
          <w:b/>
          <w:bCs/>
          <w:lang w:val="kk-KZ" w:eastAsia="ru-RU"/>
        </w:rPr>
        <w:t> </w:t>
      </w:r>
      <w:r w:rsidR="00E3535D" w:rsidRPr="00E737B4">
        <w:rPr>
          <w:rFonts w:eastAsia="Times New Roman"/>
          <w:b/>
          <w:bCs/>
          <w:lang w:val="kk-KZ" w:eastAsia="ru-RU"/>
        </w:rPr>
        <w:t>6</w:t>
      </w:r>
      <w:r w:rsidR="00365256" w:rsidRPr="00E737B4">
        <w:rPr>
          <w:rFonts w:eastAsia="Times New Roman"/>
          <w:b/>
          <w:bCs/>
          <w:lang w:val="kk-KZ" w:eastAsia="ru-RU"/>
        </w:rPr>
        <w:t>17</w:t>
      </w:r>
      <w:r w:rsidRPr="00E737B4">
        <w:rPr>
          <w:rFonts w:eastAsia="Times New Roman"/>
          <w:b/>
          <w:bCs/>
          <w:lang w:val="kk-KZ" w:eastAsia="ru-RU"/>
        </w:rPr>
        <w:t xml:space="preserve"> </w:t>
      </w:r>
      <w:r w:rsidRPr="00E737B4">
        <w:rPr>
          <w:rFonts w:eastAsia="Times New Roman"/>
          <w:bCs/>
          <w:lang w:val="kk-KZ" w:eastAsia="ru-RU"/>
        </w:rPr>
        <w:t>нарушени</w:t>
      </w:r>
      <w:r w:rsidR="00365256" w:rsidRPr="00E737B4">
        <w:rPr>
          <w:rFonts w:eastAsia="Times New Roman"/>
          <w:bCs/>
          <w:lang w:val="kk-KZ" w:eastAsia="ru-RU"/>
        </w:rPr>
        <w:t>й</w:t>
      </w:r>
      <w:r w:rsidRPr="00E737B4">
        <w:rPr>
          <w:rFonts w:eastAsia="Times New Roman"/>
          <w:bCs/>
          <w:lang w:val="kk-KZ" w:eastAsia="ru-RU"/>
        </w:rPr>
        <w:t xml:space="preserve">, приостановлен </w:t>
      </w:r>
      <w:r w:rsidR="00365256" w:rsidRPr="00E737B4">
        <w:rPr>
          <w:rFonts w:eastAsia="Times New Roman"/>
          <w:b/>
          <w:bCs/>
          <w:lang w:val="kk-KZ" w:eastAsia="ru-RU"/>
        </w:rPr>
        <w:t>7</w:t>
      </w:r>
      <w:r w:rsidR="00E3535D" w:rsidRPr="00E737B4">
        <w:rPr>
          <w:rFonts w:eastAsia="Times New Roman"/>
          <w:b/>
          <w:bCs/>
          <w:lang w:val="kk-KZ" w:eastAsia="ru-RU"/>
        </w:rPr>
        <w:t>33</w:t>
      </w:r>
      <w:r w:rsidRPr="00E737B4">
        <w:rPr>
          <w:rFonts w:eastAsia="Times New Roman"/>
          <w:bCs/>
          <w:lang w:val="kk-KZ" w:eastAsia="ru-RU"/>
        </w:rPr>
        <w:t xml:space="preserve"> объект, наложено </w:t>
      </w:r>
      <w:r w:rsidRPr="00E737B4">
        <w:rPr>
          <w:rFonts w:eastAsia="Times New Roman"/>
          <w:b/>
          <w:bCs/>
          <w:lang w:val="kk-KZ" w:eastAsia="ru-RU"/>
        </w:rPr>
        <w:t>1 </w:t>
      </w:r>
      <w:r w:rsidR="00E3535D" w:rsidRPr="00E737B4">
        <w:rPr>
          <w:rFonts w:eastAsia="Times New Roman"/>
          <w:b/>
          <w:bCs/>
          <w:lang w:val="kk-KZ" w:eastAsia="ru-RU"/>
        </w:rPr>
        <w:t>708</w:t>
      </w:r>
      <w:r w:rsidRPr="00E737B4">
        <w:rPr>
          <w:rFonts w:eastAsia="Times New Roman"/>
          <w:b/>
          <w:bCs/>
          <w:lang w:val="kk-KZ" w:eastAsia="ru-RU"/>
        </w:rPr>
        <w:t xml:space="preserve"> </w:t>
      </w:r>
      <w:r w:rsidRPr="00E737B4">
        <w:rPr>
          <w:rFonts w:eastAsia="Times New Roman"/>
          <w:bCs/>
          <w:lang w:val="kk-KZ" w:eastAsia="ru-RU"/>
        </w:rPr>
        <w:t xml:space="preserve">административных штрафов на сумму более </w:t>
      </w:r>
      <w:r w:rsidR="00365256" w:rsidRPr="00E737B4">
        <w:rPr>
          <w:rFonts w:eastAsia="Times New Roman"/>
          <w:b/>
          <w:bCs/>
          <w:lang w:val="kk-KZ" w:eastAsia="ru-RU"/>
        </w:rPr>
        <w:t>2</w:t>
      </w:r>
      <w:r w:rsidR="00E3535D" w:rsidRPr="00E737B4">
        <w:rPr>
          <w:rFonts w:eastAsia="Times New Roman"/>
          <w:b/>
          <w:bCs/>
          <w:lang w:val="kk-KZ" w:eastAsia="ru-RU"/>
        </w:rPr>
        <w:t>54</w:t>
      </w:r>
      <w:r w:rsidRPr="00E737B4">
        <w:rPr>
          <w:rFonts w:eastAsia="Times New Roman"/>
          <w:bCs/>
          <w:lang w:val="kk-KZ" w:eastAsia="ru-RU"/>
        </w:rPr>
        <w:t xml:space="preserve"> млн. тенге.</w:t>
      </w:r>
    </w:p>
    <w:p w14:paraId="638D3734" w14:textId="49505EA6" w:rsidR="00561FC1" w:rsidRPr="004E2E0D" w:rsidRDefault="00561FC1" w:rsidP="00907334">
      <w:pPr>
        <w:widowControl w:val="0"/>
        <w:pBdr>
          <w:bottom w:val="single" w:sz="4" w:space="1" w:color="FFFFFF"/>
        </w:pBdr>
        <w:tabs>
          <w:tab w:val="left" w:pos="4536"/>
        </w:tabs>
        <w:jc w:val="both"/>
        <w:rPr>
          <w:rFonts w:eastAsia="Times New Roman"/>
          <w:lang w:val="x-none" w:eastAsia="x-none"/>
        </w:rPr>
      </w:pPr>
      <w:r w:rsidRPr="004E2E0D">
        <w:rPr>
          <w:rFonts w:eastAsia="Times New Roman"/>
          <w:lang w:val="x-none" w:eastAsia="x-none"/>
        </w:rPr>
        <w:t xml:space="preserve">В средствах массовой информации </w:t>
      </w:r>
      <w:r w:rsidRPr="004E2E0D">
        <w:rPr>
          <w:rFonts w:eastAsia="Times New Roman"/>
          <w:lang w:eastAsia="x-none"/>
        </w:rPr>
        <w:t xml:space="preserve">в целях </w:t>
      </w:r>
      <w:r w:rsidRPr="004E2E0D">
        <w:rPr>
          <w:rFonts w:eastAsia="Calibri"/>
          <w:lang w:val="x-none" w:eastAsia="x-none"/>
        </w:rPr>
        <w:t>обучения и информирования</w:t>
      </w:r>
      <w:r w:rsidRPr="004E2E0D">
        <w:rPr>
          <w:rFonts w:eastAsia="Times New Roman"/>
          <w:lang w:val="x-none" w:eastAsia="x-none"/>
        </w:rPr>
        <w:t xml:space="preserve"> населения </w:t>
      </w:r>
      <w:r w:rsidRPr="004E2E0D">
        <w:rPr>
          <w:rFonts w:eastAsia="Times New Roman"/>
          <w:lang w:eastAsia="x-none"/>
        </w:rPr>
        <w:t xml:space="preserve">проведены выступления и опубликовано материалов - </w:t>
      </w:r>
      <w:r w:rsidR="004E2E0D" w:rsidRPr="004E2E0D">
        <w:rPr>
          <w:rFonts w:eastAsia="Times New Roman"/>
          <w:b/>
          <w:lang w:val="kk-KZ" w:eastAsia="x-none"/>
        </w:rPr>
        <w:t>96</w:t>
      </w:r>
      <w:r w:rsidRPr="004E2E0D">
        <w:rPr>
          <w:rFonts w:eastAsia="Times New Roman"/>
          <w:b/>
          <w:lang w:eastAsia="x-none"/>
        </w:rPr>
        <w:t> </w:t>
      </w:r>
      <w:r w:rsidR="00F66045" w:rsidRPr="004E2E0D">
        <w:rPr>
          <w:rFonts w:eastAsia="Times New Roman"/>
          <w:b/>
          <w:lang w:eastAsia="x-none"/>
        </w:rPr>
        <w:t>89</w:t>
      </w:r>
      <w:r w:rsidR="004E2E0D" w:rsidRPr="004E2E0D">
        <w:rPr>
          <w:rFonts w:eastAsia="Times New Roman"/>
          <w:b/>
          <w:lang w:val="kk-KZ" w:eastAsia="x-none"/>
        </w:rPr>
        <w:t>0</w:t>
      </w:r>
      <w:r w:rsidRPr="004E2E0D">
        <w:rPr>
          <w:rFonts w:eastAsia="Times New Roman"/>
          <w:lang w:eastAsia="x-none"/>
        </w:rPr>
        <w:t>:</w:t>
      </w:r>
      <w:r w:rsidRPr="004E2E0D">
        <w:rPr>
          <w:rFonts w:eastAsia="Times New Roman"/>
          <w:lang w:val="x-none" w:eastAsia="x-none"/>
        </w:rPr>
        <w:t xml:space="preserve"> </w:t>
      </w:r>
      <w:r w:rsidRPr="004E2E0D">
        <w:rPr>
          <w:rFonts w:eastAsia="Times New Roman"/>
          <w:lang w:val="x-none" w:eastAsia="x-none"/>
        </w:rPr>
        <w:br/>
      </w:r>
      <w:r w:rsidR="00F66045" w:rsidRPr="004E2E0D">
        <w:rPr>
          <w:rFonts w:eastAsia="Times New Roman"/>
          <w:b/>
          <w:lang w:eastAsia="x-none"/>
        </w:rPr>
        <w:t>1</w:t>
      </w:r>
      <w:r w:rsidR="004E2E0D" w:rsidRPr="004E2E0D">
        <w:rPr>
          <w:rFonts w:eastAsia="Times New Roman"/>
          <w:b/>
          <w:lang w:val="kk-KZ" w:eastAsia="x-none"/>
        </w:rPr>
        <w:t>1</w:t>
      </w:r>
      <w:r w:rsidRPr="004E2E0D">
        <w:rPr>
          <w:rFonts w:eastAsia="Times New Roman"/>
          <w:b/>
          <w:lang w:eastAsia="x-none"/>
        </w:rPr>
        <w:t> </w:t>
      </w:r>
      <w:r w:rsidR="004E2E0D" w:rsidRPr="004E2E0D">
        <w:rPr>
          <w:rFonts w:eastAsia="Times New Roman"/>
          <w:b/>
          <w:lang w:val="kk-KZ" w:eastAsia="x-none"/>
        </w:rPr>
        <w:t>437</w:t>
      </w:r>
      <w:r w:rsidRPr="004E2E0D">
        <w:rPr>
          <w:rFonts w:eastAsia="Times New Roman"/>
          <w:b/>
          <w:lang w:eastAsia="x-none"/>
        </w:rPr>
        <w:t xml:space="preserve"> </w:t>
      </w:r>
      <w:r w:rsidRPr="004E2E0D">
        <w:rPr>
          <w:rFonts w:eastAsia="Times New Roman"/>
          <w:lang w:eastAsia="x-none"/>
        </w:rPr>
        <w:t>-</w:t>
      </w:r>
      <w:r w:rsidRPr="004E2E0D">
        <w:rPr>
          <w:rFonts w:eastAsia="Times New Roman"/>
          <w:b/>
          <w:lang w:eastAsia="x-none"/>
        </w:rPr>
        <w:t xml:space="preserve"> </w:t>
      </w:r>
      <w:r w:rsidRPr="004E2E0D">
        <w:rPr>
          <w:rFonts w:eastAsia="Times New Roman"/>
          <w:lang w:eastAsia="x-none"/>
        </w:rPr>
        <w:t xml:space="preserve">по </w:t>
      </w:r>
      <w:r w:rsidRPr="004E2E0D">
        <w:rPr>
          <w:rFonts w:eastAsia="Times New Roman"/>
          <w:lang w:val="x-none" w:eastAsia="x-none"/>
        </w:rPr>
        <w:t>каналам телевидения,</w:t>
      </w:r>
      <w:r w:rsidRPr="004E2E0D">
        <w:rPr>
          <w:rFonts w:eastAsia="Times New Roman"/>
          <w:lang w:eastAsia="x-none"/>
        </w:rPr>
        <w:t xml:space="preserve"> </w:t>
      </w:r>
      <w:r w:rsidR="004E2E0D" w:rsidRPr="004E2E0D">
        <w:rPr>
          <w:rFonts w:eastAsia="Times New Roman"/>
          <w:b/>
          <w:lang w:val="kk-KZ" w:eastAsia="x-none"/>
        </w:rPr>
        <w:t>21</w:t>
      </w:r>
      <w:r w:rsidRPr="004E2E0D">
        <w:rPr>
          <w:rFonts w:eastAsia="Times New Roman"/>
          <w:b/>
          <w:lang w:eastAsia="x-none"/>
        </w:rPr>
        <w:t> </w:t>
      </w:r>
      <w:r w:rsidR="004E2E0D" w:rsidRPr="004E2E0D">
        <w:rPr>
          <w:rFonts w:eastAsia="Times New Roman"/>
          <w:b/>
          <w:lang w:val="kk-KZ" w:eastAsia="x-none"/>
        </w:rPr>
        <w:t>964</w:t>
      </w:r>
      <w:r w:rsidRPr="004E2E0D">
        <w:rPr>
          <w:rFonts w:eastAsia="Times New Roman"/>
          <w:b/>
          <w:lang w:eastAsia="x-none"/>
        </w:rPr>
        <w:t xml:space="preserve"> </w:t>
      </w:r>
      <w:r w:rsidRPr="004E2E0D">
        <w:rPr>
          <w:rFonts w:eastAsia="Times New Roman"/>
          <w:lang w:eastAsia="x-none"/>
        </w:rPr>
        <w:t xml:space="preserve">- в </w:t>
      </w:r>
      <w:r w:rsidRPr="004E2E0D">
        <w:rPr>
          <w:rFonts w:eastAsia="Times New Roman"/>
          <w:lang w:val="x-none" w:eastAsia="x-none"/>
        </w:rPr>
        <w:t xml:space="preserve">печатных изданиях, </w:t>
      </w:r>
      <w:r w:rsidR="00F66045" w:rsidRPr="004E2E0D">
        <w:rPr>
          <w:rFonts w:eastAsia="Times New Roman"/>
          <w:b/>
          <w:lang w:eastAsia="x-none"/>
        </w:rPr>
        <w:t>3</w:t>
      </w:r>
      <w:r w:rsidR="004E2E0D" w:rsidRPr="004E2E0D">
        <w:rPr>
          <w:rFonts w:eastAsia="Times New Roman"/>
          <w:b/>
          <w:lang w:val="kk-KZ" w:eastAsia="x-none"/>
        </w:rPr>
        <w:t>8</w:t>
      </w:r>
      <w:r w:rsidRPr="004E2E0D">
        <w:rPr>
          <w:rFonts w:eastAsia="Times New Roman"/>
          <w:b/>
          <w:lang w:eastAsia="x-none"/>
        </w:rPr>
        <w:t> </w:t>
      </w:r>
      <w:r w:rsidR="004E2E0D" w:rsidRPr="004E2E0D">
        <w:rPr>
          <w:rFonts w:eastAsia="Times New Roman"/>
          <w:b/>
          <w:lang w:val="kk-KZ" w:eastAsia="x-none"/>
        </w:rPr>
        <w:t>323</w:t>
      </w:r>
      <w:r w:rsidRPr="004E2E0D">
        <w:rPr>
          <w:rFonts w:eastAsia="Times New Roman"/>
          <w:b/>
          <w:lang w:eastAsia="x-none"/>
        </w:rPr>
        <w:t xml:space="preserve"> </w:t>
      </w:r>
      <w:r w:rsidRPr="004E2E0D">
        <w:rPr>
          <w:rFonts w:eastAsia="Times New Roman"/>
          <w:lang w:eastAsia="x-none"/>
        </w:rPr>
        <w:t>-</w:t>
      </w:r>
      <w:r w:rsidRPr="004E2E0D">
        <w:rPr>
          <w:rFonts w:eastAsia="Times New Roman"/>
          <w:b/>
          <w:lang w:eastAsia="x-none"/>
        </w:rPr>
        <w:t xml:space="preserve"> </w:t>
      </w:r>
      <w:r w:rsidRPr="004E2E0D">
        <w:rPr>
          <w:rFonts w:eastAsia="Times New Roman"/>
          <w:lang w:eastAsia="x-none"/>
        </w:rPr>
        <w:t xml:space="preserve">по </w:t>
      </w:r>
      <w:r w:rsidRPr="004E2E0D">
        <w:rPr>
          <w:rFonts w:eastAsia="Times New Roman"/>
          <w:lang w:val="x-none" w:eastAsia="x-none"/>
        </w:rPr>
        <w:t>радио</w:t>
      </w:r>
      <w:r w:rsidRPr="004E2E0D">
        <w:rPr>
          <w:rFonts w:eastAsia="Times New Roman"/>
          <w:lang w:eastAsia="x-none"/>
        </w:rPr>
        <w:t xml:space="preserve">, </w:t>
      </w:r>
      <w:r w:rsidRPr="004E2E0D">
        <w:rPr>
          <w:rFonts w:eastAsia="Times New Roman"/>
          <w:lang w:eastAsia="x-none"/>
        </w:rPr>
        <w:br/>
      </w:r>
      <w:r w:rsidRPr="004E2E0D">
        <w:rPr>
          <w:rFonts w:eastAsia="Times New Roman"/>
          <w:b/>
          <w:lang w:eastAsia="x-none"/>
        </w:rPr>
        <w:t>2</w:t>
      </w:r>
      <w:r w:rsidR="004E2E0D" w:rsidRPr="004E2E0D">
        <w:rPr>
          <w:rFonts w:eastAsia="Times New Roman"/>
          <w:b/>
          <w:lang w:val="kk-KZ" w:eastAsia="x-none"/>
        </w:rPr>
        <w:t>5</w:t>
      </w:r>
      <w:r w:rsidRPr="004E2E0D">
        <w:rPr>
          <w:rFonts w:eastAsia="Times New Roman"/>
          <w:b/>
          <w:lang w:eastAsia="x-none"/>
        </w:rPr>
        <w:t> </w:t>
      </w:r>
      <w:r w:rsidR="004E2E0D" w:rsidRPr="004E2E0D">
        <w:rPr>
          <w:rFonts w:eastAsia="Times New Roman"/>
          <w:b/>
          <w:lang w:val="kk-KZ" w:eastAsia="x-none"/>
        </w:rPr>
        <w:t>166</w:t>
      </w:r>
      <w:r w:rsidRPr="004E2E0D">
        <w:rPr>
          <w:rFonts w:eastAsia="Times New Roman"/>
          <w:b/>
          <w:lang w:eastAsia="x-none"/>
        </w:rPr>
        <w:t xml:space="preserve"> </w:t>
      </w:r>
      <w:r w:rsidRPr="004E2E0D">
        <w:rPr>
          <w:rFonts w:eastAsia="Times New Roman"/>
          <w:spacing w:val="-6"/>
          <w:lang w:eastAsia="x-none"/>
        </w:rPr>
        <w:t>-</w:t>
      </w:r>
      <w:r w:rsidRPr="004E2E0D">
        <w:rPr>
          <w:rFonts w:eastAsia="Times New Roman"/>
          <w:spacing w:val="-6"/>
          <w:lang w:val="x-none" w:eastAsia="x-none"/>
        </w:rPr>
        <w:t xml:space="preserve"> </w:t>
      </w:r>
      <w:r w:rsidRPr="004E2E0D">
        <w:rPr>
          <w:rFonts w:eastAsia="Times New Roman"/>
          <w:spacing w:val="-6"/>
          <w:lang w:eastAsia="x-none"/>
        </w:rPr>
        <w:t xml:space="preserve">на </w:t>
      </w:r>
      <w:r w:rsidRPr="004E2E0D">
        <w:rPr>
          <w:rFonts w:eastAsia="Times New Roman"/>
          <w:spacing w:val="-6"/>
          <w:lang w:val="x-none" w:eastAsia="x-none"/>
        </w:rPr>
        <w:t>лентах информационных</w:t>
      </w:r>
      <w:r w:rsidRPr="004E2E0D">
        <w:rPr>
          <w:rFonts w:eastAsia="Times New Roman"/>
          <w:spacing w:val="-6"/>
          <w:lang w:eastAsia="x-none"/>
        </w:rPr>
        <w:t xml:space="preserve"> агентств</w:t>
      </w:r>
      <w:r w:rsidRPr="004E2E0D">
        <w:rPr>
          <w:rFonts w:eastAsia="Times New Roman"/>
          <w:lang w:val="x-none" w:eastAsia="x-none"/>
        </w:rPr>
        <w:t>.</w:t>
      </w:r>
    </w:p>
    <w:p w14:paraId="3B8BAA85" w14:textId="6C54A95E" w:rsidR="00561FC1" w:rsidRPr="00CA38A4" w:rsidRDefault="00561FC1" w:rsidP="00561FC1">
      <w:pPr>
        <w:widowControl w:val="0"/>
        <w:shd w:val="clear" w:color="auto" w:fill="FFFFFF"/>
        <w:jc w:val="both"/>
        <w:rPr>
          <w:rFonts w:eastAsia="Times New Roman"/>
          <w:lang w:eastAsia="ru-RU"/>
        </w:rPr>
      </w:pPr>
      <w:r w:rsidRPr="00CA38A4">
        <w:rPr>
          <w:rFonts w:eastAsia="Times New Roman"/>
          <w:lang w:eastAsia="ru-RU"/>
        </w:rPr>
        <w:t xml:space="preserve">Зарегистрировано </w:t>
      </w:r>
      <w:r w:rsidRPr="00CA38A4">
        <w:rPr>
          <w:rFonts w:eastAsia="Times New Roman"/>
          <w:b/>
          <w:bCs/>
          <w:lang w:val="kk-KZ" w:eastAsia="ru-RU"/>
        </w:rPr>
        <w:t>1</w:t>
      </w:r>
      <w:r w:rsidR="00CA38A4" w:rsidRPr="00CA38A4">
        <w:rPr>
          <w:rFonts w:eastAsia="Times New Roman"/>
          <w:b/>
          <w:bCs/>
          <w:lang w:val="kk-KZ" w:eastAsia="ru-RU"/>
        </w:rPr>
        <w:t>3</w:t>
      </w:r>
      <w:r w:rsidRPr="00CA38A4">
        <w:rPr>
          <w:rFonts w:eastAsia="Times New Roman"/>
          <w:b/>
          <w:bCs/>
          <w:lang w:val="kk-KZ" w:eastAsia="ru-RU"/>
        </w:rPr>
        <w:t> </w:t>
      </w:r>
      <w:r w:rsidR="00CA38A4" w:rsidRPr="00CA38A4">
        <w:rPr>
          <w:rFonts w:eastAsia="Times New Roman"/>
          <w:b/>
          <w:bCs/>
          <w:lang w:val="kk-KZ" w:eastAsia="ru-RU"/>
        </w:rPr>
        <w:t>355</w:t>
      </w:r>
      <w:r w:rsidRPr="00CA38A4">
        <w:rPr>
          <w:rFonts w:eastAsia="Times New Roman"/>
          <w:b/>
          <w:bCs/>
          <w:lang w:val="kk-KZ" w:eastAsia="ru-RU"/>
        </w:rPr>
        <w:t xml:space="preserve"> </w:t>
      </w:r>
      <w:r w:rsidRPr="00CA38A4">
        <w:rPr>
          <w:rFonts w:eastAsia="Times New Roman"/>
          <w:i/>
          <w:sz w:val="24"/>
          <w:lang w:eastAsia="ru-RU"/>
        </w:rPr>
        <w:t>(</w:t>
      </w:r>
      <w:r w:rsidR="00CA38A4" w:rsidRPr="00CA38A4">
        <w:rPr>
          <w:rFonts w:eastAsia="Times New Roman"/>
          <w:i/>
          <w:sz w:val="24"/>
          <w:lang w:eastAsia="ru-RU"/>
        </w:rPr>
        <w:t>+2,4</w:t>
      </w:r>
      <w:r w:rsidRPr="00CA38A4">
        <w:rPr>
          <w:rFonts w:eastAsia="Times New Roman"/>
          <w:i/>
          <w:sz w:val="24"/>
          <w:lang w:eastAsia="ru-RU"/>
        </w:rPr>
        <w:t xml:space="preserve">%, 2021г. - </w:t>
      </w:r>
      <w:r w:rsidRPr="00CA38A4">
        <w:rPr>
          <w:rFonts w:eastAsia="Times New Roman"/>
          <w:i/>
          <w:sz w:val="24"/>
          <w:lang w:val="kk-KZ" w:eastAsia="ru-RU"/>
        </w:rPr>
        <w:t>1</w:t>
      </w:r>
      <w:r w:rsidR="00CA38A4" w:rsidRPr="00CA38A4">
        <w:rPr>
          <w:rFonts w:eastAsia="Times New Roman"/>
          <w:i/>
          <w:sz w:val="24"/>
          <w:lang w:val="kk-KZ" w:eastAsia="ru-RU"/>
        </w:rPr>
        <w:t>3</w:t>
      </w:r>
      <w:r w:rsidRPr="00CA38A4">
        <w:rPr>
          <w:rFonts w:eastAsia="Times New Roman"/>
          <w:i/>
          <w:sz w:val="24"/>
          <w:lang w:eastAsia="ru-RU"/>
        </w:rPr>
        <w:t> </w:t>
      </w:r>
      <w:r w:rsidR="00735E82" w:rsidRPr="00CA38A4">
        <w:rPr>
          <w:rFonts w:eastAsia="Times New Roman"/>
          <w:i/>
          <w:sz w:val="24"/>
          <w:lang w:val="kk-KZ" w:eastAsia="ru-RU"/>
        </w:rPr>
        <w:t>0</w:t>
      </w:r>
      <w:r w:rsidR="00CA38A4" w:rsidRPr="00CA38A4">
        <w:rPr>
          <w:rFonts w:eastAsia="Times New Roman"/>
          <w:i/>
          <w:sz w:val="24"/>
          <w:lang w:val="kk-KZ" w:eastAsia="ru-RU"/>
        </w:rPr>
        <w:t>38</w:t>
      </w:r>
      <w:r w:rsidRPr="00CA38A4">
        <w:rPr>
          <w:rFonts w:eastAsia="Times New Roman"/>
          <w:i/>
          <w:sz w:val="24"/>
          <w:lang w:eastAsia="ru-RU"/>
        </w:rPr>
        <w:t xml:space="preserve">) </w:t>
      </w:r>
      <w:r w:rsidRPr="00CA38A4">
        <w:rPr>
          <w:rFonts w:eastAsia="Times New Roman"/>
          <w:lang w:eastAsia="ru-RU"/>
        </w:rPr>
        <w:t xml:space="preserve">ЧС и случаев природного </w:t>
      </w:r>
      <w:r w:rsidRPr="00CA38A4">
        <w:rPr>
          <w:rFonts w:eastAsia="Times New Roman"/>
          <w:lang w:eastAsia="ru-RU"/>
        </w:rPr>
        <w:br/>
        <w:t xml:space="preserve">и техногенного характера, пострадало </w:t>
      </w:r>
      <w:r w:rsidRPr="00CA38A4">
        <w:rPr>
          <w:rFonts w:eastAsia="Times New Roman"/>
          <w:b/>
          <w:bCs/>
          <w:lang w:val="kk-KZ" w:eastAsia="ru-RU"/>
        </w:rPr>
        <w:t>1 </w:t>
      </w:r>
      <w:r w:rsidR="00CA38A4" w:rsidRPr="00CA38A4">
        <w:rPr>
          <w:rFonts w:eastAsia="Times New Roman"/>
          <w:b/>
          <w:bCs/>
          <w:lang w:val="kk-KZ" w:eastAsia="ru-RU"/>
        </w:rPr>
        <w:t>958</w:t>
      </w:r>
      <w:r w:rsidRPr="00CA38A4">
        <w:rPr>
          <w:rFonts w:eastAsia="Times New Roman"/>
          <w:b/>
          <w:bCs/>
          <w:lang w:val="kk-KZ" w:eastAsia="ru-RU"/>
        </w:rPr>
        <w:t xml:space="preserve"> </w:t>
      </w:r>
      <w:r w:rsidRPr="00CA38A4">
        <w:rPr>
          <w:rFonts w:eastAsia="Times New Roman"/>
          <w:i/>
          <w:sz w:val="24"/>
          <w:lang w:eastAsia="ru-RU"/>
        </w:rPr>
        <w:t>(+</w:t>
      </w:r>
      <w:r w:rsidR="00CA38A4" w:rsidRPr="00CA38A4">
        <w:rPr>
          <w:rFonts w:eastAsia="Times New Roman"/>
          <w:i/>
          <w:sz w:val="24"/>
          <w:lang w:eastAsia="ru-RU"/>
        </w:rPr>
        <w:t>7</w:t>
      </w:r>
      <w:r w:rsidR="00735E82" w:rsidRPr="00CA38A4">
        <w:rPr>
          <w:rFonts w:eastAsia="Times New Roman"/>
          <w:i/>
          <w:sz w:val="24"/>
          <w:lang w:eastAsia="ru-RU"/>
        </w:rPr>
        <w:t>,1</w:t>
      </w:r>
      <w:r w:rsidRPr="00CA38A4">
        <w:rPr>
          <w:rFonts w:eastAsia="Times New Roman"/>
          <w:i/>
          <w:sz w:val="24"/>
          <w:lang w:eastAsia="ru-RU"/>
        </w:rPr>
        <w:t>%, 2021г. - 1 </w:t>
      </w:r>
      <w:r w:rsidR="00CA38A4" w:rsidRPr="00CA38A4">
        <w:rPr>
          <w:rFonts w:eastAsia="Times New Roman"/>
          <w:i/>
          <w:sz w:val="24"/>
          <w:lang w:eastAsia="ru-RU"/>
        </w:rPr>
        <w:t>829</w:t>
      </w:r>
      <w:r w:rsidRPr="00CA38A4">
        <w:rPr>
          <w:rFonts w:eastAsia="Times New Roman"/>
          <w:i/>
          <w:sz w:val="24"/>
          <w:lang w:eastAsia="ru-RU"/>
        </w:rPr>
        <w:t xml:space="preserve">) </w:t>
      </w:r>
      <w:r w:rsidRPr="00CA38A4">
        <w:rPr>
          <w:rFonts w:eastAsia="Times New Roman"/>
          <w:lang w:eastAsia="ru-RU"/>
        </w:rPr>
        <w:t xml:space="preserve">человека, из них погибло </w:t>
      </w:r>
      <w:r w:rsidR="00735E82" w:rsidRPr="00CA38A4">
        <w:rPr>
          <w:rFonts w:eastAsia="Times New Roman"/>
          <w:b/>
          <w:bCs/>
          <w:lang w:val="kk-KZ" w:eastAsia="ru-RU"/>
        </w:rPr>
        <w:t>6</w:t>
      </w:r>
      <w:r w:rsidR="00CA38A4" w:rsidRPr="00CA38A4">
        <w:rPr>
          <w:rFonts w:eastAsia="Times New Roman"/>
          <w:b/>
          <w:bCs/>
          <w:lang w:val="kk-KZ" w:eastAsia="ru-RU"/>
        </w:rPr>
        <w:t>63</w:t>
      </w:r>
      <w:r w:rsidRPr="00CA38A4">
        <w:rPr>
          <w:rFonts w:eastAsia="Times New Roman"/>
          <w:b/>
          <w:bCs/>
          <w:lang w:eastAsia="ru-RU"/>
        </w:rPr>
        <w:t xml:space="preserve"> </w:t>
      </w:r>
      <w:r w:rsidRPr="00CA38A4">
        <w:rPr>
          <w:rFonts w:eastAsia="Times New Roman"/>
          <w:i/>
          <w:sz w:val="24"/>
          <w:lang w:eastAsia="ru-RU"/>
        </w:rPr>
        <w:t>(-</w:t>
      </w:r>
      <w:r w:rsidR="00735E82" w:rsidRPr="00CA38A4">
        <w:rPr>
          <w:rFonts w:eastAsia="Times New Roman"/>
          <w:i/>
          <w:sz w:val="24"/>
          <w:lang w:eastAsia="ru-RU"/>
        </w:rPr>
        <w:t>2</w:t>
      </w:r>
      <w:r w:rsidR="00CA38A4" w:rsidRPr="00CA38A4">
        <w:rPr>
          <w:rFonts w:eastAsia="Times New Roman"/>
          <w:i/>
          <w:sz w:val="24"/>
          <w:lang w:eastAsia="ru-RU"/>
        </w:rPr>
        <w:t>5,</w:t>
      </w:r>
      <w:r w:rsidR="00735E82" w:rsidRPr="00CA38A4">
        <w:rPr>
          <w:rFonts w:eastAsia="Times New Roman"/>
          <w:i/>
          <w:sz w:val="24"/>
          <w:lang w:eastAsia="ru-RU"/>
        </w:rPr>
        <w:t>8</w:t>
      </w:r>
      <w:r w:rsidRPr="00CA38A4">
        <w:rPr>
          <w:rFonts w:eastAsia="Times New Roman"/>
          <w:i/>
          <w:sz w:val="24"/>
          <w:lang w:eastAsia="ru-RU"/>
        </w:rPr>
        <w:t xml:space="preserve">%, 2021г. - </w:t>
      </w:r>
      <w:r w:rsidR="00735E82" w:rsidRPr="00CA38A4">
        <w:rPr>
          <w:rFonts w:eastAsia="Times New Roman"/>
          <w:i/>
          <w:sz w:val="24"/>
          <w:lang w:eastAsia="ru-RU"/>
        </w:rPr>
        <w:t>8</w:t>
      </w:r>
      <w:r w:rsidR="00CA38A4" w:rsidRPr="00CA38A4">
        <w:rPr>
          <w:rFonts w:eastAsia="Times New Roman"/>
          <w:i/>
          <w:sz w:val="24"/>
          <w:lang w:eastAsia="ru-RU"/>
        </w:rPr>
        <w:t>94</w:t>
      </w:r>
      <w:r w:rsidRPr="00CA38A4">
        <w:rPr>
          <w:rFonts w:eastAsia="Times New Roman"/>
          <w:i/>
          <w:sz w:val="24"/>
          <w:lang w:eastAsia="ru-RU"/>
        </w:rPr>
        <w:t xml:space="preserve">) </w:t>
      </w:r>
      <w:r w:rsidRPr="00CA38A4">
        <w:rPr>
          <w:rFonts w:eastAsia="Times New Roman"/>
          <w:lang w:eastAsia="ru-RU"/>
        </w:rPr>
        <w:t xml:space="preserve">человек, материальный ущерб составил </w:t>
      </w:r>
      <w:r w:rsidR="00CA38A4" w:rsidRPr="00CA38A4">
        <w:rPr>
          <w:rFonts w:eastAsia="Times New Roman"/>
          <w:b/>
          <w:lang w:val="kk-KZ" w:eastAsia="ru-RU"/>
        </w:rPr>
        <w:t>3</w:t>
      </w:r>
      <w:r w:rsidR="00735E82" w:rsidRPr="00CA38A4">
        <w:rPr>
          <w:rFonts w:eastAsia="Times New Roman"/>
          <w:b/>
          <w:lang w:val="kk-KZ" w:eastAsia="ru-RU"/>
        </w:rPr>
        <w:t>6 </w:t>
      </w:r>
      <w:r w:rsidR="00CA38A4" w:rsidRPr="00CA38A4">
        <w:rPr>
          <w:rFonts w:eastAsia="Times New Roman"/>
          <w:b/>
          <w:lang w:val="kk-KZ" w:eastAsia="ru-RU"/>
        </w:rPr>
        <w:t>663</w:t>
      </w:r>
      <w:r w:rsidR="00735E82" w:rsidRPr="00CA38A4">
        <w:rPr>
          <w:rFonts w:eastAsia="Times New Roman"/>
          <w:b/>
          <w:lang w:val="kk-KZ" w:eastAsia="ru-RU"/>
        </w:rPr>
        <w:t>,</w:t>
      </w:r>
      <w:r w:rsidR="00CA38A4" w:rsidRPr="00CA38A4">
        <w:rPr>
          <w:rFonts w:eastAsia="Times New Roman"/>
          <w:b/>
          <w:lang w:val="kk-KZ" w:eastAsia="ru-RU"/>
        </w:rPr>
        <w:t>73</w:t>
      </w:r>
      <w:r w:rsidRPr="00CA38A4">
        <w:rPr>
          <w:rFonts w:eastAsia="Times New Roman"/>
          <w:b/>
          <w:lang w:eastAsia="ru-RU"/>
        </w:rPr>
        <w:t xml:space="preserve"> </w:t>
      </w:r>
      <w:r w:rsidRPr="00CA38A4">
        <w:rPr>
          <w:rFonts w:eastAsia="Times New Roman"/>
          <w:b/>
          <w:lang w:eastAsia="ru-RU"/>
        </w:rPr>
        <w:br/>
      </w:r>
      <w:r w:rsidRPr="00CA38A4">
        <w:rPr>
          <w:rFonts w:eastAsia="Times New Roman"/>
          <w:i/>
          <w:sz w:val="24"/>
          <w:lang w:eastAsia="ru-RU"/>
        </w:rPr>
        <w:t>(+</w:t>
      </w:r>
      <w:r w:rsidR="00CA38A4" w:rsidRPr="00CA38A4">
        <w:rPr>
          <w:rFonts w:eastAsia="Times New Roman"/>
          <w:i/>
          <w:sz w:val="24"/>
          <w:lang w:eastAsia="ru-RU"/>
        </w:rPr>
        <w:t>3,6 р.</w:t>
      </w:r>
      <w:r w:rsidRPr="00CA38A4">
        <w:rPr>
          <w:rFonts w:eastAsia="Times New Roman"/>
          <w:i/>
          <w:sz w:val="24"/>
          <w:lang w:eastAsia="ru-RU"/>
        </w:rPr>
        <w:t xml:space="preserve">, 2021г. </w:t>
      </w:r>
      <w:r w:rsidRPr="00CA38A4">
        <w:rPr>
          <w:rFonts w:eastAsia="Times New Roman"/>
          <w:i/>
          <w:sz w:val="24"/>
          <w:lang w:val="kk-KZ" w:eastAsia="ru-RU"/>
        </w:rPr>
        <w:t>-</w:t>
      </w:r>
      <w:r w:rsidRPr="00CA38A4">
        <w:rPr>
          <w:rFonts w:eastAsia="Times New Roman"/>
          <w:i/>
          <w:sz w:val="24"/>
          <w:lang w:eastAsia="ru-RU"/>
        </w:rPr>
        <w:t xml:space="preserve"> </w:t>
      </w:r>
      <w:r w:rsidR="00CA38A4" w:rsidRPr="00CA38A4">
        <w:rPr>
          <w:rFonts w:eastAsia="Times New Roman"/>
          <w:i/>
          <w:sz w:val="24"/>
          <w:lang w:val="kk-KZ" w:eastAsia="ru-RU"/>
        </w:rPr>
        <w:t>10</w:t>
      </w:r>
      <w:r w:rsidR="00735E82" w:rsidRPr="00CA38A4">
        <w:rPr>
          <w:rFonts w:eastAsia="Times New Roman"/>
          <w:i/>
          <w:sz w:val="24"/>
          <w:lang w:val="kk-KZ" w:eastAsia="ru-RU"/>
        </w:rPr>
        <w:t> </w:t>
      </w:r>
      <w:r w:rsidR="00CA38A4" w:rsidRPr="00CA38A4">
        <w:rPr>
          <w:rFonts w:eastAsia="Times New Roman"/>
          <w:i/>
          <w:sz w:val="24"/>
          <w:lang w:val="kk-KZ" w:eastAsia="ru-RU"/>
        </w:rPr>
        <w:t>212</w:t>
      </w:r>
      <w:r w:rsidR="00735E82" w:rsidRPr="00CA38A4">
        <w:rPr>
          <w:rFonts w:eastAsia="Times New Roman"/>
          <w:i/>
          <w:sz w:val="24"/>
          <w:lang w:val="kk-KZ" w:eastAsia="ru-RU"/>
        </w:rPr>
        <w:t>,</w:t>
      </w:r>
      <w:r w:rsidR="00CA38A4" w:rsidRPr="00CA38A4">
        <w:rPr>
          <w:rFonts w:eastAsia="Times New Roman"/>
          <w:i/>
          <w:sz w:val="24"/>
          <w:lang w:val="kk-KZ" w:eastAsia="ru-RU"/>
        </w:rPr>
        <w:t>45</w:t>
      </w:r>
      <w:r w:rsidRPr="00CA38A4">
        <w:rPr>
          <w:rFonts w:eastAsia="Times New Roman"/>
          <w:i/>
          <w:sz w:val="24"/>
          <w:lang w:eastAsia="ru-RU"/>
        </w:rPr>
        <w:t xml:space="preserve"> млн. </w:t>
      </w:r>
      <w:proofErr w:type="spellStart"/>
      <w:r w:rsidRPr="00CA38A4">
        <w:rPr>
          <w:rFonts w:eastAsia="Times New Roman"/>
          <w:i/>
          <w:sz w:val="24"/>
          <w:lang w:eastAsia="ru-RU"/>
        </w:rPr>
        <w:t>тг</w:t>
      </w:r>
      <w:proofErr w:type="spellEnd"/>
      <w:r w:rsidRPr="00CA38A4">
        <w:rPr>
          <w:rFonts w:eastAsia="Times New Roman"/>
          <w:i/>
          <w:sz w:val="24"/>
          <w:lang w:eastAsia="ru-RU"/>
        </w:rPr>
        <w:t xml:space="preserve">) </w:t>
      </w:r>
      <w:r w:rsidRPr="00CA38A4">
        <w:rPr>
          <w:rFonts w:eastAsia="Times New Roman"/>
          <w:lang w:eastAsia="ru-RU"/>
        </w:rPr>
        <w:t>млн. тенге.</w:t>
      </w:r>
    </w:p>
    <w:p w14:paraId="781987FB" w14:textId="77777777" w:rsidR="00561FC1" w:rsidRPr="00DC7FA5" w:rsidRDefault="00561FC1" w:rsidP="00561FC1">
      <w:pPr>
        <w:widowControl w:val="0"/>
        <w:shd w:val="clear" w:color="auto" w:fill="FFFFFF"/>
        <w:jc w:val="both"/>
        <w:rPr>
          <w:rFonts w:eastAsia="Times New Roman"/>
          <w:sz w:val="10"/>
          <w:highlight w:val="yellow"/>
          <w:lang w:eastAsia="ru-RU"/>
        </w:rPr>
      </w:pPr>
    </w:p>
    <w:p w14:paraId="068295F5" w14:textId="5F1E63AA" w:rsidR="00561FC1" w:rsidRPr="00DC7FA5" w:rsidRDefault="00C22049" w:rsidP="00561FC1">
      <w:pPr>
        <w:widowControl w:val="0"/>
        <w:shd w:val="clear" w:color="auto" w:fill="FFFFFF"/>
        <w:ind w:firstLine="142"/>
        <w:jc w:val="both"/>
        <w:rPr>
          <w:rFonts w:eastAsia="Times New Roman"/>
          <w:sz w:val="12"/>
          <w:szCs w:val="12"/>
          <w:highlight w:val="yellow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196E509A" wp14:editId="54BBB0A0">
            <wp:simplePos x="0" y="0"/>
            <wp:positionH relativeFrom="column">
              <wp:posOffset>3395963</wp:posOffset>
            </wp:positionH>
            <wp:positionV relativeFrom="paragraph">
              <wp:posOffset>8255</wp:posOffset>
            </wp:positionV>
            <wp:extent cx="3086100" cy="2086610"/>
            <wp:effectExtent l="0" t="0" r="0" b="8890"/>
            <wp:wrapNone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570B0D9-60BC-4B0D-B0F0-87CDD0A020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3228AAEC" wp14:editId="621FC045">
            <wp:extent cx="3086100" cy="2079625"/>
            <wp:effectExtent l="0" t="0" r="0" b="1587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E2623440-EC5F-43C2-BC2D-B3F69D4F63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61FC1" w:rsidRPr="00DC7FA5">
        <w:rPr>
          <w:rFonts w:eastAsia="Times New Roman"/>
          <w:sz w:val="12"/>
          <w:szCs w:val="12"/>
          <w:highlight w:val="yellow"/>
          <w:lang w:eastAsia="ru-RU"/>
        </w:rPr>
        <w:t xml:space="preserve">          </w:t>
      </w:r>
    </w:p>
    <w:p w14:paraId="5ABF8F86" w14:textId="77777777" w:rsidR="00F70281" w:rsidRPr="00B5571E" w:rsidRDefault="00F70281" w:rsidP="00561FC1">
      <w:pPr>
        <w:widowControl w:val="0"/>
        <w:shd w:val="clear" w:color="auto" w:fill="FFFFFF"/>
        <w:ind w:firstLine="142"/>
        <w:jc w:val="both"/>
        <w:rPr>
          <w:rFonts w:eastAsia="Times New Roman"/>
          <w:sz w:val="12"/>
          <w:szCs w:val="12"/>
          <w:lang w:eastAsia="ru-RU"/>
        </w:rPr>
      </w:pPr>
    </w:p>
    <w:p w14:paraId="01F1F860" w14:textId="11A1B850" w:rsidR="00561FC1" w:rsidRPr="00B5571E" w:rsidRDefault="00561FC1" w:rsidP="00561FC1">
      <w:pPr>
        <w:widowControl w:val="0"/>
        <w:jc w:val="both"/>
        <w:rPr>
          <w:rFonts w:eastAsia="Times New Roman"/>
          <w:i/>
          <w:sz w:val="24"/>
          <w:szCs w:val="24"/>
          <w:lang w:eastAsia="x-none"/>
        </w:rPr>
      </w:pPr>
      <w:r w:rsidRPr="00B5571E">
        <w:rPr>
          <w:rFonts w:eastAsia="Times New Roman"/>
          <w:lang w:eastAsia="ru-RU"/>
        </w:rPr>
        <w:t>ЧС</w:t>
      </w:r>
      <w:r w:rsidRPr="00B5571E">
        <w:rPr>
          <w:rFonts w:eastAsia="Times New Roman"/>
          <w:lang w:val="x-none" w:eastAsia="x-none"/>
        </w:rPr>
        <w:t xml:space="preserve"> </w:t>
      </w:r>
      <w:r w:rsidRPr="00B5571E">
        <w:rPr>
          <w:rFonts w:eastAsia="Times New Roman"/>
          <w:b/>
          <w:bCs/>
          <w:lang w:eastAsia="ru-RU"/>
        </w:rPr>
        <w:t>техногенного характера</w:t>
      </w:r>
      <w:r w:rsidRPr="00B5571E">
        <w:rPr>
          <w:rFonts w:eastAsia="Times New Roman"/>
          <w:lang w:val="x-none" w:eastAsia="x-none"/>
        </w:rPr>
        <w:t xml:space="preserve"> </w:t>
      </w:r>
      <w:r w:rsidRPr="00B5571E">
        <w:rPr>
          <w:rFonts w:eastAsia="Times New Roman"/>
          <w:lang w:eastAsia="ru-RU"/>
        </w:rPr>
        <w:t>от общего числа ЧС составляют</w:t>
      </w:r>
      <w:r w:rsidRPr="00B5571E">
        <w:rPr>
          <w:rFonts w:eastAsia="Times New Roman"/>
          <w:lang w:val="x-none" w:eastAsia="x-none"/>
        </w:rPr>
        <w:t xml:space="preserve"> </w:t>
      </w:r>
      <w:r w:rsidR="00D1663A" w:rsidRPr="00B5571E">
        <w:rPr>
          <w:rFonts w:eastAsia="Times New Roman"/>
          <w:b/>
          <w:bCs/>
          <w:lang w:eastAsia="ru-RU"/>
        </w:rPr>
        <w:t>8</w:t>
      </w:r>
      <w:r w:rsidR="00CA38A4" w:rsidRPr="00B5571E">
        <w:rPr>
          <w:rFonts w:eastAsia="Times New Roman"/>
          <w:b/>
          <w:bCs/>
          <w:lang w:eastAsia="ru-RU"/>
        </w:rPr>
        <w:t>8</w:t>
      </w:r>
      <w:r w:rsidR="00D1663A" w:rsidRPr="00B5571E">
        <w:rPr>
          <w:rFonts w:eastAsia="Times New Roman"/>
          <w:b/>
          <w:bCs/>
          <w:lang w:eastAsia="ru-RU"/>
        </w:rPr>
        <w:t>,6</w:t>
      </w:r>
      <w:r w:rsidRPr="00B5571E">
        <w:rPr>
          <w:rFonts w:eastAsia="Times New Roman"/>
          <w:b/>
          <w:bCs/>
          <w:lang w:eastAsia="ru-RU"/>
        </w:rPr>
        <w:t>%</w:t>
      </w:r>
      <w:r w:rsidRPr="00B5571E">
        <w:rPr>
          <w:rFonts w:eastAsia="Times New Roman"/>
          <w:lang w:eastAsia="ru-RU"/>
        </w:rPr>
        <w:t xml:space="preserve">, зарегистрировано </w:t>
      </w:r>
      <w:r w:rsidR="00D1663A" w:rsidRPr="00B5571E">
        <w:rPr>
          <w:rFonts w:eastAsia="Times New Roman"/>
          <w:b/>
          <w:bCs/>
          <w:lang w:eastAsia="x-none"/>
        </w:rPr>
        <w:t>1</w:t>
      </w:r>
      <w:r w:rsidR="00CA38A4" w:rsidRPr="00B5571E">
        <w:rPr>
          <w:rFonts w:eastAsia="Times New Roman"/>
          <w:b/>
          <w:bCs/>
          <w:lang w:eastAsia="x-none"/>
        </w:rPr>
        <w:t>1</w:t>
      </w:r>
      <w:r w:rsidRPr="00B5571E">
        <w:rPr>
          <w:rFonts w:eastAsia="Times New Roman"/>
          <w:b/>
          <w:bCs/>
          <w:lang w:eastAsia="x-none"/>
        </w:rPr>
        <w:t> </w:t>
      </w:r>
      <w:r w:rsidR="00CA38A4" w:rsidRPr="00B5571E">
        <w:rPr>
          <w:rFonts w:eastAsia="Times New Roman"/>
          <w:b/>
          <w:bCs/>
          <w:lang w:eastAsia="x-none"/>
        </w:rPr>
        <w:t>837</w:t>
      </w:r>
      <w:r w:rsidRPr="00B5571E">
        <w:rPr>
          <w:rFonts w:eastAsia="Times New Roman"/>
          <w:b/>
          <w:bCs/>
          <w:lang w:eastAsia="x-none"/>
        </w:rPr>
        <w:t xml:space="preserve"> </w:t>
      </w:r>
      <w:r w:rsidR="00DA72D7">
        <w:rPr>
          <w:rFonts w:eastAsia="Times New Roman"/>
          <w:lang w:eastAsia="x-none"/>
        </w:rPr>
        <w:t>случаев</w:t>
      </w:r>
      <w:r w:rsidRPr="00B5571E">
        <w:rPr>
          <w:rFonts w:eastAsia="Times New Roman"/>
          <w:lang w:eastAsia="x-none"/>
        </w:rPr>
        <w:t xml:space="preserve"> </w:t>
      </w:r>
      <w:r w:rsidR="00DA72D7" w:rsidRPr="00DA72D7">
        <w:rPr>
          <w:rFonts w:eastAsia="Times New Roman"/>
          <w:i/>
          <w:sz w:val="24"/>
          <w:lang w:eastAsia="x-none"/>
        </w:rPr>
        <w:t>(</w:t>
      </w:r>
      <w:r w:rsidR="00B5571E" w:rsidRPr="00B5571E">
        <w:rPr>
          <w:rFonts w:eastAsia="Times New Roman"/>
          <w:i/>
          <w:sz w:val="24"/>
          <w:lang w:eastAsia="x-none"/>
        </w:rPr>
        <w:t>+2,4</w:t>
      </w:r>
      <w:r w:rsidRPr="00B5571E">
        <w:rPr>
          <w:rFonts w:eastAsia="Times New Roman"/>
          <w:i/>
          <w:sz w:val="24"/>
          <w:lang w:val="x-none" w:eastAsia="x-none"/>
        </w:rPr>
        <w:t>%, 202</w:t>
      </w:r>
      <w:r w:rsidRPr="00B5571E">
        <w:rPr>
          <w:rFonts w:eastAsia="Times New Roman"/>
          <w:i/>
          <w:sz w:val="24"/>
          <w:lang w:eastAsia="x-none"/>
        </w:rPr>
        <w:t>1</w:t>
      </w:r>
      <w:r w:rsidRPr="00B5571E">
        <w:rPr>
          <w:rFonts w:eastAsia="Times New Roman"/>
          <w:i/>
          <w:sz w:val="24"/>
          <w:lang w:val="x-none" w:eastAsia="x-none"/>
        </w:rPr>
        <w:t xml:space="preserve">г. </w:t>
      </w:r>
      <w:r w:rsidRPr="00B5571E">
        <w:rPr>
          <w:rFonts w:eastAsia="Times New Roman"/>
          <w:i/>
          <w:sz w:val="24"/>
          <w:lang w:eastAsia="x-none"/>
        </w:rPr>
        <w:t>-</w:t>
      </w:r>
      <w:r w:rsidRPr="00B5571E">
        <w:rPr>
          <w:rFonts w:eastAsia="Times New Roman"/>
          <w:i/>
          <w:sz w:val="24"/>
          <w:lang w:val="x-none" w:eastAsia="x-none"/>
        </w:rPr>
        <w:t xml:space="preserve"> </w:t>
      </w:r>
      <w:r w:rsidR="00D1663A" w:rsidRPr="00B5571E">
        <w:rPr>
          <w:rFonts w:eastAsia="Times New Roman"/>
          <w:i/>
          <w:sz w:val="24"/>
          <w:lang w:eastAsia="x-none"/>
        </w:rPr>
        <w:t>1</w:t>
      </w:r>
      <w:r w:rsidR="00B5571E" w:rsidRPr="00B5571E">
        <w:rPr>
          <w:rFonts w:eastAsia="Times New Roman"/>
          <w:i/>
          <w:sz w:val="24"/>
          <w:lang w:eastAsia="x-none"/>
        </w:rPr>
        <w:t>1</w:t>
      </w:r>
      <w:r w:rsidRPr="00B5571E">
        <w:rPr>
          <w:rFonts w:eastAsia="Times New Roman"/>
          <w:i/>
          <w:sz w:val="24"/>
          <w:lang w:eastAsia="x-none"/>
        </w:rPr>
        <w:t> </w:t>
      </w:r>
      <w:r w:rsidR="00D1663A" w:rsidRPr="00B5571E">
        <w:rPr>
          <w:rFonts w:eastAsia="Times New Roman"/>
          <w:i/>
          <w:sz w:val="24"/>
          <w:lang w:eastAsia="x-none"/>
        </w:rPr>
        <w:t>5</w:t>
      </w:r>
      <w:r w:rsidR="00B5571E" w:rsidRPr="00B5571E">
        <w:rPr>
          <w:rFonts w:eastAsia="Times New Roman"/>
          <w:i/>
          <w:sz w:val="24"/>
          <w:lang w:eastAsia="x-none"/>
        </w:rPr>
        <w:t>62</w:t>
      </w:r>
      <w:r w:rsidRPr="00B5571E">
        <w:rPr>
          <w:rFonts w:eastAsia="Times New Roman"/>
          <w:i/>
          <w:sz w:val="24"/>
          <w:lang w:val="x-none" w:eastAsia="x-none"/>
        </w:rPr>
        <w:t>)</w:t>
      </w:r>
      <w:r w:rsidRPr="00B5571E">
        <w:rPr>
          <w:rFonts w:eastAsia="Times New Roman"/>
          <w:lang w:val="x-none" w:eastAsia="x-none"/>
        </w:rPr>
        <w:t xml:space="preserve">, </w:t>
      </w:r>
      <w:r w:rsidRPr="00B5571E">
        <w:rPr>
          <w:rFonts w:eastAsia="Times New Roman"/>
          <w:lang w:eastAsia="x-none"/>
        </w:rPr>
        <w:t xml:space="preserve">при этом </w:t>
      </w:r>
      <w:r w:rsidRPr="00B5571E">
        <w:rPr>
          <w:rFonts w:eastAsia="Times New Roman"/>
          <w:lang w:val="x-none" w:eastAsia="x-none"/>
        </w:rPr>
        <w:t>пострадал</w:t>
      </w:r>
      <w:r w:rsidRPr="00B5571E">
        <w:rPr>
          <w:rFonts w:eastAsia="Times New Roman"/>
          <w:lang w:eastAsia="x-none"/>
        </w:rPr>
        <w:t xml:space="preserve">о </w:t>
      </w:r>
      <w:r w:rsidRPr="00B5571E">
        <w:rPr>
          <w:rFonts w:eastAsia="Times New Roman"/>
          <w:lang w:eastAsia="x-none"/>
        </w:rPr>
        <w:br/>
      </w:r>
      <w:r w:rsidR="00B5571E" w:rsidRPr="00B5571E">
        <w:rPr>
          <w:rFonts w:eastAsia="Times New Roman"/>
          <w:b/>
          <w:bCs/>
          <w:lang w:eastAsia="x-none"/>
        </w:rPr>
        <w:t>939</w:t>
      </w:r>
      <w:r w:rsidRPr="00B5571E">
        <w:rPr>
          <w:rFonts w:eastAsia="Times New Roman"/>
          <w:b/>
          <w:bCs/>
          <w:lang w:eastAsia="x-none"/>
        </w:rPr>
        <w:t xml:space="preserve"> </w:t>
      </w:r>
      <w:r w:rsidRPr="00B5571E">
        <w:rPr>
          <w:rFonts w:eastAsia="Times New Roman"/>
          <w:lang w:val="x-none" w:eastAsia="x-none"/>
        </w:rPr>
        <w:t xml:space="preserve">человек </w:t>
      </w:r>
      <w:r w:rsidRPr="00B5571E">
        <w:rPr>
          <w:rFonts w:eastAsia="Times New Roman"/>
          <w:i/>
          <w:sz w:val="24"/>
          <w:lang w:val="x-none" w:eastAsia="x-none"/>
        </w:rPr>
        <w:t>(</w:t>
      </w:r>
      <w:r w:rsidRPr="00B5571E">
        <w:rPr>
          <w:rFonts w:eastAsia="Times New Roman"/>
          <w:i/>
          <w:sz w:val="24"/>
          <w:lang w:eastAsia="x-none"/>
        </w:rPr>
        <w:t>-</w:t>
      </w:r>
      <w:r w:rsidR="00D1663A" w:rsidRPr="00B5571E">
        <w:rPr>
          <w:rFonts w:eastAsia="Times New Roman"/>
          <w:i/>
          <w:sz w:val="24"/>
          <w:lang w:eastAsia="x-none"/>
        </w:rPr>
        <w:t>1</w:t>
      </w:r>
      <w:r w:rsidR="00B5571E" w:rsidRPr="00B5571E">
        <w:rPr>
          <w:rFonts w:eastAsia="Times New Roman"/>
          <w:i/>
          <w:sz w:val="24"/>
          <w:lang w:eastAsia="x-none"/>
        </w:rPr>
        <w:t>0</w:t>
      </w:r>
      <w:r w:rsidR="00D1663A" w:rsidRPr="00B5571E">
        <w:rPr>
          <w:rFonts w:eastAsia="Times New Roman"/>
          <w:i/>
          <w:sz w:val="24"/>
          <w:lang w:eastAsia="x-none"/>
        </w:rPr>
        <w:t>,</w:t>
      </w:r>
      <w:r w:rsidR="00B5571E" w:rsidRPr="00B5571E">
        <w:rPr>
          <w:rFonts w:eastAsia="Times New Roman"/>
          <w:i/>
          <w:sz w:val="24"/>
          <w:lang w:eastAsia="x-none"/>
        </w:rPr>
        <w:t>2</w:t>
      </w:r>
      <w:r w:rsidRPr="00B5571E">
        <w:rPr>
          <w:rFonts w:eastAsia="Times New Roman"/>
          <w:i/>
          <w:sz w:val="24"/>
          <w:lang w:val="x-none" w:eastAsia="x-none"/>
        </w:rPr>
        <w:t>%, 202</w:t>
      </w:r>
      <w:r w:rsidRPr="00B5571E">
        <w:rPr>
          <w:rFonts w:eastAsia="Times New Roman"/>
          <w:i/>
          <w:sz w:val="24"/>
          <w:lang w:eastAsia="x-none"/>
        </w:rPr>
        <w:t>1</w:t>
      </w:r>
      <w:r w:rsidRPr="00B5571E">
        <w:rPr>
          <w:rFonts w:eastAsia="Times New Roman"/>
          <w:i/>
          <w:sz w:val="24"/>
          <w:lang w:val="x-none" w:eastAsia="x-none"/>
        </w:rPr>
        <w:t xml:space="preserve">г. </w:t>
      </w:r>
      <w:r w:rsidR="00B5571E" w:rsidRPr="00B5571E">
        <w:rPr>
          <w:rFonts w:eastAsia="Times New Roman"/>
          <w:i/>
          <w:sz w:val="24"/>
          <w:lang w:eastAsia="x-none"/>
        </w:rPr>
        <w:t>-</w:t>
      </w:r>
      <w:r w:rsidRPr="00B5571E">
        <w:rPr>
          <w:rFonts w:eastAsia="Times New Roman"/>
          <w:i/>
          <w:sz w:val="24"/>
          <w:lang w:val="x-none" w:eastAsia="x-none"/>
        </w:rPr>
        <w:t xml:space="preserve"> </w:t>
      </w:r>
      <w:r w:rsidR="00B5571E" w:rsidRPr="00B5571E">
        <w:rPr>
          <w:rFonts w:eastAsia="Times New Roman"/>
          <w:i/>
          <w:sz w:val="24"/>
          <w:lang w:eastAsia="x-none"/>
        </w:rPr>
        <w:t>1 046</w:t>
      </w:r>
      <w:r w:rsidRPr="00B5571E">
        <w:rPr>
          <w:rFonts w:eastAsia="Times New Roman"/>
          <w:i/>
          <w:sz w:val="24"/>
          <w:lang w:val="x-none" w:eastAsia="x-none"/>
        </w:rPr>
        <w:t>)</w:t>
      </w:r>
      <w:r w:rsidRPr="00B5571E">
        <w:rPr>
          <w:rFonts w:eastAsia="Times New Roman"/>
          <w:lang w:val="x-none" w:eastAsia="x-none"/>
        </w:rPr>
        <w:t xml:space="preserve">, </w:t>
      </w:r>
      <w:r w:rsidRPr="00B5571E">
        <w:rPr>
          <w:rFonts w:eastAsia="Times New Roman"/>
          <w:lang w:eastAsia="x-none"/>
        </w:rPr>
        <w:t xml:space="preserve">из них </w:t>
      </w:r>
      <w:r w:rsidRPr="00B5571E">
        <w:rPr>
          <w:rFonts w:eastAsia="Times New Roman"/>
          <w:lang w:val="x-none" w:eastAsia="x-none"/>
        </w:rPr>
        <w:t>погиб</w:t>
      </w:r>
      <w:r w:rsidRPr="00B5571E">
        <w:rPr>
          <w:rFonts w:eastAsia="Times New Roman"/>
          <w:lang w:eastAsia="x-none"/>
        </w:rPr>
        <w:t>ло</w:t>
      </w:r>
      <w:r w:rsidRPr="00B5571E">
        <w:rPr>
          <w:rFonts w:eastAsia="Times New Roman"/>
          <w:lang w:val="x-none" w:eastAsia="x-none"/>
        </w:rPr>
        <w:t xml:space="preserve"> </w:t>
      </w:r>
      <w:r w:rsidRPr="00B5571E">
        <w:rPr>
          <w:rFonts w:eastAsia="Times New Roman"/>
          <w:b/>
          <w:bCs/>
          <w:lang w:eastAsia="x-none"/>
        </w:rPr>
        <w:t>3</w:t>
      </w:r>
      <w:r w:rsidR="00B5571E" w:rsidRPr="00B5571E">
        <w:rPr>
          <w:rFonts w:eastAsia="Times New Roman"/>
          <w:b/>
          <w:bCs/>
          <w:lang w:eastAsia="x-none"/>
        </w:rPr>
        <w:t>96</w:t>
      </w:r>
      <w:r w:rsidRPr="00B5571E">
        <w:rPr>
          <w:rFonts w:eastAsia="Times New Roman"/>
          <w:b/>
          <w:bCs/>
          <w:lang w:eastAsia="x-none"/>
        </w:rPr>
        <w:t xml:space="preserve"> </w:t>
      </w:r>
      <w:r w:rsidRPr="00B5571E">
        <w:rPr>
          <w:rFonts w:eastAsia="Times New Roman"/>
          <w:lang w:val="x-none" w:eastAsia="x-none"/>
        </w:rPr>
        <w:t xml:space="preserve">человек </w:t>
      </w:r>
      <w:r w:rsidRPr="00B5571E">
        <w:rPr>
          <w:rFonts w:eastAsia="Times New Roman"/>
          <w:i/>
          <w:sz w:val="24"/>
          <w:lang w:val="x-none" w:eastAsia="x-none"/>
        </w:rPr>
        <w:t>(</w:t>
      </w:r>
      <w:r w:rsidRPr="00B5571E">
        <w:rPr>
          <w:rFonts w:eastAsia="Times New Roman"/>
          <w:i/>
          <w:sz w:val="24"/>
          <w:lang w:eastAsia="x-none"/>
        </w:rPr>
        <w:t>-</w:t>
      </w:r>
      <w:r w:rsidR="00D1663A" w:rsidRPr="00B5571E">
        <w:rPr>
          <w:rFonts w:eastAsia="Times New Roman"/>
          <w:i/>
          <w:sz w:val="24"/>
          <w:lang w:eastAsia="x-none"/>
        </w:rPr>
        <w:t>1</w:t>
      </w:r>
      <w:r w:rsidR="00B5571E" w:rsidRPr="00B5571E">
        <w:rPr>
          <w:rFonts w:eastAsia="Times New Roman"/>
          <w:i/>
          <w:sz w:val="24"/>
          <w:lang w:eastAsia="x-none"/>
        </w:rPr>
        <w:t>3</w:t>
      </w:r>
      <w:r w:rsidR="00D1663A" w:rsidRPr="00B5571E">
        <w:rPr>
          <w:rFonts w:eastAsia="Times New Roman"/>
          <w:i/>
          <w:sz w:val="24"/>
          <w:lang w:eastAsia="x-none"/>
        </w:rPr>
        <w:t>,</w:t>
      </w:r>
      <w:r w:rsidR="00B5571E" w:rsidRPr="00B5571E">
        <w:rPr>
          <w:rFonts w:eastAsia="Times New Roman"/>
          <w:i/>
          <w:sz w:val="24"/>
          <w:lang w:eastAsia="x-none"/>
        </w:rPr>
        <w:t>5</w:t>
      </w:r>
      <w:r w:rsidRPr="00B5571E">
        <w:rPr>
          <w:rFonts w:eastAsia="Times New Roman"/>
          <w:i/>
          <w:sz w:val="24"/>
          <w:lang w:val="x-none" w:eastAsia="x-none"/>
        </w:rPr>
        <w:t>%, 202</w:t>
      </w:r>
      <w:r w:rsidRPr="00B5571E">
        <w:rPr>
          <w:rFonts w:eastAsia="Times New Roman"/>
          <w:i/>
          <w:sz w:val="24"/>
          <w:lang w:eastAsia="x-none"/>
        </w:rPr>
        <w:t>1</w:t>
      </w:r>
      <w:r w:rsidRPr="00B5571E">
        <w:rPr>
          <w:rFonts w:eastAsia="Times New Roman"/>
          <w:i/>
          <w:sz w:val="24"/>
          <w:lang w:val="x-none" w:eastAsia="x-none"/>
        </w:rPr>
        <w:t xml:space="preserve">г. - </w:t>
      </w:r>
      <w:r w:rsidR="00D1663A" w:rsidRPr="00B5571E">
        <w:rPr>
          <w:rFonts w:eastAsia="Times New Roman"/>
          <w:i/>
          <w:sz w:val="24"/>
          <w:lang w:eastAsia="x-none"/>
        </w:rPr>
        <w:t>4</w:t>
      </w:r>
      <w:r w:rsidR="00B5571E" w:rsidRPr="00B5571E">
        <w:rPr>
          <w:rFonts w:eastAsia="Times New Roman"/>
          <w:i/>
          <w:sz w:val="24"/>
          <w:lang w:eastAsia="x-none"/>
        </w:rPr>
        <w:t>58</w:t>
      </w:r>
      <w:r w:rsidRPr="00B5571E">
        <w:rPr>
          <w:rFonts w:eastAsia="Times New Roman"/>
          <w:i/>
          <w:sz w:val="24"/>
          <w:lang w:val="x-none" w:eastAsia="x-none"/>
        </w:rPr>
        <w:t>)</w:t>
      </w:r>
      <w:r w:rsidRPr="00B5571E">
        <w:rPr>
          <w:rFonts w:eastAsia="Times New Roman"/>
          <w:i/>
          <w:sz w:val="24"/>
          <w:szCs w:val="24"/>
          <w:lang w:eastAsia="x-none"/>
        </w:rPr>
        <w:t>.</w:t>
      </w:r>
    </w:p>
    <w:p w14:paraId="3AD2358B" w14:textId="110096A6" w:rsidR="0011186C" w:rsidRPr="00304381" w:rsidRDefault="0011186C" w:rsidP="0011186C">
      <w:pPr>
        <w:pStyle w:val="a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B5571E">
        <w:rPr>
          <w:sz w:val="28"/>
          <w:lang w:eastAsia="ru-RU"/>
        </w:rPr>
        <w:t xml:space="preserve">Основная доля случаев техногенного характера приходится </w:t>
      </w:r>
      <w:r w:rsidRPr="00B5571E">
        <w:rPr>
          <w:sz w:val="28"/>
          <w:lang w:eastAsia="ru-RU"/>
        </w:rPr>
        <w:br/>
      </w:r>
      <w:r w:rsidRPr="00B5571E">
        <w:rPr>
          <w:b/>
          <w:sz w:val="28"/>
          <w:lang w:eastAsia="ru-RU"/>
        </w:rPr>
        <w:t xml:space="preserve">на производственные и бытовые пожары </w:t>
      </w:r>
      <w:r w:rsidR="00C62743" w:rsidRPr="00B5571E">
        <w:rPr>
          <w:b/>
          <w:sz w:val="28"/>
          <w:lang w:val="ru-RU" w:eastAsia="ru-RU"/>
        </w:rPr>
        <w:t>-</w:t>
      </w:r>
      <w:r w:rsidRPr="00B5571E">
        <w:rPr>
          <w:b/>
          <w:sz w:val="28"/>
          <w:lang w:eastAsia="ru-RU"/>
        </w:rPr>
        <w:t xml:space="preserve"> 9</w:t>
      </w:r>
      <w:r w:rsidR="00B5571E" w:rsidRPr="00B5571E">
        <w:rPr>
          <w:b/>
          <w:sz w:val="28"/>
          <w:lang w:val="ru-RU" w:eastAsia="ru-RU"/>
        </w:rPr>
        <w:t>5</w:t>
      </w:r>
      <w:r w:rsidR="00C62743" w:rsidRPr="00B5571E">
        <w:rPr>
          <w:b/>
          <w:sz w:val="28"/>
          <w:lang w:val="ru-RU" w:eastAsia="ru-RU"/>
        </w:rPr>
        <w:t>,</w:t>
      </w:r>
      <w:r w:rsidR="00B5571E" w:rsidRPr="00B5571E">
        <w:rPr>
          <w:b/>
          <w:sz w:val="28"/>
          <w:lang w:val="ru-RU" w:eastAsia="ru-RU"/>
        </w:rPr>
        <w:t>5</w:t>
      </w:r>
      <w:r w:rsidRPr="00B5571E">
        <w:rPr>
          <w:b/>
          <w:sz w:val="28"/>
          <w:lang w:eastAsia="ru-RU"/>
        </w:rPr>
        <w:t>%</w:t>
      </w:r>
      <w:r w:rsidRPr="00B5571E">
        <w:rPr>
          <w:sz w:val="28"/>
          <w:lang w:eastAsia="ru-RU"/>
        </w:rPr>
        <w:t>, за 2022 год произошло</w:t>
      </w:r>
      <w:r w:rsidRPr="00B5571E">
        <w:rPr>
          <w:lang w:eastAsia="ru-RU"/>
        </w:rPr>
        <w:t xml:space="preserve"> </w:t>
      </w:r>
      <w:r w:rsidR="00B5571E" w:rsidRPr="00B5571E">
        <w:rPr>
          <w:b/>
          <w:bCs/>
          <w:sz w:val="28"/>
          <w:szCs w:val="28"/>
          <w:lang w:val="ru-RU"/>
        </w:rPr>
        <w:t>11</w:t>
      </w:r>
      <w:r w:rsidRPr="00B5571E">
        <w:rPr>
          <w:b/>
          <w:bCs/>
          <w:sz w:val="28"/>
          <w:szCs w:val="28"/>
        </w:rPr>
        <w:t> </w:t>
      </w:r>
      <w:r w:rsidR="00B5571E" w:rsidRPr="00B5571E">
        <w:rPr>
          <w:b/>
          <w:bCs/>
          <w:sz w:val="28"/>
          <w:szCs w:val="28"/>
          <w:lang w:val="ru-RU"/>
        </w:rPr>
        <w:t>307</w:t>
      </w:r>
      <w:r w:rsidRPr="00B5571E">
        <w:rPr>
          <w:b/>
          <w:bCs/>
          <w:sz w:val="28"/>
          <w:szCs w:val="28"/>
        </w:rPr>
        <w:t xml:space="preserve"> </w:t>
      </w:r>
      <w:r w:rsidRPr="00B5571E">
        <w:rPr>
          <w:sz w:val="28"/>
          <w:szCs w:val="28"/>
        </w:rPr>
        <w:t xml:space="preserve">пожаров </w:t>
      </w:r>
      <w:r w:rsidRPr="00B5571E">
        <w:rPr>
          <w:i/>
          <w:szCs w:val="28"/>
        </w:rPr>
        <w:t>(-</w:t>
      </w:r>
      <w:r w:rsidR="00B5571E" w:rsidRPr="00B5571E">
        <w:rPr>
          <w:i/>
          <w:szCs w:val="28"/>
          <w:lang w:val="ru-RU"/>
        </w:rPr>
        <w:t>0</w:t>
      </w:r>
      <w:r w:rsidR="00C62743" w:rsidRPr="00B5571E">
        <w:rPr>
          <w:i/>
          <w:szCs w:val="28"/>
          <w:lang w:val="ru-RU"/>
        </w:rPr>
        <w:t>,7</w:t>
      </w:r>
      <w:r w:rsidRPr="00B5571E">
        <w:rPr>
          <w:i/>
          <w:szCs w:val="28"/>
        </w:rPr>
        <w:t xml:space="preserve">%, 2021г. - </w:t>
      </w:r>
      <w:r w:rsidR="00C62743" w:rsidRPr="00B5571E">
        <w:rPr>
          <w:i/>
          <w:szCs w:val="28"/>
          <w:lang w:val="ru-RU"/>
        </w:rPr>
        <w:t>1</w:t>
      </w:r>
      <w:r w:rsidR="00B5571E" w:rsidRPr="00B5571E">
        <w:rPr>
          <w:i/>
          <w:szCs w:val="28"/>
          <w:lang w:val="ru-RU"/>
        </w:rPr>
        <w:t>1</w:t>
      </w:r>
      <w:r w:rsidRPr="00B5571E">
        <w:rPr>
          <w:i/>
          <w:szCs w:val="28"/>
        </w:rPr>
        <w:t> </w:t>
      </w:r>
      <w:r w:rsidR="00B5571E" w:rsidRPr="00B5571E">
        <w:rPr>
          <w:i/>
          <w:szCs w:val="28"/>
          <w:lang w:val="ru-RU"/>
        </w:rPr>
        <w:t>392</w:t>
      </w:r>
      <w:r w:rsidRPr="00B5571E">
        <w:rPr>
          <w:i/>
          <w:szCs w:val="28"/>
        </w:rPr>
        <w:t>)</w:t>
      </w:r>
      <w:r w:rsidRPr="00B5571E">
        <w:rPr>
          <w:sz w:val="28"/>
          <w:szCs w:val="28"/>
        </w:rPr>
        <w:t xml:space="preserve">, </w:t>
      </w:r>
      <w:r w:rsidRPr="00304381">
        <w:rPr>
          <w:sz w:val="28"/>
          <w:szCs w:val="28"/>
        </w:rPr>
        <w:t xml:space="preserve">при которых </w:t>
      </w:r>
      <w:r w:rsidR="00B5571E" w:rsidRPr="00304381">
        <w:rPr>
          <w:b/>
          <w:bCs/>
          <w:sz w:val="28"/>
          <w:szCs w:val="28"/>
          <w:lang w:val="ru-RU"/>
        </w:rPr>
        <w:t>648</w:t>
      </w:r>
      <w:r w:rsidRPr="00304381">
        <w:rPr>
          <w:b/>
          <w:bCs/>
          <w:sz w:val="28"/>
          <w:szCs w:val="28"/>
        </w:rPr>
        <w:t xml:space="preserve"> </w:t>
      </w:r>
      <w:r w:rsidRPr="00304381">
        <w:rPr>
          <w:sz w:val="28"/>
          <w:szCs w:val="28"/>
        </w:rPr>
        <w:t>человек пострадал</w:t>
      </w:r>
      <w:r w:rsidRPr="00304381">
        <w:rPr>
          <w:sz w:val="28"/>
          <w:szCs w:val="28"/>
          <w:lang w:val="kk-KZ"/>
        </w:rPr>
        <w:t>о</w:t>
      </w:r>
      <w:r w:rsidRPr="00304381">
        <w:rPr>
          <w:sz w:val="28"/>
          <w:szCs w:val="28"/>
        </w:rPr>
        <w:t xml:space="preserve"> </w:t>
      </w:r>
      <w:r w:rsidRPr="00304381">
        <w:rPr>
          <w:i/>
          <w:szCs w:val="28"/>
        </w:rPr>
        <w:t>(-</w:t>
      </w:r>
      <w:r w:rsidR="00C62743" w:rsidRPr="00304381">
        <w:rPr>
          <w:i/>
          <w:szCs w:val="28"/>
          <w:lang w:val="ru-RU"/>
        </w:rPr>
        <w:t>2</w:t>
      </w:r>
      <w:r w:rsidR="00B5571E" w:rsidRPr="00304381">
        <w:rPr>
          <w:i/>
          <w:szCs w:val="28"/>
          <w:lang w:val="ru-RU"/>
        </w:rPr>
        <w:t>2</w:t>
      </w:r>
      <w:r w:rsidR="00C62743" w:rsidRPr="00304381">
        <w:rPr>
          <w:i/>
          <w:szCs w:val="28"/>
          <w:lang w:val="ru-RU"/>
        </w:rPr>
        <w:t>,</w:t>
      </w:r>
      <w:r w:rsidR="00B5571E" w:rsidRPr="00304381">
        <w:rPr>
          <w:i/>
          <w:szCs w:val="28"/>
          <w:lang w:val="ru-RU"/>
        </w:rPr>
        <w:t>8</w:t>
      </w:r>
      <w:r w:rsidRPr="00304381">
        <w:rPr>
          <w:i/>
          <w:szCs w:val="28"/>
        </w:rPr>
        <w:t xml:space="preserve">%, 2021г. - </w:t>
      </w:r>
      <w:r w:rsidR="00304381" w:rsidRPr="00304381">
        <w:rPr>
          <w:i/>
          <w:szCs w:val="28"/>
          <w:lang w:val="ru-RU"/>
        </w:rPr>
        <w:t>839</w:t>
      </w:r>
      <w:r w:rsidRPr="00304381">
        <w:rPr>
          <w:i/>
          <w:szCs w:val="28"/>
        </w:rPr>
        <w:t>)</w:t>
      </w:r>
      <w:r w:rsidRPr="00304381">
        <w:rPr>
          <w:sz w:val="28"/>
          <w:szCs w:val="28"/>
        </w:rPr>
        <w:t xml:space="preserve">, из них погибло </w:t>
      </w:r>
      <w:r w:rsidR="00304381" w:rsidRPr="00304381">
        <w:rPr>
          <w:b/>
          <w:bCs/>
          <w:sz w:val="28"/>
          <w:szCs w:val="28"/>
          <w:lang w:val="ru-RU"/>
        </w:rPr>
        <w:t>341</w:t>
      </w:r>
      <w:r w:rsidRPr="00304381">
        <w:rPr>
          <w:b/>
          <w:bCs/>
          <w:sz w:val="28"/>
          <w:szCs w:val="28"/>
        </w:rPr>
        <w:t xml:space="preserve"> </w:t>
      </w:r>
      <w:r w:rsidRPr="00304381">
        <w:rPr>
          <w:sz w:val="28"/>
          <w:szCs w:val="28"/>
        </w:rPr>
        <w:t xml:space="preserve">человек </w:t>
      </w:r>
      <w:r w:rsidRPr="00304381">
        <w:rPr>
          <w:i/>
          <w:szCs w:val="28"/>
        </w:rPr>
        <w:t>(-</w:t>
      </w:r>
      <w:r w:rsidR="00304381" w:rsidRPr="00304381">
        <w:rPr>
          <w:i/>
          <w:szCs w:val="28"/>
          <w:lang w:val="ru-RU"/>
        </w:rPr>
        <w:t>17,2</w:t>
      </w:r>
      <w:r w:rsidRPr="00304381">
        <w:rPr>
          <w:i/>
          <w:szCs w:val="28"/>
        </w:rPr>
        <w:t xml:space="preserve">%, 2021г. - </w:t>
      </w:r>
      <w:r w:rsidR="00304381" w:rsidRPr="00304381">
        <w:rPr>
          <w:i/>
          <w:szCs w:val="28"/>
          <w:lang w:val="ru-RU"/>
        </w:rPr>
        <w:t>412</w:t>
      </w:r>
      <w:r w:rsidRPr="00304381">
        <w:rPr>
          <w:i/>
          <w:szCs w:val="28"/>
        </w:rPr>
        <w:t>)</w:t>
      </w:r>
      <w:r w:rsidRPr="00304381">
        <w:rPr>
          <w:sz w:val="28"/>
          <w:szCs w:val="28"/>
        </w:rPr>
        <w:t xml:space="preserve">, материальный ущерб составил </w:t>
      </w:r>
      <w:r w:rsidR="00304381" w:rsidRPr="00304381">
        <w:rPr>
          <w:b/>
          <w:bCs/>
          <w:sz w:val="28"/>
          <w:szCs w:val="28"/>
          <w:lang w:val="ru-RU"/>
        </w:rPr>
        <w:t>16</w:t>
      </w:r>
      <w:r w:rsidR="00C62743" w:rsidRPr="00304381">
        <w:rPr>
          <w:b/>
          <w:bCs/>
          <w:sz w:val="28"/>
          <w:szCs w:val="28"/>
        </w:rPr>
        <w:t> </w:t>
      </w:r>
      <w:r w:rsidR="00304381" w:rsidRPr="00304381">
        <w:rPr>
          <w:b/>
          <w:bCs/>
          <w:sz w:val="28"/>
          <w:szCs w:val="28"/>
          <w:lang w:val="ru-RU"/>
        </w:rPr>
        <w:t>015</w:t>
      </w:r>
      <w:r w:rsidR="00C62743" w:rsidRPr="00304381">
        <w:rPr>
          <w:b/>
          <w:bCs/>
          <w:sz w:val="28"/>
          <w:szCs w:val="28"/>
          <w:lang w:val="ru-RU"/>
        </w:rPr>
        <w:t>,3</w:t>
      </w:r>
      <w:r w:rsidR="00304381" w:rsidRPr="00304381">
        <w:rPr>
          <w:b/>
          <w:bCs/>
          <w:sz w:val="28"/>
          <w:szCs w:val="28"/>
          <w:lang w:val="ru-RU"/>
        </w:rPr>
        <w:t>1</w:t>
      </w:r>
      <w:r w:rsidRPr="00304381">
        <w:rPr>
          <w:b/>
          <w:bCs/>
          <w:sz w:val="28"/>
          <w:szCs w:val="28"/>
        </w:rPr>
        <w:t xml:space="preserve"> </w:t>
      </w:r>
      <w:r w:rsidRPr="00304381">
        <w:rPr>
          <w:sz w:val="28"/>
          <w:szCs w:val="28"/>
        </w:rPr>
        <w:t xml:space="preserve">млн. тенге </w:t>
      </w:r>
      <w:r w:rsidRPr="00304381">
        <w:rPr>
          <w:i/>
          <w:szCs w:val="28"/>
        </w:rPr>
        <w:t>(+</w:t>
      </w:r>
      <w:r w:rsidR="00304381" w:rsidRPr="00304381">
        <w:rPr>
          <w:i/>
          <w:szCs w:val="28"/>
          <w:lang w:val="ru-RU"/>
        </w:rPr>
        <w:t>5 р.</w:t>
      </w:r>
      <w:r w:rsidRPr="00304381">
        <w:rPr>
          <w:i/>
          <w:szCs w:val="28"/>
        </w:rPr>
        <w:t xml:space="preserve">, 2021г. - </w:t>
      </w:r>
      <w:r w:rsidR="00304381" w:rsidRPr="00304381">
        <w:rPr>
          <w:i/>
          <w:szCs w:val="28"/>
          <w:lang w:val="ru-RU"/>
        </w:rPr>
        <w:t>3</w:t>
      </w:r>
      <w:r w:rsidR="00C62743" w:rsidRPr="00304381">
        <w:rPr>
          <w:i/>
          <w:szCs w:val="28"/>
        </w:rPr>
        <w:t> </w:t>
      </w:r>
      <w:r w:rsidR="00304381" w:rsidRPr="00304381">
        <w:rPr>
          <w:i/>
          <w:szCs w:val="28"/>
          <w:lang w:val="ru-RU"/>
        </w:rPr>
        <w:t>198</w:t>
      </w:r>
      <w:r w:rsidR="00C62743" w:rsidRPr="00304381">
        <w:rPr>
          <w:i/>
          <w:szCs w:val="28"/>
          <w:lang w:val="ru-RU"/>
        </w:rPr>
        <w:t>,</w:t>
      </w:r>
      <w:r w:rsidR="00304381" w:rsidRPr="00304381">
        <w:rPr>
          <w:i/>
          <w:szCs w:val="28"/>
          <w:lang w:val="ru-RU"/>
        </w:rPr>
        <w:t>06</w:t>
      </w:r>
      <w:r w:rsidRPr="00304381">
        <w:rPr>
          <w:i/>
          <w:szCs w:val="28"/>
        </w:rPr>
        <w:t xml:space="preserve"> млн. </w:t>
      </w:r>
      <w:proofErr w:type="spellStart"/>
      <w:r w:rsidRPr="00304381">
        <w:rPr>
          <w:i/>
          <w:szCs w:val="28"/>
        </w:rPr>
        <w:t>тг</w:t>
      </w:r>
      <w:proofErr w:type="spellEnd"/>
      <w:r w:rsidRPr="00304381">
        <w:rPr>
          <w:i/>
          <w:szCs w:val="28"/>
        </w:rPr>
        <w:t>)</w:t>
      </w:r>
      <w:r w:rsidRPr="00304381">
        <w:rPr>
          <w:sz w:val="28"/>
          <w:szCs w:val="28"/>
        </w:rPr>
        <w:t>.</w:t>
      </w:r>
    </w:p>
    <w:p w14:paraId="2D5CF7F5" w14:textId="3A9A5CEB" w:rsidR="0011186C" w:rsidRPr="00EB1FD6" w:rsidRDefault="0011186C" w:rsidP="0011186C">
      <w:pPr>
        <w:widowControl w:val="0"/>
        <w:jc w:val="both"/>
        <w:rPr>
          <w:rFonts w:eastAsia="Times New Roman"/>
          <w:szCs w:val="24"/>
          <w:lang w:eastAsia="ru-RU"/>
        </w:rPr>
      </w:pPr>
      <w:r w:rsidRPr="00885C4F">
        <w:rPr>
          <w:rFonts w:eastAsia="Times New Roman"/>
          <w:lang w:eastAsia="x-none"/>
        </w:rPr>
        <w:t xml:space="preserve">Количество пожаров </w:t>
      </w:r>
      <w:r w:rsidRPr="00885C4F">
        <w:rPr>
          <w:rFonts w:eastAsia="Times New Roman"/>
          <w:b/>
          <w:lang w:eastAsia="x-none"/>
        </w:rPr>
        <w:t>уменьшилось</w:t>
      </w:r>
      <w:r w:rsidRPr="00885C4F">
        <w:rPr>
          <w:rFonts w:eastAsia="Times New Roman"/>
          <w:lang w:eastAsia="x-none"/>
        </w:rPr>
        <w:t xml:space="preserve"> в областях: </w:t>
      </w:r>
      <w:r w:rsidRPr="00885C4F">
        <w:rPr>
          <w:rFonts w:eastAsia="Times New Roman"/>
          <w:lang w:val="kk-KZ" w:eastAsia="ru-RU"/>
        </w:rPr>
        <w:t xml:space="preserve">Павлодарской </w:t>
      </w:r>
      <w:r w:rsidRPr="00885C4F">
        <w:rPr>
          <w:rFonts w:eastAsia="Times New Roman"/>
          <w:lang w:eastAsia="ru-RU"/>
        </w:rPr>
        <w:t xml:space="preserve">на </w:t>
      </w:r>
      <w:r w:rsidR="00885C4F" w:rsidRPr="00885C4F">
        <w:rPr>
          <w:rFonts w:eastAsia="Times New Roman"/>
          <w:lang w:val="kk-KZ" w:eastAsia="ru-RU"/>
        </w:rPr>
        <w:t>37,4</w:t>
      </w:r>
      <w:r w:rsidRPr="00885C4F">
        <w:rPr>
          <w:rFonts w:eastAsia="Times New Roman"/>
          <w:lang w:eastAsia="ru-RU"/>
        </w:rPr>
        <w:t xml:space="preserve">% </w:t>
      </w:r>
      <w:r w:rsidRPr="00885C4F">
        <w:rPr>
          <w:rFonts w:eastAsia="Times New Roman"/>
          <w:i/>
          <w:sz w:val="24"/>
          <w:szCs w:val="24"/>
          <w:lang w:eastAsia="ru-RU"/>
        </w:rPr>
        <w:t xml:space="preserve">(2022г. - </w:t>
      </w:r>
      <w:r w:rsidR="00885C4F" w:rsidRPr="00885C4F">
        <w:rPr>
          <w:rFonts w:eastAsia="Times New Roman"/>
          <w:i/>
          <w:sz w:val="24"/>
          <w:szCs w:val="24"/>
          <w:lang w:eastAsia="ru-RU"/>
        </w:rPr>
        <w:t>353</w:t>
      </w:r>
      <w:r w:rsidRPr="00885C4F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F6CC0" w:rsidRPr="00885C4F">
        <w:rPr>
          <w:rFonts w:eastAsia="Times New Roman"/>
          <w:i/>
          <w:sz w:val="24"/>
          <w:szCs w:val="24"/>
          <w:lang w:val="kk-KZ" w:eastAsia="ru-RU"/>
        </w:rPr>
        <w:t>5</w:t>
      </w:r>
      <w:r w:rsidR="00885C4F" w:rsidRPr="00885C4F">
        <w:rPr>
          <w:rFonts w:eastAsia="Times New Roman"/>
          <w:i/>
          <w:sz w:val="24"/>
          <w:szCs w:val="24"/>
          <w:lang w:val="kk-KZ" w:eastAsia="ru-RU"/>
        </w:rPr>
        <w:t>64</w:t>
      </w:r>
      <w:r w:rsidRPr="00885C4F">
        <w:rPr>
          <w:rFonts w:eastAsia="Times New Roman"/>
          <w:i/>
          <w:sz w:val="24"/>
          <w:szCs w:val="24"/>
          <w:lang w:eastAsia="ru-RU"/>
        </w:rPr>
        <w:t>)</w:t>
      </w:r>
      <w:r w:rsidRPr="00885C4F">
        <w:rPr>
          <w:rFonts w:eastAsia="Times New Roman"/>
          <w:szCs w:val="24"/>
          <w:lang w:val="kk-KZ" w:eastAsia="ru-RU"/>
        </w:rPr>
        <w:t xml:space="preserve">, </w:t>
      </w:r>
      <w:r w:rsidRPr="00885C4F">
        <w:rPr>
          <w:rFonts w:eastAsia="Times New Roman"/>
          <w:lang w:eastAsia="x-none"/>
        </w:rPr>
        <w:t xml:space="preserve">Костанайской </w:t>
      </w:r>
      <w:r w:rsidRPr="00885C4F">
        <w:rPr>
          <w:rFonts w:eastAsia="Times New Roman"/>
          <w:lang w:eastAsia="ru-RU"/>
        </w:rPr>
        <w:t xml:space="preserve">на </w:t>
      </w:r>
      <w:r w:rsidR="00885C4F" w:rsidRPr="00885C4F">
        <w:rPr>
          <w:rFonts w:eastAsia="Times New Roman"/>
          <w:lang w:eastAsia="ru-RU"/>
        </w:rPr>
        <w:t>13,8</w:t>
      </w:r>
      <w:r w:rsidRPr="00885C4F">
        <w:rPr>
          <w:rFonts w:eastAsia="Times New Roman"/>
          <w:lang w:eastAsia="ru-RU"/>
        </w:rPr>
        <w:t xml:space="preserve">% </w:t>
      </w:r>
      <w:r w:rsidRPr="00885C4F">
        <w:rPr>
          <w:rFonts w:eastAsia="Times New Roman"/>
          <w:i/>
          <w:sz w:val="24"/>
          <w:szCs w:val="24"/>
          <w:lang w:eastAsia="ru-RU"/>
        </w:rPr>
        <w:t xml:space="preserve">(2022г. - </w:t>
      </w:r>
      <w:r w:rsidR="00885C4F" w:rsidRPr="00885C4F">
        <w:rPr>
          <w:rFonts w:eastAsia="Times New Roman"/>
          <w:i/>
          <w:sz w:val="24"/>
          <w:szCs w:val="24"/>
          <w:lang w:eastAsia="ru-RU"/>
        </w:rPr>
        <w:t>769</w:t>
      </w:r>
      <w:r w:rsidRPr="00885C4F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F6CC0" w:rsidRPr="00885C4F">
        <w:rPr>
          <w:rFonts w:eastAsia="Times New Roman"/>
          <w:i/>
          <w:sz w:val="24"/>
          <w:szCs w:val="24"/>
          <w:lang w:val="kk-KZ" w:eastAsia="ru-RU"/>
        </w:rPr>
        <w:t>89</w:t>
      </w:r>
      <w:r w:rsidR="00885C4F" w:rsidRPr="00885C4F">
        <w:rPr>
          <w:rFonts w:eastAsia="Times New Roman"/>
          <w:i/>
          <w:sz w:val="24"/>
          <w:szCs w:val="24"/>
          <w:lang w:val="kk-KZ" w:eastAsia="ru-RU"/>
        </w:rPr>
        <w:t>2</w:t>
      </w:r>
      <w:r w:rsidRPr="00885C4F">
        <w:rPr>
          <w:rFonts w:eastAsia="Times New Roman"/>
          <w:i/>
          <w:sz w:val="24"/>
          <w:szCs w:val="24"/>
          <w:lang w:eastAsia="ru-RU"/>
        </w:rPr>
        <w:t>)</w:t>
      </w:r>
      <w:r w:rsidRPr="00885C4F">
        <w:rPr>
          <w:rFonts w:eastAsia="Times New Roman"/>
          <w:szCs w:val="24"/>
          <w:lang w:eastAsia="ru-RU"/>
        </w:rPr>
        <w:t>,</w:t>
      </w:r>
      <w:r w:rsidRPr="00885C4F">
        <w:rPr>
          <w:rFonts w:eastAsia="Times New Roman"/>
          <w:lang w:eastAsia="x-none"/>
        </w:rPr>
        <w:t xml:space="preserve"> </w:t>
      </w:r>
      <w:r w:rsidR="00885C4F" w:rsidRPr="00885C4F">
        <w:rPr>
          <w:rFonts w:eastAsia="Times New Roman"/>
          <w:lang w:eastAsia="x-none"/>
        </w:rPr>
        <w:t xml:space="preserve">Северо-Казахстанской на </w:t>
      </w:r>
      <w:r w:rsidR="00885C4F" w:rsidRPr="00885C4F">
        <w:rPr>
          <w:rFonts w:eastAsia="Times New Roman"/>
          <w:lang w:val="kk-KZ" w:eastAsia="x-none"/>
        </w:rPr>
        <w:t>7,5</w:t>
      </w:r>
      <w:r w:rsidR="00885C4F" w:rsidRPr="00885C4F">
        <w:rPr>
          <w:rFonts w:eastAsia="Times New Roman"/>
          <w:lang w:eastAsia="x-none"/>
        </w:rPr>
        <w:t xml:space="preserve">% </w:t>
      </w:r>
      <w:r w:rsidR="00885C4F" w:rsidRPr="00885C4F">
        <w:rPr>
          <w:rFonts w:eastAsia="Times New Roman"/>
          <w:i/>
          <w:sz w:val="24"/>
          <w:szCs w:val="24"/>
          <w:lang w:eastAsia="ru-RU"/>
        </w:rPr>
        <w:t xml:space="preserve">(2022г. - 656, 2021г. - </w:t>
      </w:r>
      <w:r w:rsidR="00885C4F" w:rsidRPr="00885C4F">
        <w:rPr>
          <w:rFonts w:eastAsia="Times New Roman"/>
          <w:i/>
          <w:sz w:val="24"/>
          <w:szCs w:val="24"/>
          <w:lang w:val="kk-KZ" w:eastAsia="ru-RU"/>
        </w:rPr>
        <w:t>709</w:t>
      </w:r>
      <w:r w:rsidR="00885C4F" w:rsidRPr="00885C4F">
        <w:rPr>
          <w:rFonts w:eastAsia="Times New Roman"/>
          <w:i/>
          <w:sz w:val="24"/>
          <w:szCs w:val="24"/>
          <w:lang w:eastAsia="ru-RU"/>
        </w:rPr>
        <w:t>)</w:t>
      </w:r>
      <w:r w:rsidR="00885C4F" w:rsidRPr="00885C4F">
        <w:rPr>
          <w:rFonts w:eastAsia="Times New Roman"/>
          <w:szCs w:val="24"/>
          <w:lang w:eastAsia="ru-RU"/>
        </w:rPr>
        <w:t>,</w:t>
      </w:r>
      <w:r w:rsidR="00885C4F" w:rsidRPr="00885C4F">
        <w:rPr>
          <w:rFonts w:eastAsia="Times New Roman"/>
          <w:lang w:val="kk-KZ" w:eastAsia="ru-RU"/>
        </w:rPr>
        <w:t xml:space="preserve"> </w:t>
      </w:r>
      <w:r w:rsidRPr="00885C4F">
        <w:rPr>
          <w:rFonts w:eastAsia="Times New Roman"/>
          <w:lang w:eastAsia="x-none"/>
        </w:rPr>
        <w:t xml:space="preserve">Атырауской </w:t>
      </w:r>
      <w:r w:rsidRPr="00885C4F">
        <w:rPr>
          <w:rFonts w:eastAsia="Times New Roman"/>
          <w:lang w:eastAsia="ru-RU"/>
        </w:rPr>
        <w:t xml:space="preserve">на </w:t>
      </w:r>
      <w:r w:rsidR="00885C4F" w:rsidRPr="00885C4F">
        <w:rPr>
          <w:rFonts w:eastAsia="Times New Roman"/>
          <w:lang w:eastAsia="ru-RU"/>
        </w:rPr>
        <w:t>6,8</w:t>
      </w:r>
      <w:r w:rsidRPr="00885C4F">
        <w:rPr>
          <w:rFonts w:eastAsia="Times New Roman"/>
          <w:lang w:eastAsia="ru-RU"/>
        </w:rPr>
        <w:t xml:space="preserve">% </w:t>
      </w:r>
      <w:r w:rsidRPr="00885C4F">
        <w:rPr>
          <w:rFonts w:eastAsia="Times New Roman"/>
          <w:i/>
          <w:sz w:val="24"/>
          <w:szCs w:val="24"/>
          <w:lang w:eastAsia="ru-RU"/>
        </w:rPr>
        <w:t xml:space="preserve">(2022г. - </w:t>
      </w:r>
      <w:r w:rsidR="00885C4F" w:rsidRPr="00885C4F">
        <w:rPr>
          <w:rFonts w:eastAsia="Times New Roman"/>
          <w:i/>
          <w:sz w:val="24"/>
          <w:szCs w:val="24"/>
          <w:lang w:eastAsia="ru-RU"/>
        </w:rPr>
        <w:t>313</w:t>
      </w:r>
      <w:r w:rsidRPr="00885C4F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F6CC0" w:rsidRPr="00885C4F">
        <w:rPr>
          <w:rFonts w:eastAsia="Times New Roman"/>
          <w:i/>
          <w:sz w:val="24"/>
          <w:szCs w:val="24"/>
          <w:lang w:val="kk-KZ" w:eastAsia="ru-RU"/>
        </w:rPr>
        <w:t>3</w:t>
      </w:r>
      <w:r w:rsidR="00885C4F" w:rsidRPr="00885C4F">
        <w:rPr>
          <w:rFonts w:eastAsia="Times New Roman"/>
          <w:i/>
          <w:sz w:val="24"/>
          <w:szCs w:val="24"/>
          <w:lang w:val="kk-KZ" w:eastAsia="ru-RU"/>
        </w:rPr>
        <w:t>36</w:t>
      </w:r>
      <w:r w:rsidRPr="00EB1FD6">
        <w:rPr>
          <w:rFonts w:eastAsia="Times New Roman"/>
          <w:i/>
          <w:sz w:val="24"/>
          <w:szCs w:val="24"/>
          <w:lang w:eastAsia="ru-RU"/>
        </w:rPr>
        <w:t>)</w:t>
      </w:r>
      <w:r w:rsidRPr="00EB1FD6">
        <w:rPr>
          <w:rFonts w:eastAsia="Times New Roman"/>
          <w:szCs w:val="24"/>
          <w:lang w:eastAsia="ru-RU"/>
        </w:rPr>
        <w:t>,</w:t>
      </w:r>
      <w:r w:rsidRPr="00EB1FD6">
        <w:rPr>
          <w:rFonts w:eastAsia="Times New Roman"/>
          <w:lang w:val="kk-KZ" w:eastAsia="ru-RU"/>
        </w:rPr>
        <w:t xml:space="preserve"> </w:t>
      </w:r>
      <w:r w:rsidR="00EB1FD6" w:rsidRPr="00EB1FD6">
        <w:rPr>
          <w:rFonts w:eastAsia="Times New Roman"/>
          <w:lang w:val="kk-KZ" w:eastAsia="ru-RU"/>
        </w:rPr>
        <w:t>Актюбинской</w:t>
      </w:r>
      <w:r w:rsidR="00EB1FD6" w:rsidRPr="00EB1FD6">
        <w:rPr>
          <w:rFonts w:eastAsia="Times New Roman"/>
          <w:lang w:eastAsia="ru-RU"/>
        </w:rPr>
        <w:t xml:space="preserve"> на </w:t>
      </w:r>
      <w:r w:rsidR="00EB1FD6" w:rsidRPr="00EB1FD6">
        <w:rPr>
          <w:rFonts w:eastAsia="Times New Roman"/>
          <w:lang w:val="kk-KZ" w:eastAsia="ru-RU"/>
        </w:rPr>
        <w:t>4,7</w:t>
      </w:r>
      <w:r w:rsidR="00EB1FD6" w:rsidRPr="00EB1FD6">
        <w:rPr>
          <w:rFonts w:eastAsia="Times New Roman"/>
          <w:lang w:eastAsia="ru-RU"/>
        </w:rPr>
        <w:t xml:space="preserve">% </w:t>
      </w:r>
      <w:r w:rsidR="00EB1FD6" w:rsidRPr="00EB1FD6">
        <w:rPr>
          <w:rFonts w:eastAsia="Times New Roman"/>
          <w:i/>
          <w:sz w:val="24"/>
          <w:szCs w:val="24"/>
          <w:lang w:eastAsia="ru-RU"/>
        </w:rPr>
        <w:t xml:space="preserve">(2022г. - 588, 2021г. - </w:t>
      </w:r>
      <w:r w:rsidR="00EB1FD6" w:rsidRPr="00EB1FD6">
        <w:rPr>
          <w:rFonts w:eastAsia="Times New Roman"/>
          <w:i/>
          <w:sz w:val="24"/>
          <w:szCs w:val="24"/>
          <w:lang w:val="kk-KZ" w:eastAsia="ru-RU"/>
        </w:rPr>
        <w:t>617</w:t>
      </w:r>
      <w:r w:rsidR="00EB1FD6" w:rsidRPr="00EB1FD6">
        <w:rPr>
          <w:rFonts w:eastAsia="Times New Roman"/>
          <w:i/>
          <w:sz w:val="24"/>
          <w:szCs w:val="24"/>
          <w:lang w:eastAsia="ru-RU"/>
        </w:rPr>
        <w:t>)</w:t>
      </w:r>
      <w:r w:rsidR="00EB1FD6" w:rsidRPr="00EB1FD6">
        <w:rPr>
          <w:rFonts w:eastAsia="Times New Roman"/>
          <w:szCs w:val="24"/>
          <w:lang w:eastAsia="ru-RU"/>
        </w:rPr>
        <w:t xml:space="preserve">, </w:t>
      </w:r>
      <w:r w:rsidR="003F6CC0" w:rsidRPr="00EB1FD6">
        <w:rPr>
          <w:rFonts w:eastAsia="Times New Roman"/>
          <w:lang w:eastAsia="x-none"/>
        </w:rPr>
        <w:t>Мангистауской</w:t>
      </w:r>
      <w:r w:rsidR="003F6CC0" w:rsidRPr="00885C4F">
        <w:rPr>
          <w:rFonts w:eastAsia="Times New Roman"/>
          <w:lang w:eastAsia="x-none"/>
        </w:rPr>
        <w:t xml:space="preserve"> на </w:t>
      </w:r>
      <w:r w:rsidR="00885C4F" w:rsidRPr="00885C4F">
        <w:rPr>
          <w:rFonts w:eastAsia="Times New Roman"/>
          <w:lang w:val="kk-KZ" w:eastAsia="x-none"/>
        </w:rPr>
        <w:t>3,4</w:t>
      </w:r>
      <w:r w:rsidR="003F6CC0" w:rsidRPr="00885C4F">
        <w:rPr>
          <w:rFonts w:eastAsia="Times New Roman"/>
          <w:lang w:eastAsia="x-none"/>
        </w:rPr>
        <w:t xml:space="preserve">% </w:t>
      </w:r>
      <w:r w:rsidR="003F6CC0" w:rsidRPr="00885C4F">
        <w:rPr>
          <w:rFonts w:eastAsia="Times New Roman"/>
          <w:i/>
          <w:sz w:val="24"/>
          <w:szCs w:val="24"/>
          <w:lang w:eastAsia="ru-RU"/>
        </w:rPr>
        <w:t xml:space="preserve">(2022г. - </w:t>
      </w:r>
      <w:r w:rsidR="003F6CC0" w:rsidRPr="00EB1FD6">
        <w:rPr>
          <w:rFonts w:eastAsia="Times New Roman"/>
          <w:i/>
          <w:sz w:val="24"/>
          <w:szCs w:val="24"/>
          <w:lang w:eastAsia="ru-RU"/>
        </w:rPr>
        <w:t>25</w:t>
      </w:r>
      <w:r w:rsidR="00885C4F" w:rsidRPr="00EB1FD6">
        <w:rPr>
          <w:rFonts w:eastAsia="Times New Roman"/>
          <w:i/>
          <w:sz w:val="24"/>
          <w:szCs w:val="24"/>
          <w:lang w:eastAsia="ru-RU"/>
        </w:rPr>
        <w:t>4</w:t>
      </w:r>
      <w:r w:rsidR="003F6CC0" w:rsidRPr="00EB1FD6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F6CC0" w:rsidRPr="00EB1FD6">
        <w:rPr>
          <w:rFonts w:eastAsia="Times New Roman"/>
          <w:i/>
          <w:sz w:val="24"/>
          <w:szCs w:val="24"/>
          <w:lang w:val="kk-KZ" w:eastAsia="ru-RU"/>
        </w:rPr>
        <w:t>2</w:t>
      </w:r>
      <w:r w:rsidR="00885C4F" w:rsidRPr="00EB1FD6">
        <w:rPr>
          <w:rFonts w:eastAsia="Times New Roman"/>
          <w:i/>
          <w:sz w:val="24"/>
          <w:szCs w:val="24"/>
          <w:lang w:val="kk-KZ" w:eastAsia="ru-RU"/>
        </w:rPr>
        <w:t>63</w:t>
      </w:r>
      <w:r w:rsidR="003F6CC0" w:rsidRPr="00EB1FD6">
        <w:rPr>
          <w:rFonts w:eastAsia="Times New Roman"/>
          <w:i/>
          <w:sz w:val="24"/>
          <w:szCs w:val="24"/>
          <w:lang w:eastAsia="ru-RU"/>
        </w:rPr>
        <w:t>)</w:t>
      </w:r>
      <w:r w:rsidR="003F6CC0" w:rsidRPr="00EB1FD6">
        <w:rPr>
          <w:rFonts w:eastAsia="Times New Roman"/>
          <w:szCs w:val="24"/>
          <w:lang w:eastAsia="ru-RU"/>
        </w:rPr>
        <w:t xml:space="preserve">, </w:t>
      </w:r>
      <w:proofErr w:type="spellStart"/>
      <w:r w:rsidRPr="00EB1FD6">
        <w:rPr>
          <w:rFonts w:eastAsia="Times New Roman"/>
          <w:szCs w:val="24"/>
          <w:lang w:eastAsia="ru-RU"/>
        </w:rPr>
        <w:t>г.Алматы</w:t>
      </w:r>
      <w:proofErr w:type="spellEnd"/>
      <w:r w:rsidRPr="00EB1FD6">
        <w:rPr>
          <w:rFonts w:eastAsia="Times New Roman"/>
          <w:lang w:eastAsia="x-none"/>
        </w:rPr>
        <w:t xml:space="preserve"> на </w:t>
      </w:r>
      <w:r w:rsidR="00EB1FD6" w:rsidRPr="00EB1FD6">
        <w:rPr>
          <w:rFonts w:eastAsia="Times New Roman"/>
          <w:lang w:val="kk-KZ" w:eastAsia="x-none"/>
        </w:rPr>
        <w:t>5</w:t>
      </w:r>
      <w:r w:rsidRPr="00EB1FD6">
        <w:rPr>
          <w:rFonts w:eastAsia="Times New Roman"/>
          <w:lang w:val="kk-KZ" w:eastAsia="x-none"/>
        </w:rPr>
        <w:t>,</w:t>
      </w:r>
      <w:r w:rsidR="00EB1FD6" w:rsidRPr="00EB1FD6">
        <w:rPr>
          <w:rFonts w:eastAsia="Times New Roman"/>
          <w:lang w:val="kk-KZ" w:eastAsia="x-none"/>
        </w:rPr>
        <w:t>8</w:t>
      </w:r>
      <w:r w:rsidRPr="00EB1FD6">
        <w:rPr>
          <w:rFonts w:eastAsia="Times New Roman"/>
          <w:lang w:eastAsia="x-none"/>
        </w:rPr>
        <w:t xml:space="preserve">% </w:t>
      </w:r>
      <w:r w:rsidRPr="00EB1FD6">
        <w:rPr>
          <w:rFonts w:eastAsia="Times New Roman"/>
          <w:i/>
          <w:sz w:val="24"/>
          <w:szCs w:val="24"/>
          <w:lang w:eastAsia="ru-RU"/>
        </w:rPr>
        <w:t xml:space="preserve">(2022г. - </w:t>
      </w:r>
      <w:r w:rsidR="00EB1FD6" w:rsidRPr="00EB1FD6">
        <w:rPr>
          <w:rFonts w:eastAsia="Times New Roman"/>
          <w:i/>
          <w:sz w:val="24"/>
          <w:szCs w:val="24"/>
          <w:lang w:eastAsia="ru-RU"/>
        </w:rPr>
        <w:t>714</w:t>
      </w:r>
      <w:r w:rsidRPr="00EB1FD6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F6CC0" w:rsidRPr="00EB1FD6">
        <w:rPr>
          <w:rFonts w:eastAsia="Times New Roman"/>
          <w:i/>
          <w:sz w:val="24"/>
          <w:szCs w:val="24"/>
          <w:lang w:val="kk-KZ" w:eastAsia="ru-RU"/>
        </w:rPr>
        <w:t>7</w:t>
      </w:r>
      <w:r w:rsidR="00EB1FD6" w:rsidRPr="00EB1FD6">
        <w:rPr>
          <w:rFonts w:eastAsia="Times New Roman"/>
          <w:i/>
          <w:sz w:val="24"/>
          <w:szCs w:val="24"/>
          <w:lang w:val="kk-KZ" w:eastAsia="ru-RU"/>
        </w:rPr>
        <w:t>58</w:t>
      </w:r>
      <w:r w:rsidRPr="00EB1FD6">
        <w:rPr>
          <w:rFonts w:eastAsia="Times New Roman"/>
          <w:i/>
          <w:sz w:val="24"/>
          <w:szCs w:val="24"/>
          <w:lang w:eastAsia="ru-RU"/>
        </w:rPr>
        <w:t>)</w:t>
      </w:r>
      <w:r w:rsidRPr="00EB1FD6">
        <w:rPr>
          <w:rFonts w:eastAsia="Times New Roman"/>
          <w:szCs w:val="24"/>
          <w:lang w:eastAsia="ru-RU"/>
        </w:rPr>
        <w:t>.</w:t>
      </w:r>
    </w:p>
    <w:p w14:paraId="62A1300B" w14:textId="00B0DFE2" w:rsidR="0011186C" w:rsidRPr="00111A37" w:rsidRDefault="00DA72D7" w:rsidP="0011186C">
      <w:pPr>
        <w:widowControl w:val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x-none"/>
        </w:rPr>
        <w:t xml:space="preserve">Увеличение </w:t>
      </w:r>
      <w:r w:rsidR="0011186C" w:rsidRPr="00111A37">
        <w:rPr>
          <w:rFonts w:eastAsia="Times New Roman"/>
          <w:lang w:val="x-none" w:eastAsia="x-none"/>
        </w:rPr>
        <w:t>пожаров наблюдается в</w:t>
      </w:r>
      <w:r w:rsidR="0011186C" w:rsidRPr="00111A37">
        <w:rPr>
          <w:rFonts w:eastAsia="Times New Roman"/>
          <w:lang w:eastAsia="x-none"/>
        </w:rPr>
        <w:t xml:space="preserve"> областях: </w:t>
      </w:r>
      <w:r w:rsidR="00EB1FD6" w:rsidRPr="00111A37">
        <w:rPr>
          <w:rFonts w:eastAsia="Times New Roman"/>
          <w:lang w:eastAsia="x-none"/>
        </w:rPr>
        <w:t xml:space="preserve">Восточно-Казахстанской на 17,8% </w:t>
      </w:r>
      <w:r w:rsidR="00EB1FD6" w:rsidRPr="00111A37">
        <w:rPr>
          <w:rFonts w:eastAsia="Times New Roman"/>
          <w:sz w:val="24"/>
          <w:szCs w:val="24"/>
          <w:lang w:eastAsia="ru-RU"/>
        </w:rPr>
        <w:t>(</w:t>
      </w:r>
      <w:r w:rsidR="00EB1FD6" w:rsidRPr="00111A37">
        <w:rPr>
          <w:rFonts w:eastAsia="Times New Roman"/>
          <w:i/>
          <w:sz w:val="24"/>
          <w:szCs w:val="24"/>
          <w:lang w:eastAsia="ru-RU"/>
        </w:rPr>
        <w:t>2022г. - 1 506, 2021г. - 1 278</w:t>
      </w:r>
      <w:r w:rsidR="00EB1FD6" w:rsidRPr="00111A37">
        <w:rPr>
          <w:rFonts w:eastAsia="Times New Roman"/>
          <w:sz w:val="24"/>
          <w:szCs w:val="24"/>
          <w:lang w:eastAsia="ru-RU"/>
        </w:rPr>
        <w:t>)</w:t>
      </w:r>
      <w:r w:rsidR="00EB1FD6" w:rsidRPr="00111A37">
        <w:rPr>
          <w:rFonts w:eastAsia="Times New Roman"/>
          <w:szCs w:val="24"/>
          <w:lang w:eastAsia="ru-RU"/>
        </w:rPr>
        <w:t xml:space="preserve">, </w:t>
      </w:r>
      <w:r w:rsidR="0011186C" w:rsidRPr="00111A37">
        <w:rPr>
          <w:rFonts w:eastAsia="Times New Roman"/>
          <w:lang w:eastAsia="x-none"/>
        </w:rPr>
        <w:t xml:space="preserve">Жамбылской на </w:t>
      </w:r>
      <w:r w:rsidR="007A2B68" w:rsidRPr="00111A37">
        <w:rPr>
          <w:rFonts w:eastAsia="Times New Roman"/>
          <w:lang w:eastAsia="x-none"/>
        </w:rPr>
        <w:t>13</w:t>
      </w:r>
      <w:r w:rsidR="0011186C" w:rsidRPr="00111A37">
        <w:rPr>
          <w:rFonts w:eastAsia="Times New Roman"/>
          <w:lang w:eastAsia="x-none"/>
        </w:rPr>
        <w:t xml:space="preserve">% </w:t>
      </w:r>
      <w:r w:rsidR="0011186C" w:rsidRPr="00111A37">
        <w:rPr>
          <w:rFonts w:eastAsia="Times New Roman"/>
          <w:sz w:val="24"/>
          <w:szCs w:val="24"/>
          <w:lang w:eastAsia="ru-RU"/>
        </w:rPr>
        <w:t>(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 xml:space="preserve">2022г. - </w:t>
      </w:r>
      <w:r w:rsidR="00EB1FD6" w:rsidRPr="00111A37">
        <w:rPr>
          <w:rFonts w:eastAsia="Times New Roman"/>
          <w:i/>
          <w:sz w:val="24"/>
          <w:szCs w:val="24"/>
          <w:lang w:eastAsia="ru-RU"/>
        </w:rPr>
        <w:t>749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EB1FD6" w:rsidRPr="00111A37">
        <w:rPr>
          <w:rFonts w:eastAsia="Times New Roman"/>
          <w:i/>
          <w:sz w:val="24"/>
          <w:szCs w:val="24"/>
          <w:lang w:eastAsia="ru-RU"/>
        </w:rPr>
        <w:t>66</w:t>
      </w:r>
      <w:r w:rsidR="007A2B68" w:rsidRPr="00111A37">
        <w:rPr>
          <w:rFonts w:eastAsia="Times New Roman"/>
          <w:i/>
          <w:sz w:val="24"/>
          <w:szCs w:val="24"/>
          <w:lang w:eastAsia="ru-RU"/>
        </w:rPr>
        <w:t>3</w:t>
      </w:r>
      <w:r w:rsidR="0011186C" w:rsidRPr="00111A37">
        <w:rPr>
          <w:rFonts w:eastAsia="Times New Roman"/>
          <w:sz w:val="24"/>
          <w:szCs w:val="24"/>
          <w:lang w:eastAsia="ru-RU"/>
        </w:rPr>
        <w:t xml:space="preserve">), </w:t>
      </w:r>
      <w:r w:rsidR="00EB1FD6" w:rsidRPr="00111A37">
        <w:rPr>
          <w:rFonts w:eastAsia="Times New Roman"/>
          <w:lang w:eastAsia="x-none"/>
        </w:rPr>
        <w:t xml:space="preserve">Западно-Казахстанской на 3,5% </w:t>
      </w:r>
      <w:r w:rsidR="00EB1FD6" w:rsidRPr="00111A37">
        <w:rPr>
          <w:rFonts w:eastAsia="Times New Roman"/>
          <w:sz w:val="24"/>
          <w:szCs w:val="24"/>
          <w:lang w:eastAsia="ru-RU"/>
        </w:rPr>
        <w:t>(</w:t>
      </w:r>
      <w:r w:rsidR="00EB1FD6" w:rsidRPr="00111A37">
        <w:rPr>
          <w:rFonts w:eastAsia="Times New Roman"/>
          <w:i/>
          <w:sz w:val="24"/>
          <w:szCs w:val="24"/>
          <w:lang w:eastAsia="ru-RU"/>
        </w:rPr>
        <w:t>2022г. - 534, 2021г. - 516</w:t>
      </w:r>
      <w:r w:rsidR="00EB1FD6" w:rsidRPr="00111A37">
        <w:rPr>
          <w:rFonts w:eastAsia="Times New Roman"/>
          <w:sz w:val="24"/>
          <w:szCs w:val="24"/>
          <w:lang w:eastAsia="ru-RU"/>
        </w:rPr>
        <w:t>)</w:t>
      </w:r>
      <w:r w:rsidR="00EB1FD6" w:rsidRPr="00111A37">
        <w:rPr>
          <w:rFonts w:eastAsia="Times New Roman"/>
          <w:szCs w:val="24"/>
          <w:lang w:eastAsia="ru-RU"/>
        </w:rPr>
        <w:t xml:space="preserve">, </w:t>
      </w:r>
      <w:proofErr w:type="spellStart"/>
      <w:r w:rsidR="0011186C" w:rsidRPr="00111A37">
        <w:rPr>
          <w:rFonts w:eastAsia="Times New Roman"/>
          <w:szCs w:val="24"/>
          <w:lang w:eastAsia="ru-RU"/>
        </w:rPr>
        <w:t>г.Шымкент</w:t>
      </w:r>
      <w:proofErr w:type="spellEnd"/>
      <w:r w:rsidR="0011186C" w:rsidRPr="00111A37">
        <w:rPr>
          <w:rFonts w:eastAsia="Times New Roman"/>
          <w:szCs w:val="24"/>
          <w:lang w:eastAsia="ru-RU"/>
        </w:rPr>
        <w:t xml:space="preserve"> </w:t>
      </w:r>
      <w:r w:rsidR="0011186C" w:rsidRPr="00111A37">
        <w:rPr>
          <w:rFonts w:eastAsia="Times New Roman"/>
          <w:lang w:eastAsia="x-none"/>
        </w:rPr>
        <w:t xml:space="preserve">на </w:t>
      </w:r>
      <w:r w:rsidR="007A2B68" w:rsidRPr="00111A37">
        <w:rPr>
          <w:rFonts w:eastAsia="Times New Roman"/>
          <w:lang w:eastAsia="x-none"/>
        </w:rPr>
        <w:t>4</w:t>
      </w:r>
      <w:r w:rsidR="0011186C" w:rsidRPr="00111A37">
        <w:rPr>
          <w:rFonts w:eastAsia="Times New Roman"/>
          <w:lang w:eastAsia="x-none"/>
        </w:rPr>
        <w:t xml:space="preserve">% </w:t>
      </w:r>
      <w:r w:rsidR="0011186C" w:rsidRPr="00111A37">
        <w:rPr>
          <w:rFonts w:eastAsia="Times New Roman"/>
          <w:sz w:val="24"/>
          <w:szCs w:val="24"/>
          <w:lang w:eastAsia="ru-RU"/>
        </w:rPr>
        <w:t>(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 xml:space="preserve">2022г. - </w:t>
      </w:r>
      <w:r w:rsidR="00390443" w:rsidRPr="00111A37">
        <w:rPr>
          <w:rFonts w:eastAsia="Times New Roman"/>
          <w:i/>
          <w:sz w:val="24"/>
          <w:szCs w:val="24"/>
          <w:lang w:eastAsia="ru-RU"/>
        </w:rPr>
        <w:t>210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90443" w:rsidRPr="00111A37">
        <w:rPr>
          <w:rFonts w:eastAsia="Times New Roman"/>
          <w:i/>
          <w:sz w:val="24"/>
          <w:szCs w:val="24"/>
          <w:lang w:eastAsia="ru-RU"/>
        </w:rPr>
        <w:t>20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>2)</w:t>
      </w:r>
      <w:r w:rsidR="0011186C" w:rsidRPr="00111A37">
        <w:rPr>
          <w:rFonts w:eastAsia="Times New Roman"/>
          <w:szCs w:val="24"/>
          <w:lang w:eastAsia="ru-RU"/>
        </w:rPr>
        <w:t xml:space="preserve">, </w:t>
      </w:r>
      <w:proofErr w:type="spellStart"/>
      <w:r w:rsidR="0011186C" w:rsidRPr="00111A37">
        <w:rPr>
          <w:rFonts w:eastAsia="Times New Roman"/>
          <w:lang w:eastAsia="x-none"/>
        </w:rPr>
        <w:t>г.Астана</w:t>
      </w:r>
      <w:proofErr w:type="spellEnd"/>
      <w:r w:rsidR="0011186C" w:rsidRPr="00111A37">
        <w:rPr>
          <w:rFonts w:eastAsia="Times New Roman"/>
          <w:lang w:eastAsia="x-none"/>
        </w:rPr>
        <w:t xml:space="preserve"> на </w:t>
      </w:r>
      <w:r w:rsidR="00390443" w:rsidRPr="00111A37">
        <w:rPr>
          <w:rFonts w:eastAsia="Times New Roman"/>
          <w:lang w:eastAsia="x-none"/>
        </w:rPr>
        <w:t>15,7</w:t>
      </w:r>
      <w:r w:rsidR="0011186C" w:rsidRPr="00111A37">
        <w:rPr>
          <w:rFonts w:eastAsia="Times New Roman"/>
          <w:lang w:eastAsia="x-none"/>
        </w:rPr>
        <w:t xml:space="preserve">% </w:t>
      </w:r>
      <w:r w:rsidR="0011186C" w:rsidRPr="00111A37">
        <w:rPr>
          <w:rFonts w:eastAsia="Times New Roman"/>
          <w:sz w:val="24"/>
          <w:szCs w:val="24"/>
          <w:lang w:eastAsia="ru-RU"/>
        </w:rPr>
        <w:t>(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 xml:space="preserve">2022г. - </w:t>
      </w:r>
      <w:r w:rsidR="00390443" w:rsidRPr="00111A37">
        <w:rPr>
          <w:rFonts w:eastAsia="Times New Roman"/>
          <w:i/>
          <w:sz w:val="24"/>
          <w:szCs w:val="24"/>
          <w:lang w:eastAsia="ru-RU"/>
        </w:rPr>
        <w:t>831</w:t>
      </w:r>
      <w:r w:rsidR="0011186C" w:rsidRPr="00111A37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="00390443" w:rsidRPr="00111A37">
        <w:rPr>
          <w:rFonts w:eastAsia="Times New Roman"/>
          <w:i/>
          <w:sz w:val="24"/>
          <w:szCs w:val="24"/>
          <w:lang w:eastAsia="ru-RU"/>
        </w:rPr>
        <w:t>718</w:t>
      </w:r>
      <w:r w:rsidR="0011186C" w:rsidRPr="00111A37">
        <w:rPr>
          <w:rFonts w:eastAsia="Times New Roman"/>
          <w:sz w:val="24"/>
          <w:szCs w:val="24"/>
          <w:lang w:eastAsia="ru-RU"/>
        </w:rPr>
        <w:t>)</w:t>
      </w:r>
      <w:r w:rsidR="0011186C" w:rsidRPr="00111A37">
        <w:rPr>
          <w:rFonts w:eastAsia="Times New Roman"/>
          <w:szCs w:val="24"/>
          <w:lang w:eastAsia="ru-RU"/>
        </w:rPr>
        <w:t>.</w:t>
      </w:r>
    </w:p>
    <w:p w14:paraId="59941C08" w14:textId="184A8EBC" w:rsidR="001D6756" w:rsidRDefault="00AD0366" w:rsidP="00AD0366">
      <w:pPr>
        <w:ind w:firstLine="0"/>
        <w:jc w:val="center"/>
        <w:rPr>
          <w:rFonts w:eastAsia="Times New Roman"/>
          <w:highlight w:val="yellow"/>
          <w:lang w:eastAsia="ru-RU"/>
        </w:rPr>
      </w:pPr>
      <w:r>
        <w:rPr>
          <w:noProof/>
        </w:rPr>
        <w:drawing>
          <wp:inline distT="0" distB="0" distL="0" distR="0" wp14:anchorId="57249281" wp14:editId="22EEC3BB">
            <wp:extent cx="6480175" cy="3229233"/>
            <wp:effectExtent l="0" t="0" r="15875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2A27825F-B7A9-4705-B233-6F662A070B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043B98" w14:textId="39940EAD" w:rsidR="001D6756" w:rsidRDefault="001D6756" w:rsidP="00655BEE">
      <w:pPr>
        <w:jc w:val="both"/>
        <w:rPr>
          <w:sz w:val="16"/>
          <w:highlight w:val="yellow"/>
        </w:rPr>
      </w:pPr>
    </w:p>
    <w:p w14:paraId="176F0426" w14:textId="09389AC7" w:rsidR="00B313D4" w:rsidRPr="00AD0366" w:rsidRDefault="00B313D4" w:rsidP="00B313D4">
      <w:pPr>
        <w:widowControl w:val="0"/>
        <w:pBdr>
          <w:bottom w:val="single" w:sz="4" w:space="5" w:color="FFFFFF"/>
        </w:pBdr>
        <w:jc w:val="both"/>
        <w:rPr>
          <w:rFonts w:eastAsia="Times New Roman"/>
          <w:lang w:val="kk-KZ" w:eastAsia="x-none"/>
        </w:rPr>
      </w:pPr>
      <w:r w:rsidRPr="00AD0366">
        <w:rPr>
          <w:rFonts w:eastAsia="Times New Roman"/>
          <w:lang w:eastAsia="x-none"/>
        </w:rPr>
        <w:t xml:space="preserve">К </w:t>
      </w:r>
      <w:r w:rsidRPr="00AD0366">
        <w:rPr>
          <w:rFonts w:eastAsia="Times New Roman"/>
          <w:lang w:val="x-none" w:eastAsia="x-none"/>
        </w:rPr>
        <w:t xml:space="preserve">основным объектам возникновения пожаров </w:t>
      </w:r>
      <w:r w:rsidRPr="00AD0366">
        <w:rPr>
          <w:rFonts w:eastAsia="Times New Roman"/>
          <w:lang w:eastAsia="x-none"/>
        </w:rPr>
        <w:t>относятся</w:t>
      </w:r>
      <w:r w:rsidRPr="00AD0366">
        <w:rPr>
          <w:rFonts w:eastAsia="Times New Roman"/>
          <w:lang w:val="x-none" w:eastAsia="x-none"/>
        </w:rPr>
        <w:t xml:space="preserve">: жилой сектор </w:t>
      </w:r>
      <w:r w:rsidR="00C452D1" w:rsidRPr="00AD0366">
        <w:rPr>
          <w:rFonts w:eastAsia="Times New Roman"/>
          <w:lang w:val="kk-KZ" w:eastAsia="x-none"/>
        </w:rPr>
        <w:t>-</w:t>
      </w:r>
      <w:r w:rsidRPr="00AD0366">
        <w:rPr>
          <w:rFonts w:eastAsia="Times New Roman"/>
          <w:lang w:val="kk-KZ" w:eastAsia="x-none"/>
        </w:rPr>
        <w:t xml:space="preserve"> </w:t>
      </w:r>
      <w:r w:rsidRPr="00AD0366">
        <w:rPr>
          <w:rFonts w:eastAsia="Times New Roman"/>
          <w:b/>
          <w:lang w:val="kk-KZ" w:eastAsia="x-none"/>
        </w:rPr>
        <w:t>6</w:t>
      </w:r>
      <w:r w:rsidR="00111A37" w:rsidRPr="00AD0366">
        <w:rPr>
          <w:rFonts w:eastAsia="Times New Roman"/>
          <w:b/>
          <w:lang w:val="kk-KZ" w:eastAsia="x-none"/>
        </w:rPr>
        <w:t>2</w:t>
      </w:r>
      <w:r w:rsidR="00C452D1" w:rsidRPr="00AD0366">
        <w:rPr>
          <w:rFonts w:eastAsia="Times New Roman"/>
          <w:b/>
          <w:lang w:val="kk-KZ" w:eastAsia="x-none"/>
        </w:rPr>
        <w:t>,</w:t>
      </w:r>
      <w:r w:rsidR="00111A37" w:rsidRPr="00AD0366">
        <w:rPr>
          <w:rFonts w:eastAsia="Times New Roman"/>
          <w:b/>
          <w:lang w:val="kk-KZ" w:eastAsia="x-none"/>
        </w:rPr>
        <w:t>2</w:t>
      </w:r>
      <w:r w:rsidRPr="00AD0366">
        <w:rPr>
          <w:rFonts w:eastAsia="Times New Roman"/>
          <w:b/>
          <w:lang w:val="x-none" w:eastAsia="x-none"/>
        </w:rPr>
        <w:t>%</w:t>
      </w:r>
      <w:r w:rsidRPr="00AD0366">
        <w:rPr>
          <w:rFonts w:eastAsia="Times New Roman"/>
          <w:lang w:val="x-none" w:eastAsia="x-none"/>
        </w:rPr>
        <w:t xml:space="preserve">, </w:t>
      </w:r>
      <w:r w:rsidRPr="00AD0366">
        <w:rPr>
          <w:rFonts w:eastAsia="Times New Roman"/>
          <w:lang w:val="kk-KZ" w:eastAsia="x-none"/>
        </w:rPr>
        <w:t xml:space="preserve">транспортные средства - </w:t>
      </w:r>
      <w:r w:rsidRPr="00AD0366">
        <w:rPr>
          <w:rFonts w:eastAsia="Times New Roman"/>
          <w:b/>
          <w:lang w:val="kk-KZ" w:eastAsia="x-none"/>
        </w:rPr>
        <w:t>1</w:t>
      </w:r>
      <w:r w:rsidR="00111A37" w:rsidRPr="00AD0366">
        <w:rPr>
          <w:rFonts w:eastAsia="Times New Roman"/>
          <w:b/>
          <w:lang w:val="kk-KZ" w:eastAsia="x-none"/>
        </w:rPr>
        <w:t>7</w:t>
      </w:r>
      <w:r w:rsidRPr="00AD0366">
        <w:rPr>
          <w:rFonts w:eastAsia="Times New Roman"/>
          <w:b/>
          <w:lang w:val="kk-KZ" w:eastAsia="x-none"/>
        </w:rPr>
        <w:t>,</w:t>
      </w:r>
      <w:r w:rsidR="00111A37" w:rsidRPr="00AD0366">
        <w:rPr>
          <w:rFonts w:eastAsia="Times New Roman"/>
          <w:b/>
          <w:lang w:val="kk-KZ" w:eastAsia="x-none"/>
        </w:rPr>
        <w:t>3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>, леса</w:t>
      </w:r>
      <w:r w:rsidRPr="00AD0366">
        <w:rPr>
          <w:rFonts w:eastAsia="Times New Roman"/>
          <w:lang w:val="x-none" w:eastAsia="x-none"/>
        </w:rPr>
        <w:t xml:space="preserve"> </w:t>
      </w:r>
      <w:r w:rsidR="00C452D1" w:rsidRPr="00AD0366">
        <w:rPr>
          <w:rFonts w:eastAsia="Times New Roman"/>
          <w:lang w:eastAsia="x-none"/>
        </w:rPr>
        <w:t>-</w:t>
      </w:r>
      <w:r w:rsidRPr="00AD0366">
        <w:rPr>
          <w:rFonts w:eastAsia="Times New Roman"/>
          <w:lang w:eastAsia="x-none"/>
        </w:rPr>
        <w:t xml:space="preserve"> </w:t>
      </w:r>
      <w:r w:rsidR="00111A37" w:rsidRPr="00AD0366">
        <w:rPr>
          <w:rFonts w:eastAsia="Times New Roman"/>
          <w:b/>
          <w:lang w:eastAsia="x-none"/>
        </w:rPr>
        <w:t>6</w:t>
      </w:r>
      <w:r w:rsidR="00C452D1" w:rsidRPr="00AD0366">
        <w:rPr>
          <w:rFonts w:eastAsia="Times New Roman"/>
          <w:b/>
          <w:lang w:eastAsia="x-none"/>
        </w:rPr>
        <w:t>,6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 xml:space="preserve">, </w:t>
      </w:r>
      <w:r w:rsidRPr="00AD0366">
        <w:rPr>
          <w:rFonts w:eastAsia="Times New Roman"/>
          <w:lang w:val="x-none" w:eastAsia="x-none"/>
        </w:rPr>
        <w:t xml:space="preserve">предприятия торговли </w:t>
      </w:r>
      <w:r w:rsidRPr="00AD0366">
        <w:rPr>
          <w:rFonts w:eastAsia="Times New Roman"/>
          <w:lang w:eastAsia="x-none"/>
        </w:rPr>
        <w:t xml:space="preserve">- </w:t>
      </w:r>
      <w:r w:rsidRPr="00AD0366">
        <w:rPr>
          <w:rFonts w:eastAsia="Times New Roman"/>
          <w:b/>
          <w:lang w:eastAsia="x-none"/>
        </w:rPr>
        <w:t>3,</w:t>
      </w:r>
      <w:r w:rsidR="00111A37" w:rsidRPr="00AD0366">
        <w:rPr>
          <w:rFonts w:eastAsia="Times New Roman"/>
          <w:b/>
          <w:lang w:eastAsia="x-none"/>
        </w:rPr>
        <w:t>5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 xml:space="preserve">, прочие открытые территории </w:t>
      </w:r>
      <w:r w:rsidRPr="00AD0366">
        <w:rPr>
          <w:rFonts w:eastAsia="Times New Roman"/>
          <w:lang w:val="kk-KZ" w:eastAsia="x-none"/>
        </w:rPr>
        <w:t>-</w:t>
      </w:r>
      <w:r w:rsidRPr="00AD0366">
        <w:rPr>
          <w:rFonts w:eastAsia="Times New Roman"/>
          <w:lang w:eastAsia="x-none"/>
        </w:rPr>
        <w:t xml:space="preserve"> </w:t>
      </w:r>
      <w:r w:rsidRPr="00AD0366">
        <w:rPr>
          <w:rFonts w:eastAsia="Times New Roman"/>
          <w:b/>
          <w:lang w:eastAsia="x-none"/>
        </w:rPr>
        <w:t>3,</w:t>
      </w:r>
      <w:r w:rsidR="00C452D1" w:rsidRPr="00AD0366">
        <w:rPr>
          <w:rFonts w:eastAsia="Times New Roman"/>
          <w:b/>
          <w:lang w:eastAsia="x-none"/>
        </w:rPr>
        <w:t>4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 xml:space="preserve">, здания и сооружения производственного </w:t>
      </w:r>
      <w:r w:rsidRPr="00AD0366">
        <w:rPr>
          <w:rFonts w:eastAsia="Times New Roman"/>
          <w:lang w:eastAsia="x-none"/>
        </w:rPr>
        <w:lastRenderedPageBreak/>
        <w:t>назначения</w:t>
      </w:r>
      <w:r w:rsidRPr="00AD0366">
        <w:rPr>
          <w:rFonts w:eastAsia="Times New Roman"/>
          <w:lang w:val="x-none" w:eastAsia="x-none"/>
        </w:rPr>
        <w:t xml:space="preserve"> </w:t>
      </w:r>
      <w:r w:rsidRPr="00AD0366">
        <w:rPr>
          <w:rFonts w:eastAsia="Times New Roman"/>
          <w:lang w:eastAsia="x-none"/>
        </w:rPr>
        <w:t xml:space="preserve">- </w:t>
      </w:r>
      <w:r w:rsidRPr="00AD0366">
        <w:rPr>
          <w:rFonts w:eastAsia="Times New Roman"/>
          <w:b/>
          <w:lang w:eastAsia="x-none"/>
        </w:rPr>
        <w:t>1,</w:t>
      </w:r>
      <w:r w:rsidR="00C452D1" w:rsidRPr="00AD0366">
        <w:rPr>
          <w:rFonts w:eastAsia="Times New Roman"/>
          <w:b/>
          <w:lang w:eastAsia="x-none"/>
        </w:rPr>
        <w:t>3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>, административно - общественные здания</w:t>
      </w:r>
      <w:r w:rsidRPr="00AD0366">
        <w:rPr>
          <w:rFonts w:eastAsia="Times New Roman"/>
          <w:lang w:val="x-none" w:eastAsia="x-none"/>
        </w:rPr>
        <w:t xml:space="preserve"> </w:t>
      </w:r>
      <w:r w:rsidRPr="00AD0366">
        <w:rPr>
          <w:rFonts w:eastAsia="Times New Roman"/>
          <w:lang w:eastAsia="x-none"/>
        </w:rPr>
        <w:t xml:space="preserve">- </w:t>
      </w:r>
      <w:r w:rsidRPr="00AD0366">
        <w:rPr>
          <w:rFonts w:eastAsia="Times New Roman"/>
          <w:b/>
          <w:lang w:val="kk-KZ" w:eastAsia="x-none"/>
        </w:rPr>
        <w:t>1,</w:t>
      </w:r>
      <w:r w:rsidR="00111A37" w:rsidRPr="00AD0366">
        <w:rPr>
          <w:rFonts w:eastAsia="Times New Roman"/>
          <w:b/>
          <w:lang w:val="kk-KZ" w:eastAsia="x-none"/>
        </w:rPr>
        <w:t>3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 xml:space="preserve">, степи, луга и пастбища </w:t>
      </w:r>
      <w:r w:rsidR="00111A37" w:rsidRPr="00AD0366">
        <w:rPr>
          <w:rFonts w:eastAsia="Times New Roman"/>
          <w:lang w:eastAsia="x-none"/>
        </w:rPr>
        <w:t>-</w:t>
      </w:r>
      <w:r w:rsidRPr="00AD0366">
        <w:rPr>
          <w:rFonts w:eastAsia="Times New Roman"/>
          <w:lang w:eastAsia="x-none"/>
        </w:rPr>
        <w:t xml:space="preserve"> </w:t>
      </w:r>
      <w:r w:rsidR="00111A37" w:rsidRPr="00AD0366">
        <w:rPr>
          <w:rFonts w:eastAsia="Times New Roman"/>
          <w:b/>
          <w:lang w:eastAsia="x-none"/>
        </w:rPr>
        <w:t>0,9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 xml:space="preserve">, </w:t>
      </w:r>
      <w:r w:rsidR="00C452D1" w:rsidRPr="00AD0366">
        <w:rPr>
          <w:rFonts w:eastAsia="Times New Roman"/>
          <w:lang w:eastAsia="x-none"/>
        </w:rPr>
        <w:t xml:space="preserve">строящиеся объекты и стройплощадки - </w:t>
      </w:r>
      <w:r w:rsidR="00C452D1" w:rsidRPr="00AD0366">
        <w:rPr>
          <w:rFonts w:eastAsia="Times New Roman"/>
          <w:b/>
          <w:lang w:val="kk-KZ" w:eastAsia="x-none"/>
        </w:rPr>
        <w:t>0,8</w:t>
      </w:r>
      <w:r w:rsidR="00C452D1" w:rsidRPr="00AD0366">
        <w:rPr>
          <w:rFonts w:eastAsia="Times New Roman"/>
          <w:b/>
          <w:lang w:eastAsia="x-none"/>
        </w:rPr>
        <w:t>%</w:t>
      </w:r>
      <w:r w:rsidR="00C452D1" w:rsidRPr="00AD0366">
        <w:rPr>
          <w:rFonts w:eastAsia="Times New Roman"/>
          <w:lang w:eastAsia="x-none"/>
        </w:rPr>
        <w:t xml:space="preserve">, </w:t>
      </w:r>
      <w:r w:rsidRPr="00AD0366">
        <w:rPr>
          <w:rFonts w:eastAsia="Times New Roman"/>
          <w:lang w:eastAsia="x-none"/>
        </w:rPr>
        <w:t xml:space="preserve">сельскохозяйственные объекты - </w:t>
      </w:r>
      <w:r w:rsidRPr="00AD0366">
        <w:rPr>
          <w:rFonts w:eastAsia="Times New Roman"/>
          <w:b/>
          <w:lang w:val="kk-KZ" w:eastAsia="x-none"/>
        </w:rPr>
        <w:t>0,</w:t>
      </w:r>
      <w:r w:rsidR="00111A37" w:rsidRPr="00AD0366">
        <w:rPr>
          <w:rFonts w:eastAsia="Times New Roman"/>
          <w:b/>
          <w:lang w:val="kk-KZ" w:eastAsia="x-none"/>
        </w:rPr>
        <w:t>7</w:t>
      </w:r>
      <w:r w:rsidRPr="00AD0366">
        <w:rPr>
          <w:rFonts w:eastAsia="Times New Roman"/>
          <w:b/>
          <w:lang w:eastAsia="x-none"/>
        </w:rPr>
        <w:t>%</w:t>
      </w:r>
      <w:r w:rsidRPr="00AD0366">
        <w:rPr>
          <w:rFonts w:eastAsia="Times New Roman"/>
          <w:lang w:eastAsia="x-none"/>
        </w:rPr>
        <w:t xml:space="preserve">, складские здания - </w:t>
      </w:r>
      <w:r w:rsidRPr="00AD0366">
        <w:rPr>
          <w:rFonts w:eastAsia="Times New Roman"/>
          <w:b/>
          <w:lang w:eastAsia="x-none"/>
        </w:rPr>
        <w:t>0,7%</w:t>
      </w:r>
      <w:r w:rsidRPr="00AD0366">
        <w:rPr>
          <w:rFonts w:eastAsia="Times New Roman"/>
          <w:lang w:eastAsia="x-none"/>
        </w:rPr>
        <w:t xml:space="preserve">. </w:t>
      </w:r>
    </w:p>
    <w:p w14:paraId="18FED5B0" w14:textId="3813AEC2" w:rsidR="00B313D4" w:rsidRPr="00A10B38" w:rsidRDefault="00B313D4" w:rsidP="00B313D4">
      <w:pPr>
        <w:widowControl w:val="0"/>
        <w:pBdr>
          <w:bottom w:val="single" w:sz="4" w:space="5" w:color="FFFFFF"/>
        </w:pBdr>
        <w:jc w:val="both"/>
        <w:rPr>
          <w:rFonts w:eastAsia="Times New Roman"/>
          <w:lang w:eastAsia="x-none"/>
        </w:rPr>
      </w:pPr>
      <w:r w:rsidRPr="00A10B38">
        <w:rPr>
          <w:rFonts w:eastAsia="Times New Roman"/>
          <w:lang w:eastAsia="x-none"/>
        </w:rPr>
        <w:t>Распространенными причинами</w:t>
      </w:r>
      <w:r w:rsidRPr="00A10B38">
        <w:rPr>
          <w:rFonts w:eastAsia="Times New Roman"/>
          <w:lang w:val="x-none" w:eastAsia="x-none"/>
        </w:rPr>
        <w:t xml:space="preserve"> возникновения пожаров</w:t>
      </w:r>
      <w:r w:rsidRPr="00A10B38">
        <w:rPr>
          <w:rFonts w:eastAsia="Times New Roman"/>
          <w:lang w:eastAsia="x-none"/>
        </w:rPr>
        <w:t xml:space="preserve"> являются</w:t>
      </w:r>
      <w:r w:rsidRPr="00A10B38">
        <w:rPr>
          <w:rFonts w:eastAsia="Times New Roman"/>
          <w:lang w:val="x-none" w:eastAsia="x-none"/>
        </w:rPr>
        <w:t>: нарушени</w:t>
      </w:r>
      <w:r w:rsidRPr="00A10B38">
        <w:rPr>
          <w:rFonts w:eastAsia="Times New Roman"/>
          <w:lang w:eastAsia="x-none"/>
        </w:rPr>
        <w:t>е</w:t>
      </w:r>
      <w:r w:rsidRPr="00A10B38">
        <w:rPr>
          <w:rFonts w:eastAsia="Times New Roman"/>
          <w:lang w:val="x-none" w:eastAsia="x-none"/>
        </w:rPr>
        <w:t xml:space="preserve"> правил монтажа и</w:t>
      </w:r>
      <w:r w:rsidRPr="00A10B38">
        <w:rPr>
          <w:rFonts w:eastAsia="Times New Roman"/>
          <w:lang w:eastAsia="x-none"/>
        </w:rPr>
        <w:t xml:space="preserve"> технической эксплуатации электрооборудования</w:t>
      </w:r>
      <w:r w:rsidR="00DA72D7">
        <w:rPr>
          <w:rFonts w:eastAsia="Times New Roman"/>
          <w:lang w:eastAsia="x-none"/>
        </w:rPr>
        <w:t xml:space="preserve"> </w:t>
      </w:r>
      <w:r w:rsidRPr="00A10B38">
        <w:rPr>
          <w:rFonts w:eastAsia="Times New Roman"/>
          <w:lang w:eastAsia="x-none"/>
        </w:rPr>
        <w:t xml:space="preserve">- </w:t>
      </w:r>
      <w:r w:rsidRPr="00A10B38">
        <w:rPr>
          <w:rFonts w:eastAsia="Times New Roman"/>
          <w:b/>
          <w:lang w:val="kk-KZ" w:eastAsia="x-none"/>
        </w:rPr>
        <w:t>3</w:t>
      </w:r>
      <w:r w:rsidR="00A10B38" w:rsidRPr="00A10B38">
        <w:rPr>
          <w:rFonts w:eastAsia="Times New Roman"/>
          <w:b/>
          <w:lang w:val="kk-KZ" w:eastAsia="x-none"/>
        </w:rPr>
        <w:t>7</w:t>
      </w:r>
      <w:r w:rsidRPr="00A10B38">
        <w:rPr>
          <w:rFonts w:eastAsia="Times New Roman"/>
          <w:b/>
          <w:lang w:eastAsia="x-none"/>
        </w:rPr>
        <w:t>%</w:t>
      </w:r>
      <w:r w:rsidRPr="00A10B38">
        <w:rPr>
          <w:rFonts w:eastAsia="Times New Roman"/>
          <w:lang w:eastAsia="x-none"/>
        </w:rPr>
        <w:t xml:space="preserve">, </w:t>
      </w:r>
      <w:r w:rsidRPr="00A10B38">
        <w:rPr>
          <w:rFonts w:eastAsia="Times New Roman"/>
          <w:lang w:val="x-none" w:eastAsia="x-none"/>
        </w:rPr>
        <w:t>неосторожное обращение с огнём</w:t>
      </w:r>
      <w:r w:rsidRPr="00A10B38">
        <w:rPr>
          <w:rFonts w:eastAsia="Times New Roman"/>
          <w:lang w:eastAsia="x-none"/>
        </w:rPr>
        <w:t xml:space="preserve"> </w:t>
      </w:r>
      <w:r w:rsidR="00DA72D7">
        <w:rPr>
          <w:rFonts w:eastAsia="Times New Roman"/>
          <w:lang w:val="kk-KZ" w:eastAsia="x-none"/>
        </w:rPr>
        <w:t>-</w:t>
      </w:r>
      <w:r w:rsidRPr="00A10B38">
        <w:rPr>
          <w:rFonts w:eastAsia="Times New Roman"/>
          <w:lang w:val="x-none" w:eastAsia="x-none"/>
        </w:rPr>
        <w:t xml:space="preserve"> </w:t>
      </w:r>
      <w:r w:rsidR="00A10B38" w:rsidRPr="00A10B38">
        <w:rPr>
          <w:rFonts w:eastAsia="Times New Roman"/>
          <w:b/>
          <w:lang w:val="kk-KZ" w:eastAsia="x-none"/>
        </w:rPr>
        <w:t>21,5</w:t>
      </w:r>
      <w:r w:rsidRPr="00A10B38">
        <w:rPr>
          <w:rFonts w:eastAsia="Times New Roman"/>
          <w:b/>
          <w:lang w:val="x-none" w:eastAsia="x-none"/>
        </w:rPr>
        <w:t>%</w:t>
      </w:r>
      <w:r w:rsidRPr="00A10B38">
        <w:rPr>
          <w:rFonts w:eastAsia="Times New Roman"/>
          <w:lang w:val="x-none" w:eastAsia="x-none"/>
        </w:rPr>
        <w:t>,</w:t>
      </w:r>
      <w:r w:rsidRPr="00A10B38">
        <w:rPr>
          <w:rFonts w:eastAsia="Times New Roman"/>
          <w:lang w:eastAsia="x-none"/>
        </w:rPr>
        <w:t xml:space="preserve"> </w:t>
      </w:r>
      <w:r w:rsidR="00DA72D7" w:rsidRPr="00A10B38">
        <w:rPr>
          <w:rFonts w:eastAsia="Times New Roman"/>
          <w:lang w:val="x-none" w:eastAsia="x-none"/>
        </w:rPr>
        <w:t>наруше</w:t>
      </w:r>
      <w:r w:rsidR="00DA72D7" w:rsidRPr="00A10B38">
        <w:rPr>
          <w:rFonts w:eastAsia="Times New Roman"/>
          <w:lang w:eastAsia="x-none"/>
        </w:rPr>
        <w:t>ние</w:t>
      </w:r>
      <w:r w:rsidRPr="00A10B38">
        <w:rPr>
          <w:rFonts w:eastAsia="Times New Roman"/>
          <w:lang w:val="x-none" w:eastAsia="x-none"/>
        </w:rPr>
        <w:t xml:space="preserve"> правил пожарной безопасности при устройстве</w:t>
      </w:r>
      <w:r w:rsidRPr="00A10B38">
        <w:rPr>
          <w:rFonts w:eastAsia="Times New Roman"/>
          <w:lang w:eastAsia="x-none"/>
        </w:rPr>
        <w:t xml:space="preserve"> </w:t>
      </w:r>
      <w:r w:rsidRPr="00A10B38">
        <w:rPr>
          <w:rFonts w:eastAsia="Times New Roman"/>
          <w:lang w:val="x-none" w:eastAsia="x-none"/>
        </w:rPr>
        <w:t>и эксплуатации печей</w:t>
      </w:r>
      <w:r w:rsidRPr="00A10B38">
        <w:rPr>
          <w:rFonts w:eastAsia="Times New Roman"/>
          <w:lang w:eastAsia="x-none"/>
        </w:rPr>
        <w:t xml:space="preserve"> </w:t>
      </w:r>
      <w:r w:rsidR="00963D01" w:rsidRPr="00A10B38">
        <w:rPr>
          <w:rFonts w:eastAsia="Times New Roman"/>
          <w:lang w:val="kk-KZ" w:eastAsia="x-none"/>
        </w:rPr>
        <w:t>-</w:t>
      </w:r>
      <w:r w:rsidRPr="00A10B38">
        <w:rPr>
          <w:rFonts w:eastAsia="Times New Roman"/>
          <w:lang w:val="kk-KZ" w:eastAsia="x-none"/>
        </w:rPr>
        <w:t xml:space="preserve"> </w:t>
      </w:r>
      <w:r w:rsidRPr="00A10B38">
        <w:rPr>
          <w:rFonts w:eastAsia="Times New Roman"/>
          <w:b/>
          <w:lang w:val="kk-KZ" w:eastAsia="x-none"/>
        </w:rPr>
        <w:t>1</w:t>
      </w:r>
      <w:r w:rsidR="00A10B38" w:rsidRPr="00A10B38">
        <w:rPr>
          <w:rFonts w:eastAsia="Times New Roman"/>
          <w:b/>
          <w:lang w:val="kk-KZ" w:eastAsia="x-none"/>
        </w:rPr>
        <w:t>5</w:t>
      </w:r>
      <w:r w:rsidR="00963D01" w:rsidRPr="00A10B38">
        <w:rPr>
          <w:rFonts w:eastAsia="Times New Roman"/>
          <w:b/>
          <w:lang w:val="kk-KZ" w:eastAsia="x-none"/>
        </w:rPr>
        <w:t>,</w:t>
      </w:r>
      <w:r w:rsidR="00A10B38" w:rsidRPr="00A10B38">
        <w:rPr>
          <w:rFonts w:eastAsia="Times New Roman"/>
          <w:b/>
          <w:lang w:val="kk-KZ" w:eastAsia="x-none"/>
        </w:rPr>
        <w:t>1</w:t>
      </w:r>
      <w:r w:rsidRPr="00A10B38">
        <w:rPr>
          <w:rFonts w:eastAsia="Times New Roman"/>
          <w:b/>
          <w:lang w:val="x-none" w:eastAsia="x-none"/>
        </w:rPr>
        <w:t>%</w:t>
      </w:r>
      <w:r w:rsidRPr="00A10B38">
        <w:rPr>
          <w:rFonts w:eastAsia="Times New Roman"/>
          <w:lang w:val="x-none" w:eastAsia="x-none"/>
        </w:rPr>
        <w:t>,</w:t>
      </w:r>
      <w:r w:rsidRPr="00A10B38">
        <w:rPr>
          <w:rFonts w:eastAsia="Times New Roman"/>
          <w:lang w:eastAsia="x-none"/>
        </w:rPr>
        <w:t xml:space="preserve"> </w:t>
      </w:r>
      <w:r w:rsidR="00963D01" w:rsidRPr="00A10B38">
        <w:rPr>
          <w:rFonts w:eastAsia="Times New Roman"/>
          <w:lang w:val="x-none" w:eastAsia="x-none"/>
        </w:rPr>
        <w:t>установленные поджоги</w:t>
      </w:r>
      <w:r w:rsidR="00963D01" w:rsidRPr="00A10B38">
        <w:rPr>
          <w:rFonts w:eastAsia="Times New Roman"/>
          <w:lang w:eastAsia="x-none"/>
        </w:rPr>
        <w:t xml:space="preserve"> - </w:t>
      </w:r>
      <w:r w:rsidR="00963D01" w:rsidRPr="00A10B38">
        <w:rPr>
          <w:rFonts w:eastAsia="Times New Roman"/>
          <w:b/>
          <w:lang w:eastAsia="x-none"/>
        </w:rPr>
        <w:t>6,</w:t>
      </w:r>
      <w:r w:rsidR="00A10B38" w:rsidRPr="00A10B38">
        <w:rPr>
          <w:rFonts w:eastAsia="Times New Roman"/>
          <w:b/>
          <w:lang w:eastAsia="x-none"/>
        </w:rPr>
        <w:t>7</w:t>
      </w:r>
      <w:r w:rsidR="00963D01" w:rsidRPr="00A10B38">
        <w:rPr>
          <w:rFonts w:eastAsia="Times New Roman"/>
          <w:b/>
          <w:lang w:val="x-none" w:eastAsia="x-none"/>
        </w:rPr>
        <w:t>%</w:t>
      </w:r>
      <w:r w:rsidR="00963D01" w:rsidRPr="00A10B38">
        <w:rPr>
          <w:rFonts w:eastAsia="Times New Roman"/>
          <w:lang w:val="x-none" w:eastAsia="x-none"/>
        </w:rPr>
        <w:t>,</w:t>
      </w:r>
      <w:r w:rsidR="00963D01" w:rsidRPr="00A10B38">
        <w:rPr>
          <w:rFonts w:eastAsia="Times New Roman"/>
          <w:lang w:val="kk-KZ" w:eastAsia="x-none"/>
        </w:rPr>
        <w:t xml:space="preserve"> </w:t>
      </w:r>
      <w:r w:rsidRPr="00A10B38">
        <w:rPr>
          <w:rFonts w:eastAsia="Times New Roman"/>
          <w:lang w:eastAsia="x-none"/>
        </w:rPr>
        <w:t xml:space="preserve">прямые удары молнии или их вторичные воздействия </w:t>
      </w:r>
      <w:r w:rsidR="00DA72D7">
        <w:rPr>
          <w:rFonts w:eastAsia="Times New Roman"/>
          <w:lang w:eastAsia="x-none"/>
        </w:rPr>
        <w:t>-</w:t>
      </w:r>
      <w:r w:rsidRPr="00A10B38">
        <w:rPr>
          <w:rFonts w:eastAsia="Times New Roman"/>
          <w:lang w:eastAsia="x-none"/>
        </w:rPr>
        <w:t xml:space="preserve"> </w:t>
      </w:r>
      <w:r w:rsidR="00A10B38" w:rsidRPr="00A10B38">
        <w:rPr>
          <w:rFonts w:eastAsia="Times New Roman"/>
          <w:b/>
          <w:lang w:eastAsia="x-none"/>
        </w:rPr>
        <w:t>5,8</w:t>
      </w:r>
      <w:r w:rsidRPr="00A10B38">
        <w:rPr>
          <w:rFonts w:eastAsia="Times New Roman"/>
          <w:b/>
          <w:lang w:eastAsia="x-none"/>
        </w:rPr>
        <w:t>%</w:t>
      </w:r>
      <w:r w:rsidRPr="00A10B38">
        <w:rPr>
          <w:rFonts w:eastAsia="Times New Roman"/>
          <w:lang w:eastAsia="x-none"/>
        </w:rPr>
        <w:t xml:space="preserve">, </w:t>
      </w:r>
      <w:r w:rsidRPr="00A10B38">
        <w:rPr>
          <w:rFonts w:eastAsia="Times New Roman"/>
          <w:lang w:val="x-none" w:eastAsia="x-none"/>
        </w:rPr>
        <w:t>нарушение правил пожарной безопасности при эксплуатации бытовых электроприборов</w:t>
      </w:r>
      <w:r w:rsidRPr="00A10B38">
        <w:rPr>
          <w:rFonts w:eastAsia="Times New Roman"/>
          <w:lang w:eastAsia="x-none"/>
        </w:rPr>
        <w:t xml:space="preserve"> </w:t>
      </w:r>
      <w:r w:rsidR="00963D01" w:rsidRPr="00A10B38">
        <w:rPr>
          <w:rFonts w:eastAsia="Times New Roman"/>
          <w:lang w:eastAsia="x-none"/>
        </w:rPr>
        <w:t>-</w:t>
      </w:r>
      <w:r w:rsidRPr="00A10B38">
        <w:rPr>
          <w:rFonts w:eastAsia="Times New Roman"/>
          <w:lang w:val="x-none" w:eastAsia="x-none"/>
        </w:rPr>
        <w:t xml:space="preserve"> </w:t>
      </w:r>
      <w:r w:rsidR="00963D01" w:rsidRPr="00A10B38">
        <w:rPr>
          <w:rFonts w:eastAsia="Times New Roman"/>
          <w:b/>
          <w:lang w:eastAsia="x-none"/>
        </w:rPr>
        <w:t>5,</w:t>
      </w:r>
      <w:r w:rsidR="00A10B38" w:rsidRPr="00A10B38">
        <w:rPr>
          <w:rFonts w:eastAsia="Times New Roman"/>
          <w:b/>
          <w:lang w:eastAsia="x-none"/>
        </w:rPr>
        <w:t>3</w:t>
      </w:r>
      <w:r w:rsidRPr="00A10B38">
        <w:rPr>
          <w:rFonts w:eastAsia="Times New Roman"/>
          <w:b/>
          <w:lang w:val="x-none" w:eastAsia="x-none"/>
        </w:rPr>
        <w:t>%</w:t>
      </w:r>
      <w:r w:rsidRPr="00A10B38">
        <w:rPr>
          <w:rFonts w:eastAsia="Times New Roman"/>
          <w:lang w:eastAsia="x-none"/>
        </w:rPr>
        <w:t xml:space="preserve">, </w:t>
      </w:r>
      <w:r w:rsidRPr="00A10B38">
        <w:rPr>
          <w:rFonts w:eastAsia="Times New Roman"/>
          <w:lang w:val="x-none" w:eastAsia="x-none"/>
        </w:rPr>
        <w:t>шалость детей с огнем</w:t>
      </w:r>
      <w:r w:rsidRPr="00A10B38">
        <w:rPr>
          <w:rFonts w:eastAsia="Times New Roman"/>
          <w:lang w:eastAsia="x-none"/>
        </w:rPr>
        <w:t xml:space="preserve"> -</w:t>
      </w:r>
      <w:r w:rsidRPr="00A10B38">
        <w:rPr>
          <w:rFonts w:eastAsia="Times New Roman"/>
          <w:lang w:val="x-none" w:eastAsia="x-none"/>
        </w:rPr>
        <w:t xml:space="preserve"> </w:t>
      </w:r>
      <w:r w:rsidRPr="00A10B38">
        <w:rPr>
          <w:rFonts w:eastAsia="Times New Roman"/>
          <w:b/>
          <w:lang w:eastAsia="x-none"/>
        </w:rPr>
        <w:t>2,</w:t>
      </w:r>
      <w:r w:rsidR="00A10B38" w:rsidRPr="00A10B38">
        <w:rPr>
          <w:rFonts w:eastAsia="Times New Roman"/>
          <w:b/>
          <w:lang w:eastAsia="x-none"/>
        </w:rPr>
        <w:t>6</w:t>
      </w:r>
      <w:r w:rsidRPr="00A10B38">
        <w:rPr>
          <w:rFonts w:eastAsia="Times New Roman"/>
          <w:b/>
          <w:lang w:val="x-none" w:eastAsia="x-none"/>
        </w:rPr>
        <w:t>%</w:t>
      </w:r>
      <w:r w:rsidRPr="00A10B38">
        <w:rPr>
          <w:rFonts w:eastAsia="Times New Roman"/>
          <w:lang w:eastAsia="x-none"/>
        </w:rPr>
        <w:t>,</w:t>
      </w:r>
      <w:r w:rsidRPr="00A10B38">
        <w:rPr>
          <w:rFonts w:eastAsia="Times New Roman"/>
          <w:b/>
          <w:lang w:eastAsia="x-none"/>
        </w:rPr>
        <w:t xml:space="preserve"> </w:t>
      </w:r>
      <w:r w:rsidRPr="00A10B38">
        <w:rPr>
          <w:rFonts w:eastAsia="Times New Roman"/>
          <w:lang w:eastAsia="x-none"/>
        </w:rPr>
        <w:t xml:space="preserve">нарушение правил пожарной безопасности при проведении электросварочных и других огневых работ </w:t>
      </w:r>
      <w:r w:rsidRPr="00A10B38">
        <w:rPr>
          <w:rFonts w:eastAsia="Times New Roman"/>
          <w:lang w:val="kk-KZ" w:eastAsia="x-none"/>
        </w:rPr>
        <w:t>-</w:t>
      </w:r>
      <w:r w:rsidRPr="00A10B38">
        <w:rPr>
          <w:rFonts w:eastAsia="Times New Roman"/>
          <w:lang w:eastAsia="x-none"/>
        </w:rPr>
        <w:t xml:space="preserve"> </w:t>
      </w:r>
      <w:r w:rsidRPr="00A10B38">
        <w:rPr>
          <w:rFonts w:eastAsia="Times New Roman"/>
          <w:b/>
          <w:lang w:val="kk-KZ" w:eastAsia="x-none"/>
        </w:rPr>
        <w:t>1,</w:t>
      </w:r>
      <w:r w:rsidR="00963D01" w:rsidRPr="00A10B38">
        <w:rPr>
          <w:rFonts w:eastAsia="Times New Roman"/>
          <w:b/>
          <w:lang w:val="kk-KZ" w:eastAsia="x-none"/>
        </w:rPr>
        <w:t>2</w:t>
      </w:r>
      <w:r w:rsidRPr="00A10B38">
        <w:rPr>
          <w:rFonts w:eastAsia="Times New Roman"/>
          <w:b/>
          <w:lang w:eastAsia="x-none"/>
        </w:rPr>
        <w:t>%</w:t>
      </w:r>
      <w:r w:rsidRPr="00A10B38">
        <w:rPr>
          <w:rFonts w:eastAsia="Times New Roman"/>
          <w:lang w:eastAsia="x-none"/>
        </w:rPr>
        <w:t>.</w:t>
      </w:r>
    </w:p>
    <w:p w14:paraId="0358770A" w14:textId="38947EE2" w:rsidR="00B313D4" w:rsidRPr="004602F9" w:rsidRDefault="00B313D4" w:rsidP="00B313D4">
      <w:pPr>
        <w:widowControl w:val="0"/>
        <w:pBdr>
          <w:bottom w:val="single" w:sz="4" w:space="5" w:color="FFFFFF"/>
        </w:pBdr>
        <w:jc w:val="both"/>
        <w:rPr>
          <w:rFonts w:eastAsia="Times New Roman"/>
          <w:lang w:eastAsia="x-none"/>
        </w:rPr>
      </w:pPr>
      <w:r w:rsidRPr="004602F9">
        <w:rPr>
          <w:rFonts w:eastAsia="Times New Roman"/>
          <w:lang w:eastAsia="x-none"/>
        </w:rPr>
        <w:t xml:space="preserve">ЧС </w:t>
      </w:r>
      <w:r w:rsidRPr="004602F9">
        <w:rPr>
          <w:rFonts w:eastAsia="Times New Roman"/>
          <w:b/>
          <w:bCs/>
          <w:lang w:eastAsia="x-none"/>
        </w:rPr>
        <w:t>природного характера</w:t>
      </w:r>
      <w:r w:rsidRPr="004602F9">
        <w:rPr>
          <w:rFonts w:eastAsia="Times New Roman"/>
          <w:lang w:eastAsia="x-none"/>
        </w:rPr>
        <w:t xml:space="preserve"> от общего числа ЧС составляют </w:t>
      </w:r>
      <w:r w:rsidR="005120A2" w:rsidRPr="004602F9">
        <w:rPr>
          <w:rFonts w:eastAsia="Times New Roman"/>
          <w:b/>
          <w:bCs/>
          <w:lang w:val="kk-KZ" w:eastAsia="x-none"/>
        </w:rPr>
        <w:t>1</w:t>
      </w:r>
      <w:r w:rsidR="004602F9" w:rsidRPr="004602F9">
        <w:rPr>
          <w:rFonts w:eastAsia="Times New Roman"/>
          <w:b/>
          <w:bCs/>
          <w:lang w:val="kk-KZ" w:eastAsia="x-none"/>
        </w:rPr>
        <w:t>1</w:t>
      </w:r>
      <w:r w:rsidR="005120A2" w:rsidRPr="004602F9">
        <w:rPr>
          <w:rFonts w:eastAsia="Times New Roman"/>
          <w:b/>
          <w:bCs/>
          <w:lang w:val="kk-KZ" w:eastAsia="x-none"/>
        </w:rPr>
        <w:t>,4</w:t>
      </w:r>
      <w:r w:rsidRPr="004602F9">
        <w:rPr>
          <w:rFonts w:eastAsia="Times New Roman"/>
          <w:b/>
          <w:bCs/>
          <w:lang w:eastAsia="x-none"/>
        </w:rPr>
        <w:t>%</w:t>
      </w:r>
      <w:r w:rsidRPr="004602F9">
        <w:rPr>
          <w:rFonts w:eastAsia="Times New Roman"/>
          <w:lang w:eastAsia="x-none"/>
        </w:rPr>
        <w:t xml:space="preserve">, за 2022 год зарегистрировано </w:t>
      </w:r>
      <w:r w:rsidRPr="004602F9">
        <w:rPr>
          <w:rFonts w:eastAsia="Times New Roman"/>
          <w:b/>
          <w:bCs/>
          <w:lang w:val="kk-KZ" w:eastAsia="x-none"/>
        </w:rPr>
        <w:t>1 </w:t>
      </w:r>
      <w:r w:rsidR="004602F9" w:rsidRPr="004602F9">
        <w:rPr>
          <w:rFonts w:eastAsia="Times New Roman"/>
          <w:b/>
          <w:bCs/>
          <w:lang w:val="kk-KZ" w:eastAsia="x-none"/>
        </w:rPr>
        <w:t>518</w:t>
      </w:r>
      <w:r w:rsidRPr="004602F9">
        <w:rPr>
          <w:rFonts w:eastAsia="Times New Roman"/>
          <w:b/>
          <w:bCs/>
          <w:lang w:val="kk-KZ" w:eastAsia="x-none"/>
        </w:rPr>
        <w:t xml:space="preserve"> </w:t>
      </w:r>
      <w:r w:rsidRPr="004602F9">
        <w:rPr>
          <w:rFonts w:eastAsia="Times New Roman"/>
          <w:lang w:eastAsia="x-none"/>
        </w:rPr>
        <w:t>случа</w:t>
      </w:r>
      <w:r w:rsidR="004602F9" w:rsidRPr="004602F9">
        <w:rPr>
          <w:rFonts w:eastAsia="Times New Roman"/>
          <w:lang w:eastAsia="x-none"/>
        </w:rPr>
        <w:t>ев</w:t>
      </w:r>
      <w:r w:rsidRPr="004602F9">
        <w:rPr>
          <w:rFonts w:eastAsia="Times New Roman"/>
          <w:lang w:eastAsia="x-none"/>
        </w:rPr>
        <w:t xml:space="preserve"> </w:t>
      </w:r>
      <w:r w:rsidRPr="004602F9">
        <w:rPr>
          <w:rFonts w:eastAsia="Times New Roman"/>
          <w:i/>
          <w:sz w:val="24"/>
          <w:lang w:eastAsia="x-none"/>
        </w:rPr>
        <w:t>(+</w:t>
      </w:r>
      <w:r w:rsidR="005120A2" w:rsidRPr="004602F9">
        <w:rPr>
          <w:rFonts w:eastAsia="Times New Roman"/>
          <w:i/>
          <w:sz w:val="24"/>
          <w:lang w:eastAsia="x-none"/>
        </w:rPr>
        <w:t>2</w:t>
      </w:r>
      <w:r w:rsidR="004602F9" w:rsidRPr="004602F9">
        <w:rPr>
          <w:rFonts w:eastAsia="Times New Roman"/>
          <w:i/>
          <w:sz w:val="24"/>
          <w:lang w:eastAsia="x-none"/>
        </w:rPr>
        <w:t>,8</w:t>
      </w:r>
      <w:r w:rsidRPr="004602F9">
        <w:rPr>
          <w:rFonts w:eastAsia="Times New Roman"/>
          <w:i/>
          <w:sz w:val="24"/>
          <w:lang w:eastAsia="x-none"/>
        </w:rPr>
        <w:t xml:space="preserve">%, 2021г. - </w:t>
      </w:r>
      <w:r w:rsidRPr="004602F9">
        <w:rPr>
          <w:rFonts w:eastAsia="Times New Roman"/>
          <w:i/>
          <w:sz w:val="24"/>
          <w:lang w:val="kk-KZ" w:eastAsia="x-none"/>
        </w:rPr>
        <w:t>1 </w:t>
      </w:r>
      <w:r w:rsidR="004602F9" w:rsidRPr="004602F9">
        <w:rPr>
          <w:rFonts w:eastAsia="Times New Roman"/>
          <w:i/>
          <w:sz w:val="24"/>
          <w:lang w:val="kk-KZ" w:eastAsia="x-none"/>
        </w:rPr>
        <w:t>476</w:t>
      </w:r>
      <w:r w:rsidRPr="004602F9">
        <w:rPr>
          <w:rFonts w:eastAsia="Times New Roman"/>
          <w:i/>
          <w:sz w:val="24"/>
          <w:lang w:eastAsia="x-none"/>
        </w:rPr>
        <w:t>)</w:t>
      </w:r>
      <w:r w:rsidRPr="004602F9">
        <w:rPr>
          <w:rFonts w:eastAsia="Times New Roman"/>
          <w:lang w:val="x-none" w:eastAsia="x-none"/>
        </w:rPr>
        <w:t>,</w:t>
      </w:r>
      <w:r w:rsidRPr="004602F9">
        <w:rPr>
          <w:rFonts w:eastAsia="Times New Roman"/>
          <w:lang w:eastAsia="x-none"/>
        </w:rPr>
        <w:t xml:space="preserve"> при этом пострадало </w:t>
      </w:r>
      <w:r w:rsidR="004602F9" w:rsidRPr="004602F9">
        <w:rPr>
          <w:rFonts w:eastAsia="Times New Roman"/>
          <w:b/>
          <w:lang w:val="kk-KZ" w:eastAsia="x-none"/>
        </w:rPr>
        <w:t>1</w:t>
      </w:r>
      <w:r w:rsidR="00DA72D7">
        <w:rPr>
          <w:rFonts w:eastAsia="Times New Roman"/>
          <w:b/>
          <w:lang w:val="kk-KZ" w:eastAsia="x-none"/>
        </w:rPr>
        <w:t> </w:t>
      </w:r>
      <w:r w:rsidR="004602F9" w:rsidRPr="004602F9">
        <w:rPr>
          <w:rFonts w:eastAsia="Times New Roman"/>
          <w:b/>
          <w:lang w:val="kk-KZ" w:eastAsia="x-none"/>
        </w:rPr>
        <w:t>01</w:t>
      </w:r>
      <w:r w:rsidR="005120A2" w:rsidRPr="004602F9">
        <w:rPr>
          <w:rFonts w:eastAsia="Times New Roman"/>
          <w:b/>
          <w:lang w:val="kk-KZ" w:eastAsia="x-none"/>
        </w:rPr>
        <w:t>9</w:t>
      </w:r>
      <w:r w:rsidRPr="004602F9">
        <w:rPr>
          <w:rFonts w:eastAsia="Times New Roman"/>
          <w:b/>
          <w:lang w:val="kk-KZ" w:eastAsia="x-none"/>
        </w:rPr>
        <w:t xml:space="preserve"> </w:t>
      </w:r>
      <w:r w:rsidRPr="004602F9">
        <w:rPr>
          <w:rFonts w:eastAsia="Times New Roman"/>
          <w:lang w:eastAsia="x-none"/>
        </w:rPr>
        <w:t xml:space="preserve">человек </w:t>
      </w:r>
      <w:r w:rsidRPr="004602F9">
        <w:rPr>
          <w:rFonts w:eastAsia="Times New Roman"/>
          <w:i/>
          <w:sz w:val="24"/>
          <w:lang w:eastAsia="x-none"/>
        </w:rPr>
        <w:t>(+</w:t>
      </w:r>
      <w:r w:rsidR="004602F9" w:rsidRPr="004602F9">
        <w:rPr>
          <w:rFonts w:eastAsia="Times New Roman"/>
          <w:i/>
          <w:sz w:val="24"/>
          <w:lang w:eastAsia="x-none"/>
        </w:rPr>
        <w:t>30,1</w:t>
      </w:r>
      <w:r w:rsidRPr="004602F9">
        <w:rPr>
          <w:rFonts w:eastAsia="Times New Roman"/>
          <w:i/>
          <w:sz w:val="24"/>
          <w:lang w:eastAsia="x-none"/>
        </w:rPr>
        <w:t xml:space="preserve">%, 2021г. </w:t>
      </w:r>
      <w:r w:rsidRPr="004602F9">
        <w:rPr>
          <w:rFonts w:eastAsia="Times New Roman"/>
          <w:i/>
          <w:sz w:val="24"/>
          <w:lang w:val="kk-KZ" w:eastAsia="x-none"/>
        </w:rPr>
        <w:t>-</w:t>
      </w:r>
      <w:r w:rsidRPr="004602F9">
        <w:rPr>
          <w:rFonts w:eastAsia="Times New Roman"/>
          <w:i/>
          <w:sz w:val="24"/>
          <w:lang w:eastAsia="x-none"/>
        </w:rPr>
        <w:t xml:space="preserve"> </w:t>
      </w:r>
      <w:r w:rsidRPr="004602F9">
        <w:rPr>
          <w:rFonts w:eastAsia="Times New Roman"/>
          <w:i/>
          <w:sz w:val="24"/>
          <w:lang w:val="kk-KZ" w:eastAsia="x-none"/>
        </w:rPr>
        <w:t>7</w:t>
      </w:r>
      <w:r w:rsidR="004602F9" w:rsidRPr="004602F9">
        <w:rPr>
          <w:rFonts w:eastAsia="Times New Roman"/>
          <w:i/>
          <w:sz w:val="24"/>
          <w:lang w:val="kk-KZ" w:eastAsia="x-none"/>
        </w:rPr>
        <w:t>83</w:t>
      </w:r>
      <w:r w:rsidRPr="004602F9">
        <w:rPr>
          <w:rFonts w:eastAsia="Times New Roman"/>
          <w:i/>
          <w:sz w:val="24"/>
          <w:lang w:eastAsia="x-none"/>
        </w:rPr>
        <w:t>)</w:t>
      </w:r>
      <w:r w:rsidRPr="004602F9">
        <w:rPr>
          <w:rFonts w:eastAsia="Times New Roman"/>
          <w:lang w:eastAsia="x-none"/>
        </w:rPr>
        <w:t xml:space="preserve">, из них погибло </w:t>
      </w:r>
      <w:r w:rsidRPr="004602F9">
        <w:rPr>
          <w:rFonts w:eastAsia="Times New Roman"/>
          <w:b/>
          <w:lang w:val="kk-KZ" w:eastAsia="x-none"/>
        </w:rPr>
        <w:t>26</w:t>
      </w:r>
      <w:r w:rsidR="005120A2" w:rsidRPr="004602F9">
        <w:rPr>
          <w:rFonts w:eastAsia="Times New Roman"/>
          <w:b/>
          <w:lang w:val="kk-KZ" w:eastAsia="x-none"/>
        </w:rPr>
        <w:t>7</w:t>
      </w:r>
      <w:r w:rsidRPr="004602F9">
        <w:rPr>
          <w:rFonts w:eastAsia="Times New Roman"/>
          <w:b/>
          <w:lang w:val="kk-KZ" w:eastAsia="x-none"/>
        </w:rPr>
        <w:t xml:space="preserve"> </w:t>
      </w:r>
      <w:r w:rsidRPr="004602F9">
        <w:rPr>
          <w:rFonts w:eastAsia="Times New Roman"/>
          <w:lang w:eastAsia="x-none"/>
        </w:rPr>
        <w:t>человек</w:t>
      </w:r>
      <w:r w:rsidRPr="004602F9">
        <w:rPr>
          <w:rFonts w:eastAsia="Times New Roman"/>
          <w:lang w:val="kk-KZ" w:eastAsia="x-none"/>
        </w:rPr>
        <w:t xml:space="preserve"> </w:t>
      </w:r>
      <w:r w:rsidRPr="004602F9">
        <w:rPr>
          <w:rFonts w:eastAsia="Times New Roman"/>
          <w:i/>
          <w:sz w:val="24"/>
          <w:lang w:eastAsia="x-none"/>
        </w:rPr>
        <w:t>(-</w:t>
      </w:r>
      <w:r w:rsidR="005120A2" w:rsidRPr="004602F9">
        <w:rPr>
          <w:rFonts w:eastAsia="Times New Roman"/>
          <w:i/>
          <w:sz w:val="24"/>
          <w:lang w:eastAsia="x-none"/>
        </w:rPr>
        <w:t>38,</w:t>
      </w:r>
      <w:r w:rsidR="004602F9" w:rsidRPr="004602F9">
        <w:rPr>
          <w:rFonts w:eastAsia="Times New Roman"/>
          <w:i/>
          <w:sz w:val="24"/>
          <w:lang w:eastAsia="x-none"/>
        </w:rPr>
        <w:t>8</w:t>
      </w:r>
      <w:r w:rsidRPr="004602F9">
        <w:rPr>
          <w:rFonts w:eastAsia="Times New Roman"/>
          <w:i/>
          <w:sz w:val="24"/>
          <w:lang w:eastAsia="x-none"/>
        </w:rPr>
        <w:t xml:space="preserve">%, 2021г. - </w:t>
      </w:r>
      <w:r w:rsidRPr="004602F9">
        <w:rPr>
          <w:rFonts w:eastAsia="Times New Roman"/>
          <w:i/>
          <w:sz w:val="24"/>
          <w:lang w:val="kk-KZ" w:eastAsia="x-none"/>
        </w:rPr>
        <w:t>4</w:t>
      </w:r>
      <w:r w:rsidR="005120A2" w:rsidRPr="004602F9">
        <w:rPr>
          <w:rFonts w:eastAsia="Times New Roman"/>
          <w:i/>
          <w:sz w:val="24"/>
          <w:lang w:val="kk-KZ" w:eastAsia="x-none"/>
        </w:rPr>
        <w:t>3</w:t>
      </w:r>
      <w:r w:rsidR="004602F9" w:rsidRPr="004602F9">
        <w:rPr>
          <w:rFonts w:eastAsia="Times New Roman"/>
          <w:i/>
          <w:sz w:val="24"/>
          <w:lang w:val="kk-KZ" w:eastAsia="x-none"/>
        </w:rPr>
        <w:t>6</w:t>
      </w:r>
      <w:r w:rsidRPr="004602F9">
        <w:rPr>
          <w:rFonts w:eastAsia="Times New Roman"/>
          <w:i/>
          <w:sz w:val="24"/>
          <w:lang w:eastAsia="x-none"/>
        </w:rPr>
        <w:t>)</w:t>
      </w:r>
      <w:r w:rsidRPr="004602F9">
        <w:rPr>
          <w:rFonts w:eastAsia="Times New Roman"/>
          <w:lang w:eastAsia="x-none"/>
        </w:rPr>
        <w:t xml:space="preserve">. Основная доля ЧС приходится на природные пожары и составляет </w:t>
      </w:r>
      <w:r w:rsidR="005120A2" w:rsidRPr="004602F9">
        <w:rPr>
          <w:rFonts w:eastAsia="Times New Roman"/>
          <w:b/>
          <w:lang w:eastAsia="x-none"/>
        </w:rPr>
        <w:t>6</w:t>
      </w:r>
      <w:r w:rsidR="004602F9" w:rsidRPr="004602F9">
        <w:rPr>
          <w:rFonts w:eastAsia="Times New Roman"/>
          <w:b/>
          <w:lang w:eastAsia="x-none"/>
        </w:rPr>
        <w:t>1</w:t>
      </w:r>
      <w:r w:rsidR="005120A2" w:rsidRPr="004602F9">
        <w:rPr>
          <w:rFonts w:eastAsia="Times New Roman"/>
          <w:b/>
          <w:lang w:eastAsia="x-none"/>
        </w:rPr>
        <w:t>,1</w:t>
      </w:r>
      <w:r w:rsidRPr="004602F9">
        <w:rPr>
          <w:rFonts w:eastAsia="Times New Roman"/>
          <w:b/>
          <w:lang w:eastAsia="x-none"/>
        </w:rPr>
        <w:t>%</w:t>
      </w:r>
      <w:r w:rsidRPr="004602F9">
        <w:rPr>
          <w:rFonts w:eastAsia="Times New Roman"/>
          <w:lang w:eastAsia="x-none"/>
        </w:rPr>
        <w:t xml:space="preserve"> </w:t>
      </w:r>
      <w:r w:rsidRPr="004602F9">
        <w:rPr>
          <w:rFonts w:eastAsia="Times New Roman"/>
          <w:i/>
          <w:sz w:val="24"/>
          <w:szCs w:val="24"/>
          <w:lang w:eastAsia="ru-RU"/>
        </w:rPr>
        <w:t>(+</w:t>
      </w:r>
      <w:r w:rsidR="005120A2" w:rsidRPr="004602F9">
        <w:rPr>
          <w:rFonts w:eastAsia="Times New Roman"/>
          <w:i/>
          <w:sz w:val="24"/>
          <w:szCs w:val="24"/>
          <w:lang w:eastAsia="ru-RU"/>
        </w:rPr>
        <w:t>6</w:t>
      </w:r>
      <w:r w:rsidRPr="004602F9">
        <w:rPr>
          <w:rFonts w:eastAsia="Times New Roman"/>
          <w:i/>
          <w:sz w:val="24"/>
          <w:szCs w:val="24"/>
          <w:lang w:eastAsia="ru-RU"/>
        </w:rPr>
        <w:t>,</w:t>
      </w:r>
      <w:r w:rsidR="004602F9" w:rsidRPr="004602F9">
        <w:rPr>
          <w:rFonts w:eastAsia="Times New Roman"/>
          <w:i/>
          <w:sz w:val="24"/>
          <w:szCs w:val="24"/>
          <w:lang w:eastAsia="ru-RU"/>
        </w:rPr>
        <w:t>7</w:t>
      </w:r>
      <w:r w:rsidRPr="004602F9">
        <w:rPr>
          <w:rFonts w:eastAsia="Times New Roman"/>
          <w:i/>
          <w:sz w:val="24"/>
          <w:szCs w:val="24"/>
          <w:lang w:eastAsia="ru-RU"/>
        </w:rPr>
        <w:t xml:space="preserve">%, </w:t>
      </w:r>
      <w:r w:rsidRPr="00E40FB9">
        <w:rPr>
          <w:rFonts w:eastAsia="Times New Roman"/>
          <w:i/>
          <w:sz w:val="24"/>
          <w:szCs w:val="24"/>
          <w:lang w:eastAsia="ru-RU"/>
        </w:rPr>
        <w:t>2022г. - 92</w:t>
      </w:r>
      <w:r w:rsidR="005120A2" w:rsidRPr="00E40FB9">
        <w:rPr>
          <w:rFonts w:eastAsia="Times New Roman"/>
          <w:i/>
          <w:sz w:val="24"/>
          <w:szCs w:val="24"/>
          <w:lang w:eastAsia="ru-RU"/>
        </w:rPr>
        <w:t>8</w:t>
      </w:r>
      <w:r w:rsidRPr="00E40FB9">
        <w:rPr>
          <w:rFonts w:eastAsia="Times New Roman"/>
          <w:i/>
          <w:sz w:val="24"/>
          <w:szCs w:val="24"/>
          <w:lang w:eastAsia="ru-RU"/>
        </w:rPr>
        <w:t xml:space="preserve">, 2021г. - </w:t>
      </w:r>
      <w:r w:rsidRPr="00E40FB9">
        <w:rPr>
          <w:rFonts w:eastAsia="Times New Roman"/>
          <w:i/>
          <w:sz w:val="24"/>
          <w:szCs w:val="24"/>
          <w:lang w:val="kk-KZ" w:eastAsia="ru-RU"/>
        </w:rPr>
        <w:t>8</w:t>
      </w:r>
      <w:r w:rsidR="004602F9" w:rsidRPr="00E40FB9">
        <w:rPr>
          <w:rFonts w:eastAsia="Times New Roman"/>
          <w:i/>
          <w:sz w:val="24"/>
          <w:szCs w:val="24"/>
          <w:lang w:val="kk-KZ" w:eastAsia="ru-RU"/>
        </w:rPr>
        <w:t>70</w:t>
      </w:r>
      <w:r w:rsidRPr="00E40FB9">
        <w:rPr>
          <w:rFonts w:eastAsia="Times New Roman"/>
          <w:i/>
          <w:sz w:val="24"/>
          <w:szCs w:val="24"/>
          <w:lang w:eastAsia="ru-RU"/>
        </w:rPr>
        <w:t>)</w:t>
      </w:r>
      <w:r w:rsidR="00117327" w:rsidRPr="00E40FB9">
        <w:rPr>
          <w:rFonts w:eastAsia="Times New Roman"/>
          <w:szCs w:val="24"/>
          <w:lang w:eastAsia="ru-RU"/>
        </w:rPr>
        <w:t xml:space="preserve">, </w:t>
      </w:r>
      <w:r w:rsidR="00212045" w:rsidRPr="00E40FB9">
        <w:rPr>
          <w:rFonts w:eastAsia="Times New Roman"/>
          <w:lang w:eastAsia="x-none"/>
        </w:rPr>
        <w:t xml:space="preserve">пострадало </w:t>
      </w:r>
      <w:r w:rsidR="00212045" w:rsidRPr="00E40FB9">
        <w:rPr>
          <w:rFonts w:eastAsia="Times New Roman"/>
          <w:b/>
          <w:lang w:val="kk-KZ" w:eastAsia="x-none"/>
        </w:rPr>
        <w:t xml:space="preserve">16 </w:t>
      </w:r>
      <w:r w:rsidR="00212045" w:rsidRPr="00E40FB9">
        <w:rPr>
          <w:rFonts w:eastAsia="Times New Roman"/>
          <w:lang w:eastAsia="x-none"/>
        </w:rPr>
        <w:t xml:space="preserve">человек </w:t>
      </w:r>
      <w:r w:rsidR="00212045" w:rsidRPr="00E40FB9">
        <w:rPr>
          <w:rFonts w:eastAsia="Times New Roman"/>
          <w:i/>
          <w:sz w:val="24"/>
          <w:lang w:eastAsia="x-none"/>
        </w:rPr>
        <w:t xml:space="preserve">(+33,3%, 2021г. </w:t>
      </w:r>
      <w:r w:rsidR="00212045" w:rsidRPr="00E40FB9">
        <w:rPr>
          <w:rFonts w:eastAsia="Times New Roman"/>
          <w:i/>
          <w:sz w:val="24"/>
          <w:lang w:val="kk-KZ" w:eastAsia="x-none"/>
        </w:rPr>
        <w:t>-</w:t>
      </w:r>
      <w:r w:rsidR="00212045" w:rsidRPr="00E40FB9">
        <w:rPr>
          <w:rFonts w:eastAsia="Times New Roman"/>
          <w:i/>
          <w:sz w:val="24"/>
          <w:lang w:eastAsia="x-none"/>
        </w:rPr>
        <w:t xml:space="preserve"> </w:t>
      </w:r>
      <w:r w:rsidR="00212045" w:rsidRPr="00E40FB9">
        <w:rPr>
          <w:rFonts w:eastAsia="Times New Roman"/>
          <w:i/>
          <w:sz w:val="24"/>
          <w:lang w:val="kk-KZ" w:eastAsia="x-none"/>
        </w:rPr>
        <w:t>12</w:t>
      </w:r>
      <w:r w:rsidR="00212045" w:rsidRPr="00E40FB9">
        <w:rPr>
          <w:rFonts w:eastAsia="Times New Roman"/>
          <w:i/>
          <w:sz w:val="24"/>
          <w:lang w:eastAsia="x-none"/>
        </w:rPr>
        <w:t>)</w:t>
      </w:r>
      <w:r w:rsidR="00212045" w:rsidRPr="00E40FB9">
        <w:rPr>
          <w:rFonts w:eastAsia="Times New Roman"/>
          <w:lang w:eastAsia="x-none"/>
        </w:rPr>
        <w:t xml:space="preserve">, из них погибло </w:t>
      </w:r>
      <w:r w:rsidR="00212045" w:rsidRPr="00E40FB9">
        <w:rPr>
          <w:rFonts w:eastAsia="Times New Roman"/>
          <w:b/>
          <w:lang w:val="kk-KZ" w:eastAsia="x-none"/>
        </w:rPr>
        <w:t xml:space="preserve">4 </w:t>
      </w:r>
      <w:r w:rsidR="00212045" w:rsidRPr="00E40FB9">
        <w:rPr>
          <w:rFonts w:eastAsia="Times New Roman"/>
          <w:lang w:eastAsia="x-none"/>
        </w:rPr>
        <w:t>человек</w:t>
      </w:r>
      <w:r w:rsidR="00212045" w:rsidRPr="00E40FB9">
        <w:rPr>
          <w:rFonts w:eastAsia="Times New Roman"/>
          <w:lang w:val="kk-KZ" w:eastAsia="x-none"/>
        </w:rPr>
        <w:t xml:space="preserve"> </w:t>
      </w:r>
      <w:r w:rsidR="00212045" w:rsidRPr="00E40FB9">
        <w:rPr>
          <w:rFonts w:eastAsia="Times New Roman"/>
          <w:i/>
          <w:sz w:val="24"/>
          <w:lang w:eastAsia="x-none"/>
        </w:rPr>
        <w:t xml:space="preserve">(-20%, 2021г. - </w:t>
      </w:r>
      <w:r w:rsidR="00212045" w:rsidRPr="00E40FB9">
        <w:rPr>
          <w:rFonts w:eastAsia="Times New Roman"/>
          <w:i/>
          <w:sz w:val="24"/>
          <w:lang w:val="kk-KZ" w:eastAsia="x-none"/>
        </w:rPr>
        <w:t xml:space="preserve">5), </w:t>
      </w:r>
      <w:r w:rsidR="00117327" w:rsidRPr="00E40FB9">
        <w:rPr>
          <w:rFonts w:eastAsia="Times New Roman"/>
          <w:szCs w:val="24"/>
          <w:lang w:eastAsia="ru-RU"/>
        </w:rPr>
        <w:t xml:space="preserve">материальный ущерб </w:t>
      </w:r>
      <w:r w:rsidR="00E40FB9" w:rsidRPr="00E40FB9">
        <w:rPr>
          <w:rFonts w:eastAsia="Times New Roman"/>
          <w:szCs w:val="24"/>
          <w:lang w:eastAsia="ru-RU"/>
        </w:rPr>
        <w:t>составил</w:t>
      </w:r>
      <w:r w:rsidR="00117327" w:rsidRPr="00E40FB9">
        <w:rPr>
          <w:rFonts w:eastAsia="Times New Roman"/>
          <w:szCs w:val="24"/>
          <w:lang w:eastAsia="ru-RU"/>
        </w:rPr>
        <w:t xml:space="preserve"> </w:t>
      </w:r>
      <w:r w:rsidR="00117327" w:rsidRPr="00E40FB9">
        <w:rPr>
          <w:rFonts w:eastAsia="Times New Roman"/>
          <w:b/>
          <w:szCs w:val="24"/>
          <w:lang w:eastAsia="ru-RU"/>
        </w:rPr>
        <w:t>20 </w:t>
      </w:r>
      <w:r w:rsidR="005120A2" w:rsidRPr="00E40FB9">
        <w:rPr>
          <w:rFonts w:eastAsia="Times New Roman"/>
          <w:b/>
          <w:szCs w:val="24"/>
          <w:lang w:eastAsia="ru-RU"/>
        </w:rPr>
        <w:t>648</w:t>
      </w:r>
      <w:r w:rsidR="00117327" w:rsidRPr="00E40FB9">
        <w:rPr>
          <w:rFonts w:eastAsia="Times New Roman"/>
          <w:b/>
          <w:szCs w:val="24"/>
          <w:lang w:eastAsia="ru-RU"/>
        </w:rPr>
        <w:t xml:space="preserve"> </w:t>
      </w:r>
      <w:r w:rsidR="00117327" w:rsidRPr="00E40FB9">
        <w:rPr>
          <w:rFonts w:eastAsia="Times New Roman"/>
          <w:szCs w:val="24"/>
          <w:lang w:eastAsia="ru-RU"/>
        </w:rPr>
        <w:t xml:space="preserve">млн. тенге </w:t>
      </w:r>
      <w:r w:rsidR="00117327" w:rsidRPr="00E40FB9">
        <w:rPr>
          <w:rFonts w:eastAsia="Times New Roman"/>
          <w:i/>
          <w:sz w:val="24"/>
          <w:szCs w:val="24"/>
          <w:lang w:eastAsia="ru-RU"/>
        </w:rPr>
        <w:t>(+3,4 раза,</w:t>
      </w:r>
      <w:r w:rsidR="00117327" w:rsidRPr="004602F9">
        <w:rPr>
          <w:rFonts w:eastAsia="Times New Roman"/>
          <w:i/>
          <w:sz w:val="24"/>
          <w:szCs w:val="24"/>
          <w:lang w:eastAsia="ru-RU"/>
        </w:rPr>
        <w:t xml:space="preserve"> 2021г. </w:t>
      </w:r>
      <w:r w:rsidR="005120A2" w:rsidRPr="004602F9">
        <w:rPr>
          <w:rFonts w:eastAsia="Times New Roman"/>
          <w:i/>
          <w:sz w:val="24"/>
          <w:szCs w:val="24"/>
          <w:lang w:eastAsia="ru-RU"/>
        </w:rPr>
        <w:t>-</w:t>
      </w:r>
      <w:r w:rsidR="00117327" w:rsidRPr="004602F9">
        <w:rPr>
          <w:rFonts w:eastAsia="Times New Roman"/>
          <w:i/>
          <w:sz w:val="24"/>
          <w:szCs w:val="24"/>
          <w:lang w:eastAsia="ru-RU"/>
        </w:rPr>
        <w:t xml:space="preserve"> 6</w:t>
      </w:r>
      <w:r w:rsidR="005120A2" w:rsidRPr="004602F9">
        <w:rPr>
          <w:rFonts w:eastAsia="Times New Roman"/>
          <w:i/>
          <w:sz w:val="24"/>
          <w:szCs w:val="24"/>
          <w:lang w:eastAsia="ru-RU"/>
        </w:rPr>
        <w:t> 140,61</w:t>
      </w:r>
      <w:r w:rsidR="00117327" w:rsidRPr="004602F9">
        <w:rPr>
          <w:rFonts w:eastAsia="Times New Roman"/>
          <w:i/>
          <w:sz w:val="24"/>
          <w:szCs w:val="24"/>
          <w:lang w:eastAsia="ru-RU"/>
        </w:rPr>
        <w:t xml:space="preserve"> млн. </w:t>
      </w:r>
      <w:proofErr w:type="spellStart"/>
      <w:r w:rsidR="00117327" w:rsidRPr="004602F9">
        <w:rPr>
          <w:rFonts w:eastAsia="Times New Roman"/>
          <w:i/>
          <w:sz w:val="24"/>
          <w:szCs w:val="24"/>
          <w:lang w:eastAsia="ru-RU"/>
        </w:rPr>
        <w:t>тг</w:t>
      </w:r>
      <w:proofErr w:type="spellEnd"/>
      <w:r w:rsidR="00117327" w:rsidRPr="004602F9">
        <w:rPr>
          <w:rFonts w:eastAsia="Times New Roman"/>
          <w:i/>
          <w:sz w:val="24"/>
          <w:szCs w:val="24"/>
          <w:lang w:eastAsia="ru-RU"/>
        </w:rPr>
        <w:t>)</w:t>
      </w:r>
      <w:r w:rsidR="00117327" w:rsidRPr="004602F9">
        <w:rPr>
          <w:rFonts w:eastAsia="Times New Roman"/>
          <w:szCs w:val="24"/>
          <w:lang w:eastAsia="ru-RU"/>
        </w:rPr>
        <w:t>.</w:t>
      </w:r>
    </w:p>
    <w:sectPr w:rsidR="00B313D4" w:rsidRPr="004602F9" w:rsidSect="001D6756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5E19" w14:textId="77777777" w:rsidR="00007DBD" w:rsidRDefault="00007DBD" w:rsidP="001D6756">
      <w:r>
        <w:separator/>
      </w:r>
    </w:p>
  </w:endnote>
  <w:endnote w:type="continuationSeparator" w:id="0">
    <w:p w14:paraId="3D5A9CFB" w14:textId="77777777" w:rsidR="00007DBD" w:rsidRDefault="00007DBD" w:rsidP="001D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D4EA" w14:textId="77777777" w:rsidR="00007DBD" w:rsidRDefault="00007DBD" w:rsidP="001D6756">
      <w:r>
        <w:separator/>
      </w:r>
    </w:p>
  </w:footnote>
  <w:footnote w:type="continuationSeparator" w:id="0">
    <w:p w14:paraId="248AFF34" w14:textId="77777777" w:rsidR="00007DBD" w:rsidRDefault="00007DBD" w:rsidP="001D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414138"/>
      <w:docPartObj>
        <w:docPartGallery w:val="Page Numbers (Top of Page)"/>
        <w:docPartUnique/>
      </w:docPartObj>
    </w:sdtPr>
    <w:sdtEndPr/>
    <w:sdtContent>
      <w:p w14:paraId="71DF0A50" w14:textId="77777777" w:rsidR="001D6756" w:rsidRDefault="001D67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E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91"/>
    <w:rsid w:val="00007DBD"/>
    <w:rsid w:val="000804AE"/>
    <w:rsid w:val="000A7A41"/>
    <w:rsid w:val="0010118F"/>
    <w:rsid w:val="001048DD"/>
    <w:rsid w:val="0011186C"/>
    <w:rsid w:val="00111A37"/>
    <w:rsid w:val="00117327"/>
    <w:rsid w:val="00131B28"/>
    <w:rsid w:val="00140FA4"/>
    <w:rsid w:val="001546B0"/>
    <w:rsid w:val="00170380"/>
    <w:rsid w:val="00195557"/>
    <w:rsid w:val="001D4C1B"/>
    <w:rsid w:val="001D6756"/>
    <w:rsid w:val="001E4907"/>
    <w:rsid w:val="001F7BE9"/>
    <w:rsid w:val="00212045"/>
    <w:rsid w:val="00231D2A"/>
    <w:rsid w:val="0030228A"/>
    <w:rsid w:val="00304381"/>
    <w:rsid w:val="00365256"/>
    <w:rsid w:val="003733BC"/>
    <w:rsid w:val="00390443"/>
    <w:rsid w:val="003D20DE"/>
    <w:rsid w:val="003F6CC0"/>
    <w:rsid w:val="00415B5C"/>
    <w:rsid w:val="0043233E"/>
    <w:rsid w:val="004602F9"/>
    <w:rsid w:val="004739CB"/>
    <w:rsid w:val="00495EDF"/>
    <w:rsid w:val="004E2E0D"/>
    <w:rsid w:val="004F3D9B"/>
    <w:rsid w:val="005120A2"/>
    <w:rsid w:val="00561FC1"/>
    <w:rsid w:val="00566974"/>
    <w:rsid w:val="00597E97"/>
    <w:rsid w:val="00655BEE"/>
    <w:rsid w:val="006813F5"/>
    <w:rsid w:val="00735E82"/>
    <w:rsid w:val="00742925"/>
    <w:rsid w:val="007702CC"/>
    <w:rsid w:val="007A2480"/>
    <w:rsid w:val="007A2B68"/>
    <w:rsid w:val="007B789E"/>
    <w:rsid w:val="007C583A"/>
    <w:rsid w:val="007D7AC0"/>
    <w:rsid w:val="008212B0"/>
    <w:rsid w:val="00860C80"/>
    <w:rsid w:val="00885C4F"/>
    <w:rsid w:val="008C4B35"/>
    <w:rsid w:val="00907334"/>
    <w:rsid w:val="00932323"/>
    <w:rsid w:val="00963D01"/>
    <w:rsid w:val="00A10B38"/>
    <w:rsid w:val="00A20771"/>
    <w:rsid w:val="00A32FE9"/>
    <w:rsid w:val="00A72413"/>
    <w:rsid w:val="00AD0366"/>
    <w:rsid w:val="00B313D4"/>
    <w:rsid w:val="00B5571E"/>
    <w:rsid w:val="00BF0397"/>
    <w:rsid w:val="00C22049"/>
    <w:rsid w:val="00C452D1"/>
    <w:rsid w:val="00C62743"/>
    <w:rsid w:val="00C70D91"/>
    <w:rsid w:val="00CA38A4"/>
    <w:rsid w:val="00CC2659"/>
    <w:rsid w:val="00D1663A"/>
    <w:rsid w:val="00D43F66"/>
    <w:rsid w:val="00DA72D7"/>
    <w:rsid w:val="00DC7FA5"/>
    <w:rsid w:val="00E22290"/>
    <w:rsid w:val="00E3535D"/>
    <w:rsid w:val="00E40FB9"/>
    <w:rsid w:val="00E45640"/>
    <w:rsid w:val="00E566E4"/>
    <w:rsid w:val="00E737B4"/>
    <w:rsid w:val="00EB1FD6"/>
    <w:rsid w:val="00EC2E3C"/>
    <w:rsid w:val="00F66045"/>
    <w:rsid w:val="00F70281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ADA"/>
  <w15:docId w15:val="{04095DBA-6C79-47CC-8F64-E0857A1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756"/>
  </w:style>
  <w:style w:type="paragraph" w:styleId="a7">
    <w:name w:val="footer"/>
    <w:basedOn w:val="a"/>
    <w:link w:val="a8"/>
    <w:uiPriority w:val="99"/>
    <w:unhideWhenUsed/>
    <w:rsid w:val="001D6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756"/>
  </w:style>
  <w:style w:type="paragraph" w:styleId="a9">
    <w:name w:val="Body Text Indent"/>
    <w:basedOn w:val="a"/>
    <w:link w:val="aa"/>
    <w:rsid w:val="0011186C"/>
    <w:pPr>
      <w:spacing w:after="120"/>
      <w:ind w:left="283" w:firstLine="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1186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iyashova\Desktop\&#1040;&#1085;&#1072;&#1083;&#1080;&#1079;%20&#1063;&#1057;\2022\&#1076;&#1077;&#1082;&#1072;&#1073;&#1088;&#1100;\&#1057;&#1057;&#1041;\&#1044;&#1080;&#1072;&#1075;&#1088;&#1072;&#1084;&#1084;&#1099;%202020&#107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089060469383075"/>
          <c:y val="3.6797669013840233E-2"/>
          <c:w val="0.88558352402745999"/>
          <c:h val="0.8580597236666170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80940185475392E-2"/>
                  <c:y val="-1.99919776872514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99-494F-B639-A5362DC964A7}"/>
                </c:ext>
              </c:extLst>
            </c:dLbl>
            <c:dLbl>
              <c:idx val="1"/>
              <c:layout>
                <c:manualLayout>
                  <c:x val="2.8834127215579458E-2"/>
                  <c:y val="-2.222744068129645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99-494F-B639-A5362DC964A7}"/>
                </c:ext>
              </c:extLst>
            </c:dLbl>
            <c:dLbl>
              <c:idx val="2"/>
              <c:layout>
                <c:manualLayout>
                  <c:x val="2.7621269563526781E-2"/>
                  <c:y val="-1.52031285194646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99-494F-B639-A5362DC964A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Лист1!$A$21:$A$23</c:f>
              <c:strCache>
                <c:ptCount val="3"/>
                <c:pt idx="0">
                  <c:v>Общее количество ЧС</c:v>
                </c:pt>
                <c:pt idx="1">
                  <c:v>Техногенных ЧС</c:v>
                </c:pt>
                <c:pt idx="2">
                  <c:v>Природных ЧС</c:v>
                </c:pt>
              </c:strCache>
            </c:strRef>
          </c:cat>
          <c:val>
            <c:numRef>
              <c:f>Лист1!$B$21:$B$23</c:f>
              <c:numCache>
                <c:formatCode>General</c:formatCode>
                <c:ptCount val="3"/>
                <c:pt idx="0">
                  <c:v>13355</c:v>
                </c:pt>
                <c:pt idx="1">
                  <c:v>11837</c:v>
                </c:pt>
                <c:pt idx="2">
                  <c:v>1518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99-494F-B639-A5362DC96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0514208"/>
        <c:axId val="1"/>
        <c:axId val="0"/>
      </c:bar3DChart>
      <c:catAx>
        <c:axId val="11505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150514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879707732495433"/>
          <c:y val="7.5654668166479186E-2"/>
          <c:w val="0.88479262672811065"/>
          <c:h val="0.751798561151079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6445587464459372E-3"/>
                  <c:y val="-2.19843192848807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333399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AC-4FB7-9B64-B23251D690BB}"/>
                </c:ext>
              </c:extLst>
            </c:dLbl>
            <c:dLbl>
              <c:idx val="1"/>
              <c:layout>
                <c:manualLayout>
                  <c:x val="1.1541371444922103E-2"/>
                  <c:y val="-8.433402771820121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333399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AC-4FB7-9B64-B23251D690BB}"/>
                </c:ext>
              </c:extLst>
            </c:dLbl>
            <c:dLbl>
              <c:idx val="2"/>
              <c:layout>
                <c:manualLayout>
                  <c:x val="2.4185744015023911E-2"/>
                  <c:y val="-1.22182306429459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333399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AC-4FB7-9B64-B23251D690B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1" i="0" u="none" strike="noStrike" baseline="0">
                    <a:solidFill>
                      <a:srgbClr val="333399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Количество ЧС, случаев</c:v>
                </c:pt>
                <c:pt idx="1">
                  <c:v>Пострадало, чел.</c:v>
                </c:pt>
                <c:pt idx="2">
                  <c:v>Погибло, чел.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13038</c:v>
                </c:pt>
                <c:pt idx="1">
                  <c:v>1829</c:v>
                </c:pt>
                <c:pt idx="2">
                  <c:v>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AC-4FB7-9B64-B23251D690BB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779803990046402E-2"/>
                  <c:y val="-1.77834435436783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993366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AC-4FB7-9B64-B23251D690BB}"/>
                </c:ext>
              </c:extLst>
            </c:dLbl>
            <c:dLbl>
              <c:idx val="1"/>
              <c:layout>
                <c:manualLayout>
                  <c:x val="2.8380959282983596E-2"/>
                  <c:y val="-9.539115579680871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993366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AC-4FB7-9B64-B23251D690BB}"/>
                </c:ext>
              </c:extLst>
            </c:dLbl>
            <c:dLbl>
              <c:idx val="2"/>
              <c:layout>
                <c:manualLayout>
                  <c:x val="3.5991385907950167E-2"/>
                  <c:y val="-1.303783245306655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993366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AC-4FB7-9B64-B23251D690B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1" i="0" u="none" strike="noStrike" baseline="0">
                    <a:solidFill>
                      <a:srgbClr val="993366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Количество ЧС, случаев</c:v>
                </c:pt>
                <c:pt idx="1">
                  <c:v>Пострадало, чел.</c:v>
                </c:pt>
                <c:pt idx="2">
                  <c:v>Погибло, чел.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13355</c:v>
                </c:pt>
                <c:pt idx="1">
                  <c:v>1958</c:v>
                </c:pt>
                <c:pt idx="2">
                  <c:v>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3AC-4FB7-9B64-B23251D690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0515872"/>
        <c:axId val="1"/>
        <c:axId val="0"/>
      </c:bar3DChart>
      <c:catAx>
        <c:axId val="115051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1150515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7235215776069533"/>
          <c:y val="0.18788840911015156"/>
          <c:w val="0.49274951906976022"/>
          <c:h val="7.8571247142494277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K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KZ" sz="9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Количество производственных и бытовых пожаров, происшедших на территории                     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KZ" sz="9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Республики Казахстан за 2022 г. в сравнении с аналогичным периодом 2021 г.</a:t>
            </a:r>
          </a:p>
        </c:rich>
      </c:tx>
      <c:layout>
        <c:manualLayout>
          <c:xMode val="edge"/>
          <c:yMode val="edge"/>
          <c:x val="0.18457587950942683"/>
          <c:y val="1.098212280987000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132264946548518E-2"/>
          <c:y val="0.15402843601895735"/>
          <c:w val="0.91700903139189915"/>
          <c:h val="0.57819905213270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Лист1!$B$71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0427380433398792E-3"/>
                  <c:y val="-3.3756842341609956E-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36-433C-85E0-5B658EDBC123}"/>
                </c:ext>
              </c:extLst>
            </c:dLbl>
            <c:dLbl>
              <c:idx val="1"/>
              <c:layout>
                <c:manualLayout>
                  <c:x val="2.0737094291434673E-3"/>
                  <c:y val="9.350955024427256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36-433C-85E0-5B658EDBC123}"/>
                </c:ext>
              </c:extLst>
            </c:dLbl>
            <c:dLbl>
              <c:idx val="2"/>
              <c:layout>
                <c:manualLayout>
                  <c:x val="-2.5923335514292803E-3"/>
                  <c:y val="8.026208331524849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36-433C-85E0-5B658EDBC123}"/>
                </c:ext>
              </c:extLst>
            </c:dLbl>
            <c:dLbl>
              <c:idx val="3"/>
              <c:layout>
                <c:manualLayout>
                  <c:x val="-1.1577928065214325E-2"/>
                  <c:y val="2.23135824836058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36-433C-85E0-5B658EDBC123}"/>
                </c:ext>
              </c:extLst>
            </c:dLbl>
            <c:dLbl>
              <c:idx val="4"/>
              <c:layout>
                <c:manualLayout>
                  <c:x val="5.2237739623521269E-3"/>
                  <c:y val="1.011597287886102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36-433C-85E0-5B658EDBC123}"/>
                </c:ext>
              </c:extLst>
            </c:dLbl>
            <c:dLbl>
              <c:idx val="5"/>
              <c:layout>
                <c:manualLayout>
                  <c:x val="2.4905053057479561E-3"/>
                  <c:y val="-2.119055334824323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36-433C-85E0-5B658EDBC123}"/>
                </c:ext>
              </c:extLst>
            </c:dLbl>
            <c:dLbl>
              <c:idx val="6"/>
              <c:layout>
                <c:manualLayout>
                  <c:x val="1.0073024539554332E-3"/>
                  <c:y val="3.698627620094225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36-433C-85E0-5B658EDBC123}"/>
                </c:ext>
              </c:extLst>
            </c:dLbl>
            <c:dLbl>
              <c:idx val="7"/>
              <c:layout>
                <c:manualLayout>
                  <c:x val="-1.2594213688904933E-2"/>
                  <c:y val="-1.495694121099268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36-433C-85E0-5B658EDBC123}"/>
                </c:ext>
              </c:extLst>
            </c:dLbl>
            <c:dLbl>
              <c:idx val="8"/>
              <c:layout>
                <c:manualLayout>
                  <c:x val="-6.5538584181275335E-3"/>
                  <c:y val="1.707919190445238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36-433C-85E0-5B658EDBC123}"/>
                </c:ext>
              </c:extLst>
            </c:dLbl>
            <c:dLbl>
              <c:idx val="9"/>
              <c:layout>
                <c:manualLayout>
                  <c:x val="-3.592495573036222E-3"/>
                  <c:y val="8.604278447494947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36-433C-85E0-5B658EDBC123}"/>
                </c:ext>
              </c:extLst>
            </c:dLbl>
            <c:dLbl>
              <c:idx val="10"/>
              <c:layout>
                <c:manualLayout>
                  <c:x val="-1.1221919161133766E-3"/>
                  <c:y val="4.6144674393576909E-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036-433C-85E0-5B658EDBC123}"/>
                </c:ext>
              </c:extLst>
            </c:dLbl>
            <c:dLbl>
              <c:idx val="11"/>
              <c:layout>
                <c:manualLayout>
                  <c:x val="-4.8369064107065011E-3"/>
                  <c:y val="4.1087341958361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36-433C-85E0-5B658EDBC123}"/>
                </c:ext>
              </c:extLst>
            </c:dLbl>
            <c:dLbl>
              <c:idx val="12"/>
              <c:layout>
                <c:manualLayout>
                  <c:x val="4.633208208111664E-3"/>
                  <c:y val="2.80863122198220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036-433C-85E0-5B658EDBC123}"/>
                </c:ext>
              </c:extLst>
            </c:dLbl>
            <c:dLbl>
              <c:idx val="13"/>
              <c:layout>
                <c:manualLayout>
                  <c:x val="-3.0277733907903347E-3"/>
                  <c:y val="5.669365058274021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036-433C-85E0-5B658EDBC123}"/>
                </c:ext>
              </c:extLst>
            </c:dLbl>
            <c:dLbl>
              <c:idx val="14"/>
              <c:layout>
                <c:manualLayout>
                  <c:x val="1.9949010671660313E-3"/>
                  <c:y val="4.753628529440037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036-433C-85E0-5B658EDBC123}"/>
                </c:ext>
              </c:extLst>
            </c:dLbl>
            <c:dLbl>
              <c:idx val="15"/>
              <c:layout>
                <c:manualLayout>
                  <c:x val="-1.9601561266159783E-3"/>
                  <c:y val="8.156951755676487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036-433C-85E0-5B658EDBC123}"/>
                </c:ext>
              </c:extLst>
            </c:dLbl>
            <c:dLbl>
              <c:idx val="16"/>
              <c:layout>
                <c:manualLayout>
                  <c:x val="1.5674330107017425E-3"/>
                  <c:y val="3.952658631582214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036-433C-85E0-5B658EDBC1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Лист1!$A$72:$A$88</c:f>
              <c:strCache>
                <c:ptCount val="17"/>
                <c:pt idx="0">
                  <c:v>г. Астана</c:v>
                </c:pt>
                <c:pt idx="1">
                  <c:v>г. Алматы</c:v>
                </c:pt>
                <c:pt idx="2">
                  <c:v>г. Шымкент</c:v>
                </c:pt>
                <c:pt idx="3">
                  <c:v>Алматинская обл.</c:v>
                </c:pt>
                <c:pt idx="4">
                  <c:v>Акмолинская обл. </c:v>
                </c:pt>
                <c:pt idx="5">
                  <c:v>Актюбинская обл.</c:v>
                </c:pt>
                <c:pt idx="6">
                  <c:v>Атырауская обл.</c:v>
                </c:pt>
                <c:pt idx="7">
                  <c:v>ВКО</c:v>
                </c:pt>
                <c:pt idx="8">
                  <c:v>Жамбылская обл.</c:v>
                </c:pt>
                <c:pt idx="9">
                  <c:v>ЗКО</c:v>
                </c:pt>
                <c:pt idx="10">
                  <c:v>Карагандинская обл.</c:v>
                </c:pt>
                <c:pt idx="11">
                  <c:v>Кызылординская обл.</c:v>
                </c:pt>
                <c:pt idx="12">
                  <c:v>Костанайская обл.</c:v>
                </c:pt>
                <c:pt idx="13">
                  <c:v>Мангистауская обл.</c:v>
                </c:pt>
                <c:pt idx="14">
                  <c:v>Павлодарская обл.</c:v>
                </c:pt>
                <c:pt idx="15">
                  <c:v>СКО </c:v>
                </c:pt>
                <c:pt idx="16">
                  <c:v>Туркестанская обл.</c:v>
                </c:pt>
              </c:strCache>
            </c:strRef>
          </c:cat>
          <c:val>
            <c:numRef>
              <c:f>Лист1!$B$72:$B$88</c:f>
              <c:numCache>
                <c:formatCode>General</c:formatCode>
                <c:ptCount val="17"/>
                <c:pt idx="0">
                  <c:v>718</c:v>
                </c:pt>
                <c:pt idx="1">
                  <c:v>758</c:v>
                </c:pt>
                <c:pt idx="2">
                  <c:v>202</c:v>
                </c:pt>
                <c:pt idx="3">
                  <c:v>1049</c:v>
                </c:pt>
                <c:pt idx="4">
                  <c:v>874</c:v>
                </c:pt>
                <c:pt idx="5">
                  <c:v>617</c:v>
                </c:pt>
                <c:pt idx="6">
                  <c:v>336</c:v>
                </c:pt>
                <c:pt idx="7">
                  <c:v>1278</c:v>
                </c:pt>
                <c:pt idx="8">
                  <c:v>663</c:v>
                </c:pt>
                <c:pt idx="9">
                  <c:v>516</c:v>
                </c:pt>
                <c:pt idx="10">
                  <c:v>1004</c:v>
                </c:pt>
                <c:pt idx="11">
                  <c:v>455</c:v>
                </c:pt>
                <c:pt idx="12">
                  <c:v>892</c:v>
                </c:pt>
                <c:pt idx="13">
                  <c:v>263</c:v>
                </c:pt>
                <c:pt idx="14">
                  <c:v>564</c:v>
                </c:pt>
                <c:pt idx="15">
                  <c:v>709</c:v>
                </c:pt>
                <c:pt idx="16">
                  <c:v>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036-433C-85E0-5B658EDBC123}"/>
            </c:ext>
          </c:extLst>
        </c:ser>
        <c:ser>
          <c:idx val="1"/>
          <c:order val="1"/>
          <c:tx>
            <c:strRef>
              <c:f>Лист1!$C$71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973905025712681E-3"/>
                  <c:y val="7.070045447858840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36-433C-85E0-5B658EDBC123}"/>
                </c:ext>
              </c:extLst>
            </c:dLbl>
            <c:dLbl>
              <c:idx val="1"/>
              <c:layout>
                <c:manualLayout>
                  <c:x val="1.127701026592646E-2"/>
                  <c:y val="7.927902817457480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036-433C-85E0-5B658EDBC123}"/>
                </c:ext>
              </c:extLst>
            </c:dLbl>
            <c:dLbl>
              <c:idx val="2"/>
              <c:layout>
                <c:manualLayout>
                  <c:x val="5.610480638344276E-3"/>
                  <c:y val="5.284590622634145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036-433C-85E0-5B658EDBC123}"/>
                </c:ext>
              </c:extLst>
            </c:dLbl>
            <c:dLbl>
              <c:idx val="3"/>
              <c:layout>
                <c:manualLayout>
                  <c:x val="7.0848395297966492E-3"/>
                  <c:y val="1.660588886566134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036-433C-85E0-5B658EDBC123}"/>
                </c:ext>
              </c:extLst>
            </c:dLbl>
            <c:dLbl>
              <c:idx val="4"/>
              <c:layout>
                <c:manualLayout>
                  <c:x val="1.3568769361938456E-2"/>
                  <c:y val="1.079227928367361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036-433C-85E0-5B658EDBC123}"/>
                </c:ext>
              </c:extLst>
            </c:dLbl>
            <c:dLbl>
              <c:idx val="5"/>
              <c:layout>
                <c:manualLayout>
                  <c:x val="8.0510171407407981E-3"/>
                  <c:y val="5.79781509612176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036-433C-85E0-5B658EDBC123}"/>
                </c:ext>
              </c:extLst>
            </c:dLbl>
            <c:dLbl>
              <c:idx val="6"/>
              <c:layout>
                <c:manualLayout>
                  <c:x val="1.0335040498161226E-2"/>
                  <c:y val="6.230949338387680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036-433C-85E0-5B658EDBC123}"/>
                </c:ext>
              </c:extLst>
            </c:dLbl>
            <c:dLbl>
              <c:idx val="7"/>
              <c:layout>
                <c:manualLayout>
                  <c:x val="5.4776298479593533E-3"/>
                  <c:y val="1.3911535394358892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036-433C-85E0-5B658EDBC123}"/>
                </c:ext>
              </c:extLst>
            </c:dLbl>
            <c:dLbl>
              <c:idx val="8"/>
              <c:layout>
                <c:manualLayout>
                  <c:x val="3.2828704434868976E-3"/>
                  <c:y val="5.976918326899567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036-433C-85E0-5B658EDBC123}"/>
                </c:ext>
              </c:extLst>
            </c:dLbl>
            <c:dLbl>
              <c:idx val="9"/>
              <c:layout>
                <c:manualLayout>
                  <c:x val="6.7812798471824963E-3"/>
                  <c:y val="9.072954564396728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036-433C-85E0-5B658EDBC123}"/>
                </c:ext>
              </c:extLst>
            </c:dLbl>
            <c:dLbl>
              <c:idx val="10"/>
              <c:layout>
                <c:manualLayout>
                  <c:x val="1.2212787463301459E-2"/>
                  <c:y val="3.86871994982920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036-433C-85E0-5B658EDBC123}"/>
                </c:ext>
              </c:extLst>
            </c:dLbl>
            <c:dLbl>
              <c:idx val="11"/>
              <c:layout>
                <c:manualLayout>
                  <c:x val="7.5658450581966592E-3"/>
                  <c:y val="4.55624462871337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036-433C-85E0-5B658EDBC123}"/>
                </c:ext>
              </c:extLst>
            </c:dLbl>
            <c:dLbl>
              <c:idx val="12"/>
              <c:layout>
                <c:manualLayout>
                  <c:x val="1.2150134834321461E-2"/>
                  <c:y val="6.3177943465024262E-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036-433C-85E0-5B658EDBC123}"/>
                </c:ext>
              </c:extLst>
            </c:dLbl>
            <c:dLbl>
              <c:idx val="13"/>
              <c:layout>
                <c:manualLayout>
                  <c:x val="7.9383658620330467E-3"/>
                  <c:y val="9.980256892667177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036-433C-85E0-5B658EDBC123}"/>
                </c:ext>
              </c:extLst>
            </c:dLbl>
            <c:dLbl>
              <c:idx val="14"/>
              <c:layout>
                <c:manualLayout>
                  <c:x val="1.1029023135949117E-2"/>
                  <c:y val="4.345341788028709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036-433C-85E0-5B658EDBC123}"/>
                </c:ext>
              </c:extLst>
            </c:dLbl>
            <c:dLbl>
              <c:idx val="15"/>
              <c:layout>
                <c:manualLayout>
                  <c:x val="1.0946926587630735E-2"/>
                  <c:y val="8.295202037798371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036-433C-85E0-5B658EDBC123}"/>
                </c:ext>
              </c:extLst>
            </c:dLbl>
            <c:dLbl>
              <c:idx val="16"/>
              <c:layout>
                <c:manualLayout>
                  <c:x val="1.4934318903424676E-2"/>
                  <c:y val="1.258417918999063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00" b="1" i="0" u="none" strike="noStrike" baseline="0">
                      <a:solidFill>
                        <a:srgbClr val="8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036-433C-85E0-5B658EDBC1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1" i="0" u="none" strike="noStrike" baseline="0">
                    <a:solidFill>
                      <a:srgbClr val="8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Лист1!$A$72:$A$88</c:f>
              <c:strCache>
                <c:ptCount val="17"/>
                <c:pt idx="0">
                  <c:v>г. Астана</c:v>
                </c:pt>
                <c:pt idx="1">
                  <c:v>г. Алматы</c:v>
                </c:pt>
                <c:pt idx="2">
                  <c:v>г. Шымкент</c:v>
                </c:pt>
                <c:pt idx="3">
                  <c:v>Алматинская обл.</c:v>
                </c:pt>
                <c:pt idx="4">
                  <c:v>Акмолинская обл. </c:v>
                </c:pt>
                <c:pt idx="5">
                  <c:v>Актюбинская обл.</c:v>
                </c:pt>
                <c:pt idx="6">
                  <c:v>Атырауская обл.</c:v>
                </c:pt>
                <c:pt idx="7">
                  <c:v>ВКО</c:v>
                </c:pt>
                <c:pt idx="8">
                  <c:v>Жамбылская обл.</c:v>
                </c:pt>
                <c:pt idx="9">
                  <c:v>ЗКО</c:v>
                </c:pt>
                <c:pt idx="10">
                  <c:v>Карагандинская обл.</c:v>
                </c:pt>
                <c:pt idx="11">
                  <c:v>Кызылординская обл.</c:v>
                </c:pt>
                <c:pt idx="12">
                  <c:v>Костанайская обл.</c:v>
                </c:pt>
                <c:pt idx="13">
                  <c:v>Мангистауская обл.</c:v>
                </c:pt>
                <c:pt idx="14">
                  <c:v>Павлодарская обл.</c:v>
                </c:pt>
                <c:pt idx="15">
                  <c:v>СКО </c:v>
                </c:pt>
                <c:pt idx="16">
                  <c:v>Туркестанская обл.</c:v>
                </c:pt>
              </c:strCache>
            </c:strRef>
          </c:cat>
          <c:val>
            <c:numRef>
              <c:f>Лист1!$C$72:$C$88</c:f>
              <c:numCache>
                <c:formatCode>General</c:formatCode>
                <c:ptCount val="17"/>
                <c:pt idx="0">
                  <c:v>831</c:v>
                </c:pt>
                <c:pt idx="1">
                  <c:v>714</c:v>
                </c:pt>
                <c:pt idx="2">
                  <c:v>210</c:v>
                </c:pt>
                <c:pt idx="3">
                  <c:v>1062</c:v>
                </c:pt>
                <c:pt idx="4">
                  <c:v>863</c:v>
                </c:pt>
                <c:pt idx="5">
                  <c:v>588</c:v>
                </c:pt>
                <c:pt idx="6">
                  <c:v>313</c:v>
                </c:pt>
                <c:pt idx="7">
                  <c:v>1506</c:v>
                </c:pt>
                <c:pt idx="8">
                  <c:v>749</c:v>
                </c:pt>
                <c:pt idx="9">
                  <c:v>534</c:v>
                </c:pt>
                <c:pt idx="10">
                  <c:v>951</c:v>
                </c:pt>
                <c:pt idx="11">
                  <c:v>461</c:v>
                </c:pt>
                <c:pt idx="12">
                  <c:v>769</c:v>
                </c:pt>
                <c:pt idx="13">
                  <c:v>254</c:v>
                </c:pt>
                <c:pt idx="14">
                  <c:v>353</c:v>
                </c:pt>
                <c:pt idx="15">
                  <c:v>656</c:v>
                </c:pt>
                <c:pt idx="16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036-433C-85E0-5B658EDBC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200639"/>
        <c:axId val="1"/>
        <c:axId val="0"/>
      </c:bar3DChart>
      <c:catAx>
        <c:axId val="4602006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K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KZ"/>
          </a:p>
        </c:txPr>
        <c:crossAx val="460200639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994722078078349"/>
          <c:y val="0.94549768842346493"/>
          <c:w val="0.3043996721040243"/>
          <c:h val="4.739331441437844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rgbClr val="FFFFFF"/>
    </a:solidFill>
    <a:ln w="6350">
      <a:solidFill>
        <a:sysClr val="windowText" lastClr="000000"/>
      </a:solidFill>
      <a:prstDash val="solid"/>
    </a:ln>
  </c:spPr>
  <c:txPr>
    <a:bodyPr/>
    <a:lstStyle/>
    <a:p>
      <a:pPr>
        <a:defRPr sz="15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CD6-3977-4CD0-8C7B-7C53BA0E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Gainenova Anar</dc:creator>
  <cp:lastModifiedBy>Gulzhazira Kiyashova</cp:lastModifiedBy>
  <cp:revision>47</cp:revision>
  <cp:lastPrinted>2023-01-11T09:58:00Z</cp:lastPrinted>
  <dcterms:created xsi:type="dcterms:W3CDTF">2022-11-11T09:46:00Z</dcterms:created>
  <dcterms:modified xsi:type="dcterms:W3CDTF">2023-01-13T04:56:00Z</dcterms:modified>
</cp:coreProperties>
</file>