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4204" w14:textId="77777777" w:rsidR="003F1479" w:rsidRPr="00B86A32" w:rsidRDefault="003F1479">
      <w:pPr>
        <w:widowControl w:val="0"/>
        <w:pBdr>
          <w:top w:val="nil"/>
          <w:left w:val="nil"/>
          <w:bottom w:val="nil"/>
          <w:right w:val="nil"/>
          <w:between w:val="nil"/>
        </w:pBdr>
      </w:pPr>
    </w:p>
    <w:p w14:paraId="70114295" w14:textId="77777777" w:rsidR="003F1479" w:rsidRPr="003A171F" w:rsidRDefault="00B17D34" w:rsidP="00C87CBE">
      <w:pPr>
        <w:spacing w:line="240" w:lineRule="auto"/>
        <w:ind w:left="6096"/>
        <w:jc w:val="center"/>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Утверждена</w:t>
      </w:r>
    </w:p>
    <w:p w14:paraId="613431A2" w14:textId="77777777" w:rsidR="003F1479" w:rsidRPr="003A171F" w:rsidRDefault="00B17D34" w:rsidP="00C87CBE">
      <w:pPr>
        <w:spacing w:line="240" w:lineRule="auto"/>
        <w:ind w:left="6096"/>
        <w:jc w:val="center"/>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постановлением Правительства</w:t>
      </w:r>
    </w:p>
    <w:p w14:paraId="2A60F616" w14:textId="77777777" w:rsidR="003F1479" w:rsidRPr="003A171F" w:rsidRDefault="00B17D34" w:rsidP="00C87CBE">
      <w:pPr>
        <w:spacing w:line="240" w:lineRule="auto"/>
        <w:ind w:left="6096"/>
        <w:jc w:val="center"/>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Республики Казахстан</w:t>
      </w:r>
    </w:p>
    <w:p w14:paraId="64CD627C" w14:textId="77777777" w:rsidR="003F1479" w:rsidRPr="003A171F" w:rsidRDefault="00B17D34" w:rsidP="00C87CBE">
      <w:pPr>
        <w:spacing w:line="240" w:lineRule="auto"/>
        <w:ind w:left="6096"/>
        <w:jc w:val="center"/>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от 00 ---- 2023 года № 000</w:t>
      </w:r>
    </w:p>
    <w:p w14:paraId="36482D9A" w14:textId="77777777" w:rsidR="003F1479" w:rsidRDefault="003F1479">
      <w:pPr>
        <w:jc w:val="center"/>
        <w:rPr>
          <w:rFonts w:ascii="Times New Roman" w:eastAsia="Times New Roman" w:hAnsi="Times New Roman" w:cs="Times New Roman"/>
          <w:b/>
          <w:sz w:val="24"/>
          <w:szCs w:val="24"/>
        </w:rPr>
      </w:pPr>
    </w:p>
    <w:p w14:paraId="03D6AB97" w14:textId="77777777" w:rsidR="00C87CBE" w:rsidRPr="003A171F" w:rsidRDefault="00C87CBE">
      <w:pPr>
        <w:jc w:val="center"/>
        <w:rPr>
          <w:rFonts w:ascii="Times New Roman" w:eastAsia="Times New Roman" w:hAnsi="Times New Roman" w:cs="Times New Roman"/>
          <w:b/>
          <w:sz w:val="24"/>
          <w:szCs w:val="24"/>
        </w:rPr>
      </w:pPr>
    </w:p>
    <w:p w14:paraId="2F872027" w14:textId="77777777" w:rsidR="003C0E1F" w:rsidRDefault="003C0E1F" w:rsidP="003C0E1F">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Концепция</w:t>
      </w:r>
      <w:r w:rsidRPr="003A171F">
        <w:rPr>
          <w:rFonts w:ascii="Times New Roman" w:eastAsia="Times New Roman" w:hAnsi="Times New Roman" w:cs="Times New Roman"/>
          <w:b/>
          <w:sz w:val="24"/>
          <w:szCs w:val="24"/>
        </w:rPr>
        <w:t xml:space="preserve"> государственной молодежной политики Республики Казахстан </w:t>
      </w:r>
    </w:p>
    <w:p w14:paraId="6981A76D" w14:textId="7AA1E2CF" w:rsidR="003C0E1F" w:rsidRPr="003A171F" w:rsidRDefault="003C0E1F" w:rsidP="003C0E1F">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b/>
          <w:sz w:val="24"/>
          <w:szCs w:val="24"/>
        </w:rPr>
        <w:t>на 2023-2027 годы</w:t>
      </w:r>
    </w:p>
    <w:p w14:paraId="4616CC87" w14:textId="04EC1F01" w:rsidR="003F1479" w:rsidRPr="003A171F" w:rsidRDefault="003F1479">
      <w:pPr>
        <w:jc w:val="center"/>
        <w:rPr>
          <w:rFonts w:ascii="Times New Roman" w:eastAsia="Times New Roman" w:hAnsi="Times New Roman" w:cs="Times New Roman"/>
          <w:strike/>
          <w:sz w:val="24"/>
          <w:szCs w:val="24"/>
        </w:rPr>
      </w:pPr>
    </w:p>
    <w:p w14:paraId="73B14363" w14:textId="77777777" w:rsidR="003F1479" w:rsidRPr="003A171F" w:rsidRDefault="003F1479">
      <w:pPr>
        <w:spacing w:line="240" w:lineRule="auto"/>
        <w:jc w:val="both"/>
        <w:rPr>
          <w:rFonts w:ascii="Times New Roman" w:eastAsia="Times New Roman" w:hAnsi="Times New Roman" w:cs="Times New Roman"/>
          <w:sz w:val="24"/>
          <w:szCs w:val="24"/>
        </w:rPr>
      </w:pPr>
    </w:p>
    <w:p w14:paraId="72731FD4" w14:textId="77777777" w:rsidR="003F1479" w:rsidRPr="003A171F" w:rsidRDefault="00B17D34">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b/>
          <w:sz w:val="24"/>
          <w:szCs w:val="24"/>
        </w:rPr>
        <w:t>Содержание</w:t>
      </w:r>
    </w:p>
    <w:p w14:paraId="4598F363" w14:textId="77777777" w:rsidR="003F1479" w:rsidRPr="003A171F" w:rsidRDefault="003F1479">
      <w:pPr>
        <w:spacing w:line="240" w:lineRule="auto"/>
        <w:jc w:val="both"/>
        <w:rPr>
          <w:rFonts w:ascii="Times New Roman" w:eastAsia="Times New Roman" w:hAnsi="Times New Roman" w:cs="Times New Roman"/>
          <w:sz w:val="24"/>
          <w:szCs w:val="24"/>
        </w:rPr>
      </w:pPr>
    </w:p>
    <w:p w14:paraId="17BE020C"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Введение</w:t>
      </w:r>
    </w:p>
    <w:p w14:paraId="6F613B1B"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Раздел 1. Паспорт </w:t>
      </w:r>
    </w:p>
    <w:p w14:paraId="00257638"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Раздел 2. Анализ текущей ситуации.</w:t>
      </w:r>
      <w:r w:rsidRPr="003A171F">
        <w:t xml:space="preserve"> </w:t>
      </w:r>
      <w:r w:rsidRPr="003A171F">
        <w:rPr>
          <w:rFonts w:ascii="Times New Roman" w:eastAsia="Times New Roman" w:hAnsi="Times New Roman" w:cs="Times New Roman"/>
          <w:sz w:val="24"/>
          <w:szCs w:val="24"/>
        </w:rPr>
        <w:t>Актуальные вопросы и проблематика</w:t>
      </w:r>
    </w:p>
    <w:p w14:paraId="3834FC1D"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Раздел 3. Обзор международного опыта. Зарубежные модели реализации молодежной политики</w:t>
      </w:r>
    </w:p>
    <w:p w14:paraId="63B8C019"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Раздел 4. Видение развития молодежной политики</w:t>
      </w:r>
    </w:p>
    <w:p w14:paraId="41AE65F5" w14:textId="716E0A6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Раздел 5. Основные принципы и </w:t>
      </w:r>
      <w:r w:rsidR="00BD2D0C" w:rsidRPr="003A171F">
        <w:rPr>
          <w:rFonts w:ascii="Times New Roman" w:eastAsia="Times New Roman" w:hAnsi="Times New Roman" w:cs="Times New Roman"/>
          <w:sz w:val="24"/>
          <w:szCs w:val="24"/>
        </w:rPr>
        <w:t>подходы развития</w:t>
      </w:r>
    </w:p>
    <w:p w14:paraId="4846D690" w14:textId="77777777" w:rsidR="001D0931" w:rsidRPr="00C42AAF" w:rsidRDefault="00B17D34" w:rsidP="001D0931">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ab/>
      </w:r>
      <w:r w:rsidRPr="003A171F">
        <w:rPr>
          <w:rFonts w:ascii="Times New Roman" w:eastAsia="Times New Roman" w:hAnsi="Times New Roman" w:cs="Times New Roman"/>
          <w:sz w:val="24"/>
          <w:szCs w:val="24"/>
        </w:rPr>
        <w:tab/>
      </w:r>
      <w:r w:rsidR="001D0931" w:rsidRPr="00C42AAF">
        <w:rPr>
          <w:rFonts w:ascii="Times New Roman" w:eastAsia="Times New Roman" w:hAnsi="Times New Roman" w:cs="Times New Roman"/>
          <w:sz w:val="24"/>
          <w:szCs w:val="24"/>
        </w:rPr>
        <w:t>Глава 1. Гражданское участие и участие в принятии решений</w:t>
      </w:r>
    </w:p>
    <w:p w14:paraId="60A23D4F" w14:textId="77777777" w:rsidR="001D0931" w:rsidRPr="00633EEA" w:rsidRDefault="001D0931" w:rsidP="001D0931">
      <w:pPr>
        <w:rPr>
          <w:rFonts w:ascii="Times New Roman" w:eastAsia="Times New Roman" w:hAnsi="Times New Roman" w:cs="Times New Roman"/>
          <w:sz w:val="24"/>
          <w:szCs w:val="24"/>
          <w:lang w:val="kk-KZ"/>
        </w:rPr>
      </w:pPr>
      <w:r w:rsidRPr="00C42AAF">
        <w:rPr>
          <w:rFonts w:ascii="Times New Roman" w:eastAsia="Times New Roman" w:hAnsi="Times New Roman" w:cs="Times New Roman"/>
          <w:sz w:val="24"/>
          <w:szCs w:val="24"/>
        </w:rPr>
        <w:tab/>
      </w:r>
      <w:r w:rsidRPr="00C42AAF">
        <w:rPr>
          <w:rFonts w:ascii="Times New Roman" w:eastAsia="Times New Roman" w:hAnsi="Times New Roman" w:cs="Times New Roman"/>
          <w:sz w:val="24"/>
          <w:szCs w:val="24"/>
        </w:rPr>
        <w:tab/>
        <w:t>Глава 2. Реализация потенциала</w:t>
      </w:r>
      <w:r>
        <w:rPr>
          <w:rFonts w:ascii="Times New Roman" w:eastAsia="Times New Roman" w:hAnsi="Times New Roman" w:cs="Times New Roman"/>
          <w:sz w:val="24"/>
          <w:szCs w:val="24"/>
          <w:lang w:val="kk-KZ"/>
        </w:rPr>
        <w:t xml:space="preserve"> и</w:t>
      </w:r>
      <w:r w:rsidRPr="00C42AAF">
        <w:rPr>
          <w:rFonts w:ascii="Times New Roman" w:eastAsia="Times New Roman" w:hAnsi="Times New Roman" w:cs="Times New Roman"/>
          <w:sz w:val="24"/>
          <w:szCs w:val="24"/>
        </w:rPr>
        <w:t xml:space="preserve"> предпринимательство</w:t>
      </w:r>
      <w:r>
        <w:rPr>
          <w:rFonts w:ascii="Times New Roman" w:eastAsia="Times New Roman" w:hAnsi="Times New Roman" w:cs="Times New Roman"/>
          <w:sz w:val="24"/>
          <w:szCs w:val="24"/>
          <w:lang w:val="kk-KZ"/>
        </w:rPr>
        <w:t xml:space="preserve"> </w:t>
      </w:r>
    </w:p>
    <w:p w14:paraId="4B16E839" w14:textId="77777777" w:rsidR="001D0931" w:rsidRPr="00633EEA" w:rsidRDefault="001D0931" w:rsidP="001D0931">
      <w:pPr>
        <w:rPr>
          <w:rFonts w:ascii="Times New Roman" w:eastAsia="Times New Roman" w:hAnsi="Times New Roman" w:cs="Times New Roman"/>
          <w:sz w:val="24"/>
          <w:szCs w:val="24"/>
          <w:lang w:val="kk-KZ"/>
        </w:rPr>
      </w:pPr>
      <w:r w:rsidRPr="00C42AAF">
        <w:rPr>
          <w:rFonts w:ascii="Times New Roman" w:eastAsia="Times New Roman" w:hAnsi="Times New Roman" w:cs="Times New Roman"/>
          <w:sz w:val="24"/>
          <w:szCs w:val="24"/>
        </w:rPr>
        <w:tab/>
      </w:r>
      <w:r w:rsidRPr="00C42AAF">
        <w:rPr>
          <w:rFonts w:ascii="Times New Roman" w:eastAsia="Times New Roman" w:hAnsi="Times New Roman" w:cs="Times New Roman"/>
          <w:sz w:val="24"/>
          <w:szCs w:val="24"/>
        </w:rPr>
        <w:tab/>
        <w:t xml:space="preserve">Глава 3. </w:t>
      </w:r>
      <w:r>
        <w:rPr>
          <w:rFonts w:ascii="Times New Roman" w:eastAsia="Times New Roman" w:hAnsi="Times New Roman" w:cs="Times New Roman"/>
          <w:sz w:val="24"/>
          <w:szCs w:val="24"/>
          <w:lang w:val="kk-KZ"/>
        </w:rPr>
        <w:t>Просвещение и культура</w:t>
      </w:r>
    </w:p>
    <w:p w14:paraId="48D7BB75" w14:textId="77777777" w:rsidR="001D0931" w:rsidRPr="00633EEA" w:rsidRDefault="001D0931" w:rsidP="001D0931">
      <w:pPr>
        <w:rPr>
          <w:rFonts w:ascii="Times New Roman" w:eastAsia="Times New Roman" w:hAnsi="Times New Roman" w:cs="Times New Roman"/>
          <w:sz w:val="24"/>
          <w:szCs w:val="24"/>
          <w:lang w:val="kk-KZ"/>
        </w:rPr>
      </w:pPr>
      <w:r w:rsidRPr="00C42AAF">
        <w:rPr>
          <w:rFonts w:ascii="Times New Roman" w:eastAsia="Times New Roman" w:hAnsi="Times New Roman" w:cs="Times New Roman"/>
          <w:sz w:val="24"/>
          <w:szCs w:val="24"/>
        </w:rPr>
        <w:tab/>
      </w:r>
      <w:r w:rsidRPr="00C42AAF">
        <w:rPr>
          <w:rFonts w:ascii="Times New Roman" w:eastAsia="Times New Roman" w:hAnsi="Times New Roman" w:cs="Times New Roman"/>
          <w:sz w:val="24"/>
          <w:szCs w:val="24"/>
        </w:rPr>
        <w:tab/>
        <w:t xml:space="preserve">Глава 4. </w:t>
      </w:r>
      <w:r>
        <w:rPr>
          <w:rFonts w:ascii="Times New Roman" w:eastAsia="Times New Roman" w:hAnsi="Times New Roman" w:cs="Times New Roman"/>
          <w:sz w:val="24"/>
          <w:szCs w:val="24"/>
          <w:lang w:val="kk-KZ"/>
        </w:rPr>
        <w:t>Современные ценности и п</w:t>
      </w:r>
      <w:proofErr w:type="spellStart"/>
      <w:r w:rsidRPr="00863414">
        <w:rPr>
          <w:rFonts w:ascii="Times New Roman" w:eastAsia="Times New Roman" w:hAnsi="Times New Roman" w:cs="Times New Roman"/>
          <w:sz w:val="24"/>
          <w:szCs w:val="24"/>
        </w:rPr>
        <w:t>атриотическое</w:t>
      </w:r>
      <w:proofErr w:type="spellEnd"/>
      <w:r w:rsidRPr="00863414">
        <w:rPr>
          <w:rFonts w:ascii="Times New Roman" w:eastAsia="Times New Roman" w:hAnsi="Times New Roman" w:cs="Times New Roman"/>
          <w:sz w:val="24"/>
          <w:szCs w:val="24"/>
        </w:rPr>
        <w:t xml:space="preserve"> воспитание</w:t>
      </w:r>
    </w:p>
    <w:p w14:paraId="173F4ECC" w14:textId="77777777" w:rsidR="001D0931" w:rsidRDefault="001D0931" w:rsidP="001D0931">
      <w:pPr>
        <w:rPr>
          <w:rFonts w:ascii="Times New Roman" w:eastAsia="Times New Roman" w:hAnsi="Times New Roman" w:cs="Times New Roman"/>
          <w:sz w:val="24"/>
          <w:szCs w:val="24"/>
        </w:rPr>
      </w:pPr>
      <w:r w:rsidRPr="00C42AAF">
        <w:rPr>
          <w:rFonts w:ascii="Times New Roman" w:eastAsia="Times New Roman" w:hAnsi="Times New Roman" w:cs="Times New Roman"/>
          <w:sz w:val="24"/>
          <w:szCs w:val="24"/>
        </w:rPr>
        <w:tab/>
      </w:r>
      <w:r w:rsidRPr="00C42AAF">
        <w:rPr>
          <w:rFonts w:ascii="Times New Roman" w:eastAsia="Times New Roman" w:hAnsi="Times New Roman" w:cs="Times New Roman"/>
          <w:sz w:val="24"/>
          <w:szCs w:val="24"/>
        </w:rPr>
        <w:tab/>
        <w:t xml:space="preserve">Глава 5. Информационное пространство </w:t>
      </w:r>
    </w:p>
    <w:p w14:paraId="72BEB309" w14:textId="77777777" w:rsidR="001D0931" w:rsidRDefault="001D0931" w:rsidP="001D0931">
      <w:pPr>
        <w:rPr>
          <w:rFonts w:ascii="Times New Roman" w:eastAsia="Times New Roman" w:hAnsi="Times New Roman" w:cs="Times New Roman"/>
          <w:sz w:val="24"/>
          <w:szCs w:val="24"/>
          <w:lang w:val="kk-KZ"/>
        </w:rPr>
      </w:pPr>
      <w:r w:rsidRPr="00C42AAF">
        <w:rPr>
          <w:rFonts w:ascii="Times New Roman" w:eastAsia="Times New Roman" w:hAnsi="Times New Roman" w:cs="Times New Roman"/>
          <w:sz w:val="24"/>
          <w:szCs w:val="24"/>
        </w:rPr>
        <w:tab/>
      </w:r>
      <w:r w:rsidRPr="00C42AAF">
        <w:rPr>
          <w:rFonts w:ascii="Times New Roman" w:eastAsia="Times New Roman" w:hAnsi="Times New Roman" w:cs="Times New Roman"/>
          <w:sz w:val="24"/>
          <w:szCs w:val="24"/>
        </w:rPr>
        <w:tab/>
        <w:t xml:space="preserve">Глава 6. </w:t>
      </w:r>
      <w:r>
        <w:rPr>
          <w:rFonts w:ascii="Times New Roman" w:eastAsia="Times New Roman" w:hAnsi="Times New Roman" w:cs="Times New Roman"/>
          <w:sz w:val="24"/>
          <w:szCs w:val="24"/>
          <w:lang w:val="kk-KZ"/>
        </w:rPr>
        <w:t>Здоровый образ жизни</w:t>
      </w:r>
    </w:p>
    <w:p w14:paraId="18E752B0" w14:textId="77777777" w:rsidR="001D0931" w:rsidRPr="00633EEA" w:rsidRDefault="001D0931" w:rsidP="001D0931">
      <w:pPr>
        <w:ind w:left="720" w:firstLine="7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Глава 7</w:t>
      </w:r>
      <w:r w:rsidRPr="00C42AAF">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Молодежь и село</w:t>
      </w:r>
    </w:p>
    <w:p w14:paraId="28D2F20A" w14:textId="5EA3AD93" w:rsidR="003F1479" w:rsidRPr="003A171F" w:rsidRDefault="003F1479" w:rsidP="001D0931">
      <w:pPr>
        <w:rPr>
          <w:rFonts w:ascii="Times New Roman" w:eastAsia="Times New Roman" w:hAnsi="Times New Roman" w:cs="Times New Roman"/>
          <w:sz w:val="24"/>
          <w:szCs w:val="24"/>
        </w:rPr>
      </w:pPr>
    </w:p>
    <w:p w14:paraId="3F9C3F47"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Раздел 6. Целевые индикаторы и ожидаемые результаты </w:t>
      </w:r>
    </w:p>
    <w:p w14:paraId="683451DE" w14:textId="77777777" w:rsidR="003F1479" w:rsidRPr="003A171F" w:rsidRDefault="003F1479">
      <w:pPr>
        <w:spacing w:line="240" w:lineRule="auto"/>
        <w:jc w:val="both"/>
        <w:rPr>
          <w:rFonts w:ascii="Times New Roman" w:eastAsia="Times New Roman" w:hAnsi="Times New Roman" w:cs="Times New Roman"/>
          <w:sz w:val="24"/>
          <w:szCs w:val="24"/>
        </w:rPr>
      </w:pPr>
    </w:p>
    <w:p w14:paraId="3A35B200" w14:textId="77777777" w:rsidR="003F1479" w:rsidRPr="003A171F" w:rsidRDefault="003F1479">
      <w:pPr>
        <w:spacing w:line="240" w:lineRule="auto"/>
        <w:jc w:val="both"/>
        <w:rPr>
          <w:rFonts w:ascii="Times New Roman" w:eastAsia="Times New Roman" w:hAnsi="Times New Roman" w:cs="Times New Roman"/>
          <w:sz w:val="24"/>
          <w:szCs w:val="24"/>
        </w:rPr>
      </w:pPr>
    </w:p>
    <w:p w14:paraId="38FA899C" w14:textId="77777777" w:rsidR="003F1479" w:rsidRPr="003A171F" w:rsidRDefault="003F1479">
      <w:pPr>
        <w:spacing w:line="240" w:lineRule="auto"/>
        <w:jc w:val="both"/>
        <w:rPr>
          <w:rFonts w:ascii="Times New Roman" w:eastAsia="Times New Roman" w:hAnsi="Times New Roman" w:cs="Times New Roman"/>
          <w:sz w:val="24"/>
          <w:szCs w:val="24"/>
        </w:rPr>
      </w:pPr>
    </w:p>
    <w:p w14:paraId="7E7DF6D1" w14:textId="77777777" w:rsidR="003F1479" w:rsidRPr="003A171F" w:rsidRDefault="003F1479">
      <w:pPr>
        <w:spacing w:line="240" w:lineRule="auto"/>
        <w:jc w:val="both"/>
        <w:rPr>
          <w:rFonts w:ascii="Times New Roman" w:eastAsia="Times New Roman" w:hAnsi="Times New Roman" w:cs="Times New Roman"/>
          <w:sz w:val="24"/>
          <w:szCs w:val="24"/>
        </w:rPr>
      </w:pPr>
    </w:p>
    <w:p w14:paraId="4172A544" w14:textId="77777777" w:rsidR="003F1479" w:rsidRPr="003A171F" w:rsidRDefault="003F1479">
      <w:pPr>
        <w:spacing w:line="240" w:lineRule="auto"/>
        <w:jc w:val="both"/>
        <w:rPr>
          <w:rFonts w:ascii="Times New Roman" w:eastAsia="Times New Roman" w:hAnsi="Times New Roman" w:cs="Times New Roman"/>
          <w:b/>
          <w:sz w:val="24"/>
          <w:szCs w:val="24"/>
        </w:rPr>
      </w:pPr>
    </w:p>
    <w:p w14:paraId="663AE68F" w14:textId="77777777" w:rsidR="003F1479" w:rsidRPr="003A171F" w:rsidRDefault="003F1479">
      <w:pPr>
        <w:spacing w:line="240" w:lineRule="auto"/>
        <w:jc w:val="both"/>
        <w:rPr>
          <w:rFonts w:ascii="Times New Roman" w:eastAsia="Times New Roman" w:hAnsi="Times New Roman" w:cs="Times New Roman"/>
          <w:b/>
          <w:sz w:val="24"/>
          <w:szCs w:val="24"/>
        </w:rPr>
        <w:sectPr w:rsidR="003F1479" w:rsidRPr="003A171F">
          <w:footerReference w:type="default" r:id="rId9"/>
          <w:footerReference w:type="first" r:id="rId10"/>
          <w:pgSz w:w="11909" w:h="16834"/>
          <w:pgMar w:top="1133" w:right="566" w:bottom="1133" w:left="1700" w:header="720" w:footer="720" w:gutter="0"/>
          <w:pgNumType w:start="1"/>
          <w:cols w:space="720"/>
        </w:sectPr>
      </w:pPr>
    </w:p>
    <w:p w14:paraId="7CABF960" w14:textId="77777777" w:rsidR="003F1479" w:rsidRPr="003A171F" w:rsidRDefault="00B17D34" w:rsidP="000A6215">
      <w:pPr>
        <w:keepNext/>
        <w:keepLines/>
        <w:pBdr>
          <w:top w:val="nil"/>
          <w:left w:val="nil"/>
          <w:bottom w:val="nil"/>
          <w:right w:val="nil"/>
          <w:between w:val="nil"/>
        </w:pBdr>
        <w:spacing w:before="40"/>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ВВЕДЕНИЕ</w:t>
      </w:r>
    </w:p>
    <w:p w14:paraId="6C8ADA9F" w14:textId="77777777" w:rsidR="003F1479" w:rsidRPr="003A171F" w:rsidRDefault="003F1479" w:rsidP="000A6215">
      <w:pPr>
        <w:spacing w:line="240" w:lineRule="auto"/>
        <w:ind w:left="-567" w:firstLine="567"/>
        <w:jc w:val="both"/>
        <w:rPr>
          <w:rFonts w:ascii="Times New Roman" w:eastAsia="Times New Roman" w:hAnsi="Times New Roman" w:cs="Times New Roman"/>
          <w:sz w:val="24"/>
          <w:szCs w:val="24"/>
        </w:rPr>
      </w:pPr>
    </w:p>
    <w:p w14:paraId="25F2049E" w14:textId="25921598"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Концепция молодежной политики (далее – Концепция) </w:t>
      </w:r>
      <w:r w:rsidR="00B86A32" w:rsidRPr="003A171F">
        <w:rPr>
          <w:rFonts w:ascii="Times New Roman" w:eastAsia="Times New Roman" w:hAnsi="Times New Roman" w:cs="Times New Roman"/>
          <w:sz w:val="24"/>
          <w:szCs w:val="24"/>
        </w:rPr>
        <w:t xml:space="preserve">является документом, определяющим </w:t>
      </w:r>
      <w:r w:rsidRPr="003A171F">
        <w:rPr>
          <w:rFonts w:ascii="Times New Roman" w:eastAsia="Times New Roman" w:hAnsi="Times New Roman" w:cs="Times New Roman"/>
          <w:sz w:val="24"/>
          <w:szCs w:val="24"/>
        </w:rPr>
        <w:t>процессы, направленные на создание благоприятных условий для самореализации молодежи в свете новых вызовов суверенного Казахстана, а также определяет основные задачи и приоритеты в сфере социальной и экономической интеграции молодых людей в общество.</w:t>
      </w:r>
    </w:p>
    <w:p w14:paraId="50A7E8C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Конкурентоспособность национальной экономики Казахстана на международной арене напрямую зависит от условий для развития молодых людей, которые, фактически, являются стратегическими инвестициями в будущее республики с точки зрения человеческого капитала.</w:t>
      </w:r>
    </w:p>
    <w:p w14:paraId="5A0E17AA" w14:textId="5B0FE8ED"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На долю молодежи приходится значимая часть населения: каждый пятый житель страны – молодой человек в возрасте от 14 до 29</w:t>
      </w:r>
      <w:r w:rsidR="001E7E9A" w:rsidRPr="003A171F">
        <w:rPr>
          <w:rFonts w:ascii="Times New Roman" w:eastAsia="Times New Roman" w:hAnsi="Times New Roman" w:cs="Times New Roman"/>
          <w:sz w:val="24"/>
          <w:szCs w:val="24"/>
        </w:rPr>
        <w:t xml:space="preserve"> </w:t>
      </w:r>
      <w:r w:rsidRPr="003A171F">
        <w:rPr>
          <w:rFonts w:ascii="Times New Roman" w:eastAsia="Times New Roman" w:hAnsi="Times New Roman" w:cs="Times New Roman"/>
          <w:sz w:val="24"/>
          <w:szCs w:val="24"/>
        </w:rPr>
        <w:t>лет. С поднятием верхнего возрастного ценза молодежи до 35 лет, к категории «молодежь» будет отнесен каждый третий житель страны. Увеличение возрастного диапазона молодежи является общемировой тенденцией, которая позволяет расширить доступ для существенной доли населения к различным проектам в сфере государственной молодежной политики, и в то же время требует пересмотра ее ключевых подходов, с учетом современных глобальных тенденций и потребностей молодежи.</w:t>
      </w:r>
    </w:p>
    <w:p w14:paraId="69AEB9E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Глобальная геополитическая турбулентность, а также национальная социально-экономическая трансформация создают новые реалии жизни. В этом контексте молодежь страны особо нуждается в поддержке со стороны государства для адаптации, самореализации и совершенствовании. </w:t>
      </w:r>
    </w:p>
    <w:p w14:paraId="6F1F01B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Действующая до 2020 года Концепция государственной молодежной политики Республики Казахстан «Казахстан 2020: путь в будущее» принесла закономерные результаты.</w:t>
      </w:r>
    </w:p>
    <w:p w14:paraId="13920D7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Наряду с эффективностью отдельных проектов, в сфере государственной молодежной политики наблюдались определенные системные проблемы:</w:t>
      </w:r>
    </w:p>
    <w:p w14:paraId="651C7B34" w14:textId="70532B94"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однобокость подхода, неполнота реализации и </w:t>
      </w:r>
      <w:r w:rsidR="008C684B" w:rsidRPr="003A171F">
        <w:rPr>
          <w:rFonts w:ascii="Times New Roman" w:eastAsia="Times New Roman" w:hAnsi="Times New Roman" w:cs="Times New Roman"/>
          <w:sz w:val="24"/>
          <w:szCs w:val="24"/>
        </w:rPr>
        <w:t xml:space="preserve">недостаточная взаимосвязь </w:t>
      </w:r>
      <w:r w:rsidRPr="003A171F">
        <w:rPr>
          <w:rFonts w:ascii="Times New Roman" w:eastAsia="Times New Roman" w:hAnsi="Times New Roman" w:cs="Times New Roman"/>
          <w:sz w:val="24"/>
          <w:szCs w:val="24"/>
        </w:rPr>
        <w:t>национальных проектов;</w:t>
      </w:r>
    </w:p>
    <w:p w14:paraId="10AF7154" w14:textId="05490CDE"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направленность существующих программ в сфере государственной молодежной политики</w:t>
      </w:r>
      <w:r w:rsidR="008C684B" w:rsidRPr="003A171F">
        <w:rPr>
          <w:rFonts w:ascii="Times New Roman" w:eastAsia="Times New Roman" w:hAnsi="Times New Roman" w:cs="Times New Roman"/>
          <w:sz w:val="24"/>
          <w:szCs w:val="24"/>
        </w:rPr>
        <w:t xml:space="preserve"> в большей степени</w:t>
      </w:r>
      <w:r w:rsidRPr="003A171F">
        <w:rPr>
          <w:rFonts w:ascii="Times New Roman" w:eastAsia="Times New Roman" w:hAnsi="Times New Roman" w:cs="Times New Roman"/>
          <w:sz w:val="24"/>
          <w:szCs w:val="24"/>
        </w:rPr>
        <w:t xml:space="preserve"> на социальную поддержку, нежели на создание условий для развития и самореализации молодежи;</w:t>
      </w:r>
    </w:p>
    <w:p w14:paraId="359B6B86"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слабая информированность молодежи о внедряемых инициативах;</w:t>
      </w:r>
    </w:p>
    <w:p w14:paraId="2678BC83" w14:textId="71EFC854"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низкая репрезентативность молодых людей в проектах государственной молодежной политики, и, как следстви</w:t>
      </w:r>
      <w:r w:rsidR="008C684B" w:rsidRPr="003A171F">
        <w:rPr>
          <w:rFonts w:ascii="Times New Roman" w:eastAsia="Times New Roman" w:hAnsi="Times New Roman" w:cs="Times New Roman"/>
          <w:sz w:val="24"/>
          <w:szCs w:val="24"/>
        </w:rPr>
        <w:t>е, снижение их эффективности.</w:t>
      </w:r>
    </w:p>
    <w:p w14:paraId="00E4B659" w14:textId="58A5669A"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этой связи назрела необходимость разработки единого </w:t>
      </w:r>
      <w:r w:rsidR="00BA21AF" w:rsidRPr="003A171F">
        <w:rPr>
          <w:rFonts w:ascii="Times New Roman" w:eastAsia="Times New Roman" w:hAnsi="Times New Roman" w:cs="Times New Roman"/>
          <w:sz w:val="24"/>
          <w:szCs w:val="24"/>
        </w:rPr>
        <w:t xml:space="preserve">рамочного </w:t>
      </w:r>
      <w:r w:rsidRPr="003A171F">
        <w:rPr>
          <w:rFonts w:ascii="Times New Roman" w:eastAsia="Times New Roman" w:hAnsi="Times New Roman" w:cs="Times New Roman"/>
          <w:sz w:val="24"/>
          <w:szCs w:val="24"/>
        </w:rPr>
        <w:t>документа, задающего вектор развития программ и инициатив в сфере государственной молодежной политики.</w:t>
      </w:r>
      <w:r w:rsidR="00EE4B86" w:rsidRPr="003A171F">
        <w:rPr>
          <w:rFonts w:ascii="Times New Roman" w:eastAsia="Times New Roman" w:hAnsi="Times New Roman" w:cs="Times New Roman"/>
          <w:sz w:val="24"/>
          <w:szCs w:val="24"/>
        </w:rPr>
        <w:t xml:space="preserve"> Новая Концепция будет отражать современные подходы ра</w:t>
      </w:r>
      <w:r w:rsidR="00C24817" w:rsidRPr="003A171F">
        <w:rPr>
          <w:rFonts w:ascii="Times New Roman" w:eastAsia="Times New Roman" w:hAnsi="Times New Roman" w:cs="Times New Roman"/>
          <w:sz w:val="24"/>
          <w:szCs w:val="24"/>
        </w:rPr>
        <w:t>боты с молодежью с соблюдением базового</w:t>
      </w:r>
      <w:r w:rsidR="00EE4B86" w:rsidRPr="003A171F">
        <w:rPr>
          <w:rFonts w:ascii="Times New Roman" w:eastAsia="Times New Roman" w:hAnsi="Times New Roman" w:cs="Times New Roman"/>
          <w:sz w:val="24"/>
          <w:szCs w:val="24"/>
        </w:rPr>
        <w:t xml:space="preserve"> принципа – политика с молодежью. В результате из объекта </w:t>
      </w:r>
      <w:r w:rsidR="00C24817" w:rsidRPr="003A171F">
        <w:rPr>
          <w:rFonts w:ascii="Times New Roman" w:eastAsia="Times New Roman" w:hAnsi="Times New Roman" w:cs="Times New Roman"/>
          <w:sz w:val="24"/>
          <w:szCs w:val="24"/>
        </w:rPr>
        <w:t xml:space="preserve">политики </w:t>
      </w:r>
      <w:r w:rsidR="00EE4B86" w:rsidRPr="003A171F">
        <w:rPr>
          <w:rFonts w:ascii="Times New Roman" w:eastAsia="Times New Roman" w:hAnsi="Times New Roman" w:cs="Times New Roman"/>
          <w:sz w:val="24"/>
          <w:szCs w:val="24"/>
        </w:rPr>
        <w:t xml:space="preserve">молодежь как важная социальная группа становится активным субъектом </w:t>
      </w:r>
      <w:r w:rsidR="00C24817" w:rsidRPr="003A171F">
        <w:rPr>
          <w:rFonts w:ascii="Times New Roman" w:eastAsia="Times New Roman" w:hAnsi="Times New Roman" w:cs="Times New Roman"/>
          <w:sz w:val="24"/>
          <w:szCs w:val="24"/>
        </w:rPr>
        <w:t>и участником всех социальных процессов, направленных на создание качественных условий развития.</w:t>
      </w:r>
    </w:p>
    <w:p w14:paraId="6134361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Новая Концепция молодежной политики опирается на следующие парадигмы:</w:t>
      </w:r>
    </w:p>
    <w:p w14:paraId="2B0D092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lang w:val="en-US"/>
        </w:rPr>
      </w:pPr>
      <w:r w:rsidRPr="003A171F">
        <w:rPr>
          <w:rFonts w:ascii="Times New Roman" w:eastAsia="Times New Roman" w:hAnsi="Times New Roman" w:cs="Times New Roman"/>
          <w:sz w:val="24"/>
          <w:szCs w:val="24"/>
        </w:rPr>
        <w:t xml:space="preserve">- современные зарубежные подходы, изложенные в таких документах как «Обзор принципов управления молодежной политикой» (Совет Европы и Европейская комиссия, 2021 г.), «Руководство по молодежной политике: Как разработать национальную молодежную стратегию» </w:t>
      </w:r>
      <w:r w:rsidRPr="003A171F">
        <w:rPr>
          <w:rFonts w:ascii="Times New Roman" w:eastAsia="Times New Roman" w:hAnsi="Times New Roman" w:cs="Times New Roman"/>
          <w:sz w:val="24"/>
          <w:szCs w:val="24"/>
          <w:lang w:val="en-US"/>
        </w:rPr>
        <w:t>(</w:t>
      </w:r>
      <w:r w:rsidRPr="003A171F">
        <w:rPr>
          <w:rFonts w:ascii="Times New Roman" w:eastAsia="Times New Roman" w:hAnsi="Times New Roman" w:cs="Times New Roman"/>
          <w:sz w:val="24"/>
          <w:szCs w:val="24"/>
        </w:rPr>
        <w:t>Совет</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Европы</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и</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Европейская</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комиссия</w:t>
      </w:r>
      <w:r w:rsidRPr="003A171F">
        <w:rPr>
          <w:rFonts w:ascii="Times New Roman" w:eastAsia="Times New Roman" w:hAnsi="Times New Roman" w:cs="Times New Roman"/>
          <w:sz w:val="24"/>
          <w:szCs w:val="24"/>
          <w:lang w:val="en-US"/>
        </w:rPr>
        <w:t xml:space="preserve">, 2015 </w:t>
      </w:r>
      <w:r w:rsidRPr="003A171F">
        <w:rPr>
          <w:rFonts w:ascii="Times New Roman" w:eastAsia="Times New Roman" w:hAnsi="Times New Roman" w:cs="Times New Roman"/>
          <w:sz w:val="24"/>
          <w:szCs w:val="24"/>
        </w:rPr>
        <w:t>г</w:t>
      </w:r>
      <w:r w:rsidRPr="003A171F">
        <w:rPr>
          <w:rFonts w:ascii="Times New Roman" w:eastAsia="Times New Roman" w:hAnsi="Times New Roman" w:cs="Times New Roman"/>
          <w:sz w:val="24"/>
          <w:szCs w:val="24"/>
          <w:lang w:val="en-US"/>
        </w:rPr>
        <w:t xml:space="preserve">.), «A toolkit quality standards for youth policy» (European Youth Forum, 2016 </w:t>
      </w:r>
      <w:r w:rsidRPr="003A171F">
        <w:rPr>
          <w:rFonts w:ascii="Times New Roman" w:eastAsia="Times New Roman" w:hAnsi="Times New Roman" w:cs="Times New Roman"/>
          <w:sz w:val="24"/>
          <w:szCs w:val="24"/>
        </w:rPr>
        <w:t>г</w:t>
      </w:r>
      <w:r w:rsidRPr="003A171F">
        <w:rPr>
          <w:rFonts w:ascii="Times New Roman" w:eastAsia="Times New Roman" w:hAnsi="Times New Roman" w:cs="Times New Roman"/>
          <w:sz w:val="24"/>
          <w:szCs w:val="24"/>
          <w:lang w:val="en-US"/>
        </w:rPr>
        <w:t>.);</w:t>
      </w:r>
    </w:p>
    <w:p w14:paraId="2E25ADFC" w14:textId="17BBCB45" w:rsidR="003F1479" w:rsidRPr="003A171F" w:rsidRDefault="00B17D34" w:rsidP="000A6215">
      <w:pPr>
        <w:spacing w:line="240" w:lineRule="auto"/>
        <w:ind w:left="-567" w:firstLine="567"/>
        <w:jc w:val="both"/>
        <w:rPr>
          <w:rFonts w:ascii="Times New Roman" w:eastAsia="Times New Roman" w:hAnsi="Times New Roman" w:cs="Times New Roman"/>
          <w:sz w:val="24"/>
          <w:szCs w:val="24"/>
          <w:lang w:val="en-US"/>
        </w:rPr>
      </w:pP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принципы</w:t>
      </w:r>
      <w:r w:rsidRPr="003A171F">
        <w:rPr>
          <w:rFonts w:ascii="Times New Roman" w:eastAsia="Times New Roman" w:hAnsi="Times New Roman" w:cs="Times New Roman"/>
          <w:sz w:val="24"/>
          <w:szCs w:val="24"/>
          <w:lang w:val="en-US"/>
        </w:rPr>
        <w:t xml:space="preserve"> </w:t>
      </w:r>
      <w:proofErr w:type="spellStart"/>
      <w:r w:rsidRPr="003A171F">
        <w:rPr>
          <w:rFonts w:ascii="Times New Roman" w:eastAsia="Times New Roman" w:hAnsi="Times New Roman" w:cs="Times New Roman"/>
          <w:sz w:val="24"/>
          <w:szCs w:val="24"/>
        </w:rPr>
        <w:t>инклюзивности</w:t>
      </w:r>
      <w:proofErr w:type="spellEnd"/>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в</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соответствие</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с</w:t>
      </w:r>
      <w:r w:rsidRPr="003A171F">
        <w:rPr>
          <w:rFonts w:ascii="Times New Roman" w:eastAsia="Times New Roman" w:hAnsi="Times New Roman" w:cs="Times New Roman"/>
          <w:sz w:val="24"/>
          <w:szCs w:val="24"/>
          <w:lang w:val="en-US"/>
        </w:rPr>
        <w:t xml:space="preserve"> UN Sustainable Development Cooperation Framework – «leave no one behind»;</w:t>
      </w:r>
    </w:p>
    <w:p w14:paraId="3CF82039" w14:textId="493482C5" w:rsidR="00B17D34" w:rsidRPr="003A171F" w:rsidRDefault="00B17D34" w:rsidP="000A6215">
      <w:pPr>
        <w:spacing w:line="240" w:lineRule="auto"/>
        <w:ind w:left="-567" w:firstLine="567"/>
        <w:jc w:val="both"/>
        <w:rPr>
          <w:rFonts w:ascii="Times New Roman" w:eastAsia="Times New Roman" w:hAnsi="Times New Roman" w:cs="Times New Roman"/>
          <w:sz w:val="24"/>
          <w:szCs w:val="24"/>
          <w:lang w:val="en-US"/>
        </w:rPr>
      </w:pP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принципы</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и</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практики</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мониторинга</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и</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оценки</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основанные</w:t>
      </w:r>
      <w:r w:rsidRPr="003A171F">
        <w:rPr>
          <w:rFonts w:ascii="Times New Roman" w:eastAsia="Times New Roman" w:hAnsi="Times New Roman" w:cs="Times New Roman"/>
          <w:sz w:val="24"/>
          <w:szCs w:val="24"/>
          <w:lang w:val="en-US"/>
        </w:rPr>
        <w:t xml:space="preserve"> </w:t>
      </w:r>
      <w:r w:rsidRPr="003A171F">
        <w:rPr>
          <w:rFonts w:ascii="Times New Roman" w:eastAsia="Times New Roman" w:hAnsi="Times New Roman" w:cs="Times New Roman"/>
          <w:sz w:val="24"/>
          <w:szCs w:val="24"/>
        </w:rPr>
        <w:t>на</w:t>
      </w:r>
      <w:r w:rsidRPr="003A171F">
        <w:rPr>
          <w:rFonts w:ascii="Times New Roman" w:eastAsia="Times New Roman" w:hAnsi="Times New Roman" w:cs="Times New Roman"/>
          <w:sz w:val="24"/>
          <w:szCs w:val="24"/>
          <w:lang w:val="en-US"/>
        </w:rPr>
        <w:t xml:space="preserve"> Handbook on Monitoring and Evaluating for Results by UNDP </w:t>
      </w:r>
      <w:r w:rsidRPr="003A171F">
        <w:rPr>
          <w:rFonts w:ascii="Times New Roman" w:eastAsia="Times New Roman" w:hAnsi="Times New Roman" w:cs="Times New Roman"/>
          <w:sz w:val="24"/>
          <w:szCs w:val="24"/>
        </w:rPr>
        <w:t>и</w:t>
      </w:r>
      <w:r w:rsidRPr="003A171F">
        <w:rPr>
          <w:rFonts w:ascii="Times New Roman" w:eastAsia="Times New Roman" w:hAnsi="Times New Roman" w:cs="Times New Roman"/>
          <w:sz w:val="24"/>
          <w:szCs w:val="24"/>
          <w:lang w:val="en-US"/>
        </w:rPr>
        <w:t xml:space="preserve"> UNDP Evaluation Guidelines Handbook on planning, monitoring and evaluating for development results;</w:t>
      </w:r>
    </w:p>
    <w:p w14:paraId="76905D95" w14:textId="755E8D2B" w:rsidR="003F1479" w:rsidRPr="003A171F" w:rsidRDefault="00BA21AF"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смена парадигмы «</w:t>
      </w:r>
      <w:r w:rsidR="00B17D34" w:rsidRPr="003A171F">
        <w:rPr>
          <w:rFonts w:ascii="Times New Roman" w:eastAsia="Times New Roman" w:hAnsi="Times New Roman" w:cs="Times New Roman"/>
          <w:sz w:val="24"/>
          <w:szCs w:val="24"/>
        </w:rPr>
        <w:t>для молодежи</w:t>
      </w:r>
      <w:r w:rsidRPr="003A171F">
        <w:rPr>
          <w:rFonts w:ascii="Times New Roman" w:eastAsia="Times New Roman" w:hAnsi="Times New Roman" w:cs="Times New Roman"/>
          <w:sz w:val="24"/>
          <w:szCs w:val="24"/>
        </w:rPr>
        <w:t>»</w:t>
      </w:r>
      <w:r w:rsidR="00B17D34" w:rsidRPr="003A171F">
        <w:rPr>
          <w:rFonts w:ascii="Times New Roman" w:eastAsia="Times New Roman" w:hAnsi="Times New Roman" w:cs="Times New Roman"/>
          <w:sz w:val="24"/>
          <w:szCs w:val="24"/>
        </w:rPr>
        <w:t xml:space="preserve"> в сторону </w:t>
      </w:r>
      <w:r w:rsidRPr="003A171F">
        <w:rPr>
          <w:rFonts w:ascii="Times New Roman" w:eastAsia="Times New Roman" w:hAnsi="Times New Roman" w:cs="Times New Roman"/>
          <w:sz w:val="24"/>
          <w:szCs w:val="24"/>
        </w:rPr>
        <w:t>«</w:t>
      </w:r>
      <w:r w:rsidR="00B17D34" w:rsidRPr="003A171F">
        <w:rPr>
          <w:rFonts w:ascii="Times New Roman" w:eastAsia="Times New Roman" w:hAnsi="Times New Roman" w:cs="Times New Roman"/>
          <w:sz w:val="24"/>
          <w:szCs w:val="24"/>
        </w:rPr>
        <w:t>с молодежью</w:t>
      </w:r>
      <w:r w:rsidRPr="003A171F">
        <w:rPr>
          <w:rFonts w:ascii="Times New Roman" w:eastAsia="Times New Roman" w:hAnsi="Times New Roman" w:cs="Times New Roman"/>
          <w:sz w:val="24"/>
          <w:szCs w:val="24"/>
        </w:rPr>
        <w:t>»</w:t>
      </w:r>
      <w:r w:rsidR="00B17D34" w:rsidRPr="003A171F">
        <w:rPr>
          <w:rFonts w:ascii="Times New Roman" w:eastAsia="Times New Roman" w:hAnsi="Times New Roman" w:cs="Times New Roman"/>
          <w:sz w:val="24"/>
          <w:szCs w:val="24"/>
        </w:rPr>
        <w:t>;</w:t>
      </w:r>
    </w:p>
    <w:p w14:paraId="1B631072"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отход от проблемно-ориентированного подхода при реализации проектов молодежной политики к ориентации на потенциальные преимущества для участников проектов.</w:t>
      </w:r>
    </w:p>
    <w:p w14:paraId="427AADD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Обновленная методика направлена на более активное вовлечение молодых людей в процесс построения нового государства.</w:t>
      </w:r>
    </w:p>
    <w:p w14:paraId="776D1049" w14:textId="06A128B1"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Исходя из перечисленных основополагающих принципов, целями настоящей Концепции являются создание благоприятных условий для развития и совершенствования молодежи и обеспечение эффективных путей ее социальной и экономической самореализации в казахстанском обществе.</w:t>
      </w:r>
    </w:p>
    <w:p w14:paraId="2E16BD47" w14:textId="77777777" w:rsidR="003F1479" w:rsidRPr="003A171F" w:rsidRDefault="00B17D34">
      <w:pPr>
        <w:rPr>
          <w:rFonts w:ascii="Courier New" w:eastAsia="Courier New" w:hAnsi="Courier New" w:cs="Courier New"/>
          <w:color w:val="000000"/>
          <w:sz w:val="20"/>
          <w:szCs w:val="20"/>
        </w:rPr>
      </w:pPr>
      <w:r w:rsidRPr="003A171F">
        <w:br w:type="page"/>
      </w:r>
    </w:p>
    <w:p w14:paraId="396810E7" w14:textId="77777777" w:rsidR="003F1479" w:rsidRPr="003A171F" w:rsidRDefault="00B17D34" w:rsidP="000A6215">
      <w:pPr>
        <w:keepNext/>
        <w:keepLines/>
        <w:pBdr>
          <w:top w:val="nil"/>
          <w:left w:val="nil"/>
          <w:bottom w:val="nil"/>
          <w:right w:val="nil"/>
          <w:between w:val="nil"/>
        </w:pBdr>
        <w:spacing w:before="40"/>
        <w:ind w:left="-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 xml:space="preserve">Раздел 1. Паспорт </w:t>
      </w:r>
    </w:p>
    <w:p w14:paraId="685D4C07" w14:textId="77777777" w:rsidR="003F1479" w:rsidRPr="003A171F" w:rsidRDefault="003F1479"/>
    <w:tbl>
      <w:tblPr>
        <w:tblStyle w:val="af5"/>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2"/>
        <w:gridCol w:w="5635"/>
      </w:tblGrid>
      <w:tr w:rsidR="003F1479" w:rsidRPr="003A171F" w14:paraId="5F6AE61D" w14:textId="77777777" w:rsidTr="00CD519A">
        <w:tc>
          <w:tcPr>
            <w:tcW w:w="4572" w:type="dxa"/>
            <w:shd w:val="clear" w:color="auto" w:fill="auto"/>
          </w:tcPr>
          <w:p w14:paraId="5E3A87C6"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1. Наименование</w:t>
            </w:r>
          </w:p>
        </w:tc>
        <w:tc>
          <w:tcPr>
            <w:tcW w:w="5635" w:type="dxa"/>
          </w:tcPr>
          <w:p w14:paraId="0677B1F7" w14:textId="367DE99D"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Концепция молодежной политики на 2023-20</w:t>
            </w:r>
            <w:r w:rsidR="00633EEA" w:rsidRPr="003A171F">
              <w:rPr>
                <w:rFonts w:ascii="Times New Roman" w:eastAsia="Times New Roman" w:hAnsi="Times New Roman" w:cs="Times New Roman"/>
                <w:sz w:val="24"/>
                <w:szCs w:val="24"/>
              </w:rPr>
              <w:t>27</w:t>
            </w:r>
            <w:r w:rsidRPr="003A171F">
              <w:rPr>
                <w:rFonts w:ascii="Times New Roman" w:eastAsia="Times New Roman" w:hAnsi="Times New Roman" w:cs="Times New Roman"/>
                <w:sz w:val="24"/>
                <w:szCs w:val="24"/>
              </w:rPr>
              <w:t xml:space="preserve"> годы</w:t>
            </w:r>
          </w:p>
          <w:p w14:paraId="38F30DF3" w14:textId="77777777" w:rsidR="003F1479" w:rsidRPr="003A171F" w:rsidRDefault="003F1479">
            <w:pPr>
              <w:rPr>
                <w:rFonts w:ascii="Times New Roman" w:eastAsia="Times New Roman" w:hAnsi="Times New Roman" w:cs="Times New Roman"/>
                <w:sz w:val="24"/>
                <w:szCs w:val="24"/>
              </w:rPr>
            </w:pPr>
          </w:p>
        </w:tc>
      </w:tr>
      <w:tr w:rsidR="003F1479" w:rsidRPr="003A171F" w14:paraId="2261BFFC" w14:textId="77777777" w:rsidTr="00CD519A">
        <w:tc>
          <w:tcPr>
            <w:tcW w:w="4572" w:type="dxa"/>
          </w:tcPr>
          <w:p w14:paraId="230AC147"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2. Основание для разработки</w:t>
            </w:r>
          </w:p>
          <w:p w14:paraId="6EA572FE" w14:textId="77777777" w:rsidR="003F1479" w:rsidRPr="003A171F" w:rsidRDefault="003F1479">
            <w:pPr>
              <w:rPr>
                <w:rFonts w:ascii="Times New Roman" w:eastAsia="Times New Roman" w:hAnsi="Times New Roman" w:cs="Times New Roman"/>
                <w:sz w:val="24"/>
                <w:szCs w:val="24"/>
              </w:rPr>
            </w:pPr>
          </w:p>
        </w:tc>
        <w:tc>
          <w:tcPr>
            <w:tcW w:w="5635" w:type="dxa"/>
          </w:tcPr>
          <w:p w14:paraId="5C396EEF" w14:textId="1D51B707" w:rsidR="003F1479" w:rsidRPr="003A171F" w:rsidRDefault="003F1479">
            <w:pPr>
              <w:rPr>
                <w:rFonts w:ascii="Times New Roman" w:eastAsia="Times New Roman" w:hAnsi="Times New Roman" w:cs="Times New Roman"/>
                <w:sz w:val="24"/>
                <w:szCs w:val="24"/>
              </w:rPr>
            </w:pPr>
          </w:p>
        </w:tc>
      </w:tr>
      <w:tr w:rsidR="003F1479" w:rsidRPr="003A171F" w14:paraId="553E7D78" w14:textId="77777777" w:rsidTr="00CD519A">
        <w:tc>
          <w:tcPr>
            <w:tcW w:w="4572" w:type="dxa"/>
          </w:tcPr>
          <w:p w14:paraId="1B0EF560" w14:textId="5C5E00CE" w:rsidR="003F1479" w:rsidRPr="003A171F" w:rsidRDefault="00B17D34" w:rsidP="003A171F">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3. Государственные органы, ответственные за разработку и реализацию </w:t>
            </w:r>
            <w:r w:rsidR="0052113B" w:rsidRPr="003A171F">
              <w:rPr>
                <w:rFonts w:ascii="Times New Roman" w:eastAsia="Times New Roman" w:hAnsi="Times New Roman" w:cs="Times New Roman"/>
                <w:sz w:val="24"/>
                <w:szCs w:val="24"/>
              </w:rPr>
              <w:t>Концепции</w:t>
            </w:r>
          </w:p>
        </w:tc>
        <w:tc>
          <w:tcPr>
            <w:tcW w:w="5635" w:type="dxa"/>
          </w:tcPr>
          <w:p w14:paraId="27E81AA6"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информации и общественного развития Республики Казахстан</w:t>
            </w:r>
          </w:p>
          <w:p w14:paraId="0E5323AE"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просвещения Республики Казахстан</w:t>
            </w:r>
          </w:p>
          <w:p w14:paraId="268C87BB"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науки и высшего образования Республики Казахстан</w:t>
            </w:r>
          </w:p>
          <w:p w14:paraId="783FC947"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труда и социальной защиты населения Республики Казахстан</w:t>
            </w:r>
          </w:p>
          <w:p w14:paraId="42199969"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культуры и спорта Республики Казахстан</w:t>
            </w:r>
          </w:p>
          <w:p w14:paraId="6B1F2B48"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здравоохранения Республики Казахстан</w:t>
            </w:r>
          </w:p>
          <w:p w14:paraId="25CC56B4"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внутренних дел Республики Казахстан</w:t>
            </w:r>
          </w:p>
          <w:p w14:paraId="2B270073"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национальной экономики Республики Казахстан</w:t>
            </w:r>
          </w:p>
          <w:p w14:paraId="1248F314"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обороны Республики Казахстан</w:t>
            </w:r>
          </w:p>
          <w:p w14:paraId="13A1FBB1"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по чрезвычайным ситуациям Республики Казахстан</w:t>
            </w:r>
          </w:p>
          <w:p w14:paraId="48417C55"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цифрового развития, инноваций и аэрокосмической промышленности Республики Казахстан</w:t>
            </w:r>
          </w:p>
          <w:p w14:paraId="134BAA37"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Министерство индустрии и инфраструктурного развития Республики Казахстан</w:t>
            </w:r>
          </w:p>
          <w:p w14:paraId="58CDB195"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Агентство по стратегическому планированию и реформам Республики Казахстан;</w:t>
            </w:r>
            <w:r w:rsidRPr="003A171F">
              <w:rPr>
                <w:rFonts w:ascii="Times New Roman" w:eastAsia="Times New Roman" w:hAnsi="Times New Roman" w:cs="Times New Roman"/>
                <w:sz w:val="24"/>
                <w:szCs w:val="24"/>
              </w:rPr>
              <w:br/>
              <w:t>местные исполнительные органы.</w:t>
            </w:r>
          </w:p>
          <w:p w14:paraId="66228468" w14:textId="77777777" w:rsidR="003F1479" w:rsidRPr="003A171F" w:rsidRDefault="003F1479">
            <w:pPr>
              <w:rPr>
                <w:rFonts w:ascii="Times New Roman" w:eastAsia="Times New Roman" w:hAnsi="Times New Roman" w:cs="Times New Roman"/>
                <w:sz w:val="24"/>
                <w:szCs w:val="24"/>
              </w:rPr>
            </w:pPr>
          </w:p>
        </w:tc>
      </w:tr>
      <w:tr w:rsidR="003F1479" w:rsidRPr="003A171F" w14:paraId="6C7ADACF" w14:textId="77777777" w:rsidTr="00CD519A">
        <w:tc>
          <w:tcPr>
            <w:tcW w:w="4572" w:type="dxa"/>
            <w:shd w:val="clear" w:color="auto" w:fill="auto"/>
          </w:tcPr>
          <w:p w14:paraId="59604FD1" w14:textId="77777777"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4. Сроки реализации</w:t>
            </w:r>
          </w:p>
        </w:tc>
        <w:tc>
          <w:tcPr>
            <w:tcW w:w="5635" w:type="dxa"/>
          </w:tcPr>
          <w:p w14:paraId="5EE2DBFE" w14:textId="4B45564D" w:rsidR="003F1479" w:rsidRPr="003A171F" w:rsidRDefault="00B17D34">
            <w:pP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2023-20</w:t>
            </w:r>
            <w:r w:rsidR="000C6CC0" w:rsidRPr="003A171F">
              <w:rPr>
                <w:rFonts w:ascii="Times New Roman" w:eastAsia="Times New Roman" w:hAnsi="Times New Roman" w:cs="Times New Roman"/>
                <w:sz w:val="24"/>
                <w:szCs w:val="24"/>
              </w:rPr>
              <w:t>27</w:t>
            </w:r>
            <w:r w:rsidRPr="003A171F">
              <w:rPr>
                <w:rFonts w:ascii="Times New Roman" w:eastAsia="Times New Roman" w:hAnsi="Times New Roman" w:cs="Times New Roman"/>
                <w:sz w:val="24"/>
                <w:szCs w:val="24"/>
              </w:rPr>
              <w:t xml:space="preserve"> год</w:t>
            </w:r>
          </w:p>
          <w:p w14:paraId="401E7BA9" w14:textId="77777777" w:rsidR="003F1479" w:rsidRPr="003A171F" w:rsidRDefault="003F1479">
            <w:pPr>
              <w:spacing w:after="160"/>
              <w:rPr>
                <w:rFonts w:ascii="Times New Roman" w:eastAsia="Times New Roman" w:hAnsi="Times New Roman" w:cs="Times New Roman"/>
                <w:sz w:val="24"/>
                <w:szCs w:val="24"/>
              </w:rPr>
            </w:pPr>
          </w:p>
        </w:tc>
      </w:tr>
    </w:tbl>
    <w:p w14:paraId="40291DED" w14:textId="77777777" w:rsidR="003F1479" w:rsidRPr="003A171F" w:rsidRDefault="003F1479"/>
    <w:p w14:paraId="046DE824" w14:textId="77777777" w:rsidR="003F1479" w:rsidRPr="003A171F" w:rsidRDefault="003F1479">
      <w:pPr>
        <w:spacing w:line="240" w:lineRule="auto"/>
        <w:jc w:val="both"/>
        <w:rPr>
          <w:rFonts w:ascii="Times New Roman" w:eastAsia="Times New Roman" w:hAnsi="Times New Roman" w:cs="Times New Roman"/>
          <w:b/>
          <w:sz w:val="24"/>
          <w:szCs w:val="24"/>
        </w:rPr>
        <w:sectPr w:rsidR="003F1479" w:rsidRPr="003A171F">
          <w:pgSz w:w="11909" w:h="16834"/>
          <w:pgMar w:top="1133" w:right="566" w:bottom="1133" w:left="1700" w:header="720" w:footer="720" w:gutter="0"/>
          <w:cols w:space="720"/>
        </w:sectPr>
      </w:pPr>
    </w:p>
    <w:p w14:paraId="076F54CB" w14:textId="77777777" w:rsidR="003F1479" w:rsidRPr="003A171F" w:rsidRDefault="00B17D34" w:rsidP="000A6215">
      <w:pPr>
        <w:keepNext/>
        <w:keepLines/>
        <w:pBdr>
          <w:top w:val="nil"/>
          <w:left w:val="nil"/>
          <w:bottom w:val="nil"/>
          <w:right w:val="nil"/>
          <w:between w:val="nil"/>
        </w:pBdr>
        <w:spacing w:before="40"/>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Раздел 2. Анализ текущей ситуации. Актуальные вопросы и проблематика</w:t>
      </w:r>
    </w:p>
    <w:p w14:paraId="29103E2B" w14:textId="77777777" w:rsidR="0052113B" w:rsidRPr="003A171F" w:rsidRDefault="0052113B" w:rsidP="000A6215">
      <w:pPr>
        <w:spacing w:line="240" w:lineRule="auto"/>
        <w:ind w:left="-567" w:firstLine="567"/>
        <w:jc w:val="both"/>
        <w:rPr>
          <w:rFonts w:ascii="Times New Roman" w:eastAsia="Times New Roman" w:hAnsi="Times New Roman" w:cs="Times New Roman"/>
          <w:sz w:val="24"/>
          <w:szCs w:val="24"/>
        </w:rPr>
      </w:pPr>
    </w:p>
    <w:p w14:paraId="5514AD90"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Качественные условия развития молодежи определяют успешность и конкурентоспособность нации в целом. Поэтому роль молодежной политики является ключевой в формировании комплексной стратегии развития государства. В Казахстане за годы независимости сформирована значительная база программ и проектов, целью которых было создание социально-экономических условий для самореализации молодых людей. При принятии каждого нормативного правового акта учитывались ключевые изменения в государственной стратегии развития и факторы международной политики. </w:t>
      </w:r>
    </w:p>
    <w:p w14:paraId="1553418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Сегодня молодежная политика, как составная и </w:t>
      </w:r>
      <w:proofErr w:type="spellStart"/>
      <w:r w:rsidRPr="003A171F">
        <w:rPr>
          <w:rFonts w:ascii="Times New Roman" w:eastAsia="Times New Roman" w:hAnsi="Times New Roman" w:cs="Times New Roman"/>
          <w:sz w:val="24"/>
          <w:szCs w:val="24"/>
        </w:rPr>
        <w:t>будуще</w:t>
      </w:r>
      <w:proofErr w:type="spellEnd"/>
      <w:r w:rsidRPr="003A171F">
        <w:rPr>
          <w:rFonts w:ascii="Times New Roman" w:eastAsia="Times New Roman" w:hAnsi="Times New Roman" w:cs="Times New Roman"/>
          <w:sz w:val="24"/>
          <w:szCs w:val="24"/>
        </w:rPr>
        <w:t xml:space="preserve">-образующая часть внутренней политики государства требует четкого алгоритма действий на текущие запросы с учетом тенденций взаимодействия институтов государства и общества. В целях формирования продуманной молодежной политики, которая представляет собой комплекс мер, охватывающих правовую, политическую и социально-экономическую сферы жизни рассматриваемой социальной группы, следует обозначить текущие тенденции развития молодежи Казахстана. </w:t>
      </w:r>
    </w:p>
    <w:p w14:paraId="54EAF28D" w14:textId="605C2C1C"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Главой государства 26 декабря 2022 года подписан Закон Республики Казахстан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одной из концептуальных новелл которого является </w:t>
      </w:r>
      <w:r w:rsidR="00F81D73" w:rsidRPr="003A171F">
        <w:rPr>
          <w:rFonts w:ascii="Times New Roman" w:eastAsia="Times New Roman" w:hAnsi="Times New Roman" w:cs="Times New Roman"/>
          <w:sz w:val="24"/>
          <w:szCs w:val="24"/>
        </w:rPr>
        <w:t>увеличение</w:t>
      </w:r>
      <w:r w:rsidRPr="003A171F">
        <w:rPr>
          <w:rFonts w:ascii="Times New Roman" w:eastAsia="Times New Roman" w:hAnsi="Times New Roman" w:cs="Times New Roman"/>
          <w:sz w:val="24"/>
          <w:szCs w:val="24"/>
        </w:rPr>
        <w:t xml:space="preserve"> возраста молодежи до 35 лет, что </w:t>
      </w:r>
      <w:r w:rsidR="00F81D73" w:rsidRPr="003A171F">
        <w:rPr>
          <w:rFonts w:ascii="Times New Roman" w:eastAsia="Times New Roman" w:hAnsi="Times New Roman" w:cs="Times New Roman"/>
          <w:sz w:val="24"/>
          <w:szCs w:val="24"/>
        </w:rPr>
        <w:t xml:space="preserve">позволяет увеличить долю молодежи в общей структуре населения </w:t>
      </w:r>
      <w:r w:rsidR="00D52004" w:rsidRPr="003A171F">
        <w:rPr>
          <w:rFonts w:ascii="Times New Roman" w:eastAsia="Times New Roman" w:hAnsi="Times New Roman" w:cs="Times New Roman"/>
          <w:sz w:val="24"/>
          <w:szCs w:val="24"/>
        </w:rPr>
        <w:t>с 3,7 млн до 5,7 млн человек.</w:t>
      </w:r>
    </w:p>
    <w:p w14:paraId="71010254" w14:textId="77777777" w:rsidR="00EF25F0" w:rsidRPr="003A171F" w:rsidRDefault="00EF25F0"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Гражданское участие</w:t>
      </w:r>
    </w:p>
    <w:p w14:paraId="4EC344BB" w14:textId="11C8DA4B"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соответствии с концепцией «Слышащего государства» с 2019 года </w:t>
      </w:r>
      <w:r w:rsidR="0012580A" w:rsidRPr="003A171F">
        <w:rPr>
          <w:rFonts w:ascii="Times New Roman" w:eastAsia="Times New Roman" w:hAnsi="Times New Roman" w:cs="Times New Roman"/>
          <w:sz w:val="24"/>
          <w:szCs w:val="24"/>
        </w:rPr>
        <w:t xml:space="preserve">осуществляется </w:t>
      </w:r>
      <w:r w:rsidRPr="003A171F">
        <w:rPr>
          <w:rFonts w:ascii="Times New Roman" w:eastAsia="Times New Roman" w:hAnsi="Times New Roman" w:cs="Times New Roman"/>
          <w:sz w:val="24"/>
          <w:szCs w:val="24"/>
        </w:rPr>
        <w:t>четыре пакет</w:t>
      </w:r>
      <w:r w:rsidR="0012580A" w:rsidRPr="003A171F">
        <w:rPr>
          <w:rFonts w:ascii="Times New Roman" w:eastAsia="Times New Roman" w:hAnsi="Times New Roman" w:cs="Times New Roman"/>
          <w:sz w:val="24"/>
          <w:szCs w:val="24"/>
        </w:rPr>
        <w:t>а</w:t>
      </w:r>
      <w:r w:rsidRPr="003A171F">
        <w:rPr>
          <w:rFonts w:ascii="Times New Roman" w:eastAsia="Times New Roman" w:hAnsi="Times New Roman" w:cs="Times New Roman"/>
          <w:sz w:val="24"/>
          <w:szCs w:val="24"/>
        </w:rPr>
        <w:t xml:space="preserve"> важнейших демократических реформ в целях укрепления прав человека, верховенства закона и борьбы с коррупцией. В результате с 2020 года на законодательном уровне предусматривается обязательная квота в 30% для женщин и молодежи в избирательных партийных списках. Эта мера позволит артикулировать интересы молодежи и женщин и отстаивать их интересы на политическом уровне. В результате после выборов в Мажилис Парламента Р</w:t>
      </w:r>
      <w:r w:rsidR="000F386A" w:rsidRPr="003A171F">
        <w:rPr>
          <w:rFonts w:ascii="Times New Roman" w:eastAsia="Times New Roman" w:hAnsi="Times New Roman" w:cs="Times New Roman"/>
          <w:sz w:val="24"/>
          <w:szCs w:val="24"/>
        </w:rPr>
        <w:t xml:space="preserve">еспублики Казахстан </w:t>
      </w:r>
      <w:r w:rsidRPr="003A171F">
        <w:rPr>
          <w:rFonts w:ascii="Times New Roman" w:eastAsia="Times New Roman" w:hAnsi="Times New Roman" w:cs="Times New Roman"/>
          <w:sz w:val="24"/>
          <w:szCs w:val="24"/>
        </w:rPr>
        <w:t>седьмого созыва, которые состоялись в январе 2021 года, доля женщин среди депутатов Мажилиса достигла 27,4%.</w:t>
      </w:r>
    </w:p>
    <w:p w14:paraId="4E82D12E" w14:textId="77777777" w:rsidR="0086453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Вовлеченность молодежи в общественно-политические процессы страны определяется участием молодежи в системе государственного управления, членстве в политических партиях, представленности в Мажилисе Парламента Республики Казахстан и </w:t>
      </w:r>
      <w:proofErr w:type="spellStart"/>
      <w:r w:rsidRPr="003A171F">
        <w:rPr>
          <w:rFonts w:ascii="Times New Roman" w:eastAsia="Times New Roman" w:hAnsi="Times New Roman" w:cs="Times New Roman"/>
          <w:sz w:val="24"/>
          <w:szCs w:val="24"/>
        </w:rPr>
        <w:t>маслихатах</w:t>
      </w:r>
      <w:proofErr w:type="spellEnd"/>
      <w:r w:rsidRPr="003A171F">
        <w:rPr>
          <w:rFonts w:ascii="Times New Roman" w:eastAsia="Times New Roman" w:hAnsi="Times New Roman" w:cs="Times New Roman"/>
          <w:sz w:val="24"/>
          <w:szCs w:val="24"/>
        </w:rPr>
        <w:t xml:space="preserve">, а также участии в деятельности молодежных организаций. В большинстве своем молодые </w:t>
      </w:r>
      <w:proofErr w:type="spellStart"/>
      <w:r w:rsidRPr="003A171F">
        <w:rPr>
          <w:rFonts w:ascii="Times New Roman" w:eastAsia="Times New Roman" w:hAnsi="Times New Roman" w:cs="Times New Roman"/>
          <w:sz w:val="24"/>
          <w:szCs w:val="24"/>
        </w:rPr>
        <w:t>казахстанцы</w:t>
      </w:r>
      <w:proofErr w:type="spellEnd"/>
      <w:r w:rsidRPr="003A171F">
        <w:rPr>
          <w:rFonts w:ascii="Times New Roman" w:eastAsia="Times New Roman" w:hAnsi="Times New Roman" w:cs="Times New Roman"/>
          <w:sz w:val="24"/>
          <w:szCs w:val="24"/>
        </w:rPr>
        <w:t xml:space="preserve"> не являются членами политических партий (90,9%). В Мажилисе Парламента Республики Казахстан в 2022 году насчитывалось 7 депутатов в возрасте до 35 лет, а доля молодежи среди депутатов </w:t>
      </w:r>
      <w:proofErr w:type="spellStart"/>
      <w:r w:rsidRPr="003A171F">
        <w:rPr>
          <w:rFonts w:ascii="Times New Roman" w:eastAsia="Times New Roman" w:hAnsi="Times New Roman" w:cs="Times New Roman"/>
          <w:sz w:val="24"/>
          <w:szCs w:val="24"/>
        </w:rPr>
        <w:t>маслихатов</w:t>
      </w:r>
      <w:proofErr w:type="spellEnd"/>
      <w:r w:rsidRPr="003A171F">
        <w:rPr>
          <w:rFonts w:ascii="Times New Roman" w:eastAsia="Times New Roman" w:hAnsi="Times New Roman" w:cs="Times New Roman"/>
          <w:sz w:val="24"/>
          <w:szCs w:val="24"/>
        </w:rPr>
        <w:t>, избранных в 2021 году, состав</w:t>
      </w:r>
      <w:r w:rsidR="00864530" w:rsidRPr="003A171F">
        <w:rPr>
          <w:rFonts w:ascii="Times New Roman" w:eastAsia="Times New Roman" w:hAnsi="Times New Roman" w:cs="Times New Roman"/>
          <w:sz w:val="24"/>
          <w:szCs w:val="24"/>
        </w:rPr>
        <w:t>ила порядка 7% или 228 человек.</w:t>
      </w:r>
    </w:p>
    <w:p w14:paraId="450F76B5" w14:textId="0B9FA01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Ценности и ключевые ориентиры казахстанской молодежи лежат преимущественно в неполитической сфере, а интерес к политическим новостям остается умеренным за исключением всплесков внимания к кризисным событиям. В динамике с 2021 годом наблюдается снижение заинтересованности молодежи политическими новостями и событиями и переход преимущественно к периодическому интересу (время от времени). Учитывая интенсивность политических реформ и преобразований в стране, данный показатель можно охарактеризовать как низкий.</w:t>
      </w:r>
    </w:p>
    <w:p w14:paraId="7D49D8A3" w14:textId="616B21AC"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Действующими каналами и доступными формами политического и гражданского участия молодежи служат представительство в органах власти и участие в деятельности волонтерских и иных общественных организаций. </w:t>
      </w:r>
      <w:proofErr w:type="spellStart"/>
      <w:r w:rsidRPr="003A171F">
        <w:rPr>
          <w:rFonts w:ascii="Times New Roman" w:eastAsia="Times New Roman" w:hAnsi="Times New Roman" w:cs="Times New Roman"/>
          <w:sz w:val="24"/>
          <w:szCs w:val="24"/>
        </w:rPr>
        <w:t>Волонтерство</w:t>
      </w:r>
      <w:proofErr w:type="spellEnd"/>
      <w:r w:rsidRPr="003A171F">
        <w:rPr>
          <w:rFonts w:ascii="Times New Roman" w:eastAsia="Times New Roman" w:hAnsi="Times New Roman" w:cs="Times New Roman"/>
          <w:sz w:val="24"/>
          <w:szCs w:val="24"/>
        </w:rPr>
        <w:t xml:space="preserve"> является активным </w:t>
      </w:r>
      <w:r w:rsidR="000F386A" w:rsidRPr="003A171F">
        <w:rPr>
          <w:rFonts w:ascii="Times New Roman" w:eastAsia="Times New Roman" w:hAnsi="Times New Roman" w:cs="Times New Roman"/>
          <w:sz w:val="24"/>
          <w:szCs w:val="24"/>
        </w:rPr>
        <w:t xml:space="preserve">направлением деятельности </w:t>
      </w:r>
      <w:r w:rsidRPr="003A171F">
        <w:rPr>
          <w:rFonts w:ascii="Times New Roman" w:eastAsia="Times New Roman" w:hAnsi="Times New Roman" w:cs="Times New Roman"/>
          <w:sz w:val="24"/>
          <w:szCs w:val="24"/>
        </w:rPr>
        <w:t xml:space="preserve">среди молодежи, в то время как на государственной службе и в представительных органах власти (за исключением </w:t>
      </w:r>
      <w:proofErr w:type="spellStart"/>
      <w:r w:rsidRPr="003A171F">
        <w:rPr>
          <w:rFonts w:ascii="Times New Roman" w:eastAsia="Times New Roman" w:hAnsi="Times New Roman" w:cs="Times New Roman"/>
          <w:sz w:val="24"/>
          <w:szCs w:val="24"/>
        </w:rPr>
        <w:t>маслихатов</w:t>
      </w:r>
      <w:proofErr w:type="spellEnd"/>
      <w:r w:rsidRPr="003A171F">
        <w:rPr>
          <w:rFonts w:ascii="Times New Roman" w:eastAsia="Times New Roman" w:hAnsi="Times New Roman" w:cs="Times New Roman"/>
          <w:sz w:val="24"/>
          <w:szCs w:val="24"/>
        </w:rPr>
        <w:t>) доля молодых людей снижается.</w:t>
      </w:r>
    </w:p>
    <w:p w14:paraId="4050066E" w14:textId="77777777" w:rsidR="00AB7C61" w:rsidRPr="003A171F" w:rsidRDefault="00AB7C61"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Реализация потенциала</w:t>
      </w:r>
    </w:p>
    <w:p w14:paraId="591371F7"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Государство предоставляет молодежи широкий спектр инструментов для самореализации. В сфере образования на программы </w:t>
      </w:r>
      <w:proofErr w:type="spellStart"/>
      <w:r w:rsidRPr="003A171F">
        <w:rPr>
          <w:rFonts w:ascii="Times New Roman" w:eastAsia="Times New Roman" w:hAnsi="Times New Roman" w:cs="Times New Roman"/>
          <w:sz w:val="24"/>
          <w:szCs w:val="24"/>
        </w:rPr>
        <w:t>бакалавриата</w:t>
      </w:r>
      <w:proofErr w:type="spellEnd"/>
      <w:r w:rsidRPr="003A171F">
        <w:rPr>
          <w:rFonts w:ascii="Times New Roman" w:eastAsia="Times New Roman" w:hAnsi="Times New Roman" w:cs="Times New Roman"/>
          <w:sz w:val="24"/>
          <w:szCs w:val="24"/>
        </w:rPr>
        <w:t xml:space="preserve"> было выделено около 56 </w:t>
      </w:r>
      <w:proofErr w:type="spellStart"/>
      <w:r w:rsidRPr="003A171F">
        <w:rPr>
          <w:rFonts w:ascii="Times New Roman" w:eastAsia="Times New Roman" w:hAnsi="Times New Roman" w:cs="Times New Roman"/>
          <w:sz w:val="24"/>
          <w:szCs w:val="24"/>
        </w:rPr>
        <w:t>тыс</w:t>
      </w:r>
      <w:proofErr w:type="spellEnd"/>
      <w:r w:rsidRPr="003A171F">
        <w:rPr>
          <w:rFonts w:ascii="Times New Roman" w:eastAsia="Times New Roman" w:hAnsi="Times New Roman" w:cs="Times New Roman"/>
          <w:sz w:val="24"/>
          <w:szCs w:val="24"/>
        </w:rPr>
        <w:t xml:space="preserve"> грантов при 170 </w:t>
      </w:r>
      <w:proofErr w:type="spellStart"/>
      <w:r w:rsidRPr="003A171F">
        <w:rPr>
          <w:rFonts w:ascii="Times New Roman" w:eastAsia="Times New Roman" w:hAnsi="Times New Roman" w:cs="Times New Roman"/>
          <w:sz w:val="24"/>
          <w:szCs w:val="24"/>
        </w:rPr>
        <w:t>тыс</w:t>
      </w:r>
      <w:proofErr w:type="spellEnd"/>
      <w:r w:rsidRPr="003A171F">
        <w:rPr>
          <w:rFonts w:ascii="Times New Roman" w:eastAsia="Times New Roman" w:hAnsi="Times New Roman" w:cs="Times New Roman"/>
          <w:sz w:val="24"/>
          <w:szCs w:val="24"/>
        </w:rPr>
        <w:t xml:space="preserve"> выпускников школ, при этом только около 80 </w:t>
      </w:r>
      <w:proofErr w:type="spellStart"/>
      <w:r w:rsidRPr="003A171F">
        <w:rPr>
          <w:rFonts w:ascii="Times New Roman" w:eastAsia="Times New Roman" w:hAnsi="Times New Roman" w:cs="Times New Roman"/>
          <w:sz w:val="24"/>
          <w:szCs w:val="24"/>
        </w:rPr>
        <w:t>тыс</w:t>
      </w:r>
      <w:proofErr w:type="spellEnd"/>
      <w:r w:rsidRPr="003A171F">
        <w:rPr>
          <w:rFonts w:ascii="Times New Roman" w:eastAsia="Times New Roman" w:hAnsi="Times New Roman" w:cs="Times New Roman"/>
          <w:sz w:val="24"/>
          <w:szCs w:val="24"/>
        </w:rPr>
        <w:t xml:space="preserve"> участвовало в конкурсе на присуждение образовательных грантов. На программы магистратуры и докторантуры было выделено около 13 и </w:t>
      </w:r>
      <w:r w:rsidRPr="003A171F">
        <w:rPr>
          <w:rFonts w:ascii="Times New Roman" w:eastAsia="Times New Roman" w:hAnsi="Times New Roman" w:cs="Times New Roman"/>
          <w:sz w:val="24"/>
          <w:szCs w:val="24"/>
        </w:rPr>
        <w:lastRenderedPageBreak/>
        <w:t>2 тысяч грантов соответственно. Действует также программа «</w:t>
      </w:r>
      <w:proofErr w:type="spellStart"/>
      <w:r w:rsidRPr="003A171F">
        <w:rPr>
          <w:rFonts w:ascii="Times New Roman" w:eastAsia="Times New Roman" w:hAnsi="Times New Roman" w:cs="Times New Roman"/>
          <w:sz w:val="24"/>
          <w:szCs w:val="24"/>
        </w:rPr>
        <w:t>Болашак</w:t>
      </w:r>
      <w:proofErr w:type="spellEnd"/>
      <w:r w:rsidRPr="003A171F">
        <w:rPr>
          <w:rFonts w:ascii="Times New Roman" w:eastAsia="Times New Roman" w:hAnsi="Times New Roman" w:cs="Times New Roman"/>
          <w:sz w:val="24"/>
          <w:szCs w:val="24"/>
        </w:rPr>
        <w:t xml:space="preserve">» и Назарбаев Университет на которые было выделено порядка 445 и более 1 </w:t>
      </w:r>
      <w:proofErr w:type="spellStart"/>
      <w:r w:rsidRPr="003A171F">
        <w:rPr>
          <w:rFonts w:ascii="Times New Roman" w:eastAsia="Times New Roman" w:hAnsi="Times New Roman" w:cs="Times New Roman"/>
          <w:sz w:val="24"/>
          <w:szCs w:val="24"/>
        </w:rPr>
        <w:t>тыс</w:t>
      </w:r>
      <w:proofErr w:type="spellEnd"/>
      <w:r w:rsidRPr="003A171F">
        <w:rPr>
          <w:rFonts w:ascii="Times New Roman" w:eastAsia="Times New Roman" w:hAnsi="Times New Roman" w:cs="Times New Roman"/>
          <w:sz w:val="24"/>
          <w:szCs w:val="24"/>
        </w:rPr>
        <w:t xml:space="preserve"> грантов. Реализуется программа по подготовке IT-специалистов «</w:t>
      </w:r>
      <w:proofErr w:type="spellStart"/>
      <w:r w:rsidRPr="003A171F">
        <w:rPr>
          <w:rFonts w:ascii="Times New Roman" w:eastAsia="Times New Roman" w:hAnsi="Times New Roman" w:cs="Times New Roman"/>
          <w:sz w:val="24"/>
          <w:szCs w:val="24"/>
        </w:rPr>
        <w:t>Тесh</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Orda</w:t>
      </w:r>
      <w:proofErr w:type="spellEnd"/>
      <w:r w:rsidRPr="003A171F">
        <w:rPr>
          <w:rFonts w:ascii="Times New Roman" w:eastAsia="Times New Roman" w:hAnsi="Times New Roman" w:cs="Times New Roman"/>
          <w:sz w:val="24"/>
          <w:szCs w:val="24"/>
        </w:rPr>
        <w:t xml:space="preserve">». В целом, до конца 2025 года планируется профинансировать обучение IT-специальностям для 20 000 граждан Казахстана. </w:t>
      </w:r>
    </w:p>
    <w:p w14:paraId="5A07FFEC"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системе профориентации школьников, на текущий момент в каждой школе государство планирует внедрение единицы «</w:t>
      </w:r>
      <w:proofErr w:type="spellStart"/>
      <w:r w:rsidRPr="003A171F">
        <w:rPr>
          <w:rFonts w:ascii="Times New Roman" w:eastAsia="Times New Roman" w:hAnsi="Times New Roman" w:cs="Times New Roman"/>
          <w:sz w:val="24"/>
          <w:szCs w:val="24"/>
        </w:rPr>
        <w:t>профориентатора</w:t>
      </w:r>
      <w:proofErr w:type="spellEnd"/>
      <w:r w:rsidRPr="003A171F">
        <w:rPr>
          <w:rFonts w:ascii="Times New Roman" w:eastAsia="Times New Roman" w:hAnsi="Times New Roman" w:cs="Times New Roman"/>
          <w:sz w:val="24"/>
          <w:szCs w:val="24"/>
        </w:rPr>
        <w:t xml:space="preserve">». Также, действуют такие частные инициативы как </w:t>
      </w:r>
      <w:proofErr w:type="spellStart"/>
      <w:r w:rsidRPr="003A171F">
        <w:rPr>
          <w:rFonts w:ascii="Times New Roman" w:eastAsia="Times New Roman" w:hAnsi="Times New Roman" w:cs="Times New Roman"/>
          <w:sz w:val="24"/>
          <w:szCs w:val="24"/>
        </w:rPr>
        <w:t>EduNavigator</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Qabilet</w:t>
      </w:r>
      <w:proofErr w:type="spellEnd"/>
      <w:r w:rsidRPr="003A171F">
        <w:rPr>
          <w:rFonts w:ascii="Times New Roman" w:eastAsia="Times New Roman" w:hAnsi="Times New Roman" w:cs="Times New Roman"/>
          <w:sz w:val="24"/>
          <w:szCs w:val="24"/>
        </w:rPr>
        <w:t xml:space="preserve">, Атлас новых профессий и др. </w:t>
      </w:r>
    </w:p>
    <w:p w14:paraId="7FF1EFD9"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Среди программ доступности жилья и льготного кредитования, действуют различные программы по арендному жилью, по льготной ипотеке, а также программы по льготному кредитованию для представителей молодежи. </w:t>
      </w:r>
    </w:p>
    <w:p w14:paraId="7132AE27" w14:textId="4301B78A"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Существуют различные программы трудоустройства молодежи такие как «первое рабочее место», «молодежная практика», «контракт поколений», «общественные работы», «социальные рабочие места» и др</w:t>
      </w:r>
      <w:r w:rsidR="003A4C3A" w:rsidRPr="003A171F">
        <w:rPr>
          <w:rFonts w:ascii="Times New Roman" w:eastAsia="Times New Roman" w:hAnsi="Times New Roman" w:cs="Times New Roman"/>
          <w:sz w:val="24"/>
          <w:szCs w:val="24"/>
        </w:rPr>
        <w:t>угие</w:t>
      </w:r>
      <w:r w:rsidRPr="003A171F">
        <w:rPr>
          <w:rFonts w:ascii="Times New Roman" w:eastAsia="Times New Roman" w:hAnsi="Times New Roman" w:cs="Times New Roman"/>
          <w:sz w:val="24"/>
          <w:szCs w:val="24"/>
        </w:rPr>
        <w:t>. За последние 3 года созданы условия для начинающих и молодых педагогов. Для привлечения талантливой молодежи и осуществления качественного отбора претендентов на педагогические специальности пороговый балл ЕНТ для поступления увеличен с 50 до 75 баллов.</w:t>
      </w:r>
    </w:p>
    <w:p w14:paraId="70FE9B64" w14:textId="77777777" w:rsidR="00AB7C61" w:rsidRPr="003A171F" w:rsidRDefault="00AB7C61"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Трудоустройство</w:t>
      </w:r>
    </w:p>
    <w:p w14:paraId="729C436F"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Уровень молодежной безработицы за период с 2019 – 2021 годы вырос на 0,1 процентных пункта с 3,7% в 2019 году до 3,8% в 2021 году, при этом в городе – 4,1%, в сельской местности - 3,2%. Молодежь с низким уровнем образования больше подвержена безработице. В 2021 году из 77,6 тыс. безработных в возрасте 15-28 лет 33,9 тыс. человек или 43,7% имеют среднее профессиональное (специальное) образование и 12,5 тыс. или 16,1% начальное и среднее образование. За три года произошло небольшое снижение доли молодежи NEET (15-28 лет) на 0,5 </w:t>
      </w:r>
      <w:proofErr w:type="spellStart"/>
      <w:r w:rsidRPr="003A171F">
        <w:rPr>
          <w:rFonts w:ascii="Times New Roman" w:eastAsia="Times New Roman" w:hAnsi="Times New Roman" w:cs="Times New Roman"/>
          <w:sz w:val="24"/>
          <w:szCs w:val="24"/>
        </w:rPr>
        <w:t>п.п</w:t>
      </w:r>
      <w:proofErr w:type="spellEnd"/>
      <w:r w:rsidRPr="003A171F">
        <w:rPr>
          <w:rFonts w:ascii="Times New Roman" w:eastAsia="Times New Roman" w:hAnsi="Times New Roman" w:cs="Times New Roman"/>
          <w:sz w:val="24"/>
          <w:szCs w:val="24"/>
        </w:rPr>
        <w:t>. (2019 г. – 7,4%, 2020 г. – 7,1%; 2021 г. – 6,9%). По итогам 2021 года в стране насчитывается 258,1 тыс. человек из числа молодежи категории NEET, которые остаются неохваченными образованием и работой. Численность самостоятельно занятых среди молодежи по стране несколько сократилась с 478,1 тыс. человек в 2019 году до 420,7 тыс. человек в 2021 году.</w:t>
      </w:r>
    </w:p>
    <w:p w14:paraId="7919E1F6" w14:textId="65F7A6B0" w:rsidR="00AB7C61" w:rsidRPr="003A171F" w:rsidRDefault="005D5B5E"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Сложная совокупность обстоятельств и факторов в экономической и социальной сфере </w:t>
      </w:r>
      <w:r w:rsidR="00AB7C61" w:rsidRPr="003A171F">
        <w:rPr>
          <w:rFonts w:ascii="Times New Roman" w:eastAsia="Times New Roman" w:hAnsi="Times New Roman" w:cs="Times New Roman"/>
          <w:sz w:val="24"/>
          <w:szCs w:val="24"/>
        </w:rPr>
        <w:t xml:space="preserve">привели к растущей бедности, неравенству и стимулировали безудержное использование природных ресурсов. Диспропорция доходов привели к подрыву доверия к рыночной экономике. Появление новых производственных технологий, таких как партнерские формы занятости </w:t>
      </w:r>
      <w:proofErr w:type="spellStart"/>
      <w:r w:rsidR="00AB7C61" w:rsidRPr="003A171F">
        <w:rPr>
          <w:rFonts w:ascii="Times New Roman" w:eastAsia="Times New Roman" w:hAnsi="Times New Roman" w:cs="Times New Roman"/>
          <w:sz w:val="24"/>
          <w:szCs w:val="24"/>
        </w:rPr>
        <w:t>фрилансеров</w:t>
      </w:r>
      <w:proofErr w:type="spellEnd"/>
      <w:r w:rsidR="00AB7C61" w:rsidRPr="003A171F">
        <w:rPr>
          <w:rFonts w:ascii="Times New Roman" w:eastAsia="Times New Roman" w:hAnsi="Times New Roman" w:cs="Times New Roman"/>
          <w:sz w:val="24"/>
          <w:szCs w:val="24"/>
        </w:rPr>
        <w:t xml:space="preserve"> и индивидуальных предпринимателей, также радикально меняют рынок труда и сферу образования. Необходима гибкость в изменении рабочей силы, чтобы обеспечить инновации и новые гибридные способы работы, а также дать возможность доступа к перерывам в карьере и обучению.</w:t>
      </w:r>
      <w:r w:rsidR="00AB7C61" w:rsidRPr="003A171F">
        <w:rPr>
          <w:rFonts w:ascii="Times New Roman" w:hAnsi="Times New Roman" w:cs="Times New Roman"/>
          <w:sz w:val="24"/>
          <w:szCs w:val="24"/>
        </w:rPr>
        <w:t xml:space="preserve"> Актуальным остается </w:t>
      </w:r>
      <w:r w:rsidR="00AB7C61" w:rsidRPr="003A171F">
        <w:rPr>
          <w:rFonts w:ascii="Times New Roman" w:eastAsia="Times New Roman" w:hAnsi="Times New Roman" w:cs="Times New Roman"/>
          <w:sz w:val="24"/>
          <w:szCs w:val="24"/>
        </w:rPr>
        <w:t xml:space="preserve">вопрос о выведении </w:t>
      </w:r>
      <w:proofErr w:type="spellStart"/>
      <w:r w:rsidR="00AB7C61" w:rsidRPr="003A171F">
        <w:rPr>
          <w:rFonts w:ascii="Times New Roman" w:eastAsia="Times New Roman" w:hAnsi="Times New Roman" w:cs="Times New Roman"/>
          <w:sz w:val="24"/>
          <w:szCs w:val="24"/>
        </w:rPr>
        <w:t>самозанятых</w:t>
      </w:r>
      <w:proofErr w:type="spellEnd"/>
      <w:r w:rsidR="00AB7C61" w:rsidRPr="003A171F">
        <w:rPr>
          <w:rFonts w:ascii="Times New Roman" w:eastAsia="Times New Roman" w:hAnsi="Times New Roman" w:cs="Times New Roman"/>
          <w:sz w:val="24"/>
          <w:szCs w:val="24"/>
        </w:rPr>
        <w:t xml:space="preserve"> граждан из так называемой «серой зоны», что требует совместной работы Правительства, ЦГО и МИО и депутатского корпуса.</w:t>
      </w:r>
    </w:p>
    <w:p w14:paraId="5DAF4252" w14:textId="77777777" w:rsidR="00AB7C61" w:rsidRPr="003A171F" w:rsidRDefault="00AB7C61"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i/>
          <w:color w:val="000000"/>
          <w:sz w:val="24"/>
          <w:szCs w:val="24"/>
        </w:rPr>
      </w:pPr>
      <w:r w:rsidRPr="003A171F">
        <w:rPr>
          <w:rFonts w:ascii="Times New Roman" w:eastAsia="Times New Roman" w:hAnsi="Times New Roman" w:cs="Times New Roman"/>
          <w:i/>
          <w:color w:val="000000"/>
          <w:sz w:val="24"/>
          <w:szCs w:val="24"/>
        </w:rPr>
        <w:t xml:space="preserve">Вопросы повышения престижа рабочих специальностей </w:t>
      </w:r>
    </w:p>
    <w:p w14:paraId="27903E4C" w14:textId="77777777" w:rsidR="00AB7C61" w:rsidRPr="003A171F" w:rsidRDefault="00AB7C61"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В настоящее время рабочие профессии имеют невысокий престиж. Однако согласно аналитическому докладу «Молодежь Казахстана» за 2021 год, есть все основания полагать, что в Казахстане в третьем десятилетии XXI века наиболее востребованными специалистами будут «синие воротнички» – представители рабочих специальностей. Мировые тенденции в развитии рынка труда в среднесрочной перспективе указывают на рост занятости в сфере услуг. Соответственно, для Казахстана эксперты тоже прогнозируют востребованность специалистов в сфере обслуживающего труда. </w:t>
      </w:r>
    </w:p>
    <w:p w14:paraId="63B2C2C6" w14:textId="77777777" w:rsidR="00AB7C61" w:rsidRPr="003A171F" w:rsidRDefault="00AB7C61"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211D1E"/>
          <w:sz w:val="24"/>
          <w:szCs w:val="24"/>
        </w:rPr>
      </w:pPr>
      <w:r w:rsidRPr="003A171F">
        <w:rPr>
          <w:rFonts w:ascii="Times New Roman" w:eastAsia="Times New Roman" w:hAnsi="Times New Roman" w:cs="Times New Roman"/>
          <w:color w:val="000000"/>
          <w:sz w:val="24"/>
          <w:szCs w:val="24"/>
        </w:rPr>
        <w:t>Согласно среднесрочному пятилетнему прогнозу АО «Центр развития трудовых ресурсов», к 2025 году наибольшую долю востребованных работников составят специалисты с рабочей профессией. Уже сегодня происходит рост спроса на таких специалистов, как парикмахеры, визажисты, косметологи, рабочие химчистки и</w:t>
      </w:r>
      <w:r w:rsidRPr="003A171F">
        <w:rPr>
          <w:rFonts w:ascii="Times New Roman" w:eastAsia="Times New Roman" w:hAnsi="Times New Roman" w:cs="Times New Roman"/>
          <w:color w:val="211D1E"/>
          <w:sz w:val="24"/>
          <w:szCs w:val="24"/>
        </w:rPr>
        <w:t xml:space="preserve"> крашения, мастера индивидуального пошива и ремонта одежды, специалисты по ремонту квартир, мебели, электробытовых приборов, телеаппаратуры, работники фотостуди</w:t>
      </w:r>
      <w:r w:rsidRPr="003A171F">
        <w:rPr>
          <w:rFonts w:ascii="Times New Roman" w:eastAsia="Times New Roman" w:hAnsi="Times New Roman" w:cs="Times New Roman"/>
          <w:color w:val="000000"/>
          <w:sz w:val="24"/>
          <w:szCs w:val="24"/>
        </w:rPr>
        <w:t xml:space="preserve">й </w:t>
      </w:r>
      <w:r w:rsidRPr="003A171F">
        <w:rPr>
          <w:rFonts w:ascii="Times New Roman" w:eastAsia="Times New Roman" w:hAnsi="Times New Roman" w:cs="Times New Roman"/>
          <w:color w:val="211D1E"/>
          <w:sz w:val="24"/>
          <w:szCs w:val="24"/>
        </w:rPr>
        <w:t xml:space="preserve">и другие. </w:t>
      </w:r>
    </w:p>
    <w:p w14:paraId="36727AFE" w14:textId="77777777" w:rsidR="00EF25F0" w:rsidRPr="003A171F" w:rsidRDefault="00EF25F0"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 xml:space="preserve">Развитие и культура </w:t>
      </w:r>
    </w:p>
    <w:p w14:paraId="60E533B8"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 xml:space="preserve">Молодые люди в Казахстане в большинстве обеспечены базовыми потребностями, такими как наличие крова, вода и санитария, питание и базовая медицинская помощь, доступ к базовым знаниям, доступ к информации и коммуникациям. В то же время такие пост-материалистические ценности и потребности как личные права, </w:t>
      </w:r>
      <w:proofErr w:type="spellStart"/>
      <w:r w:rsidRPr="003A171F">
        <w:rPr>
          <w:rFonts w:ascii="Times New Roman" w:eastAsia="Times New Roman" w:hAnsi="Times New Roman" w:cs="Times New Roman"/>
          <w:sz w:val="24"/>
          <w:szCs w:val="24"/>
        </w:rPr>
        <w:t>инклюзивность</w:t>
      </w:r>
      <w:proofErr w:type="spellEnd"/>
      <w:r w:rsidRPr="003A171F">
        <w:rPr>
          <w:rFonts w:ascii="Times New Roman" w:eastAsia="Times New Roman" w:hAnsi="Times New Roman" w:cs="Times New Roman"/>
          <w:sz w:val="24"/>
          <w:szCs w:val="24"/>
        </w:rPr>
        <w:t>, здоровье и благополучие, и личная безопасность не обеспечены в полной мере.</w:t>
      </w:r>
    </w:p>
    <w:p w14:paraId="53FE04B1"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Ценностные ориентации казахстанской молодежи трансформируются умеренно. Преобладание традиционных ценностей остается ключевым трендом общественного развития. Семья влияет на формирование жизненных стратегий и целей у молодых </w:t>
      </w:r>
      <w:proofErr w:type="spellStart"/>
      <w:r w:rsidRPr="003A171F">
        <w:rPr>
          <w:rFonts w:ascii="Times New Roman" w:eastAsia="Times New Roman" w:hAnsi="Times New Roman" w:cs="Times New Roman"/>
          <w:sz w:val="24"/>
          <w:szCs w:val="24"/>
        </w:rPr>
        <w:t>казахстанцев</w:t>
      </w:r>
      <w:proofErr w:type="spellEnd"/>
      <w:r w:rsidRPr="003A171F">
        <w:rPr>
          <w:rFonts w:ascii="Times New Roman" w:eastAsia="Times New Roman" w:hAnsi="Times New Roman" w:cs="Times New Roman"/>
          <w:sz w:val="24"/>
          <w:szCs w:val="24"/>
        </w:rPr>
        <w:t xml:space="preserve">, мировоззрения и доверия к окружающему миру. </w:t>
      </w:r>
      <w:proofErr w:type="spellStart"/>
      <w:r w:rsidRPr="003A171F">
        <w:rPr>
          <w:rFonts w:ascii="Times New Roman" w:eastAsia="Times New Roman" w:hAnsi="Times New Roman" w:cs="Times New Roman"/>
          <w:sz w:val="24"/>
          <w:szCs w:val="24"/>
        </w:rPr>
        <w:t>Межпоколенческий</w:t>
      </w:r>
      <w:proofErr w:type="spellEnd"/>
      <w:r w:rsidRPr="003A171F">
        <w:rPr>
          <w:rFonts w:ascii="Times New Roman" w:eastAsia="Times New Roman" w:hAnsi="Times New Roman" w:cs="Times New Roman"/>
          <w:sz w:val="24"/>
          <w:szCs w:val="24"/>
        </w:rPr>
        <w:t xml:space="preserve"> переход к пост материализму и индивидуализму происходит в Казахстане медленнее, чем прогнозировалось. Молодые </w:t>
      </w:r>
      <w:proofErr w:type="spellStart"/>
      <w:r w:rsidRPr="003A171F">
        <w:rPr>
          <w:rFonts w:ascii="Times New Roman" w:eastAsia="Times New Roman" w:hAnsi="Times New Roman" w:cs="Times New Roman"/>
          <w:sz w:val="24"/>
          <w:szCs w:val="24"/>
        </w:rPr>
        <w:t>казахстанцы</w:t>
      </w:r>
      <w:proofErr w:type="spellEnd"/>
      <w:r w:rsidRPr="003A171F">
        <w:rPr>
          <w:rFonts w:ascii="Times New Roman" w:eastAsia="Times New Roman" w:hAnsi="Times New Roman" w:cs="Times New Roman"/>
          <w:sz w:val="24"/>
          <w:szCs w:val="24"/>
        </w:rPr>
        <w:t xml:space="preserve"> редко состоят в общественных организациях и горизонтальных инициативах. Низкий уровень гражданской активности может быть одним из факторов социальной изоляции и медленной профессиональной социализации, и адаптации к рынку труда. </w:t>
      </w:r>
    </w:p>
    <w:p w14:paraId="5306D4E3"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Позиция Казахстана, по итогам замеров с картой культурных ценностей Р. </w:t>
      </w:r>
      <w:proofErr w:type="spellStart"/>
      <w:r w:rsidRPr="003A171F">
        <w:rPr>
          <w:rFonts w:ascii="Times New Roman" w:eastAsia="Times New Roman" w:hAnsi="Times New Roman" w:cs="Times New Roman"/>
          <w:sz w:val="24"/>
          <w:szCs w:val="24"/>
        </w:rPr>
        <w:t>Инглхарта</w:t>
      </w:r>
      <w:proofErr w:type="spellEnd"/>
      <w:r w:rsidRPr="003A171F">
        <w:rPr>
          <w:rFonts w:ascii="Times New Roman" w:eastAsia="Times New Roman" w:hAnsi="Times New Roman" w:cs="Times New Roman"/>
          <w:sz w:val="24"/>
          <w:szCs w:val="24"/>
        </w:rPr>
        <w:t xml:space="preserve"> (2017 г.), охарактеризована в целом как близкая к нейтральной, с небольшим уклоном в сторону традиционных, нежели светских ценностей, и со значительным уклоном в сторону ценностей выживания по сравнению с ценностями самовыражения.</w:t>
      </w:r>
    </w:p>
    <w:p w14:paraId="4821F975"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 данным исследования «Молодежь Казахстана», на первых местах в ценностном ряду молодых респондентов устойчиво находятся семья (согласно ответам 83,3% респондентов), здоровье (64,2%), дружба (40,7%), материально обеспеченная жизнь (39,3%), любовь (22,8%), интересная работа, профессия (19,6%) и знания, образование (19,5%). Доминирование ценностей семьи и здоровья над образованием свидетельствует о преобладании у молодежи так называемых ценностей выживания.</w:t>
      </w:r>
    </w:p>
    <w:p w14:paraId="5A6BD40B"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Влияние семьи не только на шкалу ценностей, но и на практическое поведение, подтверждают результаты исследования 7-й волны </w:t>
      </w:r>
      <w:proofErr w:type="spellStart"/>
      <w:r w:rsidRPr="003A171F">
        <w:rPr>
          <w:rFonts w:ascii="Times New Roman" w:eastAsia="Times New Roman" w:hAnsi="Times New Roman" w:cs="Times New Roman"/>
          <w:sz w:val="24"/>
          <w:szCs w:val="24"/>
        </w:rPr>
        <w:t>World</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Value</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Survey</w:t>
      </w:r>
      <w:proofErr w:type="spellEnd"/>
      <w:r w:rsidRPr="003A171F">
        <w:rPr>
          <w:rFonts w:ascii="Times New Roman" w:eastAsia="Times New Roman" w:hAnsi="Times New Roman" w:cs="Times New Roman"/>
          <w:sz w:val="24"/>
          <w:szCs w:val="24"/>
        </w:rPr>
        <w:t xml:space="preserve"> (2018 г.). Для 92% молодых людей в Казахстане одной из важнейших целей в жизни является внушить родителям чувство гордости за себя.</w:t>
      </w:r>
    </w:p>
    <w:p w14:paraId="75B2A254" w14:textId="77777777" w:rsidR="00EF25F0" w:rsidRPr="003A171F" w:rsidRDefault="00EF25F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Однако глобальные тренды неизбежно влияют на трансформирование ценностей современной казахстанской молодежи. Эпоха BANI (акроним, англ. хрупкий, тревожный, нелинейный, непостижимый) который переживает человечество, стала новой непредсказуемой реальностью, к которой молодым </w:t>
      </w:r>
      <w:proofErr w:type="spellStart"/>
      <w:r w:rsidRPr="003A171F">
        <w:rPr>
          <w:rFonts w:ascii="Times New Roman" w:eastAsia="Times New Roman" w:hAnsi="Times New Roman" w:cs="Times New Roman"/>
          <w:sz w:val="24"/>
          <w:szCs w:val="24"/>
        </w:rPr>
        <w:t>казахстанцам</w:t>
      </w:r>
      <w:proofErr w:type="spellEnd"/>
      <w:r w:rsidRPr="003A171F">
        <w:rPr>
          <w:rFonts w:ascii="Times New Roman" w:eastAsia="Times New Roman" w:hAnsi="Times New Roman" w:cs="Times New Roman"/>
          <w:sz w:val="24"/>
          <w:szCs w:val="24"/>
        </w:rPr>
        <w:t xml:space="preserve"> необходимо адаптироваться. Появление </w:t>
      </w:r>
      <w:proofErr w:type="spellStart"/>
      <w:r w:rsidRPr="003A171F">
        <w:rPr>
          <w:rFonts w:ascii="Times New Roman" w:eastAsia="Times New Roman" w:hAnsi="Times New Roman" w:cs="Times New Roman"/>
          <w:sz w:val="24"/>
          <w:szCs w:val="24"/>
        </w:rPr>
        <w:t>воук</w:t>
      </w:r>
      <w:proofErr w:type="spellEnd"/>
      <w:r w:rsidRPr="003A171F">
        <w:rPr>
          <w:rFonts w:ascii="Times New Roman" w:eastAsia="Times New Roman" w:hAnsi="Times New Roman" w:cs="Times New Roman"/>
          <w:sz w:val="24"/>
          <w:szCs w:val="24"/>
        </w:rPr>
        <w:t>-культуры (от англ. «</w:t>
      </w:r>
      <w:proofErr w:type="spellStart"/>
      <w:r w:rsidRPr="003A171F">
        <w:rPr>
          <w:rFonts w:ascii="Times New Roman" w:eastAsia="Times New Roman" w:hAnsi="Times New Roman" w:cs="Times New Roman"/>
          <w:sz w:val="24"/>
          <w:szCs w:val="24"/>
        </w:rPr>
        <w:t>woke</w:t>
      </w:r>
      <w:proofErr w:type="spellEnd"/>
      <w:r w:rsidRPr="003A171F">
        <w:rPr>
          <w:rFonts w:ascii="Times New Roman" w:eastAsia="Times New Roman" w:hAnsi="Times New Roman" w:cs="Times New Roman"/>
          <w:sz w:val="24"/>
          <w:szCs w:val="24"/>
        </w:rPr>
        <w:t>» - пробудившийся), усиленное внимание к вопросам социального, этнического и гендерного равенства, глобализация, которая порождает гомогенизацию, пандемия Ковид-19, и экологическая повестка формируют совершенно новый ценностный фундамент.</w:t>
      </w:r>
    </w:p>
    <w:p w14:paraId="70F5004F" w14:textId="77777777" w:rsidR="00AB7C61" w:rsidRPr="003A171F" w:rsidRDefault="00AB7C61"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Образование</w:t>
      </w:r>
    </w:p>
    <w:p w14:paraId="0219CD17"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Наблюдается существенная дифференциация в результатах, которые показывают обучающиеся в городских и сельских организациях образования. Разница в качестве образования также наблюдается и между регионами. </w:t>
      </w:r>
    </w:p>
    <w:p w14:paraId="32DD9E88"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По данным ЮНЕСКО, в Казахстане доля молодежи в возрасте 15–24 лет, охваченной программами </w:t>
      </w:r>
      <w:proofErr w:type="spellStart"/>
      <w:r w:rsidRPr="003A171F">
        <w:rPr>
          <w:rFonts w:ascii="Times New Roman" w:eastAsia="Times New Roman" w:hAnsi="Times New Roman" w:cs="Times New Roman"/>
          <w:sz w:val="24"/>
          <w:szCs w:val="24"/>
        </w:rPr>
        <w:t>ТиПО</w:t>
      </w:r>
      <w:proofErr w:type="spellEnd"/>
      <w:r w:rsidRPr="003A171F">
        <w:rPr>
          <w:rFonts w:ascii="Times New Roman" w:eastAsia="Times New Roman" w:hAnsi="Times New Roman" w:cs="Times New Roman"/>
          <w:sz w:val="24"/>
          <w:szCs w:val="24"/>
        </w:rPr>
        <w:t xml:space="preserve">, составляет 14,66%. В среднем по ОЭСР данный показатель составляет 18%. Стоимость за обучение в Казахстане варьируется от 250 тысяч до нескольких десятков миллионов тенге в год. Высокая стоимость, возможно, способствует оттоку выпускников школ и студентов за рубеж. </w:t>
      </w:r>
    </w:p>
    <w:p w14:paraId="7B17A391" w14:textId="77777777" w:rsidR="00AB7C61" w:rsidRPr="003A171F" w:rsidRDefault="00AB7C61"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Результаты исследования «Молодежь Казахстана» показали, что уровень удовлетворенности молодежи получаемым образованием остался на прежнем уровне – 79,3% по сравнению с прошлым годом (2021 год – 79,5%). Наблюдаемая трансформация современного рынка труда свидетельствует о более лояльном отношении работодателей к наличию диплома и растущей потребности в определенном наборе навыков – </w:t>
      </w:r>
      <w:proofErr w:type="spellStart"/>
      <w:r w:rsidRPr="003A171F">
        <w:rPr>
          <w:rFonts w:ascii="Times New Roman" w:eastAsia="Times New Roman" w:hAnsi="Times New Roman" w:cs="Times New Roman"/>
          <w:sz w:val="24"/>
          <w:szCs w:val="24"/>
        </w:rPr>
        <w:t>skill</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set</w:t>
      </w:r>
      <w:proofErr w:type="spellEnd"/>
      <w:r w:rsidRPr="003A171F">
        <w:rPr>
          <w:rFonts w:ascii="Times New Roman" w:eastAsia="Times New Roman" w:hAnsi="Times New Roman" w:cs="Times New Roman"/>
          <w:sz w:val="24"/>
          <w:szCs w:val="24"/>
        </w:rPr>
        <w:t xml:space="preserve"> – при приеме соискателей на работу. Тренды на рынке трудоустройства приводят к более осознанному подходу к повышению квалификации</w:t>
      </w:r>
      <w:r w:rsidRPr="003A171F">
        <w:t xml:space="preserve"> и н</w:t>
      </w:r>
      <w:r w:rsidRPr="003A171F">
        <w:rPr>
          <w:rFonts w:ascii="Times New Roman" w:eastAsia="Times New Roman" w:hAnsi="Times New Roman" w:cs="Times New Roman"/>
          <w:sz w:val="24"/>
          <w:szCs w:val="24"/>
        </w:rPr>
        <w:t xml:space="preserve">ацеленности на </w:t>
      </w:r>
      <w:proofErr w:type="spellStart"/>
      <w:r w:rsidRPr="003A171F">
        <w:rPr>
          <w:rFonts w:ascii="Times New Roman" w:eastAsia="Times New Roman" w:hAnsi="Times New Roman" w:cs="Times New Roman"/>
          <w:sz w:val="24"/>
          <w:szCs w:val="24"/>
        </w:rPr>
        <w:t>lifelong</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learning</w:t>
      </w:r>
      <w:proofErr w:type="spellEnd"/>
      <w:r w:rsidRPr="003A171F">
        <w:rPr>
          <w:rFonts w:ascii="Times New Roman" w:eastAsia="Times New Roman" w:hAnsi="Times New Roman" w:cs="Times New Roman"/>
          <w:sz w:val="24"/>
          <w:szCs w:val="24"/>
        </w:rPr>
        <w:t xml:space="preserve">: 23,5% молодых </w:t>
      </w:r>
      <w:proofErr w:type="spellStart"/>
      <w:r w:rsidRPr="003A171F">
        <w:rPr>
          <w:rFonts w:ascii="Times New Roman" w:eastAsia="Times New Roman" w:hAnsi="Times New Roman" w:cs="Times New Roman"/>
          <w:sz w:val="24"/>
          <w:szCs w:val="24"/>
        </w:rPr>
        <w:t>казахстанцев</w:t>
      </w:r>
      <w:proofErr w:type="spellEnd"/>
      <w:r w:rsidRPr="003A171F">
        <w:rPr>
          <w:rFonts w:ascii="Times New Roman" w:eastAsia="Times New Roman" w:hAnsi="Times New Roman" w:cs="Times New Roman"/>
          <w:sz w:val="24"/>
          <w:szCs w:val="24"/>
        </w:rPr>
        <w:t xml:space="preserve"> вовлечены в получение непрерывного образования.</w:t>
      </w:r>
    </w:p>
    <w:p w14:paraId="3605DE8A"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Здоровье</w:t>
      </w:r>
    </w:p>
    <w:p w14:paraId="309790BB" w14:textId="0DCB33C3" w:rsidR="00443595"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 xml:space="preserve">Современные условия развития молодежи, в том числе глобальные последствия COVID-19 выявили новые риски и вызовы здоровью молодого поколения. В стране актуализировались вопросы ментального и репродуктивного здоровья, </w:t>
      </w:r>
      <w:proofErr w:type="spellStart"/>
      <w:r w:rsidRPr="003A171F">
        <w:rPr>
          <w:rFonts w:ascii="Times New Roman" w:eastAsia="Times New Roman" w:hAnsi="Times New Roman" w:cs="Times New Roman"/>
          <w:sz w:val="24"/>
          <w:szCs w:val="24"/>
        </w:rPr>
        <w:t>буллинга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лудомании</w:t>
      </w:r>
      <w:proofErr w:type="spellEnd"/>
      <w:r w:rsidRPr="003A171F">
        <w:rPr>
          <w:rFonts w:ascii="Times New Roman" w:eastAsia="Times New Roman" w:hAnsi="Times New Roman" w:cs="Times New Roman"/>
          <w:sz w:val="24"/>
          <w:szCs w:val="24"/>
        </w:rPr>
        <w:t xml:space="preserve">, доступности спортивной инфраструктуры. В результате молодежь сталкивается с новыми проблемами, которые отражаются на их здоровье. Казахстан занимает одно из лидирующих мест в мире по количеству случаев суицида, который является одной из основных причин смерти молодых людей в возрасте 15–29 лет и занимает четвертое место после дорожно-транспортных происшествий, туберкулеза и межличностного насилия. По данным исследования Национального центра общественного здравоохранения, каждый пятый казахстанский подросток становится жертвой или участником </w:t>
      </w:r>
      <w:proofErr w:type="spellStart"/>
      <w:r w:rsidRPr="003A171F">
        <w:rPr>
          <w:rFonts w:ascii="Times New Roman" w:eastAsia="Times New Roman" w:hAnsi="Times New Roman" w:cs="Times New Roman"/>
          <w:sz w:val="24"/>
          <w:szCs w:val="24"/>
        </w:rPr>
        <w:t>буллинга</w:t>
      </w:r>
      <w:proofErr w:type="spellEnd"/>
      <w:r w:rsidRPr="003A171F">
        <w:rPr>
          <w:rFonts w:ascii="Times New Roman" w:eastAsia="Times New Roman" w:hAnsi="Times New Roman" w:cs="Times New Roman"/>
          <w:sz w:val="24"/>
          <w:szCs w:val="24"/>
        </w:rPr>
        <w:t xml:space="preserve">. </w:t>
      </w:r>
      <w:r w:rsidR="00443595" w:rsidRPr="003A171F">
        <w:rPr>
          <w:rFonts w:ascii="Times New Roman" w:eastAsia="Times New Roman" w:hAnsi="Times New Roman" w:cs="Times New Roman"/>
          <w:sz w:val="24"/>
          <w:szCs w:val="24"/>
        </w:rPr>
        <w:t xml:space="preserve">Вопрос отсутствия возможностей для получения качественной и доступной психологической помощи остается актуальным. </w:t>
      </w:r>
    </w:p>
    <w:p w14:paraId="3CE04DE1" w14:textId="32683323" w:rsidR="00E8304C" w:rsidRPr="003A171F" w:rsidRDefault="00133B0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Согласно данным Национального доклада «Молодежь Казахстана – 2022», в</w:t>
      </w:r>
      <w:r w:rsidR="00E8304C" w:rsidRPr="003A171F">
        <w:rPr>
          <w:rFonts w:ascii="Times New Roman" w:eastAsia="Times New Roman" w:hAnsi="Times New Roman" w:cs="Times New Roman"/>
          <w:sz w:val="24"/>
          <w:szCs w:val="24"/>
        </w:rPr>
        <w:t xml:space="preserve"> последние пять лет в молодежной среде чрезвычайно неблагоприятной остается ситуация с инфекциями, передающимися половым путем, так как уровень заболеваемости ими в десятки раз превышает таковой в развитых странах. Также Казахстан – одна из немногих стран в мире, где наблюдается рост регистрации случаев ВИЧ-инфекции. Так, за 2016–2021 годы увеличивается распространенность ВИЧ-инфекции среди подростков 15–19 лет – с 39 до 53. В системе здравоохранения подростки и молодежь не включены в группы риска для бесплатного обеспечения современными средствами контрацепции, несмотря на то, что национальные исследования репродуктивного поведения населения Республики Казахстан показывают низкий охват сексуально активных девушек в возрасте до 15–19 лет современной контрацепцией.</w:t>
      </w:r>
    </w:p>
    <w:p w14:paraId="3235FC71" w14:textId="7709E0AA" w:rsidR="00E8304C" w:rsidRPr="003A171F" w:rsidRDefault="00133B00"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Анализ состояния р</w:t>
      </w:r>
      <w:r w:rsidR="00E8304C" w:rsidRPr="003A171F">
        <w:rPr>
          <w:rFonts w:ascii="Times New Roman" w:eastAsia="Times New Roman" w:hAnsi="Times New Roman" w:cs="Times New Roman"/>
          <w:sz w:val="24"/>
          <w:szCs w:val="24"/>
        </w:rPr>
        <w:t>епродуктивно</w:t>
      </w:r>
      <w:r w:rsidRPr="003A171F">
        <w:rPr>
          <w:rFonts w:ascii="Times New Roman" w:eastAsia="Times New Roman" w:hAnsi="Times New Roman" w:cs="Times New Roman"/>
          <w:sz w:val="24"/>
          <w:szCs w:val="24"/>
        </w:rPr>
        <w:t>го</w:t>
      </w:r>
      <w:r w:rsidR="00E8304C" w:rsidRPr="003A171F">
        <w:rPr>
          <w:rFonts w:ascii="Times New Roman" w:eastAsia="Times New Roman" w:hAnsi="Times New Roman" w:cs="Times New Roman"/>
          <w:sz w:val="24"/>
          <w:szCs w:val="24"/>
        </w:rPr>
        <w:t xml:space="preserve"> здоровь</w:t>
      </w:r>
      <w:r w:rsidRPr="003A171F">
        <w:rPr>
          <w:rFonts w:ascii="Times New Roman" w:eastAsia="Times New Roman" w:hAnsi="Times New Roman" w:cs="Times New Roman"/>
          <w:sz w:val="24"/>
          <w:szCs w:val="24"/>
        </w:rPr>
        <w:t>я</w:t>
      </w:r>
      <w:r w:rsidR="00E8304C" w:rsidRPr="003A171F">
        <w:rPr>
          <w:rFonts w:ascii="Times New Roman" w:eastAsia="Times New Roman" w:hAnsi="Times New Roman" w:cs="Times New Roman"/>
          <w:sz w:val="24"/>
          <w:szCs w:val="24"/>
        </w:rPr>
        <w:t xml:space="preserve"> молодого поколения говор</w:t>
      </w:r>
      <w:r w:rsidRPr="003A171F">
        <w:rPr>
          <w:rFonts w:ascii="Times New Roman" w:eastAsia="Times New Roman" w:hAnsi="Times New Roman" w:cs="Times New Roman"/>
          <w:sz w:val="24"/>
          <w:szCs w:val="24"/>
        </w:rPr>
        <w:t xml:space="preserve">ит о низком уровне </w:t>
      </w:r>
      <w:r w:rsidR="00E8304C" w:rsidRPr="003A171F">
        <w:rPr>
          <w:rFonts w:ascii="Times New Roman" w:eastAsia="Times New Roman" w:hAnsi="Times New Roman" w:cs="Times New Roman"/>
          <w:sz w:val="24"/>
          <w:szCs w:val="24"/>
        </w:rPr>
        <w:t>доступа подростков к информации и услугам здравоохранения п</w:t>
      </w:r>
      <w:r w:rsidRPr="003A171F">
        <w:rPr>
          <w:rFonts w:ascii="Times New Roman" w:eastAsia="Times New Roman" w:hAnsi="Times New Roman" w:cs="Times New Roman"/>
          <w:sz w:val="24"/>
          <w:szCs w:val="24"/>
        </w:rPr>
        <w:t>о охране их репродуктивного здо</w:t>
      </w:r>
      <w:r w:rsidR="00E8304C" w:rsidRPr="003A171F">
        <w:rPr>
          <w:rFonts w:ascii="Times New Roman" w:eastAsia="Times New Roman" w:hAnsi="Times New Roman" w:cs="Times New Roman"/>
          <w:sz w:val="24"/>
          <w:szCs w:val="24"/>
        </w:rPr>
        <w:t xml:space="preserve">ровья. </w:t>
      </w:r>
    </w:p>
    <w:p w14:paraId="5061D0EC" w14:textId="381A76EB" w:rsidR="00F5538F" w:rsidRPr="003A171F" w:rsidRDefault="00F5538F"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Молодежь – самая активная часть общества, которая быстро реагирует на любые изменения в жизни. В этом ключе молодежное предпринимательство выступает важным механизмом социализации</w:t>
      </w:r>
      <w:r w:rsidR="00FC33BE" w:rsidRPr="003A171F">
        <w:rPr>
          <w:rFonts w:ascii="Times New Roman" w:eastAsia="Times New Roman" w:hAnsi="Times New Roman" w:cs="Times New Roman"/>
          <w:sz w:val="24"/>
          <w:szCs w:val="24"/>
        </w:rPr>
        <w:t xml:space="preserve"> молодежи и социальным лифтом. </w:t>
      </w:r>
      <w:r w:rsidRPr="003A171F">
        <w:rPr>
          <w:rFonts w:ascii="Times New Roman" w:eastAsia="Times New Roman" w:hAnsi="Times New Roman" w:cs="Times New Roman"/>
          <w:sz w:val="24"/>
          <w:szCs w:val="24"/>
        </w:rPr>
        <w:t>Исследование «Молодежь Казахстана» показало, что преобладающая часть опрошенной молодежи не имеет опыт предпринимательской деятельности (79,2%). Среди оставшихся 20%: 5,6% имеют как удачный, так и неудачный опыт; 4,9% имеют удачный опыт; 4,4% занимаются предпринимательством в настоящее время; 4,1% имеют неудачный опыт. Из числа тех, кто в настоящее время занимается предпринимательством: 7,3% респонденты 24-28 лет, 4,7% – 19-23 лет и 1,2% – 14-18 лет. Сельская молодежь чаще указывала на наличие опыта предпринимательской деятельности (20,9% против 17,7% городской молодежи).</w:t>
      </w:r>
    </w:p>
    <w:p w14:paraId="279E3397" w14:textId="77777777" w:rsidR="003F1479" w:rsidRPr="003A171F" w:rsidRDefault="00B17D34" w:rsidP="000A6215">
      <w:pPr>
        <w:ind w:left="-567" w:firstLine="567"/>
        <w:rPr>
          <w:rFonts w:ascii="Times New Roman" w:eastAsia="Times New Roman" w:hAnsi="Times New Roman" w:cs="Times New Roman"/>
          <w:b/>
          <w:i/>
          <w:sz w:val="24"/>
          <w:szCs w:val="24"/>
        </w:rPr>
      </w:pPr>
      <w:r w:rsidRPr="003A171F">
        <w:br w:type="page"/>
      </w:r>
    </w:p>
    <w:p w14:paraId="7B2DED3C" w14:textId="77777777" w:rsidR="003F1479" w:rsidRPr="003A171F" w:rsidRDefault="00B17D34" w:rsidP="000A6215">
      <w:pPr>
        <w:keepNext/>
        <w:keepLines/>
        <w:pBdr>
          <w:top w:val="nil"/>
          <w:left w:val="nil"/>
          <w:bottom w:val="nil"/>
          <w:right w:val="nil"/>
          <w:between w:val="nil"/>
        </w:pBdr>
        <w:spacing w:before="40"/>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Раздел 3. Обзор международного опыта. Зарубежные модели реализации молодежной политики</w:t>
      </w:r>
    </w:p>
    <w:p w14:paraId="2BF31EA5"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контексте обновления подходов в реализации молодежной политики следует отметить следующую тенденцию: правительства стремятся активно и широко вовлекать эту социальную группу в процесс разработки стратегий и иных документов политического характера. Анализ зарубежного опыта и текущих тенденций развития молодежной политики показывает, что основной целью всех молодежных стратегий является создание благоприятных условий для реализации и развития потенциала молодого поколения. Согласно оценке Совета Европы молодежной политики, ее успешность определяется пятью компонентами («Правило пяти «С»):</w:t>
      </w:r>
    </w:p>
    <w:p w14:paraId="28EB5F8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1. </w:t>
      </w:r>
      <w:proofErr w:type="spellStart"/>
      <w:r w:rsidRPr="003A171F">
        <w:rPr>
          <w:rFonts w:ascii="Times New Roman" w:eastAsia="Times New Roman" w:hAnsi="Times New Roman" w:cs="Times New Roman"/>
          <w:sz w:val="24"/>
          <w:szCs w:val="24"/>
        </w:rPr>
        <w:t>Coverage</w:t>
      </w:r>
      <w:proofErr w:type="spellEnd"/>
      <w:r w:rsidRPr="003A171F">
        <w:rPr>
          <w:rFonts w:ascii="Times New Roman" w:eastAsia="Times New Roman" w:hAnsi="Times New Roman" w:cs="Times New Roman"/>
          <w:sz w:val="24"/>
          <w:szCs w:val="24"/>
        </w:rPr>
        <w:t xml:space="preserve"> — охват (охватываемые географические районы и социальные группы плюс сферы политики).</w:t>
      </w:r>
    </w:p>
    <w:p w14:paraId="68BDAC97"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2. </w:t>
      </w:r>
      <w:proofErr w:type="spellStart"/>
      <w:r w:rsidRPr="003A171F">
        <w:rPr>
          <w:rFonts w:ascii="Times New Roman" w:eastAsia="Times New Roman" w:hAnsi="Times New Roman" w:cs="Times New Roman"/>
          <w:sz w:val="24"/>
          <w:szCs w:val="24"/>
        </w:rPr>
        <w:t>Capacity</w:t>
      </w:r>
      <w:proofErr w:type="spellEnd"/>
      <w:r w:rsidRPr="003A171F">
        <w:rPr>
          <w:rFonts w:ascii="Times New Roman" w:eastAsia="Times New Roman" w:hAnsi="Times New Roman" w:cs="Times New Roman"/>
          <w:sz w:val="24"/>
          <w:szCs w:val="24"/>
        </w:rPr>
        <w:t xml:space="preserve"> — потенциал (роль молодежных НПО и взаимоотношения с правительством).</w:t>
      </w:r>
    </w:p>
    <w:p w14:paraId="4F930D2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3. </w:t>
      </w:r>
      <w:proofErr w:type="spellStart"/>
      <w:r w:rsidRPr="003A171F">
        <w:rPr>
          <w:rFonts w:ascii="Times New Roman" w:eastAsia="Times New Roman" w:hAnsi="Times New Roman" w:cs="Times New Roman"/>
          <w:sz w:val="24"/>
          <w:szCs w:val="24"/>
        </w:rPr>
        <w:t>Competence</w:t>
      </w:r>
      <w:proofErr w:type="spellEnd"/>
      <w:r w:rsidRPr="003A171F">
        <w:rPr>
          <w:rFonts w:ascii="Times New Roman" w:eastAsia="Times New Roman" w:hAnsi="Times New Roman" w:cs="Times New Roman"/>
          <w:sz w:val="24"/>
          <w:szCs w:val="24"/>
        </w:rPr>
        <w:t xml:space="preserve"> — профессионализм (вопрос подготовки и квалификации кадров).</w:t>
      </w:r>
    </w:p>
    <w:p w14:paraId="576D358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4. </w:t>
      </w:r>
      <w:proofErr w:type="spellStart"/>
      <w:r w:rsidRPr="003A171F">
        <w:rPr>
          <w:rFonts w:ascii="Times New Roman" w:eastAsia="Times New Roman" w:hAnsi="Times New Roman" w:cs="Times New Roman"/>
          <w:sz w:val="24"/>
          <w:szCs w:val="24"/>
        </w:rPr>
        <w:t>Co-operation</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co-ordination</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and</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coherence</w:t>
      </w:r>
      <w:proofErr w:type="spellEnd"/>
      <w:r w:rsidRPr="003A171F">
        <w:rPr>
          <w:rFonts w:ascii="Times New Roman" w:eastAsia="Times New Roman" w:hAnsi="Times New Roman" w:cs="Times New Roman"/>
          <w:sz w:val="24"/>
          <w:szCs w:val="24"/>
        </w:rPr>
        <w:t xml:space="preserve"> — сотрудничество, координация и согласованность (иерархически и по горизонтали).</w:t>
      </w:r>
    </w:p>
    <w:p w14:paraId="13ABBFD5"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5. </w:t>
      </w:r>
      <w:proofErr w:type="spellStart"/>
      <w:r w:rsidRPr="003A171F">
        <w:rPr>
          <w:rFonts w:ascii="Times New Roman" w:eastAsia="Times New Roman" w:hAnsi="Times New Roman" w:cs="Times New Roman"/>
          <w:sz w:val="24"/>
          <w:szCs w:val="24"/>
        </w:rPr>
        <w:t>Cost</w:t>
      </w:r>
      <w:proofErr w:type="spellEnd"/>
      <w:r w:rsidRPr="003A171F">
        <w:rPr>
          <w:rFonts w:ascii="Times New Roman" w:eastAsia="Times New Roman" w:hAnsi="Times New Roman" w:cs="Times New Roman"/>
          <w:sz w:val="24"/>
          <w:szCs w:val="24"/>
        </w:rPr>
        <w:t xml:space="preserve"> — стоимость (необходимые финансовые и человеческие ресурсы).</w:t>
      </w:r>
    </w:p>
    <w:p w14:paraId="3EEB19E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При этом европейские страны демонстрируют различный набор данных компонентов, с учетом действующей модели молодежной политики.</w:t>
      </w:r>
    </w:p>
    <w:p w14:paraId="5C4DB6B7"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Региональные и национальные программы развития молодежной политики</w:t>
      </w:r>
    </w:p>
    <w:p w14:paraId="2C6777BA"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Одной из крупнейших мировых площадок в молодежной сфере на сегодняшний день является основанный в 1996 году в Брюсселе (Бельгия) Европейский молодежный форум (ЕМФ). Являясь неправительственной зонтичной ассоциацией европейского уровня, ЕМФ объединяет более чем 100 международных неправительственных молодежных организации и национальных молодежных советов стран ЕС и является признанным партнером Совета Европы и институтов ЕС в молодежной сфере. Активное вовлечение и участие молодежи в жизни общества является одним из 11 ключевых индикаторов, разработанных ЕМФ для национальных молодежных политик стран ЕС. </w:t>
      </w:r>
    </w:p>
    <w:p w14:paraId="1868EDF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Также, вопросы гражданского, экономического, социального, культурного и политического участия молодых людей стоит во главе угла Молодежной стратегии ЕС на 2019–2027 годы. В частности, государствам-членам ЕС и Европейской комиссии предлагаются различные инструменты поддержки социальной и гражданской активности молодых людей. Учитывая рекомендации региональных программ, европейские страны разрабатывают и реализуют свои национальные программы в поддержку активного участия молодежи в развитии общества. </w:t>
      </w:r>
    </w:p>
    <w:p w14:paraId="0C7DFCF1"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Германии 3 декабря 2019 года принята Молодежная стратегия Федерального правительства, которая ориентирована на детей и молодых людей в возрасте от 12 до 27 лет. Согласно данным Министерства по делам семьи, их доля составляет 17% от общей численности населения или 14 миллионов человек. Стратегия нацелена на вовлечение молодого поколения в процесс принятия решений, имеющий непосредственное влияние на них, и на предоставление им условий для решения проблем на определенном жизненном этапе.</w:t>
      </w:r>
    </w:p>
    <w:p w14:paraId="585D65B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Во Франции повышенное внимание уделяется гражданскому воспитанию, направленному на активизацию социальных и гражданских практик молодежи. Наиболее популярными в образовательной системе во Франции являются такие учебные курсы, как «Гражданское воспитание» и «</w:t>
      </w:r>
      <w:proofErr w:type="spellStart"/>
      <w:r w:rsidRPr="003A171F">
        <w:rPr>
          <w:rFonts w:ascii="Times New Roman" w:eastAsia="Times New Roman" w:hAnsi="Times New Roman" w:cs="Times New Roman"/>
          <w:sz w:val="24"/>
          <w:szCs w:val="24"/>
        </w:rPr>
        <w:t>Граждановедение</w:t>
      </w:r>
      <w:proofErr w:type="spellEnd"/>
      <w:r w:rsidRPr="003A171F">
        <w:rPr>
          <w:rFonts w:ascii="Times New Roman" w:eastAsia="Times New Roman" w:hAnsi="Times New Roman" w:cs="Times New Roman"/>
          <w:sz w:val="24"/>
          <w:szCs w:val="24"/>
        </w:rPr>
        <w:t xml:space="preserve">», направленные на формирование у молодых людей гражданской культуры и гражданского практического опыта. </w:t>
      </w:r>
    </w:p>
    <w:p w14:paraId="12141837"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Латвии муниципалитеты предоставляют молодежным организациям и молодежным инициативным группам (неформальные объединения) возможность участвовать в обсуждении решений самоуправлений по вопросам молодежи. Латвийские молодежные организации имеют право на получение средств из государственного бюджета, предназначенных для проектов, по поощрению молодежных инициатив и участия в принятии решений и общественной жизни, а также проектов по работе с молодежью. </w:t>
      </w:r>
    </w:p>
    <w:p w14:paraId="27F1BDB0"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Литве в целях реализации региональной молодежной политики действует институт «Муниципального координатора по делам молодежи» который создает и поддерживает сеть сотрудничества между муниципальными властями, молодежью и НПО, а также планирует и </w:t>
      </w:r>
      <w:r w:rsidRPr="003A171F">
        <w:rPr>
          <w:rFonts w:ascii="Times New Roman" w:eastAsia="Times New Roman" w:hAnsi="Times New Roman" w:cs="Times New Roman"/>
          <w:sz w:val="24"/>
          <w:szCs w:val="24"/>
        </w:rPr>
        <w:lastRenderedPageBreak/>
        <w:t>реализует муниципальные программы и целевые проекты на основе анализа ситуации в молодёжной среде. «Национальная ассоциация координаторов по делам молодежи» объединяет экспертов отрасли из всех 60 существующих самоуправлений Литвы.</w:t>
      </w:r>
    </w:p>
    <w:p w14:paraId="0006DC4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Польше на местные органы власти, действующие на уровне провинций (воеводств), районов (</w:t>
      </w:r>
      <w:proofErr w:type="spellStart"/>
      <w:r w:rsidRPr="003A171F">
        <w:rPr>
          <w:rFonts w:ascii="Times New Roman" w:eastAsia="Times New Roman" w:hAnsi="Times New Roman" w:cs="Times New Roman"/>
          <w:sz w:val="24"/>
          <w:szCs w:val="24"/>
        </w:rPr>
        <w:t>повятов</w:t>
      </w:r>
      <w:proofErr w:type="spellEnd"/>
      <w:r w:rsidRPr="003A171F">
        <w:rPr>
          <w:rFonts w:ascii="Times New Roman" w:eastAsia="Times New Roman" w:hAnsi="Times New Roman" w:cs="Times New Roman"/>
          <w:sz w:val="24"/>
          <w:szCs w:val="24"/>
        </w:rPr>
        <w:t>) и муниципалитетов (гмин), возлагаются различные задачи в рамках молодежной политики. В семи провинциях были созданы официальные структуры – своего рода молодежные парламенты или молодежные советы, в задачи которых входит поддержка молодых людей и представление их интересов. Муниципальные советы по делам молодежи содействуют участию молодых людей в процессах принятия решений, влияющих на жизнь их сверстников. Совет по делам молодежи Польши имеет статус консультативного органа при правительстве, в частности при Министерстве национального образования.</w:t>
      </w:r>
    </w:p>
    <w:p w14:paraId="223CA93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Большой интерес представляет опыт стран региона Ближнего Востока и Северной Африки (БВСА), принявших обязательство использовать энергию, таланты и идеи самых крупных и быстрорастущих демографических групп для формирования инноваций, рыночных возможностей, политики и культуры на следующие 50 лет, учитывая, что более 60% его населения моложе 30 лет.</w:t>
      </w:r>
    </w:p>
    <w:p w14:paraId="0C3489A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Катаре систематизирован процесс воспитания молодежи через государственные средства массовой информации. Особенно на основе предоставления достоверной информации о событиях в стране, мире и регионе. В связи с этим Национальная организация «</w:t>
      </w:r>
      <w:proofErr w:type="spellStart"/>
      <w:r w:rsidRPr="003A171F">
        <w:rPr>
          <w:rFonts w:ascii="Times New Roman" w:eastAsia="Times New Roman" w:hAnsi="Times New Roman" w:cs="Times New Roman"/>
          <w:sz w:val="24"/>
          <w:szCs w:val="24"/>
        </w:rPr>
        <w:t>QatarDebate</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Center</w:t>
      </w:r>
      <w:proofErr w:type="spellEnd"/>
      <w:r w:rsidRPr="003A171F">
        <w:rPr>
          <w:rFonts w:ascii="Times New Roman" w:eastAsia="Times New Roman" w:hAnsi="Times New Roman" w:cs="Times New Roman"/>
          <w:sz w:val="24"/>
          <w:szCs w:val="24"/>
        </w:rPr>
        <w:t>» открыла на центральном телеканале специальную программу для обмена мнениями молодежи по общественным и международным вопросам.</w:t>
      </w:r>
    </w:p>
    <w:p w14:paraId="5690ED7B" w14:textId="799F0606"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ОАЭ Правительство придает большое значение повышению ответственности, новаторства, роли и возможностей молодых людей вносить свой вклад в благосостояние общества. Молодых людей поощряют раскрывать свои таланты, выражать свои творческие способности и идеи, создавая институты на федеральном и местном уровнях для содействия их участию в жизненно важных областях.</w:t>
      </w:r>
    </w:p>
    <w:p w14:paraId="22DD15FF" w14:textId="1F7DE380" w:rsidR="00A26355" w:rsidRPr="003A171F" w:rsidRDefault="00A2635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контексте обновления подходов в реализации молодежной политики хотелось бы отметить следующую тенденцию: правительства стремятся активно и широко вовлекать эту социальную групп</w:t>
      </w:r>
      <w:r w:rsidR="00FC33BE" w:rsidRPr="003A171F">
        <w:rPr>
          <w:rFonts w:ascii="Times New Roman" w:eastAsia="Times New Roman" w:hAnsi="Times New Roman" w:cs="Times New Roman"/>
          <w:sz w:val="24"/>
          <w:szCs w:val="24"/>
        </w:rPr>
        <w:t>у в процесс разработки стратеги</w:t>
      </w:r>
      <w:r w:rsidRPr="003A171F">
        <w:rPr>
          <w:rFonts w:ascii="Times New Roman" w:eastAsia="Times New Roman" w:hAnsi="Times New Roman" w:cs="Times New Roman"/>
          <w:sz w:val="24"/>
          <w:szCs w:val="24"/>
        </w:rPr>
        <w:t xml:space="preserve">й и иных документов политического характера. К примеру, в 2018 году правительство Канады запустило диалог с молодежью для определения приоритетных направлений политики. По итогам консультаций канадская канцелярия премьер-министра составила отчет «Что мы услышали», заложивший основу для разработки молодежной политики страны. </w:t>
      </w:r>
    </w:p>
    <w:p w14:paraId="16A195AE" w14:textId="77777777" w:rsidR="00A26355" w:rsidRPr="003A171F" w:rsidRDefault="00A2635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Президент России Владимир Путин поручил отразить интересы молодежи в каждом из 13 национальных проектов. В рамках исполнения его поручения в период с 21 по 27 июня 2021 года в стране проходил сбор молодежных инициатив. В Федеральном агентстве по делам молодежи сообщили о том, что поступило 15 328 проектов. До конца 2021 года будет запущен специальный «Навигатор возможностей для молодежи», благодаря которому можно получить информацию об услугах, проектах и мероприятиях во всех сферах, начиная от тематических конкурсов и заканчивая льготами для молодых семей и специалистов.</w:t>
      </w:r>
    </w:p>
    <w:p w14:paraId="4FF7F6F9" w14:textId="77777777" w:rsidR="00A26355" w:rsidRPr="003A171F" w:rsidRDefault="00A2635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Узбекистане в 2021 году начал осуществляться проект «Молодежная тетрадь». Это база данных для выявления и решения проблем социально неустроенной молодежи. В рамках данного направления с 1 мая 2021 года молодежи, включенной в проект, будут выдавать субсидии для начала предпринимательской деятельности. Также предприятиям, принявшим на работу безработную молодежь из числа участников «Молодежной тетради», предоставляются льготы по аренде государственной собственности. Кроме того, государство компенсирует расходы молодых граждан по обучению иностранным языкам и общеобразовательным предметам в частных образовательных организациях в размере 50%, а также расходы, связанные с получением национальных сертификатов. Кроме того, в Узбекистане с 1 июня текущего года молодым людям, которые окончили учебные курсы в рамках проекта «Один миллион программистов», будут выделяться потребительские кредиты в размере, не превышающем 25-кратного размера базовой расчетной величины, для приобретения компьютеров. </w:t>
      </w:r>
    </w:p>
    <w:p w14:paraId="76CA8239" w14:textId="77777777" w:rsidR="00A26355" w:rsidRPr="003A171F" w:rsidRDefault="00A2635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В Украине в рамках реализации закона «Об основных принципах молодежной политики», принятого 18 мая 2021 года, будут введены действенные механизмы привлечения молодежи к процессу выработки и принятия решений. На национальном уровне это будет происходить через Национальный совет по вопросам молодежи при Кабинете Министров Украины, на местном – через молодежные советы и советников по вопросам молодежи.</w:t>
      </w:r>
    </w:p>
    <w:p w14:paraId="3E1EC488" w14:textId="77777777" w:rsidR="00A26355" w:rsidRPr="003A171F" w:rsidRDefault="00A2635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целом анализ зарубежного опыта и текущих тенденций в сфере молодежной политики показывает, что основной целью всех стратегий по вопросам молодежи является создание благоприятных условий для реализации и развития потенциала молодого поколения. Продуманная молодежная политика представляет собой комплекс мер, охватывающих правовую, политическую, нравственную и социально-экономическую сферы жизни рассматриваемой социальной группы.</w:t>
      </w:r>
    </w:p>
    <w:p w14:paraId="10F37B87"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Молодежные центры</w:t>
      </w:r>
    </w:p>
    <w:p w14:paraId="67D6967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глобальной молодежной политике широко применяется инструмент создания и развития молодежных центров. В Германии финансируемые за счет государства молодежные центры предлагают не только возможности для досуга, но при необходимости и конкретную помощь. Например, молодые немцы могут получить </w:t>
      </w:r>
      <w:proofErr w:type="spellStart"/>
      <w:r w:rsidRPr="003A171F">
        <w:rPr>
          <w:rFonts w:ascii="Times New Roman" w:eastAsia="Times New Roman" w:hAnsi="Times New Roman" w:cs="Times New Roman"/>
          <w:sz w:val="24"/>
          <w:szCs w:val="24"/>
        </w:rPr>
        <w:t>профориентационную</w:t>
      </w:r>
      <w:proofErr w:type="spellEnd"/>
      <w:r w:rsidRPr="003A171F">
        <w:rPr>
          <w:rFonts w:ascii="Times New Roman" w:eastAsia="Times New Roman" w:hAnsi="Times New Roman" w:cs="Times New Roman"/>
          <w:sz w:val="24"/>
          <w:szCs w:val="24"/>
        </w:rPr>
        <w:t xml:space="preserve"> консультацию, задать вопросы о том, как решить школьные конфликты или проблемы с наркотиками. </w:t>
      </w:r>
    </w:p>
    <w:p w14:paraId="2E579525"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Японии функционирует свыше 703 молодежных центров. В большинстве своем эти центры проводят консультации с молодыми людьми, родителями в школах. Кроме того, одним из ключевых направлений деятельности центров является социализация молодых людей, вернувшихся из заключения. Особое внимание также уделяется пропаганде здорового образа жизни и здорового питания. Наряду с этим в стране работают более 160 центров RYSS (</w:t>
      </w:r>
      <w:proofErr w:type="spellStart"/>
      <w:r w:rsidRPr="003A171F">
        <w:rPr>
          <w:rFonts w:ascii="Times New Roman" w:eastAsia="Times New Roman" w:hAnsi="Times New Roman" w:cs="Times New Roman"/>
          <w:sz w:val="24"/>
          <w:szCs w:val="24"/>
        </w:rPr>
        <w:t>Regional</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Youth</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Support</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Stations</w:t>
      </w:r>
      <w:proofErr w:type="spellEnd"/>
      <w:r w:rsidRPr="003A171F">
        <w:rPr>
          <w:rFonts w:ascii="Times New Roman" w:eastAsia="Times New Roman" w:hAnsi="Times New Roman" w:cs="Times New Roman"/>
          <w:sz w:val="24"/>
          <w:szCs w:val="24"/>
        </w:rPr>
        <w:t xml:space="preserve">), которые обеспечивают поддержку граждан, не имеющих дипломов о среднем образовании. </w:t>
      </w:r>
    </w:p>
    <w:p w14:paraId="7101899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Также примечателен опыт Эстонии в части развития и качественного использования потенциала молодежных центров. В Эстонии молодежный центр – это учреждение по работе с молодежью, деятельность которого организуют местные органы самоуправления. Кроме того, в эстонских университетах преподается специальность «Работа с молодежью». </w:t>
      </w:r>
    </w:p>
    <w:p w14:paraId="6307C42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Другой страной, где уровень институционализации молодежной политики очень высок, а проблемам молодежи уделяется значительное внимание, является Финляндия. Так, Финский центр молодежи – одна из самых крупнейших молодежных организаций в стране, объединяющий более 17 тыс. молодых людей. Одним из уникальных проектов финской молодежной политики является «</w:t>
      </w:r>
      <w:proofErr w:type="spellStart"/>
      <w:r w:rsidRPr="003A171F">
        <w:rPr>
          <w:rFonts w:ascii="Times New Roman" w:eastAsia="Times New Roman" w:hAnsi="Times New Roman" w:cs="Times New Roman"/>
          <w:sz w:val="24"/>
          <w:szCs w:val="24"/>
        </w:rPr>
        <w:t>Me</w:t>
      </w:r>
      <w:proofErr w:type="spellEnd"/>
      <w:r w:rsidRPr="003A171F">
        <w:rPr>
          <w:rFonts w:ascii="Times New Roman" w:eastAsia="Times New Roman" w:hAnsi="Times New Roman" w:cs="Times New Roman"/>
          <w:sz w:val="24"/>
          <w:szCs w:val="24"/>
        </w:rPr>
        <w:t xml:space="preserve"> &amp; </w:t>
      </w:r>
      <w:proofErr w:type="spellStart"/>
      <w:r w:rsidRPr="003A171F">
        <w:rPr>
          <w:rFonts w:ascii="Times New Roman" w:eastAsia="Times New Roman" w:hAnsi="Times New Roman" w:cs="Times New Roman"/>
          <w:sz w:val="24"/>
          <w:szCs w:val="24"/>
        </w:rPr>
        <w:t>MyCity</w:t>
      </w:r>
      <w:proofErr w:type="spellEnd"/>
      <w:r w:rsidRPr="003A171F">
        <w:rPr>
          <w:rFonts w:ascii="Times New Roman" w:eastAsia="Times New Roman" w:hAnsi="Times New Roman" w:cs="Times New Roman"/>
          <w:sz w:val="24"/>
          <w:szCs w:val="24"/>
        </w:rPr>
        <w:t>» - концепция обучения, ориентированная на учащихся шестого и девятого классов, охватывающих общество, рабочую жизнь и предпринимательств.</w:t>
      </w:r>
    </w:p>
    <w:p w14:paraId="3BFC56BF" w14:textId="77777777" w:rsidR="003F1479" w:rsidRPr="003A171F" w:rsidRDefault="00B17D34" w:rsidP="000A6215">
      <w:pPr>
        <w:ind w:left="-567" w:firstLine="567"/>
        <w:rPr>
          <w:rFonts w:ascii="Times New Roman" w:eastAsia="Times New Roman" w:hAnsi="Times New Roman" w:cs="Times New Roman"/>
          <w:sz w:val="24"/>
          <w:szCs w:val="24"/>
        </w:rPr>
      </w:pPr>
      <w:r w:rsidRPr="003A171F">
        <w:br w:type="page"/>
      </w:r>
    </w:p>
    <w:p w14:paraId="5A98A3AB" w14:textId="77777777" w:rsidR="003F1479" w:rsidRPr="003A171F" w:rsidRDefault="00B17D34" w:rsidP="000A6215">
      <w:pPr>
        <w:keepNext/>
        <w:keepLines/>
        <w:pBdr>
          <w:top w:val="nil"/>
          <w:left w:val="nil"/>
          <w:bottom w:val="nil"/>
          <w:right w:val="nil"/>
          <w:between w:val="nil"/>
        </w:pBdr>
        <w:spacing w:before="40"/>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Раздел 4. Видение развития молодежной политики</w:t>
      </w:r>
    </w:p>
    <w:p w14:paraId="2CCBBF7F" w14:textId="7AF65BFD"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Резолюции Совета Безопасности ООН №2250 от 9 декабря 2015 года особо подчеркивается важность разработки молодежной политики национальным</w:t>
      </w:r>
      <w:r w:rsidR="00D52004" w:rsidRPr="003A171F">
        <w:rPr>
          <w:rFonts w:ascii="Times New Roman" w:eastAsia="Times New Roman" w:hAnsi="Times New Roman" w:cs="Times New Roman"/>
          <w:sz w:val="24"/>
          <w:szCs w:val="24"/>
        </w:rPr>
        <w:t xml:space="preserve">и правительствами. В Казахстане </w:t>
      </w:r>
      <w:r w:rsidRPr="003A171F">
        <w:rPr>
          <w:rFonts w:ascii="Times New Roman" w:eastAsia="Times New Roman" w:hAnsi="Times New Roman" w:cs="Times New Roman"/>
          <w:sz w:val="24"/>
          <w:szCs w:val="24"/>
        </w:rPr>
        <w:t>Концепция государственной молодежной политики, рассчитанная на период до 2020 года, была разработана в целях реализации Стратегии развития Респ</w:t>
      </w:r>
      <w:r w:rsidR="000B2D03" w:rsidRPr="003A171F">
        <w:rPr>
          <w:rFonts w:ascii="Times New Roman" w:eastAsia="Times New Roman" w:hAnsi="Times New Roman" w:cs="Times New Roman"/>
          <w:sz w:val="24"/>
          <w:szCs w:val="24"/>
        </w:rPr>
        <w:t xml:space="preserve">ублики Казахстан до 2050 года. </w:t>
      </w:r>
      <w:r w:rsidRPr="003A171F">
        <w:rPr>
          <w:rFonts w:ascii="Times New Roman" w:eastAsia="Times New Roman" w:hAnsi="Times New Roman" w:cs="Times New Roman"/>
          <w:sz w:val="24"/>
          <w:szCs w:val="24"/>
        </w:rPr>
        <w:t>С 2021 года начался новый этап в реализации молодежной политики, связанный с принятием Комплексного плана по поддержке молодежи на 2021–2025 годы. Кроме того, специальные государственные меры поддержки молодежи также представлены в рамках ряда проектов и программ. Так сегодня в стране реализуются такие государственные программы для молодежи как «С дипломом – в село!», «</w:t>
      </w:r>
      <w:proofErr w:type="spellStart"/>
      <w:r w:rsidRPr="003A171F">
        <w:rPr>
          <w:rFonts w:ascii="Times New Roman" w:eastAsia="Times New Roman" w:hAnsi="Times New Roman" w:cs="Times New Roman"/>
          <w:sz w:val="24"/>
          <w:szCs w:val="24"/>
        </w:rPr>
        <w:t>Серпін</w:t>
      </w:r>
      <w:proofErr w:type="spellEnd"/>
      <w:r w:rsidRPr="003A171F">
        <w:rPr>
          <w:rFonts w:ascii="Times New Roman" w:eastAsia="Times New Roman" w:hAnsi="Times New Roman" w:cs="Times New Roman"/>
          <w:sz w:val="24"/>
          <w:szCs w:val="24"/>
        </w:rPr>
        <w:t>», «Молодежная практика», «</w:t>
      </w:r>
      <w:proofErr w:type="spellStart"/>
      <w:r w:rsidRPr="003A171F">
        <w:rPr>
          <w:rFonts w:ascii="Times New Roman" w:eastAsia="Times New Roman" w:hAnsi="Times New Roman" w:cs="Times New Roman"/>
          <w:sz w:val="24"/>
          <w:szCs w:val="24"/>
        </w:rPr>
        <w:t>Жас</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маман</w:t>
      </w:r>
      <w:proofErr w:type="spellEnd"/>
      <w:r w:rsidRPr="003A171F">
        <w:rPr>
          <w:rFonts w:ascii="Times New Roman" w:eastAsia="Times New Roman" w:hAnsi="Times New Roman" w:cs="Times New Roman"/>
          <w:sz w:val="24"/>
          <w:szCs w:val="24"/>
        </w:rPr>
        <w:t>», «Арендное жилье для работающей молодежи» и другие. Вместе с тем следует отметить, что определенные тенденции развития в стране и в мире предполагают обновление действующей стратегии молодежной политики и разработки новой концепции.</w:t>
      </w:r>
    </w:p>
    <w:p w14:paraId="1F7E45F4"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Влияние внешних факторов способствует тому, что сегодня молодое поколение </w:t>
      </w:r>
      <w:proofErr w:type="spellStart"/>
      <w:r w:rsidRPr="003A171F">
        <w:rPr>
          <w:rFonts w:ascii="Times New Roman" w:eastAsia="Times New Roman" w:hAnsi="Times New Roman" w:cs="Times New Roman"/>
          <w:sz w:val="24"/>
          <w:szCs w:val="24"/>
        </w:rPr>
        <w:t>казахстанцев</w:t>
      </w:r>
      <w:proofErr w:type="spellEnd"/>
      <w:r w:rsidRPr="003A171F">
        <w:rPr>
          <w:rFonts w:ascii="Times New Roman" w:eastAsia="Times New Roman" w:hAnsi="Times New Roman" w:cs="Times New Roman"/>
          <w:sz w:val="24"/>
          <w:szCs w:val="24"/>
        </w:rPr>
        <w:t xml:space="preserve"> сталкивается с новыми глобальными вызовами</w:t>
      </w:r>
      <w:r w:rsidRPr="003A171F">
        <w:rPr>
          <w:rFonts w:ascii="Times New Roman" w:eastAsia="Times New Roman" w:hAnsi="Times New Roman" w:cs="Times New Roman"/>
          <w:b/>
          <w:sz w:val="24"/>
          <w:szCs w:val="24"/>
        </w:rPr>
        <w:t xml:space="preserve"> </w:t>
      </w:r>
      <w:r w:rsidRPr="003A171F">
        <w:rPr>
          <w:rFonts w:ascii="Times New Roman" w:eastAsia="Times New Roman" w:hAnsi="Times New Roman" w:cs="Times New Roman"/>
          <w:sz w:val="24"/>
          <w:szCs w:val="24"/>
        </w:rPr>
        <w:t xml:space="preserve">и сопутствующими рисками. Происходящие на глобальном уровне изменения общественной жизни, </w:t>
      </w:r>
      <w:proofErr w:type="spellStart"/>
      <w:r w:rsidRPr="003A171F">
        <w:rPr>
          <w:rFonts w:ascii="Times New Roman" w:eastAsia="Times New Roman" w:hAnsi="Times New Roman" w:cs="Times New Roman"/>
          <w:sz w:val="24"/>
          <w:szCs w:val="24"/>
        </w:rPr>
        <w:t>цифровизация</w:t>
      </w:r>
      <w:proofErr w:type="spellEnd"/>
      <w:r w:rsidRPr="003A171F">
        <w:rPr>
          <w:rFonts w:ascii="Times New Roman" w:eastAsia="Times New Roman" w:hAnsi="Times New Roman" w:cs="Times New Roman"/>
          <w:sz w:val="24"/>
          <w:szCs w:val="24"/>
        </w:rPr>
        <w:t>, повышение интенсивности и глубины массовых коммуникаций, военные и гибридные конфликты оказывают значительное влияние на предпочтения, ценностные установки и стиль жизни людей. Однако не все тенденции нового мира могут принести позитивные результаты в будущем. Поэтому принятие актуальной концепции должно носить опережающий характер.</w:t>
      </w:r>
    </w:p>
    <w:p w14:paraId="4A4E5AD0"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Казахстане реализуются различные программы государственной поддержки молодежи. Вместе с тем некоторые из текущих проектов имеют схожие цели и функции, которые предусмотрены в Комплексном плане. К примеру, в национальном проекте «Сильные регионы – драйвер развития страны» планируется строительство (приобретение) жилья коммунального жилищного фонда для работающей молодежи, аналогичный механизм представлен в Комплексном плане – подпункт 24 «</w:t>
      </w:r>
      <w:r w:rsidRPr="003A171F">
        <w:rPr>
          <w:rFonts w:ascii="Times New Roman" w:eastAsia="Times New Roman" w:hAnsi="Times New Roman" w:cs="Times New Roman"/>
          <w:i/>
          <w:sz w:val="24"/>
          <w:szCs w:val="24"/>
        </w:rPr>
        <w:t>создание условий для обеспечения работающей молодежи арендным жильем без права выкупа</w:t>
      </w:r>
      <w:r w:rsidRPr="003A171F">
        <w:rPr>
          <w:rFonts w:ascii="Times New Roman" w:eastAsia="Times New Roman" w:hAnsi="Times New Roman" w:cs="Times New Roman"/>
          <w:sz w:val="24"/>
          <w:szCs w:val="24"/>
        </w:rPr>
        <w:t>». В национальном проекте «</w:t>
      </w:r>
      <w:proofErr w:type="spellStart"/>
      <w:r w:rsidRPr="003A171F">
        <w:rPr>
          <w:rFonts w:ascii="Times New Roman" w:eastAsia="Times New Roman" w:hAnsi="Times New Roman" w:cs="Times New Roman"/>
          <w:sz w:val="24"/>
          <w:szCs w:val="24"/>
        </w:rPr>
        <w:t>Ұлттық</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Рухани</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жаңғыру</w:t>
      </w:r>
      <w:proofErr w:type="spellEnd"/>
      <w:r w:rsidRPr="003A171F">
        <w:rPr>
          <w:rFonts w:ascii="Times New Roman" w:eastAsia="Times New Roman" w:hAnsi="Times New Roman" w:cs="Times New Roman"/>
          <w:sz w:val="24"/>
          <w:szCs w:val="24"/>
        </w:rPr>
        <w:t xml:space="preserve">» имеется показатель по социализации молодежи категории NEET – снижение молодежи категории NEET до 5 %. Подпункт 17 Комплексного плана предполагает разработку и реализацию мер по обеспечению занятости и социализации молодежи NEET. </w:t>
      </w:r>
    </w:p>
    <w:p w14:paraId="3AFEA7B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Казахстане назрела необходимость принципиального перехода от «политики для молодежи» к «политике с молодежью». Это означает, что из объекта государственной молодежной политики молодежь переходит на позиции ключевого субъекта и партнера государства. Важен диалог государства с молодежью, которую целесообразно рассматривать в качестве инициативной и созидательной силы, чей потенциал следует максимально использовать в интересах развития общества и государства. </w:t>
      </w:r>
    </w:p>
    <w:p w14:paraId="5675F71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Внесение изменений в законодательные акты и реализация Комплексного плана не обеспечивают комплексный и актуальный ответ на текущие вызовы и потенциальные угрозы. В связи с этим отмечается объективность потребности в разработке новых концептуальных решений, отвечающих требованиям времени. Необходима новая единая стратегия по работе с молодежью, которая включала бы в себя своевременные решения на текущие запросы молодых </w:t>
      </w:r>
      <w:proofErr w:type="spellStart"/>
      <w:r w:rsidRPr="003A171F">
        <w:rPr>
          <w:rFonts w:ascii="Times New Roman" w:eastAsia="Times New Roman" w:hAnsi="Times New Roman" w:cs="Times New Roman"/>
          <w:sz w:val="24"/>
          <w:szCs w:val="24"/>
        </w:rPr>
        <w:t>казахстанцев</w:t>
      </w:r>
      <w:proofErr w:type="spellEnd"/>
      <w:r w:rsidRPr="003A171F">
        <w:rPr>
          <w:rFonts w:ascii="Times New Roman" w:eastAsia="Times New Roman" w:hAnsi="Times New Roman" w:cs="Times New Roman"/>
          <w:sz w:val="24"/>
          <w:szCs w:val="24"/>
        </w:rPr>
        <w:t xml:space="preserve">. </w:t>
      </w:r>
    </w:p>
    <w:p w14:paraId="0696249A"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Новая концепция позволит определить единую стратегию развития молодежной политики и объединить в целостную систему реализуемые разрозненно проекты. Данный документ позволит провести перезагрузку документов системы государственного планирования </w:t>
      </w:r>
      <w:r w:rsidRPr="003A171F">
        <w:rPr>
          <w:rFonts w:ascii="Times New Roman" w:eastAsia="Times New Roman" w:hAnsi="Times New Roman" w:cs="Times New Roman"/>
          <w:i/>
          <w:sz w:val="24"/>
          <w:szCs w:val="24"/>
        </w:rPr>
        <w:t xml:space="preserve">(национальные проекты, планы развития госорганов и регионов, планы развития </w:t>
      </w:r>
      <w:proofErr w:type="spellStart"/>
      <w:r w:rsidRPr="003A171F">
        <w:rPr>
          <w:rFonts w:ascii="Times New Roman" w:eastAsia="Times New Roman" w:hAnsi="Times New Roman" w:cs="Times New Roman"/>
          <w:i/>
          <w:sz w:val="24"/>
          <w:szCs w:val="24"/>
        </w:rPr>
        <w:t>нацкомпаний</w:t>
      </w:r>
      <w:proofErr w:type="spellEnd"/>
      <w:r w:rsidRPr="003A171F">
        <w:rPr>
          <w:rFonts w:ascii="Times New Roman" w:eastAsia="Times New Roman" w:hAnsi="Times New Roman" w:cs="Times New Roman"/>
          <w:i/>
          <w:sz w:val="24"/>
          <w:szCs w:val="24"/>
        </w:rPr>
        <w:t>)</w:t>
      </w:r>
      <w:r w:rsidRPr="003A171F">
        <w:rPr>
          <w:rFonts w:ascii="Times New Roman" w:eastAsia="Times New Roman" w:hAnsi="Times New Roman" w:cs="Times New Roman"/>
          <w:sz w:val="24"/>
          <w:szCs w:val="24"/>
        </w:rPr>
        <w:t xml:space="preserve">, инвентаризировать и объединить закрепленные в правовом поле механизмы и инструменты стимулирования реализации потенциала молодежи </w:t>
      </w:r>
      <w:r w:rsidRPr="003A171F">
        <w:rPr>
          <w:rFonts w:ascii="Times New Roman" w:eastAsia="Times New Roman" w:hAnsi="Times New Roman" w:cs="Times New Roman"/>
          <w:i/>
          <w:sz w:val="24"/>
          <w:szCs w:val="24"/>
        </w:rPr>
        <w:t>(совершенствование НПА и подзаконных актов)</w:t>
      </w:r>
      <w:r w:rsidRPr="003A171F">
        <w:rPr>
          <w:rFonts w:ascii="Times New Roman" w:eastAsia="Times New Roman" w:hAnsi="Times New Roman" w:cs="Times New Roman"/>
          <w:sz w:val="24"/>
          <w:szCs w:val="24"/>
        </w:rPr>
        <w:t>. Концепция закалывает следующее стратегическое видение молодежной политики:</w:t>
      </w:r>
    </w:p>
    <w:p w14:paraId="4906CE3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Молодежная политика – это политика развития и содействия развитию, не дублирующая институты социального обеспечения и поддержки.</w:t>
      </w:r>
    </w:p>
    <w:p w14:paraId="2522A6AB"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Концепция – это ключевой стратегический документ, описывающий образ будущих поколений Казахстана и инструменты для эффективного построения такого образа.</w:t>
      </w:r>
    </w:p>
    <w:p w14:paraId="3D60C3EA"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Конкурентоспособность, ответственность, вовлеченность, самостоятельность и неравнодушие – пять главных качеств казахстанской молодежи вне зависимости от рода деятельности.</w:t>
      </w:r>
    </w:p>
    <w:p w14:paraId="4448C106" w14:textId="77777777" w:rsidR="003F1479" w:rsidRPr="003A171F" w:rsidRDefault="00B17D34" w:rsidP="000A6215">
      <w:pPr>
        <w:ind w:left="-567" w:firstLine="567"/>
        <w:rPr>
          <w:rFonts w:ascii="Times New Roman" w:eastAsia="Times New Roman" w:hAnsi="Times New Roman" w:cs="Times New Roman"/>
          <w:b/>
          <w:sz w:val="24"/>
          <w:szCs w:val="24"/>
        </w:rPr>
      </w:pPr>
      <w:r w:rsidRPr="003A171F">
        <w:br w:type="page"/>
      </w:r>
    </w:p>
    <w:p w14:paraId="3621D4ED" w14:textId="77777777" w:rsidR="003F1479" w:rsidRPr="003A171F" w:rsidRDefault="00B17D34" w:rsidP="000A6215">
      <w:pPr>
        <w:keepNext/>
        <w:keepLines/>
        <w:pBdr>
          <w:top w:val="nil"/>
          <w:left w:val="nil"/>
          <w:bottom w:val="nil"/>
          <w:right w:val="nil"/>
          <w:between w:val="nil"/>
        </w:pBdr>
        <w:spacing w:before="40"/>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b/>
          <w:color w:val="000000"/>
          <w:sz w:val="24"/>
          <w:szCs w:val="24"/>
        </w:rPr>
        <w:lastRenderedPageBreak/>
        <w:t>Раздел 5. Основные принципы и методы</w:t>
      </w:r>
    </w:p>
    <w:p w14:paraId="4AF26875" w14:textId="1FF0CEE4" w:rsidR="003F1479" w:rsidRPr="003A171F" w:rsidRDefault="009373AA" w:rsidP="000A6215">
      <w:pPr>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B17D34" w:rsidRPr="003A171F">
        <w:rPr>
          <w:rFonts w:ascii="Times New Roman" w:eastAsia="Times New Roman" w:hAnsi="Times New Roman" w:cs="Times New Roman"/>
          <w:b/>
          <w:sz w:val="24"/>
          <w:szCs w:val="24"/>
        </w:rPr>
        <w:t xml:space="preserve"> 1. Гражданское участие</w:t>
      </w:r>
      <w:r w:rsidR="00B17D34" w:rsidRPr="003A171F">
        <w:t xml:space="preserve"> </w:t>
      </w:r>
      <w:r w:rsidR="00B17D34" w:rsidRPr="003A171F">
        <w:rPr>
          <w:rFonts w:ascii="Times New Roman" w:eastAsia="Times New Roman" w:hAnsi="Times New Roman" w:cs="Times New Roman"/>
          <w:b/>
          <w:sz w:val="24"/>
          <w:szCs w:val="24"/>
        </w:rPr>
        <w:t>и участие в принятии решений</w:t>
      </w:r>
    </w:p>
    <w:p w14:paraId="509E1A9B"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b/>
          <w:sz w:val="24"/>
          <w:szCs w:val="24"/>
        </w:rPr>
        <w:tab/>
      </w:r>
      <w:r w:rsidRPr="003A171F">
        <w:rPr>
          <w:rFonts w:ascii="Times New Roman" w:eastAsia="Times New Roman" w:hAnsi="Times New Roman" w:cs="Times New Roman"/>
          <w:i/>
          <w:sz w:val="24"/>
          <w:szCs w:val="24"/>
        </w:rPr>
        <w:t>Гражданское участие</w:t>
      </w:r>
    </w:p>
    <w:p w14:paraId="5C6F9ECC" w14:textId="77777777"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Особым носителем человеческого капитала, от которого зависят качественные и количественные его характеристики, выступает молодежь, которая является социальной группой, наиболее мобильной и восприимчивой к происходящим изменениям. Это также и наиболее уязвимая социальная группа, требующая грамотно спланированной и системно осуществляющейся при достаточном финансовом обеспечении поддержки государства в целях сохранения и развития созидательного потенциала общества.</w:t>
      </w:r>
    </w:p>
    <w:p w14:paraId="412BE6EE" w14:textId="58314D95"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Смена поколений оказывает влияние на качество человеческого капитала и несет в себе угрозу кардинального изменения социальной обстановки и нарушения стабильности. Обращаясь к цифрам можно увидеть, что на смену поколению </w:t>
      </w:r>
      <w:r w:rsidR="007E7CA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Y</w:t>
      </w:r>
      <w:r w:rsidR="007E7CA1" w:rsidRPr="003A171F">
        <w:rPr>
          <w:rFonts w:ascii="Times New Roman" w:eastAsia="Times New Roman" w:hAnsi="Times New Roman" w:cs="Times New Roman"/>
          <w:color w:val="000000"/>
          <w:sz w:val="24"/>
          <w:szCs w:val="24"/>
        </w:rPr>
        <w:t>»</w:t>
      </w:r>
      <w:r w:rsidR="003A171F" w:rsidRPr="003A171F">
        <w:rPr>
          <w:rFonts w:ascii="Times New Roman" w:eastAsia="Times New Roman" w:hAnsi="Times New Roman" w:cs="Times New Roman"/>
          <w:color w:val="000000"/>
          <w:sz w:val="24"/>
          <w:szCs w:val="24"/>
        </w:rPr>
        <w:t xml:space="preserve"> (родившиеся в период с 1981 по</w:t>
      </w:r>
      <w:r w:rsidRPr="003A171F">
        <w:rPr>
          <w:rFonts w:ascii="Times New Roman" w:eastAsia="Times New Roman" w:hAnsi="Times New Roman" w:cs="Times New Roman"/>
          <w:color w:val="000000"/>
          <w:sz w:val="24"/>
          <w:szCs w:val="24"/>
        </w:rPr>
        <w:t xml:space="preserve"> </w:t>
      </w:r>
      <w:r w:rsidR="007E7CA1" w:rsidRPr="003A171F">
        <w:rPr>
          <w:rFonts w:ascii="Times New Roman" w:eastAsia="Times New Roman" w:hAnsi="Times New Roman" w:cs="Times New Roman"/>
          <w:color w:val="000000"/>
          <w:sz w:val="24"/>
          <w:szCs w:val="24"/>
        </w:rPr>
        <w:t xml:space="preserve">1996 </w:t>
      </w:r>
      <w:r w:rsidRPr="003A171F">
        <w:rPr>
          <w:rFonts w:ascii="Times New Roman" w:eastAsia="Times New Roman" w:hAnsi="Times New Roman" w:cs="Times New Roman"/>
          <w:color w:val="000000"/>
          <w:sz w:val="24"/>
          <w:szCs w:val="24"/>
        </w:rPr>
        <w:t xml:space="preserve">гг.) пришло поколение </w:t>
      </w:r>
      <w:r w:rsidR="007E7CA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Z</w:t>
      </w:r>
      <w:r w:rsidR="007E7CA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(родившиеся с 1997 по 2012 гг.), их называют «цифровые аборигены» и они привязаны к большому количеству устройств, доверяют информации, публикуемой друзьями, а также рекомендациям </w:t>
      </w:r>
      <w:proofErr w:type="spellStart"/>
      <w:r w:rsidRPr="003A171F">
        <w:rPr>
          <w:rFonts w:ascii="Times New Roman" w:eastAsia="Times New Roman" w:hAnsi="Times New Roman" w:cs="Times New Roman"/>
          <w:color w:val="000000"/>
          <w:sz w:val="24"/>
          <w:szCs w:val="24"/>
        </w:rPr>
        <w:t>блогеров</w:t>
      </w:r>
      <w:proofErr w:type="spellEnd"/>
      <w:r w:rsidRPr="003A171F">
        <w:rPr>
          <w:rFonts w:ascii="Times New Roman" w:eastAsia="Times New Roman" w:hAnsi="Times New Roman" w:cs="Times New Roman"/>
          <w:color w:val="000000"/>
          <w:sz w:val="24"/>
          <w:szCs w:val="24"/>
        </w:rPr>
        <w:t xml:space="preserve"> и лидеров мнений. Анализ январских событий 2022 года показал, что основная часть </w:t>
      </w:r>
      <w:r w:rsidR="000B2D03" w:rsidRPr="003A171F">
        <w:rPr>
          <w:rFonts w:ascii="Times New Roman" w:eastAsia="Times New Roman" w:hAnsi="Times New Roman" w:cs="Times New Roman"/>
          <w:color w:val="000000"/>
          <w:sz w:val="24"/>
          <w:szCs w:val="24"/>
        </w:rPr>
        <w:t xml:space="preserve">среди протестующих </w:t>
      </w:r>
      <w:r w:rsidRPr="003A171F">
        <w:rPr>
          <w:rFonts w:ascii="Times New Roman" w:eastAsia="Times New Roman" w:hAnsi="Times New Roman" w:cs="Times New Roman"/>
          <w:color w:val="000000"/>
          <w:sz w:val="24"/>
          <w:szCs w:val="24"/>
        </w:rPr>
        <w:t xml:space="preserve">была представлена молодежью. </w:t>
      </w:r>
    </w:p>
    <w:p w14:paraId="4C4704BD" w14:textId="0D85F118"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Особую актуальность приобретает проблема, которая носит двоякий характер: с одной стороны, молодежь не проявляет интереса к политике, с другой – принимает активное участие в политических акциях. Мировоззрение каждого поколения формируется под влиянием политических событий, социально-экономических условий, особой культурной атмосферы. В этой связи важно своевременное формирование ценностей и установок молодого поколения </w:t>
      </w:r>
      <w:r w:rsidR="00CC24C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Альфа</w:t>
      </w:r>
      <w:r w:rsidR="00CC24C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 то детей, рожденный после 2010 года. Если поколение </w:t>
      </w:r>
      <w:r w:rsidR="00CC24C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Z</w:t>
      </w:r>
      <w:r w:rsidR="00CC24C1"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в большей степени доверяют информации из </w:t>
      </w:r>
      <w:r w:rsidR="00F5538F" w:rsidRPr="003A171F">
        <w:rPr>
          <w:rFonts w:ascii="Times New Roman" w:eastAsia="Times New Roman" w:hAnsi="Times New Roman" w:cs="Times New Roman"/>
          <w:color w:val="000000"/>
          <w:sz w:val="24"/>
          <w:szCs w:val="24"/>
        </w:rPr>
        <w:t>Интернета</w:t>
      </w:r>
      <w:r w:rsidRPr="003A171F">
        <w:rPr>
          <w:rFonts w:ascii="Times New Roman" w:eastAsia="Times New Roman" w:hAnsi="Times New Roman" w:cs="Times New Roman"/>
          <w:color w:val="000000"/>
          <w:sz w:val="24"/>
          <w:szCs w:val="24"/>
        </w:rPr>
        <w:t xml:space="preserve">, то для поколения </w:t>
      </w:r>
      <w:r w:rsidR="00D159E9"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Альфа</w:t>
      </w:r>
      <w:r w:rsidR="00D159E9"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крайне важна свобода выбора и персонализация. </w:t>
      </w:r>
    </w:p>
    <w:p w14:paraId="5B8D9D0D" w14:textId="45610CB6"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Согласно исследованию BRIF </w:t>
      </w:r>
      <w:proofErr w:type="spellStart"/>
      <w:r w:rsidRPr="003A171F">
        <w:rPr>
          <w:rFonts w:ascii="Times New Roman" w:eastAsia="Times New Roman" w:hAnsi="Times New Roman" w:cs="Times New Roman"/>
          <w:color w:val="000000"/>
          <w:sz w:val="24"/>
          <w:szCs w:val="24"/>
        </w:rPr>
        <w:t>Research</w:t>
      </w:r>
      <w:proofErr w:type="spellEnd"/>
      <w:r w:rsidRPr="003A171F">
        <w:rPr>
          <w:rFonts w:ascii="Times New Roman" w:eastAsia="Times New Roman" w:hAnsi="Times New Roman" w:cs="Times New Roman"/>
          <w:color w:val="000000"/>
          <w:sz w:val="24"/>
          <w:szCs w:val="24"/>
        </w:rPr>
        <w:t xml:space="preserve"> </w:t>
      </w:r>
      <w:proofErr w:type="spellStart"/>
      <w:r w:rsidRPr="003A171F">
        <w:rPr>
          <w:rFonts w:ascii="Times New Roman" w:eastAsia="Times New Roman" w:hAnsi="Times New Roman" w:cs="Times New Roman"/>
          <w:color w:val="000000"/>
          <w:sz w:val="24"/>
          <w:szCs w:val="24"/>
        </w:rPr>
        <w:t>Group</w:t>
      </w:r>
      <w:proofErr w:type="spellEnd"/>
      <w:r w:rsidRPr="003A171F">
        <w:rPr>
          <w:rFonts w:ascii="Times New Roman" w:eastAsia="Times New Roman" w:hAnsi="Times New Roman" w:cs="Times New Roman"/>
          <w:color w:val="000000"/>
          <w:sz w:val="24"/>
          <w:szCs w:val="24"/>
        </w:rPr>
        <w:t xml:space="preserve">, молодежь Казахстана проводит в социальных сетях несколько часов ежедневно. Наиболее популярные </w:t>
      </w:r>
      <w:proofErr w:type="spellStart"/>
      <w:r w:rsidRPr="003A171F">
        <w:rPr>
          <w:rFonts w:ascii="Times New Roman" w:eastAsia="Times New Roman" w:hAnsi="Times New Roman" w:cs="Times New Roman"/>
          <w:color w:val="000000"/>
          <w:sz w:val="24"/>
          <w:szCs w:val="24"/>
        </w:rPr>
        <w:t>соцсети</w:t>
      </w:r>
      <w:proofErr w:type="spellEnd"/>
      <w:r w:rsidRPr="003A171F">
        <w:rPr>
          <w:rFonts w:ascii="Times New Roman" w:eastAsia="Times New Roman" w:hAnsi="Times New Roman" w:cs="Times New Roman"/>
          <w:color w:val="000000"/>
          <w:sz w:val="24"/>
          <w:szCs w:val="24"/>
        </w:rPr>
        <w:t xml:space="preserve"> у молодежи Казахстана: </w:t>
      </w:r>
      <w:r w:rsidR="0053145B" w:rsidRPr="003A171F">
        <w:rPr>
          <w:rFonts w:ascii="Times New Roman" w:eastAsia="Times New Roman" w:hAnsi="Times New Roman" w:cs="Times New Roman"/>
          <w:color w:val="000000"/>
          <w:sz w:val="24"/>
          <w:szCs w:val="24"/>
        </w:rPr>
        <w:t>«</w:t>
      </w:r>
      <w:proofErr w:type="spellStart"/>
      <w:r w:rsidRPr="003A171F">
        <w:rPr>
          <w:rFonts w:ascii="Times New Roman" w:eastAsia="Times New Roman" w:hAnsi="Times New Roman" w:cs="Times New Roman"/>
          <w:color w:val="000000"/>
          <w:sz w:val="24"/>
          <w:szCs w:val="24"/>
        </w:rPr>
        <w:t>Instagram</w:t>
      </w:r>
      <w:proofErr w:type="spellEnd"/>
      <w:r w:rsidR="0053145B"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w:t>
      </w:r>
      <w:r w:rsidR="0053145B"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VK</w:t>
      </w:r>
      <w:r w:rsidR="0053145B"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и </w:t>
      </w:r>
      <w:r w:rsidR="0053145B" w:rsidRPr="003A171F">
        <w:rPr>
          <w:rFonts w:ascii="Times New Roman" w:eastAsia="Times New Roman" w:hAnsi="Times New Roman" w:cs="Times New Roman"/>
          <w:color w:val="000000"/>
          <w:sz w:val="24"/>
          <w:szCs w:val="24"/>
        </w:rPr>
        <w:t>«</w:t>
      </w:r>
      <w:proofErr w:type="spellStart"/>
      <w:r w:rsidRPr="003A171F">
        <w:rPr>
          <w:rFonts w:ascii="Times New Roman" w:eastAsia="Times New Roman" w:hAnsi="Times New Roman" w:cs="Times New Roman"/>
          <w:color w:val="000000"/>
          <w:sz w:val="24"/>
          <w:szCs w:val="24"/>
        </w:rPr>
        <w:t>Youtube</w:t>
      </w:r>
      <w:proofErr w:type="spellEnd"/>
      <w:r w:rsidR="0053145B"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(независимо от города). Наиболее популярной среди молодых </w:t>
      </w:r>
      <w:proofErr w:type="spellStart"/>
      <w:r w:rsidRPr="003A171F">
        <w:rPr>
          <w:rFonts w:ascii="Times New Roman" w:eastAsia="Times New Roman" w:hAnsi="Times New Roman" w:cs="Times New Roman"/>
          <w:color w:val="000000"/>
          <w:sz w:val="24"/>
          <w:szCs w:val="24"/>
        </w:rPr>
        <w:t>казахстанцев</w:t>
      </w:r>
      <w:proofErr w:type="spellEnd"/>
      <w:r w:rsidRPr="003A171F">
        <w:rPr>
          <w:rFonts w:ascii="Times New Roman" w:eastAsia="Times New Roman" w:hAnsi="Times New Roman" w:cs="Times New Roman"/>
          <w:color w:val="000000"/>
          <w:sz w:val="24"/>
          <w:szCs w:val="24"/>
        </w:rPr>
        <w:t xml:space="preserve"> сетью является сеть </w:t>
      </w:r>
      <w:r w:rsidR="0053145B" w:rsidRPr="003A171F">
        <w:rPr>
          <w:rFonts w:ascii="Times New Roman" w:eastAsia="Times New Roman" w:hAnsi="Times New Roman" w:cs="Times New Roman"/>
          <w:color w:val="000000"/>
          <w:sz w:val="24"/>
          <w:szCs w:val="24"/>
        </w:rPr>
        <w:t>«</w:t>
      </w:r>
      <w:proofErr w:type="spellStart"/>
      <w:r w:rsidRPr="003A171F">
        <w:rPr>
          <w:rFonts w:ascii="Times New Roman" w:eastAsia="Times New Roman" w:hAnsi="Times New Roman" w:cs="Times New Roman"/>
          <w:color w:val="000000"/>
          <w:sz w:val="24"/>
          <w:szCs w:val="24"/>
        </w:rPr>
        <w:t>Вконтакте</w:t>
      </w:r>
      <w:proofErr w:type="spellEnd"/>
      <w:r w:rsidR="0053145B"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(71%). Причем особо популярна она среди младшей возрастной группы (15-18 лет). На втором месте – </w:t>
      </w:r>
      <w:r w:rsidR="00A55A42" w:rsidRPr="003A171F">
        <w:rPr>
          <w:rFonts w:ascii="Times New Roman" w:eastAsia="Times New Roman" w:hAnsi="Times New Roman" w:cs="Times New Roman"/>
          <w:color w:val="000000"/>
          <w:sz w:val="24"/>
          <w:szCs w:val="24"/>
        </w:rPr>
        <w:t>«</w:t>
      </w:r>
      <w:proofErr w:type="spellStart"/>
      <w:r w:rsidRPr="003A171F">
        <w:rPr>
          <w:rFonts w:ascii="Times New Roman" w:eastAsia="Times New Roman" w:hAnsi="Times New Roman" w:cs="Times New Roman"/>
          <w:color w:val="000000"/>
          <w:sz w:val="24"/>
          <w:szCs w:val="24"/>
        </w:rPr>
        <w:t>Instagram</w:t>
      </w:r>
      <w:proofErr w:type="spellEnd"/>
      <w:r w:rsidR="00A55A42"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(59%). Она также популярна больше у школьников и студентов. </w:t>
      </w:r>
      <w:r w:rsidR="00A920A2" w:rsidRPr="003A171F">
        <w:rPr>
          <w:rFonts w:ascii="Times New Roman" w:eastAsia="Times New Roman" w:hAnsi="Times New Roman" w:cs="Times New Roman"/>
          <w:color w:val="000000"/>
          <w:sz w:val="24"/>
          <w:szCs w:val="24"/>
        </w:rPr>
        <w:t>«</w:t>
      </w:r>
      <w:proofErr w:type="spellStart"/>
      <w:r w:rsidRPr="003A171F">
        <w:rPr>
          <w:rFonts w:ascii="Times New Roman" w:eastAsia="Times New Roman" w:hAnsi="Times New Roman" w:cs="Times New Roman"/>
          <w:color w:val="000000"/>
          <w:sz w:val="24"/>
          <w:szCs w:val="24"/>
        </w:rPr>
        <w:t>Facebook</w:t>
      </w:r>
      <w:proofErr w:type="spellEnd"/>
      <w:r w:rsidR="00A920A2"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не особо популярен у молодежи Казахстана (10%) (особенно у младшей возрастной группы – 7%).</w:t>
      </w:r>
    </w:p>
    <w:p w14:paraId="16BDA700" w14:textId="5E82C2D0" w:rsidR="00533F23" w:rsidRPr="003A171F" w:rsidRDefault="00533F23"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В целом актуальные данные исследований демонстрируют, что лидирующие позиции занимают социальные сети, мессенджеры, блоги – 60,3%. Далее, вопреки распространенным стереотипам о непопулярности традиционных СМИ среди молодежи, 36,1% отметили казахстанское телевидение, газеты, радио. Практически каждый третий узнает о новостях и событиях через казахстанские Интернет-ресурсы (29,5%). Каждый пятый опрошенный отметил в качестве основного источника информации ближнее окружение – 22,2%.</w:t>
      </w:r>
    </w:p>
    <w:p w14:paraId="62CEE61E" w14:textId="728FA4B0" w:rsidR="003F1479" w:rsidRPr="003A171F" w:rsidRDefault="00B17D34" w:rsidP="000A6215">
      <w:pPr>
        <w:spacing w:line="240" w:lineRule="auto"/>
        <w:ind w:left="-567" w:firstLine="567"/>
        <w:jc w:val="both"/>
        <w:rPr>
          <w:rFonts w:ascii="Times New Roman" w:eastAsia="Times New Roman" w:hAnsi="Times New Roman" w:cs="Times New Roman"/>
          <w:strike/>
          <w:color w:val="000000"/>
          <w:sz w:val="24"/>
          <w:szCs w:val="24"/>
        </w:rPr>
      </w:pPr>
      <w:r w:rsidRPr="003A171F">
        <w:rPr>
          <w:rFonts w:ascii="Times New Roman" w:eastAsia="Times New Roman" w:hAnsi="Times New Roman" w:cs="Times New Roman"/>
          <w:color w:val="000000"/>
          <w:sz w:val="24"/>
          <w:szCs w:val="24"/>
        </w:rPr>
        <w:t xml:space="preserve">В среднем молодежь Казахстана подписана и использует две и более сетей. Таким образом, политика в области образования также должна учитывать тот факт, что активное развитие социальных сетей в будущем будет вызывать снижение интенсивности социализации в реальной жизни </w:t>
      </w:r>
      <w:proofErr w:type="spellStart"/>
      <w:r w:rsidRPr="003A171F">
        <w:rPr>
          <w:rFonts w:ascii="Times New Roman" w:eastAsia="Times New Roman" w:hAnsi="Times New Roman" w:cs="Times New Roman"/>
          <w:color w:val="000000"/>
          <w:sz w:val="24"/>
          <w:szCs w:val="24"/>
        </w:rPr>
        <w:t>казахстанцев</w:t>
      </w:r>
      <w:proofErr w:type="spellEnd"/>
      <w:r w:rsidRPr="003A171F">
        <w:rPr>
          <w:rFonts w:ascii="Times New Roman" w:eastAsia="Times New Roman" w:hAnsi="Times New Roman" w:cs="Times New Roman"/>
          <w:color w:val="000000"/>
          <w:sz w:val="24"/>
          <w:szCs w:val="24"/>
        </w:rPr>
        <w:t>. Необходимо учитывать, что онлайн социализации позволяет молодежи быть всегда в курсе событий, реагировать почти мгновенно на любой информационный повод.</w:t>
      </w:r>
    </w:p>
    <w:p w14:paraId="365F0A67" w14:textId="4AED5834"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В целом система образования, действия органов государственного управления должна быть направлена на активное присутствие в глобальной сети. Именно здесь активна молодежь. Всем компаниям, работающим с молодежью Казахстана жизненно важно осваивать формат социальных сетей. Уже сейчас это канал коммуникации с молодежью номер один, в будущем он укрепится еще больше. В этих условиях компании и бренды должны уметь включаться в это общение, разговаривать и мотивировать молодежь как поколения </w:t>
      </w:r>
      <w:r w:rsidR="00A920A2"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Z</w:t>
      </w:r>
      <w:r w:rsidR="00A920A2"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xml:space="preserve">, так и поколения </w:t>
      </w:r>
      <w:r w:rsidR="00A920A2" w:rsidRPr="003A171F">
        <w:rPr>
          <w:rFonts w:ascii="Times New Roman" w:eastAsia="Times New Roman" w:hAnsi="Times New Roman" w:cs="Times New Roman"/>
          <w:color w:val="000000"/>
          <w:sz w:val="24"/>
          <w:szCs w:val="24"/>
        </w:rPr>
        <w:t>«А</w:t>
      </w:r>
      <w:r w:rsidRPr="003A171F">
        <w:rPr>
          <w:rFonts w:ascii="Times New Roman" w:eastAsia="Times New Roman" w:hAnsi="Times New Roman" w:cs="Times New Roman"/>
          <w:color w:val="000000"/>
          <w:sz w:val="24"/>
          <w:szCs w:val="24"/>
        </w:rPr>
        <w:t>льфа</w:t>
      </w:r>
      <w:r w:rsidR="00A920A2" w:rsidRPr="003A171F">
        <w:rPr>
          <w:rFonts w:ascii="Times New Roman" w:eastAsia="Times New Roman" w:hAnsi="Times New Roman" w:cs="Times New Roman"/>
          <w:color w:val="000000"/>
          <w:sz w:val="24"/>
          <w:szCs w:val="24"/>
        </w:rPr>
        <w:t>»</w:t>
      </w:r>
      <w:r w:rsidRPr="003A171F">
        <w:rPr>
          <w:rFonts w:ascii="Times New Roman" w:eastAsia="Times New Roman" w:hAnsi="Times New Roman" w:cs="Times New Roman"/>
          <w:color w:val="000000"/>
          <w:sz w:val="24"/>
          <w:szCs w:val="24"/>
        </w:rPr>
        <w:t>. С позиции превенции уже сейчас необходимо фокусировать в</w:t>
      </w:r>
      <w:r w:rsidR="005F025C" w:rsidRPr="003A171F">
        <w:rPr>
          <w:rFonts w:ascii="Times New Roman" w:eastAsia="Times New Roman" w:hAnsi="Times New Roman" w:cs="Times New Roman"/>
          <w:color w:val="000000"/>
          <w:sz w:val="24"/>
          <w:szCs w:val="24"/>
        </w:rPr>
        <w:t>нимание на работе с поколением «А</w:t>
      </w:r>
      <w:r w:rsidRPr="003A171F">
        <w:rPr>
          <w:rFonts w:ascii="Times New Roman" w:eastAsia="Times New Roman" w:hAnsi="Times New Roman" w:cs="Times New Roman"/>
          <w:color w:val="000000"/>
          <w:sz w:val="24"/>
          <w:szCs w:val="24"/>
        </w:rPr>
        <w:t>льфа</w:t>
      </w:r>
      <w:r w:rsidR="005F025C" w:rsidRPr="003A171F">
        <w:rPr>
          <w:rFonts w:ascii="Times New Roman" w:eastAsia="Times New Roman" w:hAnsi="Times New Roman" w:cs="Times New Roman"/>
          <w:color w:val="000000"/>
          <w:sz w:val="24"/>
          <w:szCs w:val="24"/>
        </w:rPr>
        <w:t>»</w:t>
      </w:r>
      <w:r w:rsidR="0018303E" w:rsidRPr="003A171F">
        <w:rPr>
          <w:rFonts w:ascii="Times New Roman" w:eastAsia="Times New Roman" w:hAnsi="Times New Roman" w:cs="Times New Roman"/>
          <w:color w:val="000000"/>
          <w:sz w:val="24"/>
          <w:szCs w:val="24"/>
        </w:rPr>
        <w:t>.</w:t>
      </w:r>
    </w:p>
    <w:p w14:paraId="097EFEDD" w14:textId="5BD9E5F9" w:rsidR="00F5538F" w:rsidRPr="003A171F" w:rsidRDefault="00F5538F"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Результаты </w:t>
      </w:r>
      <w:r w:rsidR="00FC33BE" w:rsidRPr="003A171F">
        <w:rPr>
          <w:rFonts w:ascii="Times New Roman" w:eastAsia="Times New Roman" w:hAnsi="Times New Roman" w:cs="Times New Roman"/>
          <w:color w:val="000000"/>
          <w:sz w:val="24"/>
          <w:szCs w:val="24"/>
        </w:rPr>
        <w:t>последних</w:t>
      </w:r>
      <w:r w:rsidRPr="003A171F">
        <w:rPr>
          <w:rFonts w:ascii="Times New Roman" w:eastAsia="Times New Roman" w:hAnsi="Times New Roman" w:cs="Times New Roman"/>
          <w:color w:val="000000"/>
          <w:sz w:val="24"/>
          <w:szCs w:val="24"/>
        </w:rPr>
        <w:t xml:space="preserve"> социологических исследований</w:t>
      </w:r>
      <w:r w:rsidR="00FE6CF2" w:rsidRPr="003A171F">
        <w:rPr>
          <w:rFonts w:ascii="Times New Roman" w:eastAsia="Times New Roman" w:hAnsi="Times New Roman" w:cs="Times New Roman"/>
          <w:color w:val="000000"/>
          <w:sz w:val="24"/>
          <w:szCs w:val="24"/>
        </w:rPr>
        <w:t xml:space="preserve"> также</w:t>
      </w:r>
      <w:r w:rsidRPr="003A171F">
        <w:rPr>
          <w:rFonts w:ascii="Times New Roman" w:eastAsia="Times New Roman" w:hAnsi="Times New Roman" w:cs="Times New Roman"/>
          <w:color w:val="000000"/>
          <w:sz w:val="24"/>
          <w:szCs w:val="24"/>
        </w:rPr>
        <w:t xml:space="preserve"> демонстрируют тот факт, что имеется запрос на участие в общественно-полезной деятельности. По данным Научно-исследовательского центра «Молодежь» среди молодого поколе</w:t>
      </w:r>
      <w:r w:rsidR="00FE6CF2" w:rsidRPr="003A171F">
        <w:rPr>
          <w:rFonts w:ascii="Times New Roman" w:eastAsia="Times New Roman" w:hAnsi="Times New Roman" w:cs="Times New Roman"/>
          <w:color w:val="000000"/>
          <w:sz w:val="24"/>
          <w:szCs w:val="24"/>
        </w:rPr>
        <w:t xml:space="preserve">ния </w:t>
      </w:r>
      <w:r w:rsidRPr="003A171F">
        <w:rPr>
          <w:rFonts w:ascii="Times New Roman" w:eastAsia="Times New Roman" w:hAnsi="Times New Roman" w:cs="Times New Roman"/>
          <w:color w:val="000000"/>
          <w:sz w:val="24"/>
          <w:szCs w:val="24"/>
        </w:rPr>
        <w:t xml:space="preserve">имеется большой потенциал по </w:t>
      </w:r>
      <w:r w:rsidRPr="003A171F">
        <w:rPr>
          <w:rFonts w:ascii="Times New Roman" w:eastAsia="Times New Roman" w:hAnsi="Times New Roman" w:cs="Times New Roman"/>
          <w:color w:val="000000"/>
          <w:sz w:val="24"/>
          <w:szCs w:val="24"/>
        </w:rPr>
        <w:lastRenderedPageBreak/>
        <w:t xml:space="preserve">развитию </w:t>
      </w:r>
      <w:proofErr w:type="spellStart"/>
      <w:r w:rsidRPr="003A171F">
        <w:rPr>
          <w:rFonts w:ascii="Times New Roman" w:eastAsia="Times New Roman" w:hAnsi="Times New Roman" w:cs="Times New Roman"/>
          <w:color w:val="000000"/>
          <w:sz w:val="24"/>
          <w:szCs w:val="24"/>
        </w:rPr>
        <w:t>волонтерства</w:t>
      </w:r>
      <w:proofErr w:type="spellEnd"/>
      <w:r w:rsidRPr="003A171F">
        <w:rPr>
          <w:rFonts w:ascii="Times New Roman" w:eastAsia="Times New Roman" w:hAnsi="Times New Roman" w:cs="Times New Roman"/>
          <w:color w:val="000000"/>
          <w:sz w:val="24"/>
          <w:szCs w:val="24"/>
        </w:rPr>
        <w:t xml:space="preserve"> и добровольчества. Согласно результатам опроса о занятии волонтерской, добровольческой деятельностью, наиболее активные волонтеры проживают в </w:t>
      </w:r>
      <w:proofErr w:type="spellStart"/>
      <w:r w:rsidRPr="003A171F">
        <w:rPr>
          <w:rFonts w:ascii="Times New Roman" w:eastAsia="Times New Roman" w:hAnsi="Times New Roman" w:cs="Times New Roman"/>
          <w:color w:val="000000"/>
          <w:sz w:val="24"/>
          <w:szCs w:val="24"/>
        </w:rPr>
        <w:t>Кызылординской</w:t>
      </w:r>
      <w:proofErr w:type="spellEnd"/>
      <w:r w:rsidRPr="003A171F">
        <w:rPr>
          <w:rFonts w:ascii="Times New Roman" w:eastAsia="Times New Roman" w:hAnsi="Times New Roman" w:cs="Times New Roman"/>
          <w:color w:val="000000"/>
          <w:sz w:val="24"/>
          <w:szCs w:val="24"/>
        </w:rPr>
        <w:t xml:space="preserve"> (27,4%) и </w:t>
      </w:r>
      <w:proofErr w:type="spellStart"/>
      <w:r w:rsidRPr="003A171F">
        <w:rPr>
          <w:rFonts w:ascii="Times New Roman" w:eastAsia="Times New Roman" w:hAnsi="Times New Roman" w:cs="Times New Roman"/>
          <w:color w:val="000000"/>
          <w:sz w:val="24"/>
          <w:szCs w:val="24"/>
        </w:rPr>
        <w:t>Атырауской</w:t>
      </w:r>
      <w:proofErr w:type="spellEnd"/>
      <w:r w:rsidRPr="003A171F">
        <w:rPr>
          <w:rFonts w:ascii="Times New Roman" w:eastAsia="Times New Roman" w:hAnsi="Times New Roman" w:cs="Times New Roman"/>
          <w:color w:val="000000"/>
          <w:sz w:val="24"/>
          <w:szCs w:val="24"/>
        </w:rPr>
        <w:t xml:space="preserve"> (12,7%) областях. </w:t>
      </w:r>
      <w:r w:rsidR="00107D85" w:rsidRPr="003A171F">
        <w:rPr>
          <w:rFonts w:ascii="Times New Roman" w:eastAsia="Times New Roman" w:hAnsi="Times New Roman" w:cs="Times New Roman"/>
          <w:color w:val="000000"/>
          <w:sz w:val="24"/>
          <w:szCs w:val="24"/>
        </w:rPr>
        <w:t>В</w:t>
      </w:r>
      <w:r w:rsidR="00B47235" w:rsidRPr="003A171F">
        <w:rPr>
          <w:rFonts w:ascii="Times New Roman" w:eastAsia="Times New Roman" w:hAnsi="Times New Roman" w:cs="Times New Roman"/>
          <w:color w:val="000000"/>
          <w:sz w:val="24"/>
          <w:szCs w:val="24"/>
        </w:rPr>
        <w:t xml:space="preserve"> молодежной среде не только сформирован запрос на занятия </w:t>
      </w:r>
      <w:proofErr w:type="spellStart"/>
      <w:r w:rsidR="00B47235" w:rsidRPr="003A171F">
        <w:rPr>
          <w:rFonts w:ascii="Times New Roman" w:eastAsia="Times New Roman" w:hAnsi="Times New Roman" w:cs="Times New Roman"/>
          <w:color w:val="000000"/>
          <w:sz w:val="24"/>
          <w:szCs w:val="24"/>
        </w:rPr>
        <w:t>волонтерством</w:t>
      </w:r>
      <w:proofErr w:type="spellEnd"/>
      <w:r w:rsidR="00B47235" w:rsidRPr="003A171F">
        <w:rPr>
          <w:rFonts w:ascii="Times New Roman" w:eastAsia="Times New Roman" w:hAnsi="Times New Roman" w:cs="Times New Roman"/>
          <w:color w:val="000000"/>
          <w:sz w:val="24"/>
          <w:szCs w:val="24"/>
        </w:rPr>
        <w:t xml:space="preserve">, но и есть наработанные практики, которые в совокупности могут дать кумулятивный эффект не только на </w:t>
      </w:r>
      <w:proofErr w:type="spellStart"/>
      <w:r w:rsidR="00B47235" w:rsidRPr="003A171F">
        <w:rPr>
          <w:rFonts w:ascii="Times New Roman" w:eastAsia="Times New Roman" w:hAnsi="Times New Roman" w:cs="Times New Roman"/>
          <w:color w:val="000000"/>
          <w:sz w:val="24"/>
          <w:szCs w:val="24"/>
        </w:rPr>
        <w:t>волонтерство</w:t>
      </w:r>
      <w:proofErr w:type="spellEnd"/>
      <w:r w:rsidR="00B47235" w:rsidRPr="003A171F">
        <w:rPr>
          <w:rFonts w:ascii="Times New Roman" w:eastAsia="Times New Roman" w:hAnsi="Times New Roman" w:cs="Times New Roman"/>
          <w:color w:val="000000"/>
          <w:sz w:val="24"/>
          <w:szCs w:val="24"/>
        </w:rPr>
        <w:t xml:space="preserve">, но и на другие сферы. Следовательно, волонтерские проекты целесообразно инициировать и развивать в тех сферах, где есть точки пересечения и потенциал: неформальное образование, </w:t>
      </w:r>
      <w:r w:rsidR="0018303E" w:rsidRPr="003A171F">
        <w:rPr>
          <w:rFonts w:ascii="Times New Roman" w:eastAsia="Times New Roman" w:hAnsi="Times New Roman" w:cs="Times New Roman"/>
          <w:color w:val="000000"/>
          <w:sz w:val="24"/>
          <w:szCs w:val="24"/>
        </w:rPr>
        <w:t xml:space="preserve">научная деятельность, спорт и так </w:t>
      </w:r>
      <w:r w:rsidR="00B47235" w:rsidRPr="003A171F">
        <w:rPr>
          <w:rFonts w:ascii="Times New Roman" w:eastAsia="Times New Roman" w:hAnsi="Times New Roman" w:cs="Times New Roman"/>
          <w:color w:val="000000"/>
          <w:sz w:val="24"/>
          <w:szCs w:val="24"/>
        </w:rPr>
        <w:t>д</w:t>
      </w:r>
      <w:r w:rsidR="0018303E" w:rsidRPr="003A171F">
        <w:rPr>
          <w:rFonts w:ascii="Times New Roman" w:eastAsia="Times New Roman" w:hAnsi="Times New Roman" w:cs="Times New Roman"/>
          <w:color w:val="000000"/>
          <w:sz w:val="24"/>
          <w:szCs w:val="24"/>
        </w:rPr>
        <w:t>алее</w:t>
      </w:r>
      <w:r w:rsidR="00B47235" w:rsidRPr="003A171F">
        <w:rPr>
          <w:rFonts w:ascii="Times New Roman" w:eastAsia="Times New Roman" w:hAnsi="Times New Roman" w:cs="Times New Roman"/>
          <w:color w:val="000000"/>
          <w:sz w:val="24"/>
          <w:szCs w:val="24"/>
        </w:rPr>
        <w:t>.</w:t>
      </w:r>
      <w:r w:rsidR="009A2DDA" w:rsidRPr="003A171F">
        <w:rPr>
          <w:rFonts w:ascii="Times New Roman" w:eastAsia="Times New Roman" w:hAnsi="Times New Roman" w:cs="Times New Roman"/>
          <w:color w:val="000000"/>
          <w:sz w:val="24"/>
          <w:szCs w:val="24"/>
        </w:rPr>
        <w:t xml:space="preserve"> Данные направления указывают на необходимость расширения тематик и объема </w:t>
      </w:r>
      <w:proofErr w:type="spellStart"/>
      <w:r w:rsidR="009A2DDA" w:rsidRPr="003A171F">
        <w:rPr>
          <w:rFonts w:ascii="Times New Roman" w:eastAsia="Times New Roman" w:hAnsi="Times New Roman" w:cs="Times New Roman"/>
          <w:color w:val="000000"/>
          <w:sz w:val="24"/>
          <w:szCs w:val="24"/>
        </w:rPr>
        <w:t>грантового</w:t>
      </w:r>
      <w:proofErr w:type="spellEnd"/>
      <w:r w:rsidR="009A2DDA" w:rsidRPr="003A171F">
        <w:rPr>
          <w:rFonts w:ascii="Times New Roman" w:eastAsia="Times New Roman" w:hAnsi="Times New Roman" w:cs="Times New Roman"/>
          <w:color w:val="000000"/>
          <w:sz w:val="24"/>
          <w:szCs w:val="24"/>
        </w:rPr>
        <w:t xml:space="preserve"> финансирования.</w:t>
      </w:r>
    </w:p>
    <w:p w14:paraId="771EF4C5"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Участие в принятии решений</w:t>
      </w:r>
    </w:p>
    <w:p w14:paraId="79A12439" w14:textId="5760B090"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Повышение участия молодежи в процессах принятия решений представляет собой сложную задачу, поскольку для этого требуется постоянное совершенствование и внедрение различных инструментов политики, законодательства, моделей поведения, ценностей и убеждений, а также реформирование государственной системы, институциональной структуры и социокультурных практик.</w:t>
      </w:r>
    </w:p>
    <w:p w14:paraId="3599EF3E" w14:textId="1DB2631E" w:rsidR="00107D85" w:rsidRPr="003A171F" w:rsidRDefault="00107D85"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Сегодня назрела необходимость трансформации имеющихся институтов общественного контроля в реально действующие механизмы с включением в них лидеров общественного мнения. Политическое участие молодежи должно реализовываться через механизм местного самоуправления. В частности, проведение конкурентных, честных выборов в городские и сельские местные органы самоуправления, и участие в них молодежи позволит вовлечь критический общественный потенциал.</w:t>
      </w:r>
    </w:p>
    <w:p w14:paraId="35F785E2" w14:textId="7487FE86"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По данным Национального доклада «Молодежь Казахстана – 2021», в большинстве своем молодые </w:t>
      </w:r>
      <w:proofErr w:type="spellStart"/>
      <w:r w:rsidRPr="003A171F">
        <w:rPr>
          <w:rFonts w:ascii="Times New Roman" w:eastAsia="Times New Roman" w:hAnsi="Times New Roman" w:cs="Times New Roman"/>
          <w:color w:val="000000"/>
          <w:sz w:val="24"/>
          <w:szCs w:val="24"/>
        </w:rPr>
        <w:t>казахстанцы</w:t>
      </w:r>
      <w:proofErr w:type="spellEnd"/>
      <w:r w:rsidRPr="003A171F">
        <w:rPr>
          <w:rFonts w:ascii="Times New Roman" w:eastAsia="Times New Roman" w:hAnsi="Times New Roman" w:cs="Times New Roman"/>
          <w:color w:val="000000"/>
          <w:sz w:val="24"/>
          <w:szCs w:val="24"/>
        </w:rPr>
        <w:t xml:space="preserve"> не являются членами политических партий (90,9%). В Мажилисе Парламента Республики Казахстан насчитывается 7 депутатов в возрасте до 35 лет, а доля молодежи среди депутатов </w:t>
      </w:r>
      <w:proofErr w:type="spellStart"/>
      <w:r w:rsidRPr="003A171F">
        <w:rPr>
          <w:rFonts w:ascii="Times New Roman" w:eastAsia="Times New Roman" w:hAnsi="Times New Roman" w:cs="Times New Roman"/>
          <w:color w:val="000000"/>
          <w:sz w:val="24"/>
          <w:szCs w:val="24"/>
        </w:rPr>
        <w:t>маслихатов</w:t>
      </w:r>
      <w:proofErr w:type="spellEnd"/>
      <w:r w:rsidRPr="003A171F">
        <w:rPr>
          <w:rFonts w:ascii="Times New Roman" w:eastAsia="Times New Roman" w:hAnsi="Times New Roman" w:cs="Times New Roman"/>
          <w:color w:val="000000"/>
          <w:sz w:val="24"/>
          <w:szCs w:val="24"/>
        </w:rPr>
        <w:t>, избранных 10 января 2021 года, состави</w:t>
      </w:r>
      <w:r w:rsidR="00D61901" w:rsidRPr="003A171F">
        <w:rPr>
          <w:rFonts w:ascii="Times New Roman" w:eastAsia="Times New Roman" w:hAnsi="Times New Roman" w:cs="Times New Roman"/>
          <w:color w:val="000000"/>
          <w:sz w:val="24"/>
          <w:szCs w:val="24"/>
        </w:rPr>
        <w:t>ла 8% или 264 человека из 3276.</w:t>
      </w:r>
    </w:p>
    <w:p w14:paraId="73D80D95" w14:textId="77777777"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Согласно данным Агентства по делам государственной службы Республики Казахстан, на 1 января 2021 года количество государственных служащих в возрасте до 29 лет составило 19 107 человек или 21,6% от фактической численности служащих (88 409 человек). В общей структуре государственных служащих в возрасте до 29 лет – 53,5% относятся к центральным государственным органам, 46,5% работают в местных исполнительных органах (далее – МИО). Анализ представленности молодежи в сфере государственной службы за последние 5 лет демонстрирует, что доля молодежи в ЦГО и МИО стабильно снижается.</w:t>
      </w:r>
    </w:p>
    <w:p w14:paraId="428E0F34" w14:textId="77777777"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Следует поощрять желание молодых людей активно взаимодействовать с госорганами, способствовать решению проблем не только молодежи, но и общества в целом. Опыт разных стран указывает на целесообразность продвижения идеи молодежного парламентаризма, к примеру популяризации симуляции «Модель Мажилиса» нацеленной на развитие политической мысли и культуры дискуссии у молодежи, обеспечение непосредственного участия молодых людей в дебатах между партиями, процессах рассмотрения и принятия законопроектов, определение их приоритетных интересов в процессе законотворчества и установления диалога с депутатами Мажилиса.</w:t>
      </w:r>
    </w:p>
    <w:p w14:paraId="5EEA2451" w14:textId="658913F4"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Кроме того, накопился ряд проблем в деятельности Советов по делам молодежи при </w:t>
      </w:r>
      <w:proofErr w:type="spellStart"/>
      <w:r w:rsidRPr="003A171F">
        <w:rPr>
          <w:rFonts w:ascii="Times New Roman" w:eastAsia="Times New Roman" w:hAnsi="Times New Roman" w:cs="Times New Roman"/>
          <w:color w:val="000000"/>
          <w:sz w:val="24"/>
          <w:szCs w:val="24"/>
        </w:rPr>
        <w:t>акиматах</w:t>
      </w:r>
      <w:proofErr w:type="spellEnd"/>
      <w:r w:rsidRPr="003A171F">
        <w:rPr>
          <w:rFonts w:ascii="Times New Roman" w:eastAsia="Times New Roman" w:hAnsi="Times New Roman" w:cs="Times New Roman"/>
          <w:color w:val="000000"/>
          <w:sz w:val="24"/>
          <w:szCs w:val="24"/>
        </w:rPr>
        <w:t xml:space="preserve">. Так, имеет место </w:t>
      </w:r>
      <w:proofErr w:type="spellStart"/>
      <w:r w:rsidRPr="003A171F">
        <w:rPr>
          <w:rFonts w:ascii="Times New Roman" w:eastAsia="Times New Roman" w:hAnsi="Times New Roman" w:cs="Times New Roman"/>
          <w:color w:val="000000"/>
          <w:sz w:val="24"/>
          <w:szCs w:val="24"/>
        </w:rPr>
        <w:t>аффилированность</w:t>
      </w:r>
      <w:proofErr w:type="spellEnd"/>
      <w:r w:rsidRPr="003A171F">
        <w:rPr>
          <w:rFonts w:ascii="Times New Roman" w:eastAsia="Times New Roman" w:hAnsi="Times New Roman" w:cs="Times New Roman"/>
          <w:color w:val="000000"/>
          <w:sz w:val="24"/>
          <w:szCs w:val="24"/>
        </w:rPr>
        <w:t xml:space="preserve"> составов Советов с госорганами, непосредственно осуществляющими молодежную политику (председателем Совета является </w:t>
      </w:r>
      <w:proofErr w:type="spellStart"/>
      <w:r w:rsidRPr="003A171F">
        <w:rPr>
          <w:rFonts w:ascii="Times New Roman" w:eastAsia="Times New Roman" w:hAnsi="Times New Roman" w:cs="Times New Roman"/>
          <w:color w:val="000000"/>
          <w:sz w:val="24"/>
          <w:szCs w:val="24"/>
        </w:rPr>
        <w:t>аким</w:t>
      </w:r>
      <w:proofErr w:type="spellEnd"/>
      <w:r w:rsidRPr="003A171F">
        <w:rPr>
          <w:rFonts w:ascii="Times New Roman" w:eastAsia="Times New Roman" w:hAnsi="Times New Roman" w:cs="Times New Roman"/>
          <w:color w:val="000000"/>
          <w:sz w:val="24"/>
          <w:szCs w:val="24"/>
        </w:rPr>
        <w:t xml:space="preserve">, а участниками - сотрудники </w:t>
      </w:r>
      <w:proofErr w:type="spellStart"/>
      <w:r w:rsidRPr="003A171F">
        <w:rPr>
          <w:rFonts w:ascii="Times New Roman" w:eastAsia="Times New Roman" w:hAnsi="Times New Roman" w:cs="Times New Roman"/>
          <w:color w:val="000000"/>
          <w:sz w:val="24"/>
          <w:szCs w:val="24"/>
        </w:rPr>
        <w:t>акимата</w:t>
      </w:r>
      <w:proofErr w:type="spellEnd"/>
      <w:r w:rsidRPr="003A171F">
        <w:rPr>
          <w:rFonts w:ascii="Times New Roman" w:eastAsia="Times New Roman" w:hAnsi="Times New Roman" w:cs="Times New Roman"/>
          <w:color w:val="000000"/>
          <w:sz w:val="24"/>
          <w:szCs w:val="24"/>
        </w:rPr>
        <w:t>). В некоторых случаях существование Совета является формальным, либо Совет отсутствует вовсе. Также, низкий уровень информационного освещения деятельности Советов приводят к отсутствию прозрачности их работы.</w:t>
      </w:r>
      <w:r w:rsidR="00FF105C" w:rsidRPr="003A171F">
        <w:rPr>
          <w:rFonts w:ascii="Times New Roman" w:eastAsia="Times New Roman" w:hAnsi="Times New Roman" w:cs="Times New Roman"/>
          <w:color w:val="000000"/>
          <w:sz w:val="24"/>
          <w:szCs w:val="24"/>
        </w:rPr>
        <w:t xml:space="preserve"> Рекомендуемый доля представителей одного этноса в Совете составляет 75%, представителей одной гендерной принадлежности – 55%, представителей </w:t>
      </w:r>
      <w:r w:rsidR="003765FB" w:rsidRPr="003A171F">
        <w:rPr>
          <w:rFonts w:ascii="Times New Roman" w:eastAsia="Times New Roman" w:hAnsi="Times New Roman" w:cs="Times New Roman"/>
          <w:color w:val="000000"/>
          <w:sz w:val="24"/>
          <w:szCs w:val="24"/>
        </w:rPr>
        <w:t>одной административно-территориальной единицы – 25%.</w:t>
      </w:r>
    </w:p>
    <w:p w14:paraId="57801CE1" w14:textId="75D3128A"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В части качественного состава и функциональности Советов необходимо внедрение системы ротации членов Советов и обеспечение представленности молодежи в составах Советов из различных социальных групп и профессий (гражданский сектор, бизнес, </w:t>
      </w:r>
      <w:proofErr w:type="spellStart"/>
      <w:r w:rsidRPr="003A171F">
        <w:rPr>
          <w:rFonts w:ascii="Times New Roman" w:eastAsia="Times New Roman" w:hAnsi="Times New Roman" w:cs="Times New Roman"/>
          <w:color w:val="000000"/>
          <w:sz w:val="24"/>
          <w:szCs w:val="24"/>
        </w:rPr>
        <w:t>медиасфера</w:t>
      </w:r>
      <w:proofErr w:type="spellEnd"/>
      <w:r w:rsidRPr="003A171F">
        <w:rPr>
          <w:rFonts w:ascii="Times New Roman" w:eastAsia="Times New Roman" w:hAnsi="Times New Roman" w:cs="Times New Roman"/>
          <w:color w:val="000000"/>
          <w:sz w:val="24"/>
          <w:szCs w:val="24"/>
        </w:rPr>
        <w:t xml:space="preserve">, наука, образование, здравоохранение, спорт, искусство и др.), и как следствие налаживание обратной связи </w:t>
      </w:r>
      <w:r w:rsidRPr="003A171F">
        <w:rPr>
          <w:rFonts w:ascii="Times New Roman" w:eastAsia="Times New Roman" w:hAnsi="Times New Roman" w:cs="Times New Roman"/>
          <w:color w:val="000000"/>
          <w:sz w:val="24"/>
          <w:szCs w:val="24"/>
        </w:rPr>
        <w:lastRenderedPageBreak/>
        <w:t>с молодежью. Советы должны состоять из числа молодых людей в возрасте от 18 до 35 лет. При формировании составов Советов рекомендуется привлекать кураторов по вопросам молодежной политики, журналистов, предпринимателей и гражданских активистов, обладателей грантов «</w:t>
      </w:r>
      <w:proofErr w:type="spellStart"/>
      <w:r w:rsidRPr="003A171F">
        <w:rPr>
          <w:rFonts w:ascii="Times New Roman" w:eastAsia="Times New Roman" w:hAnsi="Times New Roman" w:cs="Times New Roman"/>
          <w:color w:val="000000"/>
          <w:sz w:val="24"/>
          <w:szCs w:val="24"/>
        </w:rPr>
        <w:t>Тәуелсіздік</w:t>
      </w:r>
      <w:proofErr w:type="spellEnd"/>
      <w:r w:rsidRPr="003A171F">
        <w:rPr>
          <w:rFonts w:ascii="Times New Roman" w:eastAsia="Times New Roman" w:hAnsi="Times New Roman" w:cs="Times New Roman"/>
          <w:color w:val="000000"/>
          <w:sz w:val="24"/>
          <w:szCs w:val="24"/>
        </w:rPr>
        <w:t xml:space="preserve"> </w:t>
      </w:r>
      <w:proofErr w:type="spellStart"/>
      <w:r w:rsidRPr="003A171F">
        <w:rPr>
          <w:rFonts w:ascii="Times New Roman" w:eastAsia="Times New Roman" w:hAnsi="Times New Roman" w:cs="Times New Roman"/>
          <w:color w:val="000000"/>
          <w:sz w:val="24"/>
          <w:szCs w:val="24"/>
        </w:rPr>
        <w:t>ұрпақтары</w:t>
      </w:r>
      <w:proofErr w:type="spellEnd"/>
      <w:r w:rsidRPr="003A171F">
        <w:rPr>
          <w:rFonts w:ascii="Times New Roman" w:eastAsia="Times New Roman" w:hAnsi="Times New Roman" w:cs="Times New Roman"/>
          <w:color w:val="000000"/>
          <w:sz w:val="24"/>
          <w:szCs w:val="24"/>
        </w:rPr>
        <w:t>», премии «</w:t>
      </w:r>
      <w:proofErr w:type="spellStart"/>
      <w:r w:rsidRPr="003A171F">
        <w:rPr>
          <w:rFonts w:ascii="Times New Roman" w:eastAsia="Times New Roman" w:hAnsi="Times New Roman" w:cs="Times New Roman"/>
          <w:color w:val="000000"/>
          <w:sz w:val="24"/>
          <w:szCs w:val="24"/>
        </w:rPr>
        <w:t>Дарын</w:t>
      </w:r>
      <w:proofErr w:type="spellEnd"/>
      <w:r w:rsidRPr="003A171F">
        <w:rPr>
          <w:rFonts w:ascii="Times New Roman" w:eastAsia="Times New Roman" w:hAnsi="Times New Roman" w:cs="Times New Roman"/>
          <w:color w:val="000000"/>
          <w:sz w:val="24"/>
          <w:szCs w:val="24"/>
        </w:rPr>
        <w:t xml:space="preserve">». Председатель Совета должен избираться голосованием членами Совета на срок не более одного года. При этом, председателем не может быть действующий государственный служащий, работник </w:t>
      </w:r>
      <w:proofErr w:type="spellStart"/>
      <w:r w:rsidRPr="003A171F">
        <w:rPr>
          <w:rFonts w:ascii="Times New Roman" w:eastAsia="Times New Roman" w:hAnsi="Times New Roman" w:cs="Times New Roman"/>
          <w:color w:val="000000"/>
          <w:sz w:val="24"/>
          <w:szCs w:val="24"/>
        </w:rPr>
        <w:t>квазигосударственной</w:t>
      </w:r>
      <w:proofErr w:type="spellEnd"/>
      <w:r w:rsidRPr="003A171F">
        <w:rPr>
          <w:rFonts w:ascii="Times New Roman" w:eastAsia="Times New Roman" w:hAnsi="Times New Roman" w:cs="Times New Roman"/>
          <w:color w:val="000000"/>
          <w:sz w:val="24"/>
          <w:szCs w:val="24"/>
        </w:rPr>
        <w:t xml:space="preserve"> организации или представитель местного представительного органа или общественного совета. </w:t>
      </w:r>
    </w:p>
    <w:p w14:paraId="3D7B3304" w14:textId="3CFB10C9" w:rsidR="00FF105C" w:rsidRPr="003A171F" w:rsidRDefault="00FF105C"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Важным инструментом качественного вовлечения молодежи в процесс принятия решений выступает Совет по молодежной политике при Президенте РК. Для эффективной реализации решений Совета, основанных на принципе «</w:t>
      </w:r>
      <w:proofErr w:type="spellStart"/>
      <w:r w:rsidRPr="003A171F">
        <w:rPr>
          <w:rFonts w:ascii="Times New Roman" w:eastAsia="Times New Roman" w:hAnsi="Times New Roman" w:cs="Times New Roman"/>
          <w:color w:val="000000"/>
          <w:sz w:val="24"/>
          <w:szCs w:val="24"/>
        </w:rPr>
        <w:t>evidenced</w:t>
      </w:r>
      <w:proofErr w:type="spellEnd"/>
      <w:r w:rsidRPr="003A171F">
        <w:rPr>
          <w:rFonts w:ascii="Times New Roman" w:eastAsia="Times New Roman" w:hAnsi="Times New Roman" w:cs="Times New Roman"/>
          <w:color w:val="000000"/>
          <w:sz w:val="24"/>
          <w:szCs w:val="24"/>
        </w:rPr>
        <w:t xml:space="preserve"> </w:t>
      </w:r>
      <w:proofErr w:type="spellStart"/>
      <w:r w:rsidRPr="003A171F">
        <w:rPr>
          <w:rFonts w:ascii="Times New Roman" w:eastAsia="Times New Roman" w:hAnsi="Times New Roman" w:cs="Times New Roman"/>
          <w:color w:val="000000"/>
          <w:sz w:val="24"/>
          <w:szCs w:val="24"/>
        </w:rPr>
        <w:t>based</w:t>
      </w:r>
      <w:proofErr w:type="spellEnd"/>
      <w:r w:rsidRPr="003A171F">
        <w:rPr>
          <w:rFonts w:ascii="Times New Roman" w:eastAsia="Times New Roman" w:hAnsi="Times New Roman" w:cs="Times New Roman"/>
          <w:color w:val="000000"/>
          <w:sz w:val="24"/>
          <w:szCs w:val="24"/>
        </w:rPr>
        <w:t xml:space="preserve"> </w:t>
      </w:r>
      <w:proofErr w:type="spellStart"/>
      <w:r w:rsidRPr="003A171F">
        <w:rPr>
          <w:rFonts w:ascii="Times New Roman" w:eastAsia="Times New Roman" w:hAnsi="Times New Roman" w:cs="Times New Roman"/>
          <w:color w:val="000000"/>
          <w:sz w:val="24"/>
          <w:szCs w:val="24"/>
        </w:rPr>
        <w:t>policy</w:t>
      </w:r>
      <w:proofErr w:type="spellEnd"/>
      <w:r w:rsidRPr="003A171F">
        <w:rPr>
          <w:rFonts w:ascii="Times New Roman" w:eastAsia="Times New Roman" w:hAnsi="Times New Roman" w:cs="Times New Roman"/>
          <w:color w:val="000000"/>
          <w:sz w:val="24"/>
          <w:szCs w:val="24"/>
        </w:rPr>
        <w:t>», функции рабочего органа целесообразно закрепить за научно-исследовательским центром «Молодежь».</w:t>
      </w:r>
    </w:p>
    <w:p w14:paraId="68E0BB54" w14:textId="77777777"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В целях исключения существования избыточного количества консультативно-совещательных органов целесообразно создавать Советы только на уровне областей, городов республиканского значения и столицы.</w:t>
      </w:r>
    </w:p>
    <w:p w14:paraId="107F6C52" w14:textId="77777777" w:rsidR="003F1479" w:rsidRPr="003A171F" w:rsidRDefault="003F1479" w:rsidP="000A6215">
      <w:pPr>
        <w:shd w:val="clear" w:color="auto" w:fill="FFFFFF"/>
        <w:spacing w:line="240" w:lineRule="auto"/>
        <w:ind w:left="-567" w:firstLine="567"/>
        <w:jc w:val="both"/>
        <w:rPr>
          <w:rFonts w:ascii="Times New Roman" w:eastAsia="Times New Roman" w:hAnsi="Times New Roman" w:cs="Times New Roman"/>
          <w:b/>
          <w:sz w:val="24"/>
          <w:szCs w:val="24"/>
        </w:rPr>
      </w:pPr>
    </w:p>
    <w:p w14:paraId="036B415C" w14:textId="029ED372" w:rsidR="003F1479" w:rsidRPr="003A171F" w:rsidRDefault="009373AA" w:rsidP="000A6215">
      <w:pPr>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B17D34" w:rsidRPr="003A171F">
        <w:rPr>
          <w:rFonts w:ascii="Times New Roman" w:eastAsia="Times New Roman" w:hAnsi="Times New Roman" w:cs="Times New Roman"/>
          <w:b/>
          <w:sz w:val="24"/>
          <w:szCs w:val="24"/>
        </w:rPr>
        <w:t xml:space="preserve"> 2. </w:t>
      </w:r>
      <w:r w:rsidR="00EF25F0" w:rsidRPr="003A171F">
        <w:rPr>
          <w:rFonts w:ascii="Times New Roman" w:eastAsia="Times New Roman" w:hAnsi="Times New Roman" w:cs="Times New Roman"/>
          <w:b/>
          <w:sz w:val="24"/>
          <w:szCs w:val="24"/>
        </w:rPr>
        <w:t>Реализация потенциала</w:t>
      </w:r>
      <w:r w:rsidR="00102EA0" w:rsidRPr="003A171F">
        <w:rPr>
          <w:rFonts w:ascii="Times New Roman" w:eastAsia="Times New Roman" w:hAnsi="Times New Roman" w:cs="Times New Roman"/>
          <w:b/>
          <w:sz w:val="24"/>
          <w:szCs w:val="24"/>
        </w:rPr>
        <w:t xml:space="preserve"> и предпринимательство</w:t>
      </w:r>
    </w:p>
    <w:p w14:paraId="44B72968" w14:textId="58BE6C9C" w:rsidR="003F1479" w:rsidRPr="003A171F" w:rsidRDefault="00B17D34" w:rsidP="000A6215">
      <w:pPr>
        <w:tabs>
          <w:tab w:val="left" w:pos="993"/>
        </w:tabs>
        <w:spacing w:line="240" w:lineRule="auto"/>
        <w:ind w:left="-567" w:firstLine="567"/>
        <w:jc w:val="both"/>
        <w:rPr>
          <w:rFonts w:ascii="Times New Roman" w:eastAsia="Times New Roman" w:hAnsi="Times New Roman" w:cs="Times New Roman"/>
          <w:sz w:val="24"/>
          <w:szCs w:val="24"/>
        </w:rPr>
      </w:pPr>
      <w:bookmarkStart w:id="0" w:name="_heading=h.gjdgxs" w:colFirst="0" w:colLast="0"/>
      <w:bookmarkEnd w:id="0"/>
      <w:r w:rsidRPr="003A171F">
        <w:rPr>
          <w:rFonts w:ascii="Times New Roman" w:eastAsia="Times New Roman" w:hAnsi="Times New Roman" w:cs="Times New Roman"/>
          <w:sz w:val="24"/>
          <w:szCs w:val="24"/>
        </w:rPr>
        <w:t xml:space="preserve">Предпринимательская инициатива, энергия молодежи требует участия в перспективных, масштабных проектах развития страны, городов и районов. Направления и содержание проектов определяют требования к соответствующим профессиональным и предпринимательским компетенциям молодых людей. Однозначно можно утверждать необходимость приобретения молодежью таких предпринимательских компетенций, которые позволяют адекватно самоопределяться в условиях динамично изменяемых рыночных ситуаций. Нужно обратить внимание на освоение основ системного функционального мышления, проектного управления, организованной коммуникации, финансовой грамотности, общепрофессиональной теории деятельности. В школах, колледжах и вузах следует обновить образовательные программы на предмет формирования рефлексивных, аналитических, проектировочных, цифровых, коммуникативных, согласовательных, организаторских способностей. Они составляют главные условия формирования развитых предпринимательских компетенций. </w:t>
      </w:r>
    </w:p>
    <w:p w14:paraId="41BC6375"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i/>
          <w:color w:val="000000"/>
          <w:sz w:val="24"/>
          <w:szCs w:val="24"/>
        </w:rPr>
      </w:pPr>
      <w:r w:rsidRPr="003A171F">
        <w:rPr>
          <w:rFonts w:ascii="Times New Roman" w:eastAsia="Times New Roman" w:hAnsi="Times New Roman" w:cs="Times New Roman"/>
          <w:i/>
          <w:color w:val="000000"/>
          <w:sz w:val="24"/>
          <w:szCs w:val="24"/>
        </w:rPr>
        <w:t>Развитие и поддержка бизнес-образования молодежи</w:t>
      </w:r>
    </w:p>
    <w:p w14:paraId="73404FD3" w14:textId="57757676" w:rsidR="003F1479" w:rsidRPr="003A171F" w:rsidRDefault="00B17D34" w:rsidP="000A6215">
      <w:pPr>
        <w:tabs>
          <w:tab w:val="left" w:pos="993"/>
        </w:tabs>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sz w:val="24"/>
          <w:szCs w:val="24"/>
        </w:rPr>
        <w:t xml:space="preserve">Одна из основных причин недостаточности </w:t>
      </w:r>
      <w:r w:rsidRPr="003A171F">
        <w:rPr>
          <w:rFonts w:ascii="Times New Roman" w:eastAsia="Times New Roman" w:hAnsi="Times New Roman" w:cs="Times New Roman"/>
          <w:color w:val="000000"/>
          <w:sz w:val="24"/>
          <w:szCs w:val="24"/>
        </w:rPr>
        <w:t>предпринимательских компетенций молодых граждан</w:t>
      </w:r>
      <w:r w:rsidRPr="003A171F">
        <w:rPr>
          <w:rFonts w:ascii="Times New Roman" w:eastAsia="Times New Roman" w:hAnsi="Times New Roman" w:cs="Times New Roman"/>
          <w:sz w:val="24"/>
          <w:szCs w:val="24"/>
        </w:rPr>
        <w:t xml:space="preserve"> состоит в недостаточном уровне педагогического образования</w:t>
      </w:r>
      <w:r w:rsidRPr="003A171F">
        <w:rPr>
          <w:rFonts w:ascii="Times New Roman" w:eastAsia="Times New Roman" w:hAnsi="Times New Roman" w:cs="Times New Roman"/>
          <w:strike/>
          <w:sz w:val="24"/>
          <w:szCs w:val="24"/>
        </w:rPr>
        <w:t xml:space="preserve"> </w:t>
      </w:r>
      <w:r w:rsidRPr="003A171F">
        <w:rPr>
          <w:rFonts w:ascii="Times New Roman" w:eastAsia="Times New Roman" w:hAnsi="Times New Roman" w:cs="Times New Roman"/>
          <w:sz w:val="24"/>
          <w:szCs w:val="24"/>
        </w:rPr>
        <w:t xml:space="preserve">в части освоения специфики </w:t>
      </w:r>
      <w:r w:rsidRPr="003A171F">
        <w:rPr>
          <w:rFonts w:ascii="Times New Roman" w:eastAsia="Times New Roman" w:hAnsi="Times New Roman" w:cs="Times New Roman"/>
          <w:color w:val="000000"/>
          <w:sz w:val="24"/>
          <w:szCs w:val="24"/>
        </w:rPr>
        <w:t>предпринимательской деятельности</w:t>
      </w:r>
      <w:r w:rsidRPr="003A171F">
        <w:rPr>
          <w:rFonts w:ascii="Times New Roman" w:eastAsia="Times New Roman" w:hAnsi="Times New Roman" w:cs="Times New Roman"/>
          <w:sz w:val="24"/>
          <w:szCs w:val="24"/>
        </w:rPr>
        <w:t xml:space="preserve">. </w:t>
      </w:r>
      <w:r w:rsidR="003035BF" w:rsidRPr="003A171F">
        <w:rPr>
          <w:rFonts w:ascii="Times New Roman" w:eastAsia="Times New Roman" w:hAnsi="Times New Roman" w:cs="Times New Roman"/>
          <w:sz w:val="24"/>
          <w:szCs w:val="24"/>
        </w:rPr>
        <w:t>В этой связи имеется необходимость в развитии</w:t>
      </w:r>
      <w:r w:rsidR="003035BF" w:rsidRPr="003A171F">
        <w:t xml:space="preserve"> </w:t>
      </w:r>
      <w:r w:rsidR="003035BF" w:rsidRPr="003A171F">
        <w:rPr>
          <w:rFonts w:ascii="Times New Roman" w:eastAsia="Times New Roman" w:hAnsi="Times New Roman" w:cs="Times New Roman"/>
          <w:sz w:val="24"/>
          <w:szCs w:val="24"/>
        </w:rPr>
        <w:t xml:space="preserve">бизнес-образования молодежи, в том числе разработка </w:t>
      </w:r>
      <w:r w:rsidR="003035BF" w:rsidRPr="003A171F">
        <w:rPr>
          <w:rFonts w:ascii="Times New Roman" w:eastAsia="Times New Roman" w:hAnsi="Times New Roman" w:cs="Times New Roman"/>
          <w:color w:val="000000"/>
          <w:sz w:val="24"/>
          <w:szCs w:val="24"/>
        </w:rPr>
        <w:t>действенных механизмов</w:t>
      </w:r>
      <w:r w:rsidRPr="003A171F">
        <w:rPr>
          <w:rFonts w:ascii="Times New Roman" w:eastAsia="Times New Roman" w:hAnsi="Times New Roman" w:cs="Times New Roman"/>
          <w:color w:val="000000"/>
          <w:sz w:val="24"/>
          <w:szCs w:val="24"/>
        </w:rPr>
        <w:t xml:space="preserve"> по привлечению и удержанию квалифицированных учителей в школах: дорожные и жилищные субсидии, льготы, </w:t>
      </w:r>
      <w:r w:rsidR="003035BF" w:rsidRPr="003A171F">
        <w:rPr>
          <w:rFonts w:ascii="Times New Roman" w:eastAsia="Times New Roman" w:hAnsi="Times New Roman" w:cs="Times New Roman"/>
          <w:color w:val="000000"/>
          <w:sz w:val="24"/>
          <w:szCs w:val="24"/>
        </w:rPr>
        <w:t>преференции и другое.</w:t>
      </w:r>
    </w:p>
    <w:p w14:paraId="05434712" w14:textId="77777777" w:rsidR="003F1479" w:rsidRPr="003A171F" w:rsidRDefault="00B17D34" w:rsidP="000A6215">
      <w:pP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В системе </w:t>
      </w:r>
      <w:proofErr w:type="spellStart"/>
      <w:r w:rsidRPr="003A171F">
        <w:rPr>
          <w:rFonts w:ascii="Times New Roman" w:eastAsia="Times New Roman" w:hAnsi="Times New Roman" w:cs="Times New Roman"/>
          <w:color w:val="000000"/>
          <w:sz w:val="24"/>
          <w:szCs w:val="24"/>
        </w:rPr>
        <w:t>ТиПО</w:t>
      </w:r>
      <w:proofErr w:type="spellEnd"/>
      <w:r w:rsidRPr="003A171F">
        <w:rPr>
          <w:rFonts w:ascii="Times New Roman" w:eastAsia="Times New Roman" w:hAnsi="Times New Roman" w:cs="Times New Roman"/>
          <w:color w:val="000000"/>
          <w:sz w:val="24"/>
          <w:szCs w:val="24"/>
        </w:rPr>
        <w:t xml:space="preserve"> за 4 года потребность в мастерах и преподавателях специальных дисциплин выросла почти в 2,5 раза.</w:t>
      </w:r>
    </w:p>
    <w:p w14:paraId="010A22EF" w14:textId="25FAF239" w:rsidR="003F1479" w:rsidRPr="003A171F" w:rsidRDefault="00B17D34"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В условиях становления развитой рыночной экономики в Казахстане постепенно формируются различные институты местного </w:t>
      </w:r>
      <w:proofErr w:type="spellStart"/>
      <w:r w:rsidRPr="003A171F">
        <w:rPr>
          <w:rFonts w:ascii="Times New Roman" w:eastAsia="Times New Roman" w:hAnsi="Times New Roman" w:cs="Times New Roman"/>
          <w:color w:val="000000"/>
          <w:sz w:val="24"/>
          <w:szCs w:val="24"/>
        </w:rPr>
        <w:t>самоуправленияю</w:t>
      </w:r>
      <w:proofErr w:type="spellEnd"/>
      <w:r w:rsidRPr="003A171F">
        <w:rPr>
          <w:rFonts w:ascii="Times New Roman" w:eastAsia="Times New Roman" w:hAnsi="Times New Roman" w:cs="Times New Roman"/>
          <w:color w:val="000000"/>
          <w:sz w:val="24"/>
          <w:szCs w:val="24"/>
        </w:rPr>
        <w:t xml:space="preserve">, саморегулируемые организации. Вместе с тем, приходит осознание необходимости освоения основ предпринимательства субъектами всех профессий – управленцев, экономистов, юристов, инженеров, медиков и других специалистов. Так, современный инженер должен обладать широким объемом не только технических знаний, но и предпринимательских, менеджерских навыков. Он должен видеть весь путь, который ему предстоит пройти – от зарождения идеи, ее проектирования, экспериментальной проверки, экономического обоснования, оценки возможных последствий, изготовления и продажи готовой товарной продукции. В связи с этим всем институтам образования (школам, колледжам, вузам, академиям, институтам дополнительного и неформального образования) следует </w:t>
      </w:r>
      <w:r w:rsidR="00080B2B" w:rsidRPr="003A171F">
        <w:rPr>
          <w:rFonts w:ascii="Times New Roman" w:eastAsia="Times New Roman" w:hAnsi="Times New Roman" w:cs="Times New Roman"/>
          <w:color w:val="000000"/>
          <w:sz w:val="24"/>
          <w:szCs w:val="24"/>
        </w:rPr>
        <w:t xml:space="preserve">сформировать </w:t>
      </w:r>
      <w:r w:rsidRPr="003A171F">
        <w:rPr>
          <w:rFonts w:ascii="Times New Roman" w:eastAsia="Times New Roman" w:hAnsi="Times New Roman" w:cs="Times New Roman"/>
          <w:color w:val="000000"/>
          <w:sz w:val="24"/>
          <w:szCs w:val="24"/>
        </w:rPr>
        <w:t xml:space="preserve">требования к предпринимательской подготовке, в первую очередь, самих педагогов для различных сфер деятельности. Причём акцент в предпринимательском образовании не должен сводиться только к занятию бизнесом ради получения дохода, прибыли. Экономика страны может быть сбалансированной и конкурентоспособной, если граждане, молодые люди будут руководствоваться общей логической идеей </w:t>
      </w:r>
      <w:r w:rsidR="00080B2B" w:rsidRPr="003A171F">
        <w:rPr>
          <w:rFonts w:ascii="Times New Roman" w:eastAsia="Times New Roman" w:hAnsi="Times New Roman" w:cs="Times New Roman"/>
          <w:color w:val="000000"/>
          <w:sz w:val="24"/>
          <w:szCs w:val="24"/>
        </w:rPr>
        <w:t xml:space="preserve">направления </w:t>
      </w:r>
      <w:r w:rsidRPr="003A171F">
        <w:rPr>
          <w:rFonts w:ascii="Times New Roman" w:eastAsia="Times New Roman" w:hAnsi="Times New Roman" w:cs="Times New Roman"/>
          <w:color w:val="000000"/>
          <w:sz w:val="24"/>
          <w:szCs w:val="24"/>
        </w:rPr>
        <w:t xml:space="preserve">части </w:t>
      </w:r>
      <w:r w:rsidR="00080B2B" w:rsidRPr="003A171F">
        <w:rPr>
          <w:rFonts w:ascii="Times New Roman" w:eastAsia="Times New Roman" w:hAnsi="Times New Roman" w:cs="Times New Roman"/>
          <w:color w:val="000000"/>
          <w:sz w:val="24"/>
          <w:szCs w:val="24"/>
        </w:rPr>
        <w:t>ресурсов</w:t>
      </w:r>
      <w:r w:rsidR="00466D8D" w:rsidRPr="003A171F">
        <w:rPr>
          <w:rFonts w:ascii="Times New Roman" w:eastAsia="Times New Roman" w:hAnsi="Times New Roman" w:cs="Times New Roman"/>
          <w:color w:val="000000"/>
          <w:sz w:val="24"/>
          <w:szCs w:val="24"/>
        </w:rPr>
        <w:t xml:space="preserve"> своего</w:t>
      </w:r>
      <w:r w:rsidR="00080B2B" w:rsidRPr="003A171F">
        <w:rPr>
          <w:rFonts w:ascii="Times New Roman" w:eastAsia="Times New Roman" w:hAnsi="Times New Roman" w:cs="Times New Roman"/>
          <w:color w:val="000000"/>
          <w:sz w:val="24"/>
          <w:szCs w:val="24"/>
        </w:rPr>
        <w:t xml:space="preserve"> </w:t>
      </w:r>
      <w:r w:rsidRPr="003A171F">
        <w:rPr>
          <w:rFonts w:ascii="Times New Roman" w:eastAsia="Times New Roman" w:hAnsi="Times New Roman" w:cs="Times New Roman"/>
          <w:color w:val="000000"/>
          <w:sz w:val="24"/>
          <w:szCs w:val="24"/>
        </w:rPr>
        <w:t>бизнеса</w:t>
      </w:r>
      <w:r w:rsidR="00080B2B" w:rsidRPr="003A171F">
        <w:rPr>
          <w:rFonts w:ascii="Times New Roman" w:eastAsia="Times New Roman" w:hAnsi="Times New Roman" w:cs="Times New Roman"/>
          <w:color w:val="000000"/>
          <w:sz w:val="24"/>
          <w:szCs w:val="24"/>
        </w:rPr>
        <w:t xml:space="preserve"> на развити</w:t>
      </w:r>
      <w:r w:rsidR="00466D8D" w:rsidRPr="003A171F">
        <w:rPr>
          <w:rFonts w:ascii="Times New Roman" w:eastAsia="Times New Roman" w:hAnsi="Times New Roman" w:cs="Times New Roman"/>
          <w:color w:val="000000"/>
          <w:sz w:val="24"/>
          <w:szCs w:val="24"/>
        </w:rPr>
        <w:t xml:space="preserve">е </w:t>
      </w:r>
      <w:r w:rsidR="00466D8D" w:rsidRPr="003A171F">
        <w:rPr>
          <w:rFonts w:ascii="Times New Roman" w:eastAsia="Times New Roman" w:hAnsi="Times New Roman" w:cs="Times New Roman"/>
          <w:color w:val="000000"/>
          <w:sz w:val="24"/>
          <w:szCs w:val="24"/>
        </w:rPr>
        <w:lastRenderedPageBreak/>
        <w:t>общества (страны)</w:t>
      </w:r>
      <w:r w:rsidR="00080B2B" w:rsidRPr="003A171F">
        <w:rPr>
          <w:rFonts w:ascii="Times New Roman" w:eastAsia="Times New Roman" w:hAnsi="Times New Roman" w:cs="Times New Roman"/>
          <w:color w:val="000000"/>
          <w:sz w:val="24"/>
          <w:szCs w:val="24"/>
        </w:rPr>
        <w:t>, общего блага</w:t>
      </w:r>
      <w:r w:rsidRPr="003A171F">
        <w:rPr>
          <w:rFonts w:ascii="Times New Roman" w:eastAsia="Times New Roman" w:hAnsi="Times New Roman" w:cs="Times New Roman"/>
          <w:color w:val="000000"/>
          <w:sz w:val="24"/>
          <w:szCs w:val="24"/>
        </w:rPr>
        <w:t xml:space="preserve">. Таким образом, ГМП должна предусматривать настройку всей системы бизнес-образования молодёжи в логике национального патриотизма, согласования и установления взаимовыгодных партнёрских отношений всех субъектов. </w:t>
      </w:r>
    </w:p>
    <w:p w14:paraId="7CEAD06F" w14:textId="77777777" w:rsidR="003F1479" w:rsidRPr="003A171F" w:rsidRDefault="00B17D34"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bookmarkStart w:id="1" w:name="_heading=h.30j0zll" w:colFirst="0" w:colLast="0"/>
      <w:bookmarkEnd w:id="1"/>
      <w:r w:rsidRPr="003A171F">
        <w:rPr>
          <w:rFonts w:ascii="Times New Roman" w:eastAsia="Times New Roman" w:hAnsi="Times New Roman" w:cs="Times New Roman"/>
          <w:color w:val="000000"/>
          <w:sz w:val="24"/>
          <w:szCs w:val="24"/>
        </w:rPr>
        <w:t>В этой связи, в первую очередь, следует разработать соответствующую систему функционального взаимодействия всех государственных институтов, как на республиканском, так и на региональном уровнях. Для создания такой системы предлагается провести циклы аналитико-</w:t>
      </w:r>
      <w:proofErr w:type="spellStart"/>
      <w:r w:rsidRPr="003A171F">
        <w:rPr>
          <w:rFonts w:ascii="Times New Roman" w:eastAsia="Times New Roman" w:hAnsi="Times New Roman" w:cs="Times New Roman"/>
          <w:color w:val="000000"/>
          <w:sz w:val="24"/>
          <w:szCs w:val="24"/>
        </w:rPr>
        <w:t>разработческих</w:t>
      </w:r>
      <w:proofErr w:type="spellEnd"/>
      <w:r w:rsidRPr="003A171F">
        <w:rPr>
          <w:rFonts w:ascii="Times New Roman" w:eastAsia="Times New Roman" w:hAnsi="Times New Roman" w:cs="Times New Roman"/>
          <w:color w:val="000000"/>
          <w:sz w:val="24"/>
          <w:szCs w:val="24"/>
        </w:rPr>
        <w:t xml:space="preserve"> семинаров-тренингов с участием молодежи по темам:</w:t>
      </w:r>
    </w:p>
    <w:p w14:paraId="574B3992"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Логические приоритеты общественных преобразований, становления гражданского общества;</w:t>
      </w:r>
    </w:p>
    <w:p w14:paraId="7BEC762B"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Инновационные методы системного мышления, общепрофессионального образования;</w:t>
      </w:r>
    </w:p>
    <w:p w14:paraId="397E518C"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Логические принципы организованной коммуникации и согласования точек зрения; </w:t>
      </w:r>
    </w:p>
    <w:p w14:paraId="3E0B4080"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Функциональные координаты и инструменты личностного, гражданского и профессионального самоопределения молодёжи в условиях рыночной неопределённости;</w:t>
      </w:r>
    </w:p>
    <w:p w14:paraId="50B643C5"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Методы реконструкции негативных социально-экономических ситуаций;</w:t>
      </w:r>
    </w:p>
    <w:p w14:paraId="7B52AB2A" w14:textId="77777777"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Построение прозрачных моделей и моделирование устойчивого функционирования и развития бизнеса в условиях рыночной неопределённости;</w:t>
      </w:r>
    </w:p>
    <w:p w14:paraId="2D7D58DA" w14:textId="272B2A35" w:rsidR="003F1479" w:rsidRPr="003A171F" w:rsidRDefault="00B17D34" w:rsidP="000A6215">
      <w:pPr>
        <w:numPr>
          <w:ilvl w:val="2"/>
          <w:numId w:val="1"/>
        </w:numPr>
        <w:tabs>
          <w:tab w:val="left" w:pos="851"/>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Развитие регионов</w:t>
      </w:r>
      <w:r w:rsidR="00836217" w:rsidRPr="003A171F">
        <w:rPr>
          <w:rFonts w:ascii="Times New Roman" w:eastAsia="Times New Roman" w:hAnsi="Times New Roman" w:cs="Times New Roman"/>
          <w:sz w:val="24"/>
          <w:szCs w:val="24"/>
        </w:rPr>
        <w:t xml:space="preserve">, где развито сельское хозяйство </w:t>
      </w:r>
      <w:r w:rsidRPr="003A171F">
        <w:rPr>
          <w:rFonts w:ascii="Times New Roman" w:eastAsia="Times New Roman" w:hAnsi="Times New Roman" w:cs="Times New Roman"/>
          <w:sz w:val="24"/>
          <w:szCs w:val="24"/>
        </w:rPr>
        <w:t>через социальное партнёрство.</w:t>
      </w:r>
    </w:p>
    <w:p w14:paraId="3CC680E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Гарантией разработки системы функционального взаимодействия государственных институтов могут служить инновационные методологические инструменты и большой опыт их использования в Казахстане в инновационном бизнес-образовании молодёжи. </w:t>
      </w:r>
    </w:p>
    <w:p w14:paraId="264D0D38"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i/>
          <w:color w:val="000000"/>
          <w:sz w:val="24"/>
          <w:szCs w:val="24"/>
        </w:rPr>
      </w:pPr>
      <w:r w:rsidRPr="003A171F">
        <w:rPr>
          <w:rFonts w:ascii="Times New Roman" w:eastAsia="Times New Roman" w:hAnsi="Times New Roman" w:cs="Times New Roman"/>
          <w:i/>
          <w:color w:val="000000"/>
          <w:sz w:val="24"/>
          <w:szCs w:val="24"/>
        </w:rPr>
        <w:t>Перезапуск сектора бизнес-образования через сеть МРЦ в районах</w:t>
      </w:r>
    </w:p>
    <w:p w14:paraId="7500E040" w14:textId="4AA7B631" w:rsidR="003F1479" w:rsidRPr="003A171F" w:rsidRDefault="00B17D34" w:rsidP="000A6215">
      <w:pPr>
        <w:pBdr>
          <w:top w:val="nil"/>
          <w:left w:val="nil"/>
          <w:bottom w:val="nil"/>
          <w:right w:val="nil"/>
          <w:between w:val="nil"/>
        </w:pBdr>
        <w:shd w:val="clear" w:color="auto" w:fill="FFFFFF"/>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В Казахстане зарегистрировано 2</w:t>
      </w:r>
      <w:r w:rsidR="00C60AC3" w:rsidRPr="003A171F">
        <w:rPr>
          <w:rFonts w:ascii="Times New Roman" w:eastAsia="Times New Roman" w:hAnsi="Times New Roman" w:cs="Times New Roman"/>
          <w:color w:val="000000"/>
          <w:sz w:val="24"/>
          <w:szCs w:val="24"/>
        </w:rPr>
        <w:t>28</w:t>
      </w:r>
      <w:r w:rsidRPr="003A171F">
        <w:rPr>
          <w:rFonts w:ascii="Times New Roman" w:eastAsia="Times New Roman" w:hAnsi="Times New Roman" w:cs="Times New Roman"/>
          <w:color w:val="000000"/>
          <w:sz w:val="24"/>
          <w:szCs w:val="24"/>
        </w:rPr>
        <w:t xml:space="preserve"> МРЦ</w:t>
      </w:r>
      <w:r w:rsidR="00C60AC3" w:rsidRPr="003A171F">
        <w:rPr>
          <w:rFonts w:ascii="Times New Roman" w:eastAsia="Times New Roman" w:hAnsi="Times New Roman" w:cs="Times New Roman"/>
          <w:color w:val="000000"/>
          <w:sz w:val="24"/>
          <w:szCs w:val="24"/>
        </w:rPr>
        <w:t xml:space="preserve">. </w:t>
      </w:r>
      <w:r w:rsidRPr="003A171F">
        <w:rPr>
          <w:rFonts w:ascii="Times New Roman" w:eastAsia="Times New Roman" w:hAnsi="Times New Roman" w:cs="Times New Roman"/>
          <w:color w:val="000000"/>
          <w:sz w:val="24"/>
          <w:szCs w:val="24"/>
        </w:rPr>
        <w:t xml:space="preserve">Сеть МРЦ – важнейшее условие мобилизации молодежи и реализации Национального проекта по развитию предпринимательства на 2021 – 2025 годы. Деятельность МРЦ направлена на содействие социальному и личностному развитию молодежи и поддержку деятельности молодежных организаций. </w:t>
      </w:r>
    </w:p>
    <w:p w14:paraId="3DA7FF52" w14:textId="093D9BBA"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bookmarkStart w:id="2" w:name="_heading=h.1fob9te" w:colFirst="0" w:colLast="0"/>
      <w:bookmarkEnd w:id="2"/>
      <w:r w:rsidRPr="003A171F">
        <w:rPr>
          <w:rFonts w:ascii="Times New Roman" w:eastAsia="Times New Roman" w:hAnsi="Times New Roman" w:cs="Times New Roman"/>
          <w:sz w:val="24"/>
          <w:szCs w:val="24"/>
        </w:rPr>
        <w:t>Согласно результатам опроса, к наиболее результативным услугам МРЦ относятся «Поддержка и развитие волонтерской деятельности в молодежной среде», «Содействие в подготовке к трудоустройству и профориентации молодежи», «Содействие в повышении цифровой грамотности и развитии технологий среди молодежи». Одной из основных задач МРЦ является адресная работа с молодежью, особенно с уязвимыми груп</w:t>
      </w:r>
      <w:r w:rsidR="00836217" w:rsidRPr="003A171F">
        <w:rPr>
          <w:rFonts w:ascii="Times New Roman" w:eastAsia="Times New Roman" w:hAnsi="Times New Roman" w:cs="Times New Roman"/>
          <w:sz w:val="24"/>
          <w:szCs w:val="24"/>
        </w:rPr>
        <w:t>пами, такими как NEET-молодежь.</w:t>
      </w:r>
    </w:p>
    <w:p w14:paraId="70FAC13B"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b/>
          <w:color w:val="000000"/>
          <w:sz w:val="24"/>
          <w:szCs w:val="24"/>
        </w:rPr>
      </w:pPr>
      <w:r w:rsidRPr="003A171F">
        <w:rPr>
          <w:rFonts w:ascii="Times New Roman" w:eastAsia="Times New Roman" w:hAnsi="Times New Roman" w:cs="Times New Roman"/>
          <w:color w:val="000000"/>
          <w:sz w:val="24"/>
          <w:szCs w:val="24"/>
        </w:rPr>
        <w:t>Перезапуск бизнес-образования через сеть МРЦ предполагает их органическое вписывание в общие проекты развития городов и районов. Местные органы государственного управления должны быть заинтересованы в вовлечении молодёжного ресурса в реализацию проектов развития регионов.</w:t>
      </w:r>
    </w:p>
    <w:p w14:paraId="5ED3E978"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МРЦ могут инициировать разработку и согласование моделей функционального взаимодействия ключевых субъектов, уточнение проектов развития регионов. Это поможет им определить конкретные места и формы участия, реализации энергии молодёжи, будет способствовать ускоренному формированию гражданского самосознания, пониманию молодыми людьми ответственности за целое развития страны, раскрытию и реализации духовного, интеллектуального и профессионального потенциала молодёжи. Следует отметить, что в настоящее время в большинстве районов согласованные модели функционального взаимодействия ключевых субъектов отсутствуют. </w:t>
      </w:r>
    </w:p>
    <w:p w14:paraId="02B0964F" w14:textId="7A82DC6A" w:rsidR="003F1479" w:rsidRPr="003A171F" w:rsidRDefault="00B17D34"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Молодёжные ресурсные центры могут стать не только </w:t>
      </w:r>
      <w:proofErr w:type="spellStart"/>
      <w:r w:rsidRPr="003A171F">
        <w:rPr>
          <w:rFonts w:ascii="Times New Roman" w:eastAsia="Times New Roman" w:hAnsi="Times New Roman" w:cs="Times New Roman"/>
          <w:color w:val="000000"/>
          <w:sz w:val="24"/>
          <w:szCs w:val="24"/>
        </w:rPr>
        <w:t>стартап</w:t>
      </w:r>
      <w:proofErr w:type="spellEnd"/>
      <w:r w:rsidRPr="003A171F">
        <w:rPr>
          <w:rFonts w:ascii="Times New Roman" w:eastAsia="Times New Roman" w:hAnsi="Times New Roman" w:cs="Times New Roman"/>
          <w:color w:val="000000"/>
          <w:sz w:val="24"/>
          <w:szCs w:val="24"/>
        </w:rPr>
        <w:t xml:space="preserve">-инкубаторами, но и дискуссионными, образовательными, аналитическими, </w:t>
      </w:r>
      <w:proofErr w:type="spellStart"/>
      <w:r w:rsidRPr="003A171F">
        <w:rPr>
          <w:rFonts w:ascii="Times New Roman" w:eastAsia="Times New Roman" w:hAnsi="Times New Roman" w:cs="Times New Roman"/>
          <w:color w:val="000000"/>
          <w:sz w:val="24"/>
          <w:szCs w:val="24"/>
        </w:rPr>
        <w:t>разработческими</w:t>
      </w:r>
      <w:proofErr w:type="spellEnd"/>
      <w:r w:rsidRPr="003A171F">
        <w:rPr>
          <w:rFonts w:ascii="Times New Roman" w:eastAsia="Times New Roman" w:hAnsi="Times New Roman" w:cs="Times New Roman"/>
          <w:color w:val="000000"/>
          <w:sz w:val="24"/>
          <w:szCs w:val="24"/>
        </w:rPr>
        <w:t xml:space="preserve"> и согласовательными площадками, центрами регионального развития. </w:t>
      </w:r>
    </w:p>
    <w:p w14:paraId="663659F5"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i/>
          <w:color w:val="000000"/>
          <w:sz w:val="24"/>
          <w:szCs w:val="24"/>
        </w:rPr>
      </w:pPr>
      <w:r w:rsidRPr="003A171F">
        <w:rPr>
          <w:rFonts w:ascii="Times New Roman" w:eastAsia="Times New Roman" w:hAnsi="Times New Roman" w:cs="Times New Roman"/>
          <w:i/>
          <w:color w:val="000000"/>
          <w:sz w:val="24"/>
          <w:szCs w:val="24"/>
        </w:rPr>
        <w:t xml:space="preserve">Анализ «выживаемости» проектов, которым оказана </w:t>
      </w:r>
      <w:proofErr w:type="spellStart"/>
      <w:r w:rsidRPr="003A171F">
        <w:rPr>
          <w:rFonts w:ascii="Times New Roman" w:eastAsia="Times New Roman" w:hAnsi="Times New Roman" w:cs="Times New Roman"/>
          <w:i/>
          <w:color w:val="000000"/>
          <w:sz w:val="24"/>
          <w:szCs w:val="24"/>
        </w:rPr>
        <w:t>грантовая</w:t>
      </w:r>
      <w:proofErr w:type="spellEnd"/>
      <w:r w:rsidRPr="003A171F">
        <w:rPr>
          <w:rFonts w:ascii="Times New Roman" w:eastAsia="Times New Roman" w:hAnsi="Times New Roman" w:cs="Times New Roman"/>
          <w:i/>
          <w:color w:val="000000"/>
          <w:sz w:val="24"/>
          <w:szCs w:val="24"/>
        </w:rPr>
        <w:t xml:space="preserve"> поддержка в </w:t>
      </w:r>
      <w:proofErr w:type="spellStart"/>
      <w:r w:rsidRPr="003A171F">
        <w:rPr>
          <w:rFonts w:ascii="Times New Roman" w:eastAsia="Times New Roman" w:hAnsi="Times New Roman" w:cs="Times New Roman"/>
          <w:i/>
          <w:color w:val="000000"/>
          <w:sz w:val="24"/>
          <w:szCs w:val="24"/>
        </w:rPr>
        <w:t>грантовый</w:t>
      </w:r>
      <w:proofErr w:type="spellEnd"/>
      <w:r w:rsidRPr="003A171F">
        <w:rPr>
          <w:rFonts w:ascii="Times New Roman" w:eastAsia="Times New Roman" w:hAnsi="Times New Roman" w:cs="Times New Roman"/>
          <w:i/>
          <w:color w:val="000000"/>
          <w:sz w:val="24"/>
          <w:szCs w:val="24"/>
        </w:rPr>
        <w:t xml:space="preserve"> период и после их завершения</w:t>
      </w:r>
    </w:p>
    <w:p w14:paraId="4E25E744" w14:textId="77777777" w:rsidR="003F1479" w:rsidRPr="003A171F" w:rsidRDefault="00B17D34"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Систематизированная информация по данному вопросу в существующих казахстанских источниках отсутствует. Это свидетельствует о недостаточности мониторинга реализации проектов, которым оказана </w:t>
      </w:r>
      <w:proofErr w:type="spellStart"/>
      <w:r w:rsidRPr="003A171F">
        <w:rPr>
          <w:rFonts w:ascii="Times New Roman" w:eastAsia="Times New Roman" w:hAnsi="Times New Roman" w:cs="Times New Roman"/>
          <w:color w:val="000000"/>
          <w:sz w:val="24"/>
          <w:szCs w:val="24"/>
        </w:rPr>
        <w:t>грантовая</w:t>
      </w:r>
      <w:proofErr w:type="spellEnd"/>
      <w:r w:rsidRPr="003A171F">
        <w:rPr>
          <w:rFonts w:ascii="Times New Roman" w:eastAsia="Times New Roman" w:hAnsi="Times New Roman" w:cs="Times New Roman"/>
          <w:color w:val="000000"/>
          <w:sz w:val="24"/>
          <w:szCs w:val="24"/>
        </w:rPr>
        <w:t xml:space="preserve"> поддержка. Тем не менее данная задача актуальна с точки зрения выявления проблем организационной, финансовой и иной поддержки предпринимательства, </w:t>
      </w:r>
      <w:r w:rsidRPr="003A171F">
        <w:rPr>
          <w:rFonts w:ascii="Times New Roman" w:eastAsia="Times New Roman" w:hAnsi="Times New Roman" w:cs="Times New Roman"/>
          <w:color w:val="000000"/>
          <w:sz w:val="24"/>
          <w:szCs w:val="24"/>
        </w:rPr>
        <w:lastRenderedPageBreak/>
        <w:t>соотнесения реального положения дел с выполнением стратегических задач социально-экономического развития страны.</w:t>
      </w:r>
    </w:p>
    <w:p w14:paraId="1F25FEB0" w14:textId="77777777" w:rsidR="003F1479" w:rsidRPr="003A171F" w:rsidRDefault="00B17D34"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Для анализа «выживаемости» проектов, которым оказана </w:t>
      </w:r>
      <w:proofErr w:type="spellStart"/>
      <w:r w:rsidRPr="003A171F">
        <w:rPr>
          <w:rFonts w:ascii="Times New Roman" w:eastAsia="Times New Roman" w:hAnsi="Times New Roman" w:cs="Times New Roman"/>
          <w:color w:val="000000"/>
          <w:sz w:val="24"/>
          <w:szCs w:val="24"/>
        </w:rPr>
        <w:t>грантовая</w:t>
      </w:r>
      <w:proofErr w:type="spellEnd"/>
      <w:r w:rsidRPr="003A171F">
        <w:rPr>
          <w:rFonts w:ascii="Times New Roman" w:eastAsia="Times New Roman" w:hAnsi="Times New Roman" w:cs="Times New Roman"/>
          <w:color w:val="000000"/>
          <w:sz w:val="24"/>
          <w:szCs w:val="24"/>
        </w:rPr>
        <w:t xml:space="preserve"> поддержка в </w:t>
      </w:r>
      <w:proofErr w:type="spellStart"/>
      <w:r w:rsidRPr="003A171F">
        <w:rPr>
          <w:rFonts w:ascii="Times New Roman" w:eastAsia="Times New Roman" w:hAnsi="Times New Roman" w:cs="Times New Roman"/>
          <w:color w:val="000000"/>
          <w:sz w:val="24"/>
          <w:szCs w:val="24"/>
        </w:rPr>
        <w:t>грантовый</w:t>
      </w:r>
      <w:proofErr w:type="spellEnd"/>
      <w:r w:rsidRPr="003A171F">
        <w:rPr>
          <w:rFonts w:ascii="Times New Roman" w:eastAsia="Times New Roman" w:hAnsi="Times New Roman" w:cs="Times New Roman"/>
          <w:color w:val="000000"/>
          <w:sz w:val="24"/>
          <w:szCs w:val="24"/>
        </w:rPr>
        <w:t xml:space="preserve"> период и после их завершения требуется соответствующий социологический опрос </w:t>
      </w:r>
      <w:proofErr w:type="spellStart"/>
      <w:r w:rsidRPr="003A171F">
        <w:rPr>
          <w:rFonts w:ascii="Times New Roman" w:eastAsia="Times New Roman" w:hAnsi="Times New Roman" w:cs="Times New Roman"/>
          <w:color w:val="000000"/>
          <w:sz w:val="24"/>
          <w:szCs w:val="24"/>
        </w:rPr>
        <w:t>грантополучателей</w:t>
      </w:r>
      <w:proofErr w:type="spellEnd"/>
      <w:r w:rsidRPr="003A171F">
        <w:rPr>
          <w:rFonts w:ascii="Times New Roman" w:eastAsia="Times New Roman" w:hAnsi="Times New Roman" w:cs="Times New Roman"/>
          <w:color w:val="000000"/>
          <w:sz w:val="24"/>
          <w:szCs w:val="24"/>
        </w:rPr>
        <w:t xml:space="preserve"> по следующим основным критериям: эффективность реализации проектов, проблемы продолжения и масштабирования реализации проектов, способы решения проблем, необходимая поддержка (аналитическая, образовательная, нормативно-правовая, финансовая), ожидаемые результаты. </w:t>
      </w:r>
    </w:p>
    <w:p w14:paraId="4C78B077" w14:textId="18ED28E5" w:rsidR="0073479A" w:rsidRPr="003A171F" w:rsidRDefault="0073479A" w:rsidP="000A6215">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sidRPr="003A171F">
        <w:rPr>
          <w:rFonts w:ascii="Times New Roman" w:eastAsia="Times New Roman" w:hAnsi="Times New Roman" w:cs="Times New Roman"/>
          <w:color w:val="000000"/>
          <w:sz w:val="24"/>
          <w:szCs w:val="24"/>
        </w:rPr>
        <w:t xml:space="preserve">С 2022 года </w:t>
      </w:r>
      <w:r w:rsidR="00BE0C2B" w:rsidRPr="003A171F">
        <w:rPr>
          <w:rFonts w:ascii="Times New Roman" w:eastAsia="Times New Roman" w:hAnsi="Times New Roman" w:cs="Times New Roman"/>
          <w:color w:val="000000"/>
          <w:sz w:val="24"/>
          <w:szCs w:val="24"/>
        </w:rPr>
        <w:t xml:space="preserve">с целью </w:t>
      </w:r>
      <w:proofErr w:type="spellStart"/>
      <w:r w:rsidR="00BE0C2B" w:rsidRPr="003A171F">
        <w:rPr>
          <w:rFonts w:ascii="Times New Roman" w:eastAsia="Times New Roman" w:hAnsi="Times New Roman" w:cs="Times New Roman"/>
          <w:color w:val="000000"/>
          <w:sz w:val="24"/>
          <w:szCs w:val="24"/>
        </w:rPr>
        <w:t>реинтеграции</w:t>
      </w:r>
      <w:proofErr w:type="spellEnd"/>
      <w:r w:rsidR="00BE0C2B" w:rsidRPr="003A171F">
        <w:rPr>
          <w:rFonts w:ascii="Times New Roman" w:eastAsia="Times New Roman" w:hAnsi="Times New Roman" w:cs="Times New Roman"/>
          <w:color w:val="000000"/>
          <w:sz w:val="24"/>
          <w:szCs w:val="24"/>
        </w:rPr>
        <w:t xml:space="preserve"> молодежи в деятельность локального сообщества </w:t>
      </w:r>
      <w:r w:rsidRPr="003A171F">
        <w:rPr>
          <w:rFonts w:ascii="Times New Roman" w:eastAsia="Times New Roman" w:hAnsi="Times New Roman" w:cs="Times New Roman"/>
          <w:color w:val="000000"/>
          <w:sz w:val="24"/>
          <w:szCs w:val="24"/>
        </w:rPr>
        <w:t xml:space="preserve">реализуется </w:t>
      </w:r>
      <w:proofErr w:type="spellStart"/>
      <w:r w:rsidRPr="003A171F">
        <w:rPr>
          <w:rFonts w:ascii="Times New Roman" w:eastAsia="Times New Roman" w:hAnsi="Times New Roman" w:cs="Times New Roman"/>
          <w:color w:val="000000"/>
          <w:sz w:val="24"/>
          <w:szCs w:val="24"/>
        </w:rPr>
        <w:t>грантовая</w:t>
      </w:r>
      <w:proofErr w:type="spellEnd"/>
      <w:r w:rsidRPr="003A171F">
        <w:rPr>
          <w:rFonts w:ascii="Times New Roman" w:eastAsia="Times New Roman" w:hAnsi="Times New Roman" w:cs="Times New Roman"/>
          <w:color w:val="000000"/>
          <w:sz w:val="24"/>
          <w:szCs w:val="24"/>
        </w:rPr>
        <w:t xml:space="preserve"> программа «</w:t>
      </w:r>
      <w:proofErr w:type="spellStart"/>
      <w:r w:rsidRPr="003A171F">
        <w:rPr>
          <w:rFonts w:ascii="Times New Roman" w:eastAsia="Times New Roman" w:hAnsi="Times New Roman" w:cs="Times New Roman"/>
          <w:color w:val="000000"/>
          <w:sz w:val="24"/>
          <w:szCs w:val="24"/>
        </w:rPr>
        <w:t>ZhasProject</w:t>
      </w:r>
      <w:proofErr w:type="spellEnd"/>
      <w:r w:rsidRPr="003A171F">
        <w:rPr>
          <w:rFonts w:ascii="Times New Roman" w:eastAsia="Times New Roman" w:hAnsi="Times New Roman" w:cs="Times New Roman"/>
          <w:color w:val="000000"/>
          <w:sz w:val="24"/>
          <w:szCs w:val="24"/>
        </w:rPr>
        <w:t>»</w:t>
      </w:r>
      <w:r w:rsidR="00BE0C2B" w:rsidRPr="003A171F">
        <w:rPr>
          <w:rFonts w:ascii="Times New Roman" w:eastAsia="Times New Roman" w:hAnsi="Times New Roman" w:cs="Times New Roman"/>
          <w:color w:val="000000"/>
          <w:sz w:val="24"/>
          <w:szCs w:val="24"/>
        </w:rPr>
        <w:t>. Проект направлен на</w:t>
      </w:r>
      <w:r w:rsidRPr="003A171F">
        <w:rPr>
          <w:rFonts w:ascii="Times New Roman" w:eastAsia="Times New Roman" w:hAnsi="Times New Roman" w:cs="Times New Roman"/>
          <w:color w:val="000000"/>
          <w:sz w:val="24"/>
          <w:szCs w:val="24"/>
        </w:rPr>
        <w:t xml:space="preserve"> развитие жизненно важных навы</w:t>
      </w:r>
      <w:r w:rsidR="00BE0C2B" w:rsidRPr="003A171F">
        <w:rPr>
          <w:rFonts w:ascii="Times New Roman" w:eastAsia="Times New Roman" w:hAnsi="Times New Roman" w:cs="Times New Roman"/>
          <w:color w:val="000000"/>
          <w:sz w:val="24"/>
          <w:szCs w:val="24"/>
        </w:rPr>
        <w:t xml:space="preserve">ков и участие в жизни общества, </w:t>
      </w:r>
      <w:r w:rsidRPr="003A171F">
        <w:rPr>
          <w:rFonts w:ascii="Times New Roman" w:eastAsia="Times New Roman" w:hAnsi="Times New Roman" w:cs="Times New Roman"/>
          <w:color w:val="000000"/>
          <w:sz w:val="24"/>
          <w:szCs w:val="24"/>
        </w:rPr>
        <w:t>установление доверия между индивидом и соци</w:t>
      </w:r>
      <w:r w:rsidR="00BE0C2B" w:rsidRPr="003A171F">
        <w:rPr>
          <w:rFonts w:ascii="Times New Roman" w:eastAsia="Times New Roman" w:hAnsi="Times New Roman" w:cs="Times New Roman"/>
          <w:color w:val="000000"/>
          <w:sz w:val="24"/>
          <w:szCs w:val="24"/>
        </w:rPr>
        <w:t xml:space="preserve">альными институтами, </w:t>
      </w:r>
      <w:r w:rsidRPr="003A171F">
        <w:rPr>
          <w:rFonts w:ascii="Times New Roman" w:eastAsia="Times New Roman" w:hAnsi="Times New Roman" w:cs="Times New Roman"/>
          <w:color w:val="000000"/>
          <w:sz w:val="24"/>
          <w:szCs w:val="24"/>
        </w:rPr>
        <w:t>создание устойчивой экономической модели социальных проектов.</w:t>
      </w:r>
    </w:p>
    <w:p w14:paraId="482D6CAC" w14:textId="77777777" w:rsidR="003F1479" w:rsidRPr="003A171F" w:rsidRDefault="00B17D34" w:rsidP="000A6215">
      <w:pPr>
        <w:pBdr>
          <w:top w:val="nil"/>
          <w:left w:val="nil"/>
          <w:bottom w:val="nil"/>
          <w:right w:val="nil"/>
          <w:between w:val="nil"/>
        </w:pBdr>
        <w:tabs>
          <w:tab w:val="left" w:pos="993"/>
        </w:tabs>
        <w:spacing w:line="240" w:lineRule="auto"/>
        <w:ind w:left="-567" w:firstLine="567"/>
        <w:jc w:val="both"/>
        <w:rPr>
          <w:rFonts w:ascii="Times New Roman" w:eastAsia="Times New Roman" w:hAnsi="Times New Roman" w:cs="Times New Roman"/>
          <w:i/>
          <w:color w:val="000000"/>
          <w:sz w:val="24"/>
          <w:szCs w:val="24"/>
        </w:rPr>
      </w:pPr>
      <w:r w:rsidRPr="003A171F">
        <w:rPr>
          <w:rFonts w:ascii="Times New Roman" w:eastAsia="Times New Roman" w:hAnsi="Times New Roman" w:cs="Times New Roman"/>
          <w:i/>
          <w:color w:val="000000"/>
          <w:sz w:val="24"/>
          <w:szCs w:val="24"/>
        </w:rPr>
        <w:t>Возможности запуска новых проектов</w:t>
      </w:r>
    </w:p>
    <w:p w14:paraId="11AED80E" w14:textId="3011BD1C" w:rsidR="003F1479" w:rsidRPr="003A171F" w:rsidRDefault="00B17D34" w:rsidP="000A6215">
      <w:pPr>
        <w:shd w:val="clear" w:color="auto" w:fill="FFFFFF"/>
        <w:tabs>
          <w:tab w:val="left" w:pos="993"/>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Создание МРЦ, </w:t>
      </w:r>
      <w:proofErr w:type="spellStart"/>
      <w:r w:rsidRPr="003A171F">
        <w:rPr>
          <w:rFonts w:ascii="Times New Roman" w:eastAsia="Times New Roman" w:hAnsi="Times New Roman" w:cs="Times New Roman"/>
          <w:sz w:val="24"/>
          <w:szCs w:val="24"/>
        </w:rPr>
        <w:t>стартап</w:t>
      </w:r>
      <w:proofErr w:type="spellEnd"/>
      <w:r w:rsidRPr="003A171F">
        <w:rPr>
          <w:rFonts w:ascii="Times New Roman" w:eastAsia="Times New Roman" w:hAnsi="Times New Roman" w:cs="Times New Roman"/>
          <w:sz w:val="24"/>
          <w:szCs w:val="24"/>
        </w:rPr>
        <w:t xml:space="preserve">-инкубаторов, институтов </w:t>
      </w:r>
      <w:proofErr w:type="spellStart"/>
      <w:r w:rsidRPr="003A171F">
        <w:rPr>
          <w:rFonts w:ascii="Times New Roman" w:eastAsia="Times New Roman" w:hAnsi="Times New Roman" w:cs="Times New Roman"/>
          <w:sz w:val="24"/>
          <w:szCs w:val="24"/>
        </w:rPr>
        <w:t>волонтёрства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менторства</w:t>
      </w:r>
      <w:proofErr w:type="spellEnd"/>
      <w:r w:rsidRPr="003A171F">
        <w:rPr>
          <w:rFonts w:ascii="Times New Roman" w:eastAsia="Times New Roman" w:hAnsi="Times New Roman" w:cs="Times New Roman"/>
          <w:sz w:val="24"/>
          <w:szCs w:val="24"/>
        </w:rPr>
        <w:t>, различного рода учебных курсов, тренингов относится к организационной работе по формиро</w:t>
      </w:r>
      <w:r w:rsidR="00836217" w:rsidRPr="003A171F">
        <w:rPr>
          <w:rFonts w:ascii="Times New Roman" w:eastAsia="Times New Roman" w:hAnsi="Times New Roman" w:cs="Times New Roman"/>
          <w:sz w:val="24"/>
          <w:szCs w:val="24"/>
        </w:rPr>
        <w:t>ванию гражданского самосознания и</w:t>
      </w:r>
      <w:r w:rsidRPr="003A171F">
        <w:rPr>
          <w:rFonts w:ascii="Times New Roman" w:eastAsia="Times New Roman" w:hAnsi="Times New Roman" w:cs="Times New Roman"/>
          <w:sz w:val="24"/>
          <w:szCs w:val="24"/>
        </w:rPr>
        <w:t xml:space="preserve"> предпринимательских способностей, генерации бизнес-идей, разработке инновационных проектов. Такой опыт накоплен в некоторых регионах страны. Сложились коллективы аналитиков-консультантов, инновационных педагогов, тренеров. Их деятельность требует обобщения, выявления наиболее эф</w:t>
      </w:r>
      <w:r w:rsidR="003A171F" w:rsidRPr="003A171F">
        <w:rPr>
          <w:rFonts w:ascii="Times New Roman" w:eastAsia="Times New Roman" w:hAnsi="Times New Roman" w:cs="Times New Roman"/>
          <w:sz w:val="24"/>
          <w:szCs w:val="24"/>
        </w:rPr>
        <w:t>фективных методов и технологий.</w:t>
      </w:r>
    </w:p>
    <w:p w14:paraId="7BA35531" w14:textId="77777777" w:rsidR="003F1479" w:rsidRPr="003A171F" w:rsidRDefault="00B17D34" w:rsidP="000A6215">
      <w:pPr>
        <w:shd w:val="clear" w:color="auto" w:fill="FFFFFF"/>
        <w:tabs>
          <w:tab w:val="left" w:pos="993"/>
        </w:tabs>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Вместе с тем, молодёжная предпринимательская инициатива нуждается в больших идеях, масштабных проектах. Естественное желание молодого человека жить лучше родителей выливается в поиск альтернативных вариантов самореализации. Одной из таких идей является экологический и системный подходы к организации жизненного пространства – идея создания сельско-городских агломераций (СГА), обеспечивающих совмещение здорового образа жизни в условиях «сельских» территорий и «городских» цивилизационных благ. К этому подтолкнула и глобальная эпидемия </w:t>
      </w:r>
      <w:proofErr w:type="spellStart"/>
      <w:r w:rsidRPr="003A171F">
        <w:rPr>
          <w:rFonts w:ascii="Times New Roman" w:eastAsia="Times New Roman" w:hAnsi="Times New Roman" w:cs="Times New Roman"/>
          <w:sz w:val="24"/>
          <w:szCs w:val="24"/>
        </w:rPr>
        <w:t>коронавируса</w:t>
      </w:r>
      <w:proofErr w:type="spellEnd"/>
      <w:r w:rsidRPr="003A171F">
        <w:rPr>
          <w:rFonts w:ascii="Times New Roman" w:eastAsia="Times New Roman" w:hAnsi="Times New Roman" w:cs="Times New Roman"/>
          <w:sz w:val="24"/>
          <w:szCs w:val="24"/>
        </w:rPr>
        <w:t xml:space="preserve">, прямо указывающая на недостатки плотного расселения людей, необходимость переосмысления принципов организации жизненных пространств, существующих подходов к градостроительству. Очевидно, что обществу нужно быть готовым к жизни в условиях разнообразных периодически воспроизводящихся вирусных инфекций. </w:t>
      </w:r>
    </w:p>
    <w:p w14:paraId="44083D46" w14:textId="77777777" w:rsidR="003F1479" w:rsidRPr="003A171F" w:rsidRDefault="00B17D34" w:rsidP="000A6215">
      <w:pPr>
        <w:shd w:val="clear" w:color="auto" w:fill="FFFFFF"/>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СГА предполагают разуплотнение крупных городов, смену вектора многоэтажной застройки городов на малоэтажное, коттеджное, усадебное строительство, формирование </w:t>
      </w:r>
      <w:proofErr w:type="spellStart"/>
      <w:r w:rsidRPr="003A171F">
        <w:rPr>
          <w:rFonts w:ascii="Times New Roman" w:eastAsia="Times New Roman" w:hAnsi="Times New Roman" w:cs="Times New Roman"/>
          <w:sz w:val="24"/>
          <w:szCs w:val="24"/>
        </w:rPr>
        <w:t>природоподобного</w:t>
      </w:r>
      <w:proofErr w:type="spellEnd"/>
      <w:r w:rsidRPr="003A171F">
        <w:rPr>
          <w:rFonts w:ascii="Times New Roman" w:eastAsia="Times New Roman" w:hAnsi="Times New Roman" w:cs="Times New Roman"/>
          <w:sz w:val="24"/>
          <w:szCs w:val="24"/>
        </w:rPr>
        <w:t xml:space="preserve"> образа жизни, хозяйское освоение всей территории страны, создание комфортных и социально престижных условий жизни и деятельности в сельской местности (школ, больниц, клубов, торговых, сервисных центров и прочее). Это будет способствовать развитию </w:t>
      </w:r>
      <w:proofErr w:type="spellStart"/>
      <w:r w:rsidRPr="003A171F">
        <w:rPr>
          <w:rFonts w:ascii="Times New Roman" w:eastAsia="Times New Roman" w:hAnsi="Times New Roman" w:cs="Times New Roman"/>
          <w:sz w:val="24"/>
          <w:szCs w:val="24"/>
        </w:rPr>
        <w:t>многовекторного</w:t>
      </w:r>
      <w:proofErr w:type="spellEnd"/>
      <w:r w:rsidRPr="003A171F">
        <w:rPr>
          <w:rFonts w:ascii="Times New Roman" w:eastAsia="Times New Roman" w:hAnsi="Times New Roman" w:cs="Times New Roman"/>
          <w:sz w:val="24"/>
          <w:szCs w:val="24"/>
        </w:rPr>
        <w:t xml:space="preserve"> малого, среднего и большого предпринимательства, повышению качества и увеличению продолжительности жизни народа. </w:t>
      </w:r>
    </w:p>
    <w:p w14:paraId="0B2385AB" w14:textId="66FAADCB" w:rsidR="003F1479" w:rsidRPr="003A171F" w:rsidRDefault="00B17D34" w:rsidP="000A6215">
      <w:pPr>
        <w:shd w:val="clear" w:color="auto" w:fill="FFFFFF"/>
        <w:spacing w:line="240" w:lineRule="auto"/>
        <w:ind w:left="-567" w:firstLine="567"/>
        <w:jc w:val="both"/>
        <w:rPr>
          <w:rFonts w:ascii="Times New Roman" w:eastAsia="Times New Roman" w:hAnsi="Times New Roman" w:cs="Times New Roman"/>
          <w:sz w:val="24"/>
          <w:szCs w:val="24"/>
        </w:rPr>
      </w:pPr>
      <w:bookmarkStart w:id="3" w:name="_heading=h.3znysh7" w:colFirst="0" w:colLast="0"/>
      <w:bookmarkEnd w:id="3"/>
      <w:r w:rsidRPr="003A171F">
        <w:rPr>
          <w:rFonts w:ascii="Times New Roman" w:eastAsia="Times New Roman" w:hAnsi="Times New Roman" w:cs="Times New Roman"/>
          <w:color w:val="000000"/>
          <w:sz w:val="24"/>
          <w:szCs w:val="24"/>
        </w:rPr>
        <w:t>Идея создания СГА способна пробудить у молодёжи патриотические чувства, воодушевить и мобилизовать её на масштабную созидательную, предпринимательскую деятельность, реализовать мечту</w:t>
      </w:r>
      <w:r w:rsidRPr="003A171F">
        <w:rPr>
          <w:rFonts w:ascii="Times New Roman" w:eastAsia="Times New Roman" w:hAnsi="Times New Roman" w:cs="Times New Roman"/>
          <w:i/>
          <w:color w:val="000000"/>
          <w:sz w:val="24"/>
          <w:szCs w:val="24"/>
        </w:rPr>
        <w:t xml:space="preserve">. </w:t>
      </w:r>
      <w:r w:rsidRPr="003A171F">
        <w:rPr>
          <w:rFonts w:ascii="Times New Roman" w:eastAsia="Times New Roman" w:hAnsi="Times New Roman" w:cs="Times New Roman"/>
          <w:sz w:val="24"/>
          <w:szCs w:val="24"/>
        </w:rPr>
        <w:t xml:space="preserve">У молодых людей образуются новые смыслы жизни и деятельности в рамках природного ландшафта: </w:t>
      </w:r>
      <w:proofErr w:type="spellStart"/>
      <w:r w:rsidRPr="003A171F">
        <w:rPr>
          <w:rFonts w:ascii="Times New Roman" w:eastAsia="Times New Roman" w:hAnsi="Times New Roman" w:cs="Times New Roman"/>
          <w:sz w:val="24"/>
          <w:szCs w:val="24"/>
        </w:rPr>
        <w:t>экологичный</w:t>
      </w:r>
      <w:proofErr w:type="spellEnd"/>
      <w:r w:rsidRPr="003A171F">
        <w:rPr>
          <w:rFonts w:ascii="Times New Roman" w:eastAsia="Times New Roman" w:hAnsi="Times New Roman" w:cs="Times New Roman"/>
          <w:sz w:val="24"/>
          <w:szCs w:val="24"/>
        </w:rPr>
        <w:t xml:space="preserve"> быт, подвижный, здоровый образ жизни. </w:t>
      </w:r>
    </w:p>
    <w:p w14:paraId="2C6A33A0"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Школьная система профориентации</w:t>
      </w:r>
    </w:p>
    <w:p w14:paraId="014B3C79" w14:textId="3F48C95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 данным Министерства п</w:t>
      </w:r>
      <w:r w:rsidR="003A171F" w:rsidRPr="003A171F">
        <w:rPr>
          <w:rFonts w:ascii="Times New Roman" w:eastAsia="Times New Roman" w:hAnsi="Times New Roman" w:cs="Times New Roman"/>
          <w:sz w:val="24"/>
          <w:szCs w:val="24"/>
        </w:rPr>
        <w:t>росвещения</w:t>
      </w:r>
      <w:r w:rsidRPr="003A171F">
        <w:rPr>
          <w:rFonts w:ascii="Times New Roman" w:eastAsia="Times New Roman" w:hAnsi="Times New Roman" w:cs="Times New Roman"/>
          <w:sz w:val="24"/>
          <w:szCs w:val="24"/>
        </w:rPr>
        <w:t xml:space="preserve"> </w:t>
      </w:r>
      <w:r w:rsidR="009B1CDA" w:rsidRPr="003A171F">
        <w:rPr>
          <w:rFonts w:ascii="Times New Roman" w:eastAsia="Times New Roman" w:hAnsi="Times New Roman" w:cs="Times New Roman"/>
          <w:sz w:val="24"/>
          <w:szCs w:val="24"/>
        </w:rPr>
        <w:t xml:space="preserve">Республики Казахстан </w:t>
      </w:r>
      <w:r w:rsidRPr="003A171F">
        <w:rPr>
          <w:rFonts w:ascii="Times New Roman" w:eastAsia="Times New Roman" w:hAnsi="Times New Roman" w:cs="Times New Roman"/>
          <w:sz w:val="24"/>
          <w:szCs w:val="24"/>
        </w:rPr>
        <w:t>с 1 се</w:t>
      </w:r>
      <w:r w:rsidR="003A171F" w:rsidRPr="003A171F">
        <w:rPr>
          <w:rFonts w:ascii="Times New Roman" w:eastAsia="Times New Roman" w:hAnsi="Times New Roman" w:cs="Times New Roman"/>
          <w:sz w:val="24"/>
          <w:szCs w:val="24"/>
        </w:rPr>
        <w:t>нтября 2022 года во всех школах</w:t>
      </w:r>
      <w:r w:rsidR="009B1CDA" w:rsidRPr="003A171F">
        <w:rPr>
          <w:rFonts w:ascii="Times New Roman" w:eastAsia="Times New Roman" w:hAnsi="Times New Roman" w:cs="Times New Roman"/>
          <w:sz w:val="24"/>
          <w:szCs w:val="24"/>
        </w:rPr>
        <w:t xml:space="preserve"> Республики Казахстан</w:t>
      </w:r>
      <w:r w:rsidRPr="003A171F">
        <w:rPr>
          <w:rFonts w:ascii="Times New Roman" w:eastAsia="Times New Roman" w:hAnsi="Times New Roman" w:cs="Times New Roman"/>
          <w:sz w:val="24"/>
          <w:szCs w:val="24"/>
        </w:rPr>
        <w:t xml:space="preserve"> началось внедрение единицы «педагог-</w:t>
      </w:r>
      <w:proofErr w:type="spellStart"/>
      <w:r w:rsidRPr="003A171F">
        <w:rPr>
          <w:rFonts w:ascii="Times New Roman" w:eastAsia="Times New Roman" w:hAnsi="Times New Roman" w:cs="Times New Roman"/>
          <w:sz w:val="24"/>
          <w:szCs w:val="24"/>
        </w:rPr>
        <w:t>профориентатор</w:t>
      </w:r>
      <w:proofErr w:type="spellEnd"/>
      <w:r w:rsidRPr="003A171F">
        <w:rPr>
          <w:rFonts w:ascii="Times New Roman" w:eastAsia="Times New Roman" w:hAnsi="Times New Roman" w:cs="Times New Roman"/>
          <w:sz w:val="24"/>
          <w:szCs w:val="24"/>
        </w:rPr>
        <w:t xml:space="preserve">», который работает со школьниками с 7 класса. Данная мера позволит существенно повысить качество </w:t>
      </w:r>
      <w:proofErr w:type="spellStart"/>
      <w:r w:rsidRPr="003A171F">
        <w:rPr>
          <w:rFonts w:ascii="Times New Roman" w:eastAsia="Times New Roman" w:hAnsi="Times New Roman" w:cs="Times New Roman"/>
          <w:sz w:val="24"/>
          <w:szCs w:val="24"/>
        </w:rPr>
        <w:t>профориентационной</w:t>
      </w:r>
      <w:proofErr w:type="spellEnd"/>
      <w:r w:rsidRPr="003A171F">
        <w:rPr>
          <w:rFonts w:ascii="Times New Roman" w:eastAsia="Times New Roman" w:hAnsi="Times New Roman" w:cs="Times New Roman"/>
          <w:sz w:val="24"/>
          <w:szCs w:val="24"/>
        </w:rPr>
        <w:t xml:space="preserve">   работы, так как ранее она оказывалась в основном в форме информационной работы и рекламы, когда колледжи и вузы организуют выезды в школы, информируя о специальностях, по которым ведут подготовку. </w:t>
      </w:r>
    </w:p>
    <w:p w14:paraId="3E5B9C0A"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Методическую поддержку нововведенного педагогического направления на бесплатной основе оказывает региональная палата предпринимателей «</w:t>
      </w:r>
      <w:proofErr w:type="spellStart"/>
      <w:r w:rsidRPr="003A171F">
        <w:rPr>
          <w:rFonts w:ascii="Times New Roman" w:eastAsia="Times New Roman" w:hAnsi="Times New Roman" w:cs="Times New Roman"/>
          <w:sz w:val="24"/>
          <w:szCs w:val="24"/>
        </w:rPr>
        <w:t>Атамекен</w:t>
      </w:r>
      <w:proofErr w:type="spellEnd"/>
      <w:r w:rsidRPr="003A171F">
        <w:rPr>
          <w:rFonts w:ascii="Times New Roman" w:eastAsia="Times New Roman" w:hAnsi="Times New Roman" w:cs="Times New Roman"/>
          <w:sz w:val="24"/>
          <w:szCs w:val="24"/>
        </w:rPr>
        <w:t>». Так, педагогам-</w:t>
      </w:r>
      <w:proofErr w:type="spellStart"/>
      <w:r w:rsidRPr="003A171F">
        <w:rPr>
          <w:rFonts w:ascii="Times New Roman" w:eastAsia="Times New Roman" w:hAnsi="Times New Roman" w:cs="Times New Roman"/>
          <w:sz w:val="24"/>
          <w:szCs w:val="24"/>
        </w:rPr>
        <w:t>профориентаторам</w:t>
      </w:r>
      <w:proofErr w:type="spellEnd"/>
      <w:r w:rsidRPr="003A171F">
        <w:rPr>
          <w:rFonts w:ascii="Times New Roman" w:eastAsia="Times New Roman" w:hAnsi="Times New Roman" w:cs="Times New Roman"/>
          <w:sz w:val="24"/>
          <w:szCs w:val="24"/>
        </w:rPr>
        <w:t xml:space="preserve"> предоставляются пособия, методички, ссылки на атлас новых профессий и др. Также, палата предпринимателей будет помогать школам в организации работы на предмет </w:t>
      </w:r>
      <w:r w:rsidRPr="003A171F">
        <w:rPr>
          <w:rFonts w:ascii="Times New Roman" w:eastAsia="Times New Roman" w:hAnsi="Times New Roman" w:cs="Times New Roman"/>
          <w:sz w:val="24"/>
          <w:szCs w:val="24"/>
        </w:rPr>
        <w:lastRenderedPageBreak/>
        <w:t xml:space="preserve">ознакомления подрастающего поколения с профессиями, которые ребята могут получить в учебных заведениях региона, а также в организации экскурсий на производственные предприятия. </w:t>
      </w:r>
    </w:p>
    <w:p w14:paraId="5B7DFA4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Несмотря на то, что в Казахстане с 2022 года начали системно заниматься вопросом профориентации в школах, существует ряд проблемных вопросов. Во-первых, это формализм при введении вакансии </w:t>
      </w:r>
      <w:proofErr w:type="spellStart"/>
      <w:r w:rsidRPr="003A171F">
        <w:rPr>
          <w:rFonts w:ascii="Times New Roman" w:eastAsia="Times New Roman" w:hAnsi="Times New Roman" w:cs="Times New Roman"/>
          <w:sz w:val="24"/>
          <w:szCs w:val="24"/>
        </w:rPr>
        <w:t>профориентатора</w:t>
      </w:r>
      <w:proofErr w:type="spellEnd"/>
      <w:r w:rsidRPr="003A171F">
        <w:rPr>
          <w:rFonts w:ascii="Times New Roman" w:eastAsia="Times New Roman" w:hAnsi="Times New Roman" w:cs="Times New Roman"/>
          <w:sz w:val="24"/>
          <w:szCs w:val="24"/>
        </w:rPr>
        <w:t xml:space="preserve"> в школах. Педагоги-</w:t>
      </w:r>
      <w:proofErr w:type="spellStart"/>
      <w:r w:rsidRPr="003A171F">
        <w:rPr>
          <w:rFonts w:ascii="Times New Roman" w:eastAsia="Times New Roman" w:hAnsi="Times New Roman" w:cs="Times New Roman"/>
          <w:sz w:val="24"/>
          <w:szCs w:val="24"/>
        </w:rPr>
        <w:t>профориентаторы</w:t>
      </w:r>
      <w:proofErr w:type="spellEnd"/>
      <w:r w:rsidRPr="003A171F">
        <w:rPr>
          <w:rFonts w:ascii="Times New Roman" w:eastAsia="Times New Roman" w:hAnsi="Times New Roman" w:cs="Times New Roman"/>
          <w:sz w:val="24"/>
          <w:szCs w:val="24"/>
        </w:rPr>
        <w:t xml:space="preserve"> зачастую работают по совместительству, соответственно это не является их основной работой, и они не могут полностью реализовать свой потенциал. Во-вторых, во некоторых регионах отсутствуют методические центры, которые бы помогали </w:t>
      </w:r>
      <w:proofErr w:type="spellStart"/>
      <w:r w:rsidRPr="003A171F">
        <w:rPr>
          <w:rFonts w:ascii="Times New Roman" w:eastAsia="Times New Roman" w:hAnsi="Times New Roman" w:cs="Times New Roman"/>
          <w:sz w:val="24"/>
          <w:szCs w:val="24"/>
        </w:rPr>
        <w:t>профориентаторам</w:t>
      </w:r>
      <w:proofErr w:type="spellEnd"/>
      <w:r w:rsidRPr="003A171F">
        <w:rPr>
          <w:rFonts w:ascii="Times New Roman" w:eastAsia="Times New Roman" w:hAnsi="Times New Roman" w:cs="Times New Roman"/>
          <w:sz w:val="24"/>
          <w:szCs w:val="24"/>
        </w:rPr>
        <w:t xml:space="preserve"> в методологических вопросах, а также в составлении программ. В-третьих, привлечение частных компаний в оказании услуг профориентации зависит от возможностей регионов, т.е. в некоторых регионах на регулярной основе выделяются средства на профориентацию, тогда в других их вообще нет. Соответственно, это приводит к определенным дисбалансам в </w:t>
      </w:r>
      <w:proofErr w:type="spellStart"/>
      <w:r w:rsidRPr="003A171F">
        <w:rPr>
          <w:rFonts w:ascii="Times New Roman" w:eastAsia="Times New Roman" w:hAnsi="Times New Roman" w:cs="Times New Roman"/>
          <w:sz w:val="24"/>
          <w:szCs w:val="24"/>
        </w:rPr>
        <w:t>профориентационной</w:t>
      </w:r>
      <w:proofErr w:type="spellEnd"/>
      <w:r w:rsidRPr="003A171F">
        <w:rPr>
          <w:rFonts w:ascii="Times New Roman" w:eastAsia="Times New Roman" w:hAnsi="Times New Roman" w:cs="Times New Roman"/>
          <w:sz w:val="24"/>
          <w:szCs w:val="24"/>
        </w:rPr>
        <w:t xml:space="preserve"> подготовке детей между регионами. </w:t>
      </w:r>
    </w:p>
    <w:p w14:paraId="0AF8835E" w14:textId="5FA5E1CC"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Для устранения вышеперечисленных проблем необходимо обеспечить активное вовлечение частных организаций и крупных компаний в процесс формирования системы профориентации. В казахстанских реалиях базовая методологическая поддержка «педагогам-</w:t>
      </w:r>
      <w:proofErr w:type="spellStart"/>
      <w:r w:rsidRPr="003A171F">
        <w:rPr>
          <w:rFonts w:ascii="Times New Roman" w:eastAsia="Times New Roman" w:hAnsi="Times New Roman" w:cs="Times New Roman"/>
          <w:sz w:val="24"/>
          <w:szCs w:val="24"/>
        </w:rPr>
        <w:t>профориентаторам</w:t>
      </w:r>
      <w:proofErr w:type="spellEnd"/>
      <w:r w:rsidRPr="003A171F">
        <w:rPr>
          <w:rFonts w:ascii="Times New Roman" w:eastAsia="Times New Roman" w:hAnsi="Times New Roman" w:cs="Times New Roman"/>
          <w:sz w:val="24"/>
          <w:szCs w:val="24"/>
        </w:rPr>
        <w:t>» может осуществляться подведомственными Министерству просвещения РК организациям – АО «Национальный центр повышения квалификации «</w:t>
      </w:r>
      <w:proofErr w:type="spellStart"/>
      <w:r w:rsidRPr="003A171F">
        <w:rPr>
          <w:rFonts w:ascii="Times New Roman" w:eastAsia="Times New Roman" w:hAnsi="Times New Roman" w:cs="Times New Roman"/>
          <w:sz w:val="24"/>
          <w:szCs w:val="24"/>
        </w:rPr>
        <w:t>Өрлеу</w:t>
      </w:r>
      <w:proofErr w:type="spellEnd"/>
      <w:r w:rsidRPr="003A171F">
        <w:rPr>
          <w:rFonts w:ascii="Times New Roman" w:eastAsia="Times New Roman" w:hAnsi="Times New Roman" w:cs="Times New Roman"/>
          <w:sz w:val="24"/>
          <w:szCs w:val="24"/>
        </w:rPr>
        <w:t xml:space="preserve">» и РГКП «Национальная академия образования имени Ы. </w:t>
      </w:r>
      <w:proofErr w:type="spellStart"/>
      <w:r w:rsidRPr="003A171F">
        <w:rPr>
          <w:rFonts w:ascii="Times New Roman" w:eastAsia="Times New Roman" w:hAnsi="Times New Roman" w:cs="Times New Roman"/>
          <w:sz w:val="24"/>
          <w:szCs w:val="24"/>
        </w:rPr>
        <w:t>Алтынсарина</w:t>
      </w:r>
      <w:proofErr w:type="spellEnd"/>
      <w:r w:rsidRPr="003A171F">
        <w:rPr>
          <w:rFonts w:ascii="Times New Roman" w:eastAsia="Times New Roman" w:hAnsi="Times New Roman" w:cs="Times New Roman"/>
          <w:sz w:val="24"/>
          <w:szCs w:val="24"/>
        </w:rPr>
        <w:t>». Государство необходимо равномерно вовлекать на коммерческой и безвозмездной основе частные компании в организацию процесса самой профориентации школьников, подготовку и повышение квалификации педагогов-</w:t>
      </w:r>
      <w:proofErr w:type="spellStart"/>
      <w:r w:rsidRPr="003A171F">
        <w:rPr>
          <w:rFonts w:ascii="Times New Roman" w:eastAsia="Times New Roman" w:hAnsi="Times New Roman" w:cs="Times New Roman"/>
          <w:sz w:val="24"/>
          <w:szCs w:val="24"/>
        </w:rPr>
        <w:t>профориентаторов</w:t>
      </w:r>
      <w:proofErr w:type="spellEnd"/>
      <w:r w:rsidRPr="003A171F">
        <w:rPr>
          <w:rFonts w:ascii="Times New Roman" w:eastAsia="Times New Roman" w:hAnsi="Times New Roman" w:cs="Times New Roman"/>
          <w:sz w:val="24"/>
          <w:szCs w:val="24"/>
        </w:rPr>
        <w:t xml:space="preserve">. Целесообразно установить нацеленность системы профориентации на введение полной системы </w:t>
      </w:r>
      <w:proofErr w:type="spellStart"/>
      <w:r w:rsidRPr="003A171F">
        <w:rPr>
          <w:rFonts w:ascii="Times New Roman" w:eastAsia="Times New Roman" w:hAnsi="Times New Roman" w:cs="Times New Roman"/>
          <w:sz w:val="24"/>
          <w:szCs w:val="24"/>
        </w:rPr>
        <w:t>ассессмент</w:t>
      </w:r>
      <w:proofErr w:type="spellEnd"/>
      <w:r w:rsidRPr="003A171F">
        <w:rPr>
          <w:rFonts w:ascii="Times New Roman" w:eastAsia="Times New Roman" w:hAnsi="Times New Roman" w:cs="Times New Roman"/>
          <w:sz w:val="24"/>
          <w:szCs w:val="24"/>
        </w:rPr>
        <w:t>-центров для школьников, т.е. интегрированный подход между живым обучением, тренингами, оценкой и использовании онлайн-платформ.</w:t>
      </w:r>
    </w:p>
    <w:p w14:paraId="15F1006B" w14:textId="7629453C" w:rsidR="00E1235E" w:rsidRPr="003A171F" w:rsidRDefault="00FF105C"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 2020 года АО «Национальный центр повышения квалификации «</w:t>
      </w:r>
      <w:proofErr w:type="spellStart"/>
      <w:r w:rsidRPr="003A171F">
        <w:rPr>
          <w:rFonts w:ascii="Times New Roman" w:eastAsia="Times New Roman" w:hAnsi="Times New Roman" w:cs="Times New Roman"/>
          <w:sz w:val="24"/>
          <w:szCs w:val="24"/>
        </w:rPr>
        <w:t>Өрлеу</w:t>
      </w:r>
      <w:proofErr w:type="spellEnd"/>
      <w:r w:rsidRPr="003A171F">
        <w:rPr>
          <w:rFonts w:ascii="Times New Roman" w:eastAsia="Times New Roman" w:hAnsi="Times New Roman" w:cs="Times New Roman"/>
          <w:sz w:val="24"/>
          <w:szCs w:val="24"/>
        </w:rPr>
        <w:t xml:space="preserve">» совместно с компанией BTS </w:t>
      </w:r>
      <w:proofErr w:type="spellStart"/>
      <w:r w:rsidRPr="003A171F">
        <w:rPr>
          <w:rFonts w:ascii="Times New Roman" w:eastAsia="Times New Roman" w:hAnsi="Times New Roman" w:cs="Times New Roman"/>
          <w:sz w:val="24"/>
          <w:szCs w:val="24"/>
        </w:rPr>
        <w:t>Education</w:t>
      </w:r>
      <w:proofErr w:type="spellEnd"/>
      <w:r w:rsidRPr="003A171F">
        <w:rPr>
          <w:rFonts w:ascii="Times New Roman" w:eastAsia="Times New Roman" w:hAnsi="Times New Roman" w:cs="Times New Roman"/>
          <w:sz w:val="24"/>
          <w:szCs w:val="24"/>
        </w:rPr>
        <w:t xml:space="preserve"> реализует проект «EduNavigator.kz», направленный на </w:t>
      </w:r>
      <w:proofErr w:type="spellStart"/>
      <w:r w:rsidRPr="003A171F">
        <w:rPr>
          <w:rFonts w:ascii="Times New Roman" w:eastAsia="Times New Roman" w:hAnsi="Times New Roman" w:cs="Times New Roman"/>
          <w:sz w:val="24"/>
          <w:szCs w:val="24"/>
        </w:rPr>
        <w:t>профнавигацию</w:t>
      </w:r>
      <w:proofErr w:type="spellEnd"/>
      <w:r w:rsidRPr="003A171F">
        <w:rPr>
          <w:rFonts w:ascii="Times New Roman" w:eastAsia="Times New Roman" w:hAnsi="Times New Roman" w:cs="Times New Roman"/>
          <w:sz w:val="24"/>
          <w:szCs w:val="24"/>
        </w:rPr>
        <w:t xml:space="preserve"> учащихся 7, 10, 11 классов, с элементами </w:t>
      </w:r>
      <w:proofErr w:type="spellStart"/>
      <w:r w:rsidRPr="003A171F">
        <w:rPr>
          <w:rFonts w:ascii="Times New Roman" w:eastAsia="Times New Roman" w:hAnsi="Times New Roman" w:cs="Times New Roman"/>
          <w:sz w:val="24"/>
          <w:szCs w:val="24"/>
        </w:rPr>
        <w:t>ассесмент</w:t>
      </w:r>
      <w:proofErr w:type="spellEnd"/>
      <w:r w:rsidRPr="003A171F">
        <w:rPr>
          <w:rFonts w:ascii="Times New Roman" w:eastAsia="Times New Roman" w:hAnsi="Times New Roman" w:cs="Times New Roman"/>
          <w:sz w:val="24"/>
          <w:szCs w:val="24"/>
        </w:rPr>
        <w:t xml:space="preserve">-центра. В 2022-2023 учебном году проектом планируется охватить более 30 тысяч школьников 7-9 классов. </w:t>
      </w:r>
      <w:r w:rsidR="00E1235E" w:rsidRPr="003A171F">
        <w:rPr>
          <w:rFonts w:ascii="Times New Roman" w:eastAsia="Times New Roman" w:hAnsi="Times New Roman" w:cs="Times New Roman"/>
          <w:sz w:val="24"/>
          <w:szCs w:val="24"/>
        </w:rPr>
        <w:t xml:space="preserve">На </w:t>
      </w:r>
      <w:r w:rsidRPr="003A171F">
        <w:rPr>
          <w:rFonts w:ascii="Times New Roman" w:eastAsia="Times New Roman" w:hAnsi="Times New Roman" w:cs="Times New Roman"/>
          <w:sz w:val="24"/>
          <w:szCs w:val="24"/>
        </w:rPr>
        <w:t xml:space="preserve">казахстанском </w:t>
      </w:r>
      <w:r w:rsidR="00E1235E" w:rsidRPr="003A171F">
        <w:rPr>
          <w:rFonts w:ascii="Times New Roman" w:eastAsia="Times New Roman" w:hAnsi="Times New Roman" w:cs="Times New Roman"/>
          <w:sz w:val="24"/>
          <w:szCs w:val="24"/>
        </w:rPr>
        <w:t>рынке</w:t>
      </w:r>
      <w:r w:rsidRPr="003A171F">
        <w:rPr>
          <w:rFonts w:ascii="Times New Roman" w:eastAsia="Times New Roman" w:hAnsi="Times New Roman" w:cs="Times New Roman"/>
          <w:sz w:val="24"/>
          <w:szCs w:val="24"/>
        </w:rPr>
        <w:t xml:space="preserve"> также</w:t>
      </w:r>
      <w:r w:rsidR="00E1235E" w:rsidRPr="003A171F">
        <w:rPr>
          <w:rFonts w:ascii="Times New Roman" w:eastAsia="Times New Roman" w:hAnsi="Times New Roman" w:cs="Times New Roman"/>
          <w:sz w:val="24"/>
          <w:szCs w:val="24"/>
        </w:rPr>
        <w:t xml:space="preserve"> представлены такие платформы как «</w:t>
      </w:r>
      <w:proofErr w:type="spellStart"/>
      <w:r w:rsidR="00E1235E" w:rsidRPr="003A171F">
        <w:rPr>
          <w:rFonts w:ascii="Times New Roman" w:eastAsia="Times New Roman" w:hAnsi="Times New Roman" w:cs="Times New Roman"/>
          <w:sz w:val="24"/>
          <w:szCs w:val="24"/>
        </w:rPr>
        <w:t>Qabilet</w:t>
      </w:r>
      <w:proofErr w:type="spellEnd"/>
      <w:r w:rsidR="00E1235E" w:rsidRPr="003A171F">
        <w:rPr>
          <w:rFonts w:ascii="Times New Roman" w:eastAsia="Times New Roman" w:hAnsi="Times New Roman" w:cs="Times New Roman"/>
          <w:sz w:val="24"/>
          <w:szCs w:val="24"/>
        </w:rPr>
        <w:t xml:space="preserve">» (Академия </w:t>
      </w:r>
      <w:proofErr w:type="spellStart"/>
      <w:r w:rsidR="00E1235E" w:rsidRPr="003A171F">
        <w:rPr>
          <w:rFonts w:ascii="Times New Roman" w:eastAsia="Times New Roman" w:hAnsi="Times New Roman" w:cs="Times New Roman"/>
          <w:sz w:val="24"/>
          <w:szCs w:val="24"/>
        </w:rPr>
        <w:t>Елбасы</w:t>
      </w:r>
      <w:proofErr w:type="spellEnd"/>
      <w:r w:rsidR="00E1235E" w:rsidRPr="003A171F">
        <w:rPr>
          <w:rFonts w:ascii="Times New Roman" w:eastAsia="Times New Roman" w:hAnsi="Times New Roman" w:cs="Times New Roman"/>
          <w:sz w:val="24"/>
          <w:szCs w:val="24"/>
        </w:rPr>
        <w:t>), «buginholding.com», «bagdar.kz», проект «Атлас новых профессий» и другие. Данные инициативы работают с казахстанскими детьми как на коммерческой, так и на бесплатной основе.</w:t>
      </w:r>
    </w:p>
    <w:p w14:paraId="7AD45861"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Доступное жилье для молодежи</w:t>
      </w:r>
    </w:p>
    <w:p w14:paraId="3F4F7A06"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По результатам опроса, проведенного в рамках Национального доклада, было детерминировано, что уровень желаемых доходов молодых людей существенно отличается от реальных. К примеру, в 2021 году 45,2% респондентов получали доходы в размере от «менее 100 тысяч тенге» до «в пределах 200 тенге». В этой связи, приобретение собственного жилья для значительной части молодых людей становится крайне сложным. </w:t>
      </w:r>
    </w:p>
    <w:p w14:paraId="67090A86" w14:textId="70628F41"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Учитывая условия ипотечных программ, предоставляемых банками второго уровня, а именно высокие процентные ставки и наличие первоначального взноса, целесообразно делать акцент на развитии меры поддержки по приобретению жилья. Это программы Госпрограммы </w:t>
      </w:r>
      <w:proofErr w:type="spellStart"/>
      <w:r w:rsidRPr="003A171F">
        <w:rPr>
          <w:rFonts w:ascii="Times New Roman" w:eastAsia="Times New Roman" w:hAnsi="Times New Roman" w:cs="Times New Roman"/>
          <w:sz w:val="24"/>
          <w:szCs w:val="24"/>
        </w:rPr>
        <w:t>Elorda</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Zhastary</w:t>
      </w:r>
      <w:proofErr w:type="spellEnd"/>
      <w:r w:rsidRPr="003A171F">
        <w:rPr>
          <w:rFonts w:ascii="Times New Roman" w:eastAsia="Times New Roman" w:hAnsi="Times New Roman" w:cs="Times New Roman"/>
          <w:sz w:val="24"/>
          <w:szCs w:val="24"/>
        </w:rPr>
        <w:t xml:space="preserve"> и «Алматы </w:t>
      </w:r>
      <w:proofErr w:type="spellStart"/>
      <w:r w:rsidRPr="003A171F">
        <w:rPr>
          <w:rFonts w:ascii="Times New Roman" w:eastAsia="Times New Roman" w:hAnsi="Times New Roman" w:cs="Times New Roman"/>
          <w:sz w:val="24"/>
          <w:szCs w:val="24"/>
        </w:rPr>
        <w:t>Жастары</w:t>
      </w:r>
      <w:proofErr w:type="spellEnd"/>
      <w:r w:rsidRPr="003A171F">
        <w:rPr>
          <w:rFonts w:ascii="Times New Roman" w:eastAsia="Times New Roman" w:hAnsi="Times New Roman" w:cs="Times New Roman"/>
          <w:sz w:val="24"/>
          <w:szCs w:val="24"/>
        </w:rPr>
        <w:t xml:space="preserve">», Арендное жилье для работающей молодежи гг. Астана, Алматы и Шымкент, а также в сельской местности </w:t>
      </w:r>
      <w:r w:rsidR="007D066C" w:rsidRPr="003A171F">
        <w:rPr>
          <w:rFonts w:ascii="Times New Roman" w:eastAsia="Times New Roman" w:hAnsi="Times New Roman" w:cs="Times New Roman"/>
          <w:sz w:val="24"/>
          <w:szCs w:val="24"/>
        </w:rPr>
        <w:t>продолжится реализация</w:t>
      </w:r>
      <w:r w:rsidRPr="003A171F">
        <w:rPr>
          <w:rFonts w:ascii="Times New Roman" w:eastAsia="Times New Roman" w:hAnsi="Times New Roman" w:cs="Times New Roman"/>
          <w:sz w:val="24"/>
          <w:szCs w:val="24"/>
        </w:rPr>
        <w:t xml:space="preserve"> проект</w:t>
      </w:r>
      <w:r w:rsidR="007D066C" w:rsidRPr="003A171F">
        <w:rPr>
          <w:rFonts w:ascii="Times New Roman" w:eastAsia="Times New Roman" w:hAnsi="Times New Roman" w:cs="Times New Roman"/>
          <w:sz w:val="24"/>
          <w:szCs w:val="24"/>
        </w:rPr>
        <w:t>а</w:t>
      </w:r>
      <w:r w:rsidRPr="003A171F">
        <w:rPr>
          <w:rFonts w:ascii="Times New Roman" w:eastAsia="Times New Roman" w:hAnsi="Times New Roman" w:cs="Times New Roman"/>
          <w:sz w:val="24"/>
          <w:szCs w:val="24"/>
        </w:rPr>
        <w:t xml:space="preserve"> «С дипломом в село».</w:t>
      </w:r>
    </w:p>
    <w:p w14:paraId="2F7C12AF" w14:textId="77777777" w:rsidR="00F93DEF" w:rsidRPr="003A171F" w:rsidRDefault="00F93DEF"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декабре 2022 года был подписан закон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Данным правовым документом предусматривается предоставление местным исполнительным органам новой компетенции по разработке и реализации программы по предоставлению льготного арендного жилья молодежи.</w:t>
      </w:r>
    </w:p>
    <w:p w14:paraId="60E5A86B"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Между тем действующие ипотечные программы для молодежи имеют ряд «узких мест», на которые уполномоченным государственным органам следует обратить внимание:</w:t>
      </w:r>
    </w:p>
    <w:p w14:paraId="657B06BB"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1. Под условия программ по приобретению доступного жилья подпадают </w:t>
      </w:r>
      <w:proofErr w:type="spellStart"/>
      <w:r w:rsidRPr="003A171F">
        <w:rPr>
          <w:rFonts w:ascii="Times New Roman" w:eastAsia="Times New Roman" w:hAnsi="Times New Roman" w:cs="Times New Roman"/>
          <w:sz w:val="24"/>
          <w:szCs w:val="24"/>
        </w:rPr>
        <w:t>тольео</w:t>
      </w:r>
      <w:proofErr w:type="spellEnd"/>
      <w:r w:rsidRPr="003A171F">
        <w:rPr>
          <w:rFonts w:ascii="Times New Roman" w:eastAsia="Times New Roman" w:hAnsi="Times New Roman" w:cs="Times New Roman"/>
          <w:sz w:val="24"/>
          <w:szCs w:val="24"/>
        </w:rPr>
        <w:t xml:space="preserve"> молодые люди, трудоустроенные в государственных городских и республиканских учреждениях. </w:t>
      </w:r>
    </w:p>
    <w:p w14:paraId="3BBE296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2. Арендное жилья доступно только для работающей молодежи столицы и городов республиканского значения, доход которой составляет от 100 тыс. тенге. Между тем, по результатам </w:t>
      </w:r>
      <w:r w:rsidRPr="003A171F">
        <w:rPr>
          <w:rFonts w:ascii="Times New Roman" w:eastAsia="Times New Roman" w:hAnsi="Times New Roman" w:cs="Times New Roman"/>
          <w:sz w:val="24"/>
          <w:szCs w:val="24"/>
        </w:rPr>
        <w:lastRenderedPageBreak/>
        <w:t xml:space="preserve">социологического опроса, проведенного НИЦ «Молодежь», около 15% молодежи имеют доходы менее 100 тыс. тенге.  </w:t>
      </w:r>
    </w:p>
    <w:p w14:paraId="0947E6E2"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3. Большинство молодежи, проживающей в остальных городах республики, автоматически выпадает из участия в таких программах в виду их отсутствия в регионах.</w:t>
      </w:r>
    </w:p>
    <w:p w14:paraId="26712CFE"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4.  Проект «С дипломом - в село» оказывает существенную помощь в приобретении жилья для молодежи, направляемых для работы в сельских населенных пунктах по отдельным специальностям (образование; здравоохранение; социальное обеспечение; культура и спорт; ветеринария; государственная служба). Однако остальная часть занятой молодежи в других отраслях и </w:t>
      </w:r>
      <w:proofErr w:type="spellStart"/>
      <w:r w:rsidRPr="003A171F">
        <w:rPr>
          <w:rFonts w:ascii="Times New Roman" w:eastAsia="Times New Roman" w:hAnsi="Times New Roman" w:cs="Times New Roman"/>
          <w:sz w:val="24"/>
          <w:szCs w:val="24"/>
        </w:rPr>
        <w:t>самозанятого</w:t>
      </w:r>
      <w:proofErr w:type="spellEnd"/>
      <w:r w:rsidRPr="003A171F">
        <w:rPr>
          <w:rFonts w:ascii="Times New Roman" w:eastAsia="Times New Roman" w:hAnsi="Times New Roman" w:cs="Times New Roman"/>
          <w:sz w:val="24"/>
          <w:szCs w:val="24"/>
        </w:rPr>
        <w:t xml:space="preserve"> населения не имеет возможности участия в данном проекте.</w:t>
      </w:r>
    </w:p>
    <w:p w14:paraId="5ED7CB4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Следует отметить, что механизм проекта «С дипломом - в село» целесообразно пересмотреть в части:</w:t>
      </w:r>
    </w:p>
    <w:p w14:paraId="179EA682"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совершенствования Правил отбора для участия по данному проекту, </w:t>
      </w:r>
    </w:p>
    <w:p w14:paraId="3C668DC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пересмотра увеличения размера бюджетного кредита для участников проекта на приобретение или строительство жилья до 2 тыс. МРП в связи с ростом стоимости жилья на вторичном рынке в селах,</w:t>
      </w:r>
    </w:p>
    <w:p w14:paraId="455A3993" w14:textId="44B81C71"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внедрение такого стимулирующего механизма, как субсидирование государством 50% затрат </w:t>
      </w:r>
      <w:proofErr w:type="spellStart"/>
      <w:r w:rsidRPr="003A171F">
        <w:rPr>
          <w:rFonts w:ascii="Times New Roman" w:eastAsia="Times New Roman" w:hAnsi="Times New Roman" w:cs="Times New Roman"/>
          <w:sz w:val="24"/>
          <w:szCs w:val="24"/>
        </w:rPr>
        <w:t>работодателеи</w:t>
      </w:r>
      <w:proofErr w:type="spellEnd"/>
      <w:r w:rsidRPr="003A171F">
        <w:rPr>
          <w:rFonts w:ascii="Times New Roman" w:eastAsia="Times New Roman" w:hAnsi="Times New Roman" w:cs="Times New Roman"/>
          <w:sz w:val="24"/>
          <w:szCs w:val="24"/>
        </w:rPr>
        <w:t>̆ на селе, построивших жилье для своих работников (предусмотрено в Концепции развития жилищно-</w:t>
      </w:r>
      <w:proofErr w:type="spellStart"/>
      <w:r w:rsidRPr="003A171F">
        <w:rPr>
          <w:rFonts w:ascii="Times New Roman" w:eastAsia="Times New Roman" w:hAnsi="Times New Roman" w:cs="Times New Roman"/>
          <w:sz w:val="24"/>
          <w:szCs w:val="24"/>
        </w:rPr>
        <w:t>коммунальнои</w:t>
      </w:r>
      <w:proofErr w:type="spellEnd"/>
      <w:r w:rsidRPr="003A171F">
        <w:rPr>
          <w:rFonts w:ascii="Times New Roman" w:eastAsia="Times New Roman" w:hAnsi="Times New Roman" w:cs="Times New Roman"/>
          <w:sz w:val="24"/>
          <w:szCs w:val="24"/>
        </w:rPr>
        <w:t>̆ инфраструктуры до 2025 года).</w:t>
      </w:r>
    </w:p>
    <w:p w14:paraId="23EAF786" w14:textId="755E547E" w:rsidR="00C60AC3" w:rsidRPr="003A171F" w:rsidRDefault="00C60AC3"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Программы трудоустройства молодежи</w:t>
      </w:r>
    </w:p>
    <w:p w14:paraId="3E16CB74" w14:textId="7E4C2D62"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настоящее время в Казахстане реализуются следующие программы в целях способствования трудоустройству молодых людей:</w:t>
      </w:r>
    </w:p>
    <w:p w14:paraId="7A55651F" w14:textId="2F412026"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Проект «Первое рабочее место». Центры занятости населения осуществляют организацию трудоустройства молодежи на первое рабочее место. Организация трудоустройства по проекту «Первое рабочее место» осуществляется для выпускников (в том числе выпускников ВУЗов), ищущих работу впервые, лиц, ищущих работу, безработных лиц, независимо от регистрации в центре занятости населения, из числа молодежи не старше 29 лет, в том числе категории NEET, не имеющих опыта работы. Трудоустройство по проекту «Первое рабочее место» выпускников, ищущих </w:t>
      </w:r>
      <w:r w:rsidR="00C52E55" w:rsidRPr="003A171F">
        <w:rPr>
          <w:rFonts w:ascii="Times New Roman" w:eastAsia="Times New Roman" w:hAnsi="Times New Roman" w:cs="Times New Roman"/>
          <w:sz w:val="24"/>
          <w:szCs w:val="24"/>
        </w:rPr>
        <w:t>работу,</w:t>
      </w:r>
      <w:r w:rsidRPr="003A171F">
        <w:rPr>
          <w:rFonts w:ascii="Times New Roman" w:eastAsia="Times New Roman" w:hAnsi="Times New Roman" w:cs="Times New Roman"/>
          <w:sz w:val="24"/>
          <w:szCs w:val="24"/>
        </w:rPr>
        <w:t xml:space="preserve"> впервые осуществляется в соответствии со специальностью (профессией), указанной в дипломе о профессиональном образовании или близкой по профилю образования. По проекту «Первое рабочее место» работодатель на основе договора с центром занятости населения трудоустраивает участника на постоянную работу сроком не менее 24 месяцев, при этом центр занятости населения субсидирует оплату труда за 1 год работы. Размер субсидии в месяц из местного бюджета составляет 30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p w14:paraId="3915448F" w14:textId="4CB0D1E9"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 «Контракт поколений». Центры занятости населения по заявкам работодателей осуществляют организацию трудоустройства участников проекта с последующей заменой действующего работника, достигшего пенсионного возраста. По проекту «Контракт поколений» работодатель на основе договора с центром занятости населения трудоустраивает участника проекта на постоянную работу сроком не менее 18 месяцев, при этом центр занятости населения субсидирует оплату труда в течение 6 месяцев работы. Размер субсидии в месяц из местного бюджета составляет 30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p w14:paraId="21886058" w14:textId="77777777"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Вместе с тем, вышеуказанные программы не имеют системного характера, адресованы для малого количества граждан, не всегда учитывают текущие потребности работодателей, не направлены на развитие твердых и мягких навыков у соискателей.</w:t>
      </w:r>
    </w:p>
    <w:p w14:paraId="2292C251" w14:textId="097D2886"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Формирование государственного образовательного заказа в соответствии с особенностями текущего и прогнозируемого спроса на рынке труда, так как по данным МНВО РК, 40% основных навыков специалистов на рынке труда могут измениться в ближайшие 5 лет и каждый второй работник должен будет пройти переквалификацию. </w:t>
      </w:r>
    </w:p>
    <w:p w14:paraId="2191C326" w14:textId="39E48350" w:rsidR="00C60AC3" w:rsidRPr="003A171F" w:rsidRDefault="00C60AC3"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 xml:space="preserve">Внедрение принципа </w:t>
      </w:r>
      <w:proofErr w:type="spellStart"/>
      <w:r w:rsidRPr="003A171F">
        <w:rPr>
          <w:rFonts w:ascii="Times New Roman" w:eastAsia="Times New Roman" w:hAnsi="Times New Roman" w:cs="Times New Roman"/>
          <w:sz w:val="24"/>
          <w:szCs w:val="24"/>
        </w:rPr>
        <w:t>lifelong</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learning</w:t>
      </w:r>
      <w:proofErr w:type="spellEnd"/>
      <w:r w:rsidRPr="003A171F">
        <w:rPr>
          <w:rFonts w:ascii="Times New Roman" w:eastAsia="Times New Roman" w:hAnsi="Times New Roman" w:cs="Times New Roman"/>
          <w:sz w:val="24"/>
          <w:szCs w:val="24"/>
        </w:rPr>
        <w:t xml:space="preserve"> (обучение в течение всей жизни), </w:t>
      </w:r>
      <w:proofErr w:type="gramStart"/>
      <w:r w:rsidRPr="003A171F">
        <w:rPr>
          <w:rFonts w:ascii="Times New Roman" w:eastAsia="Times New Roman" w:hAnsi="Times New Roman" w:cs="Times New Roman"/>
          <w:sz w:val="24"/>
          <w:szCs w:val="24"/>
        </w:rPr>
        <w:t>например</w:t>
      </w:r>
      <w:proofErr w:type="gramEnd"/>
      <w:r w:rsidRPr="003A171F">
        <w:rPr>
          <w:rFonts w:ascii="Times New Roman" w:eastAsia="Times New Roman" w:hAnsi="Times New Roman" w:cs="Times New Roman"/>
          <w:sz w:val="24"/>
          <w:szCs w:val="24"/>
        </w:rPr>
        <w:t xml:space="preserve"> дальнейшее продолжение инициативы МТСЗ РК по обеспечению доступа к онлайн курсам ведущих университетов мира (в том числе посредством обучающих платформ </w:t>
      </w:r>
      <w:proofErr w:type="spellStart"/>
      <w:r w:rsidRPr="003A171F">
        <w:rPr>
          <w:rFonts w:ascii="Times New Roman" w:eastAsia="Times New Roman" w:hAnsi="Times New Roman" w:cs="Times New Roman"/>
          <w:sz w:val="24"/>
          <w:szCs w:val="24"/>
        </w:rPr>
        <w:t>Coursera</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edX</w:t>
      </w:r>
      <w:proofErr w:type="spellEnd"/>
      <w:r w:rsidRPr="003A171F">
        <w:rPr>
          <w:rFonts w:ascii="Times New Roman" w:eastAsia="Times New Roman" w:hAnsi="Times New Roman" w:cs="Times New Roman"/>
          <w:sz w:val="24"/>
          <w:szCs w:val="24"/>
        </w:rPr>
        <w:t xml:space="preserve"> и др</w:t>
      </w:r>
      <w:r w:rsidR="009B1CDA" w:rsidRPr="003A171F">
        <w:rPr>
          <w:rFonts w:ascii="Times New Roman" w:eastAsia="Times New Roman" w:hAnsi="Times New Roman" w:cs="Times New Roman"/>
          <w:sz w:val="24"/>
          <w:szCs w:val="24"/>
        </w:rPr>
        <w:t>угих</w:t>
      </w:r>
      <w:r w:rsidRPr="003A171F">
        <w:rPr>
          <w:rFonts w:ascii="Times New Roman" w:eastAsia="Times New Roman" w:hAnsi="Times New Roman" w:cs="Times New Roman"/>
          <w:sz w:val="24"/>
          <w:szCs w:val="24"/>
        </w:rPr>
        <w:t>.).</w:t>
      </w:r>
    </w:p>
    <w:p w14:paraId="74AF72D5" w14:textId="77777777" w:rsidR="00B01E19" w:rsidRPr="003A171F" w:rsidRDefault="00B01E19" w:rsidP="000A6215">
      <w:pPr>
        <w:shd w:val="clear" w:color="auto" w:fill="FFFFFF"/>
        <w:spacing w:line="240" w:lineRule="auto"/>
        <w:ind w:left="-567" w:firstLine="567"/>
        <w:jc w:val="both"/>
        <w:rPr>
          <w:rFonts w:ascii="Times New Roman" w:eastAsia="Times New Roman" w:hAnsi="Times New Roman" w:cs="Times New Roman"/>
          <w:sz w:val="24"/>
          <w:szCs w:val="24"/>
        </w:rPr>
      </w:pPr>
    </w:p>
    <w:p w14:paraId="3DEDB959" w14:textId="2174CCAF" w:rsidR="003F1479" w:rsidRPr="003A171F" w:rsidRDefault="009373AA" w:rsidP="000A6215">
      <w:pPr>
        <w:shd w:val="clear" w:color="auto" w:fill="FFFFFF"/>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B17D34" w:rsidRPr="003A171F">
        <w:rPr>
          <w:rFonts w:ascii="Times New Roman" w:eastAsia="Times New Roman" w:hAnsi="Times New Roman" w:cs="Times New Roman"/>
          <w:b/>
          <w:sz w:val="24"/>
          <w:szCs w:val="24"/>
        </w:rPr>
        <w:t xml:space="preserve"> </w:t>
      </w:r>
      <w:r w:rsidR="00C4702B" w:rsidRPr="003A171F">
        <w:rPr>
          <w:rFonts w:ascii="Times New Roman" w:eastAsia="Times New Roman" w:hAnsi="Times New Roman" w:cs="Times New Roman"/>
          <w:b/>
          <w:sz w:val="24"/>
          <w:szCs w:val="24"/>
        </w:rPr>
        <w:t>3</w:t>
      </w:r>
      <w:r w:rsidR="00B17D34" w:rsidRPr="003A171F">
        <w:rPr>
          <w:rFonts w:ascii="Times New Roman" w:eastAsia="Times New Roman" w:hAnsi="Times New Roman" w:cs="Times New Roman"/>
          <w:b/>
          <w:sz w:val="24"/>
          <w:szCs w:val="24"/>
        </w:rPr>
        <w:t xml:space="preserve">. </w:t>
      </w:r>
      <w:r w:rsidR="003C0E1F">
        <w:rPr>
          <w:rFonts w:ascii="Times New Roman" w:eastAsia="Times New Roman" w:hAnsi="Times New Roman" w:cs="Times New Roman"/>
          <w:b/>
          <w:sz w:val="24"/>
          <w:szCs w:val="24"/>
        </w:rPr>
        <w:t>Просве</w:t>
      </w:r>
      <w:r w:rsidR="00C4702B" w:rsidRPr="003A171F">
        <w:rPr>
          <w:rFonts w:ascii="Times New Roman" w:eastAsia="Times New Roman" w:hAnsi="Times New Roman" w:cs="Times New Roman"/>
          <w:b/>
          <w:sz w:val="24"/>
          <w:szCs w:val="24"/>
        </w:rPr>
        <w:t>щение</w:t>
      </w:r>
      <w:r w:rsidR="00102EA0" w:rsidRPr="003A171F">
        <w:rPr>
          <w:rFonts w:ascii="Times New Roman" w:eastAsia="Times New Roman" w:hAnsi="Times New Roman" w:cs="Times New Roman"/>
          <w:b/>
          <w:sz w:val="24"/>
          <w:szCs w:val="24"/>
        </w:rPr>
        <w:t xml:space="preserve"> </w:t>
      </w:r>
      <w:r w:rsidR="00B17D34" w:rsidRPr="003A171F">
        <w:rPr>
          <w:rFonts w:ascii="Times New Roman" w:eastAsia="Times New Roman" w:hAnsi="Times New Roman" w:cs="Times New Roman"/>
          <w:b/>
          <w:sz w:val="24"/>
          <w:szCs w:val="24"/>
        </w:rPr>
        <w:t>и культура</w:t>
      </w:r>
    </w:p>
    <w:p w14:paraId="63EC59C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Поддержка талантливой молодежи за плодотворную творческую, спортивную и общественную деятельность осуществляется через государственные премии и гранты. Премии и гранты нацелены на признание творчества и талантов молодых людей, популяризации их заслуг и мотивирование молодежи к творческому </w:t>
      </w:r>
      <w:proofErr w:type="spellStart"/>
      <w:r w:rsidRPr="003A171F">
        <w:rPr>
          <w:rFonts w:ascii="Times New Roman" w:eastAsia="Times New Roman" w:hAnsi="Times New Roman" w:cs="Times New Roman"/>
          <w:sz w:val="24"/>
          <w:szCs w:val="24"/>
        </w:rPr>
        <w:t>самопроявлению</w:t>
      </w:r>
      <w:proofErr w:type="spellEnd"/>
      <w:r w:rsidRPr="003A171F">
        <w:rPr>
          <w:rFonts w:ascii="Times New Roman" w:eastAsia="Times New Roman" w:hAnsi="Times New Roman" w:cs="Times New Roman"/>
          <w:sz w:val="24"/>
          <w:szCs w:val="24"/>
        </w:rPr>
        <w:t>, созданию интеллектуальных и креативных продуктов.</w:t>
      </w:r>
    </w:p>
    <w:p w14:paraId="7D3D2E4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2020 году в Казахстане был принят Комплексный план по поддержке молодежи Республики Казахстан на 2021-2025 годы, который предусматривает финансирование и реализации проектов по содействию развития талантливой молодежи: </w:t>
      </w:r>
    </w:p>
    <w:p w14:paraId="2F26990B" w14:textId="77777777" w:rsidR="003F1479" w:rsidRPr="003A171F" w:rsidRDefault="00B17D34" w:rsidP="000A6215">
      <w:pPr>
        <w:numPr>
          <w:ilvl w:val="0"/>
          <w:numId w:val="2"/>
        </w:num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bookmarkStart w:id="4" w:name="_heading=h.2et92p0" w:colFirst="0" w:colLast="0"/>
      <w:bookmarkEnd w:id="4"/>
      <w:r w:rsidRPr="003A171F">
        <w:rPr>
          <w:rFonts w:ascii="Times New Roman" w:eastAsia="Times New Roman" w:hAnsi="Times New Roman" w:cs="Times New Roman"/>
          <w:color w:val="000000"/>
          <w:sz w:val="24"/>
          <w:szCs w:val="24"/>
        </w:rPr>
        <w:t xml:space="preserve">«Поколение Независимости», </w:t>
      </w:r>
    </w:p>
    <w:p w14:paraId="76C9F6B6" w14:textId="77777777" w:rsidR="003F1479" w:rsidRPr="003A171F" w:rsidRDefault="00B17D34" w:rsidP="000A6215">
      <w:pPr>
        <w:numPr>
          <w:ilvl w:val="0"/>
          <w:numId w:val="2"/>
        </w:num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bookmarkStart w:id="5" w:name="_heading=h.tyjcwt" w:colFirst="0" w:colLast="0"/>
      <w:bookmarkEnd w:id="5"/>
      <w:r w:rsidRPr="003A171F">
        <w:rPr>
          <w:rFonts w:ascii="Times New Roman" w:eastAsia="Times New Roman" w:hAnsi="Times New Roman" w:cs="Times New Roman"/>
          <w:color w:val="000000"/>
          <w:sz w:val="24"/>
          <w:szCs w:val="24"/>
        </w:rPr>
        <w:t>Пилотный проект «</w:t>
      </w:r>
      <w:proofErr w:type="spellStart"/>
      <w:r w:rsidRPr="003A171F">
        <w:rPr>
          <w:rFonts w:ascii="Times New Roman" w:eastAsia="Times New Roman" w:hAnsi="Times New Roman" w:cs="Times New Roman"/>
          <w:color w:val="000000"/>
          <w:sz w:val="24"/>
          <w:szCs w:val="24"/>
        </w:rPr>
        <w:t>Дарынды</w:t>
      </w:r>
      <w:proofErr w:type="spellEnd"/>
      <w:r w:rsidRPr="003A171F">
        <w:rPr>
          <w:rFonts w:ascii="Times New Roman" w:eastAsia="Times New Roman" w:hAnsi="Times New Roman" w:cs="Times New Roman"/>
          <w:color w:val="000000"/>
          <w:sz w:val="24"/>
          <w:szCs w:val="24"/>
        </w:rPr>
        <w:t xml:space="preserve"> </w:t>
      </w:r>
      <w:proofErr w:type="spellStart"/>
      <w:r w:rsidRPr="003A171F">
        <w:rPr>
          <w:rFonts w:ascii="Times New Roman" w:eastAsia="Times New Roman" w:hAnsi="Times New Roman" w:cs="Times New Roman"/>
          <w:color w:val="000000"/>
          <w:sz w:val="24"/>
          <w:szCs w:val="24"/>
        </w:rPr>
        <w:t>жастар</w:t>
      </w:r>
      <w:proofErr w:type="spellEnd"/>
      <w:r w:rsidRPr="003A171F">
        <w:rPr>
          <w:rFonts w:ascii="Times New Roman" w:eastAsia="Times New Roman" w:hAnsi="Times New Roman" w:cs="Times New Roman"/>
          <w:color w:val="000000"/>
          <w:sz w:val="24"/>
          <w:szCs w:val="24"/>
        </w:rPr>
        <w:t xml:space="preserve">» по выделению грантов для молодежи; </w:t>
      </w:r>
    </w:p>
    <w:p w14:paraId="3D0A9B67" w14:textId="77777777" w:rsidR="003F1479" w:rsidRPr="003A171F" w:rsidRDefault="00B17D34" w:rsidP="000A6215">
      <w:pPr>
        <w:numPr>
          <w:ilvl w:val="0"/>
          <w:numId w:val="2"/>
        </w:num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bookmarkStart w:id="6" w:name="_heading=h.3dy6vkm" w:colFirst="0" w:colLast="0"/>
      <w:bookmarkEnd w:id="6"/>
      <w:r w:rsidRPr="003A171F">
        <w:rPr>
          <w:rFonts w:ascii="Times New Roman" w:eastAsia="Times New Roman" w:hAnsi="Times New Roman" w:cs="Times New Roman"/>
          <w:color w:val="000000"/>
          <w:sz w:val="24"/>
          <w:szCs w:val="24"/>
        </w:rPr>
        <w:t>Государственная молодежная премия «</w:t>
      </w:r>
      <w:proofErr w:type="spellStart"/>
      <w:r w:rsidRPr="003A171F">
        <w:rPr>
          <w:rFonts w:ascii="Times New Roman" w:eastAsia="Times New Roman" w:hAnsi="Times New Roman" w:cs="Times New Roman"/>
          <w:color w:val="000000"/>
          <w:sz w:val="24"/>
          <w:szCs w:val="24"/>
        </w:rPr>
        <w:t>Дарын</w:t>
      </w:r>
      <w:proofErr w:type="spellEnd"/>
      <w:r w:rsidRPr="003A171F">
        <w:rPr>
          <w:rFonts w:ascii="Times New Roman" w:eastAsia="Times New Roman" w:hAnsi="Times New Roman" w:cs="Times New Roman"/>
          <w:color w:val="000000"/>
          <w:sz w:val="24"/>
          <w:szCs w:val="24"/>
        </w:rPr>
        <w:t xml:space="preserve">». </w:t>
      </w:r>
    </w:p>
    <w:p w14:paraId="5AF89ED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Ключевым преимуществом этих инициатив является поддержка и признание начинающих и состоявшихся талантов. К частым недостаткам можно отнести отсутствие мультипликативного эффекта от премии, т.е. помимо денежного приза, можно было обеспечивать лауреатов возможностью прохождения практики в студиях или творческих резиденциях в пределах Казахстана и за рубежом.   </w:t>
      </w:r>
    </w:p>
    <w:p w14:paraId="0EF2E245" w14:textId="3547349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Государственная молодежная премия «</w:t>
      </w:r>
      <w:proofErr w:type="spellStart"/>
      <w:r w:rsidRPr="003A171F">
        <w:rPr>
          <w:rFonts w:ascii="Times New Roman" w:eastAsia="Times New Roman" w:hAnsi="Times New Roman" w:cs="Times New Roman"/>
          <w:sz w:val="24"/>
          <w:szCs w:val="24"/>
        </w:rPr>
        <w:t>Дарын</w:t>
      </w:r>
      <w:proofErr w:type="spellEnd"/>
      <w:r w:rsidRPr="003A171F">
        <w:rPr>
          <w:rFonts w:ascii="Times New Roman" w:eastAsia="Times New Roman" w:hAnsi="Times New Roman" w:cs="Times New Roman"/>
          <w:sz w:val="24"/>
          <w:szCs w:val="24"/>
        </w:rPr>
        <w:t xml:space="preserve">» была учреждена в 1992 году и вручается гражданам Казахстана в возрасте до </w:t>
      </w:r>
      <w:r w:rsidR="00194395" w:rsidRPr="003A171F">
        <w:rPr>
          <w:rFonts w:ascii="Times New Roman" w:eastAsia="Times New Roman" w:hAnsi="Times New Roman" w:cs="Times New Roman"/>
          <w:sz w:val="24"/>
          <w:szCs w:val="24"/>
        </w:rPr>
        <w:t>35</w:t>
      </w:r>
      <w:r w:rsidRPr="003A171F">
        <w:rPr>
          <w:rFonts w:ascii="Times New Roman" w:eastAsia="Times New Roman" w:hAnsi="Times New Roman" w:cs="Times New Roman"/>
          <w:sz w:val="24"/>
          <w:szCs w:val="24"/>
        </w:rPr>
        <w:t xml:space="preserve"> лет, за достижения в области литературы, науки, дизайна и изобразительного искусства, журналистики, классической музыки, общественной деятельности, спорта, театра и кино, эстрады и народного творчества. За время существования премии ее обладателями стали свыше 300 талантливых молодых людей, среди которых </w:t>
      </w:r>
      <w:proofErr w:type="spellStart"/>
      <w:r w:rsidRPr="003A171F">
        <w:rPr>
          <w:rFonts w:ascii="Times New Roman" w:eastAsia="Times New Roman" w:hAnsi="Times New Roman" w:cs="Times New Roman"/>
          <w:sz w:val="24"/>
          <w:szCs w:val="24"/>
        </w:rPr>
        <w:t>Бибисара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Асаубаева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Жансая</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Абдумалик</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Димаш</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Кудайберген</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Кайрат</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Нуртас</w:t>
      </w:r>
      <w:proofErr w:type="spellEnd"/>
      <w:r w:rsidRPr="003A171F">
        <w:rPr>
          <w:rFonts w:ascii="Times New Roman" w:eastAsia="Times New Roman" w:hAnsi="Times New Roman" w:cs="Times New Roman"/>
          <w:sz w:val="24"/>
          <w:szCs w:val="24"/>
        </w:rPr>
        <w:t xml:space="preserve">, Элизабет </w:t>
      </w:r>
      <w:proofErr w:type="spellStart"/>
      <w:r w:rsidRPr="003A171F">
        <w:rPr>
          <w:rFonts w:ascii="Times New Roman" w:eastAsia="Times New Roman" w:hAnsi="Times New Roman" w:cs="Times New Roman"/>
          <w:sz w:val="24"/>
          <w:szCs w:val="24"/>
        </w:rPr>
        <w:t>Турсынбаева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Серик</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Сапиев</w:t>
      </w:r>
      <w:proofErr w:type="spellEnd"/>
      <w:r w:rsidRPr="003A171F">
        <w:rPr>
          <w:rFonts w:ascii="Times New Roman" w:eastAsia="Times New Roman" w:hAnsi="Times New Roman" w:cs="Times New Roman"/>
          <w:sz w:val="24"/>
          <w:szCs w:val="24"/>
        </w:rPr>
        <w:t xml:space="preserve">, Ольга </w:t>
      </w:r>
      <w:proofErr w:type="spellStart"/>
      <w:r w:rsidRPr="003A171F">
        <w:rPr>
          <w:rFonts w:ascii="Times New Roman" w:eastAsia="Times New Roman" w:hAnsi="Times New Roman" w:cs="Times New Roman"/>
          <w:sz w:val="24"/>
          <w:szCs w:val="24"/>
        </w:rPr>
        <w:t>Шишигина</w:t>
      </w:r>
      <w:proofErr w:type="spellEnd"/>
      <w:r w:rsidRPr="003A171F">
        <w:rPr>
          <w:rFonts w:ascii="Times New Roman" w:eastAsia="Times New Roman" w:hAnsi="Times New Roman" w:cs="Times New Roman"/>
          <w:sz w:val="24"/>
          <w:szCs w:val="24"/>
        </w:rPr>
        <w:t>, и многие другие.</w:t>
      </w:r>
    </w:p>
    <w:p w14:paraId="16DF391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Однако несмотря на долгую историю существования премии, и ее знаменитых лауреатов, престиж и узнаваемость премии в обществе не достигли должного уровня. Как правило, лауреаты, победившие в номинациях, не связанных с эстрадой или спортом (литература, наука, дизайн и изобразительное искусство, журналистика, классическая музыка, общественная деятельность) не получают должного освещения и популяризации своих заслуг. </w:t>
      </w:r>
    </w:p>
    <w:p w14:paraId="0C9D56B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Другим недостатком реализации присуждения премии “</w:t>
      </w:r>
      <w:proofErr w:type="spellStart"/>
      <w:r w:rsidRPr="003A171F">
        <w:rPr>
          <w:rFonts w:ascii="Times New Roman" w:eastAsia="Times New Roman" w:hAnsi="Times New Roman" w:cs="Times New Roman"/>
          <w:sz w:val="24"/>
          <w:szCs w:val="24"/>
        </w:rPr>
        <w:t>Дарын</w:t>
      </w:r>
      <w:proofErr w:type="spellEnd"/>
      <w:r w:rsidRPr="003A171F">
        <w:rPr>
          <w:rFonts w:ascii="Times New Roman" w:eastAsia="Times New Roman" w:hAnsi="Times New Roman" w:cs="Times New Roman"/>
          <w:sz w:val="24"/>
          <w:szCs w:val="24"/>
        </w:rPr>
        <w:t xml:space="preserve">” является требование о представлении кандидатур на соискание центральными, местными и иными государственными органами, общественными объединениями и иными юридическими лицами. Это требование существенно ограничивает возможности для подачи заявки лицам, не связанным с государственными органами, или другими юридическими лицами. Самостоятельная подача документов конкурсантами была бы более приемлемым способом участия в конкурсе на присуждение государственной премии. </w:t>
      </w:r>
    </w:p>
    <w:p w14:paraId="0B15330E" w14:textId="77777777" w:rsidR="003F1479" w:rsidRPr="003A171F" w:rsidRDefault="00B17D34" w:rsidP="000A6215">
      <w:pPr>
        <w:spacing w:line="240" w:lineRule="auto"/>
        <w:ind w:left="-567" w:firstLine="567"/>
        <w:jc w:val="both"/>
        <w:rPr>
          <w:rFonts w:ascii="Times New Roman" w:eastAsia="Times New Roman" w:hAnsi="Times New Roman" w:cs="Times New Roman"/>
          <w:color w:val="222222"/>
          <w:sz w:val="24"/>
          <w:szCs w:val="24"/>
        </w:rPr>
      </w:pPr>
      <w:r w:rsidRPr="003A171F">
        <w:rPr>
          <w:rFonts w:ascii="Times New Roman" w:eastAsia="Times New Roman" w:hAnsi="Times New Roman" w:cs="Times New Roman"/>
          <w:sz w:val="24"/>
          <w:szCs w:val="24"/>
        </w:rPr>
        <w:t xml:space="preserve">С 2021 года в Казахстане по поручению Президента присуждается премия </w:t>
      </w:r>
      <w:r w:rsidRPr="003A171F">
        <w:rPr>
          <w:rFonts w:ascii="Times New Roman" w:eastAsia="Times New Roman" w:hAnsi="Times New Roman" w:cs="Times New Roman"/>
          <w:b/>
          <w:sz w:val="24"/>
          <w:szCs w:val="24"/>
        </w:rPr>
        <w:t>«</w:t>
      </w:r>
      <w:proofErr w:type="spellStart"/>
      <w:r w:rsidRPr="003A171F">
        <w:rPr>
          <w:rFonts w:ascii="Times New Roman" w:eastAsia="Times New Roman" w:hAnsi="Times New Roman" w:cs="Times New Roman"/>
          <w:sz w:val="24"/>
          <w:szCs w:val="24"/>
        </w:rPr>
        <w:t>Тәуелсіздік</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ұрпақтары</w:t>
      </w:r>
      <w:proofErr w:type="spellEnd"/>
      <w:r w:rsidRPr="003A171F">
        <w:rPr>
          <w:rFonts w:ascii="Times New Roman" w:eastAsia="Times New Roman" w:hAnsi="Times New Roman" w:cs="Times New Roman"/>
          <w:sz w:val="24"/>
          <w:szCs w:val="24"/>
        </w:rPr>
        <w:t xml:space="preserve">», целью которого является </w:t>
      </w:r>
      <w:r w:rsidRPr="003A171F">
        <w:rPr>
          <w:rFonts w:ascii="Times New Roman" w:eastAsia="Times New Roman" w:hAnsi="Times New Roman" w:cs="Times New Roman"/>
          <w:color w:val="222222"/>
          <w:sz w:val="24"/>
          <w:szCs w:val="24"/>
        </w:rPr>
        <w:t>поддержка новых и действующих инициатив молодых людей, направленных на формирование сообщества активной творческой молодежи. Премия присуждается по таким направлениям как:</w:t>
      </w:r>
      <w:r w:rsidRPr="003A171F">
        <w:rPr>
          <w:rFonts w:ascii="Times New Roman" w:eastAsia="Times New Roman" w:hAnsi="Times New Roman" w:cs="Times New Roman"/>
          <w:sz w:val="24"/>
          <w:szCs w:val="24"/>
        </w:rPr>
        <w:t xml:space="preserve"> </w:t>
      </w:r>
      <w:r w:rsidRPr="003A171F">
        <w:rPr>
          <w:rFonts w:ascii="Times New Roman" w:eastAsia="Times New Roman" w:hAnsi="Times New Roman" w:cs="Times New Roman"/>
          <w:color w:val="222222"/>
          <w:sz w:val="24"/>
          <w:szCs w:val="24"/>
        </w:rPr>
        <w:t>наука, культура, информационные технологии, бизнес и медиа.</w:t>
      </w:r>
    </w:p>
    <w:p w14:paraId="475461DF" w14:textId="77777777" w:rsidR="003F1479" w:rsidRPr="003A171F" w:rsidRDefault="00B17D34" w:rsidP="000A6215">
      <w:pPr>
        <w:spacing w:line="240" w:lineRule="auto"/>
        <w:ind w:left="-567" w:firstLine="567"/>
        <w:jc w:val="both"/>
        <w:rPr>
          <w:rFonts w:ascii="Times New Roman" w:eastAsia="Times New Roman" w:hAnsi="Times New Roman" w:cs="Times New Roman"/>
          <w:i/>
          <w:sz w:val="24"/>
          <w:szCs w:val="24"/>
        </w:rPr>
      </w:pPr>
      <w:r w:rsidRPr="003A171F">
        <w:rPr>
          <w:rFonts w:ascii="Times New Roman" w:eastAsia="Times New Roman" w:hAnsi="Times New Roman" w:cs="Times New Roman"/>
          <w:i/>
          <w:sz w:val="24"/>
          <w:szCs w:val="24"/>
        </w:rPr>
        <w:t xml:space="preserve">Молодежь и креативная экономика </w:t>
      </w:r>
    </w:p>
    <w:p w14:paraId="0B3B9449"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Развитие культуры является важнейшей предпосылкой развития креативной экономики. Креативный сектор важен для обеспечения комплексного и разностороннего развития индивида и общества. Основанная на индивидуальном творчестве и таланте, креативная индустрия обладает большим потенциалом диверсификации экономики, а также формированию идентичности, культуры и ценностей молодежи. Креативная экономика основана как правило на местных традициях, знаниях, навыках и специфических потребностях общества. </w:t>
      </w:r>
    </w:p>
    <w:p w14:paraId="07B47A0F"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 xml:space="preserve">По оценкам экспертов, этот сектор предоставляет больше всего возможностей для трудоустройства молодежи (18-25 лет), чем любые другие сферы занятости. С развитием технологий креативная экономика приобрела высокий потенциал коммерческой привлекательности. </w:t>
      </w:r>
    </w:p>
    <w:p w14:paraId="31BB3424"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2021 году Министерством национальной экономики Республики Казахстан была разработана Концепция развития креативных индустрий на 2021 - 2025 годы. В рамках Национального плана предусмотрена задача по обеспечению занятости креативной и образованной части молодежи через появление новых крупных отечественных высокотехнологичных компаний и создание новых рабочих мест за счет развития технологического и венчурного предпринимательства как основы для развития среднего класса новой формации. Согласно концепции, креативные индустрии создадут новые рабочие места для молодежи, а также станут основой для более инклюзивного рынка труда. Креативные индустрии станут триггером для положительных трансформаций в отечественной культуре и обеспечат ее переход из дотационной сферы в сектор, создающий высокую добавленную стоимость. Развитие креативной экономики запустит "социальные лифты" для молодых талантов, и будет способствовать повышению узнаваемости Казахстана и его культуры за рубежом.</w:t>
      </w:r>
    </w:p>
    <w:p w14:paraId="75CC26B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Согласно данным Комитета статистики РК, количество экономически активного населения, занятого в креативных индустриях растет из года в год. По итогам 2020 года 3,5% от всех занятых работали в этой сфере. Предприятия креативных индустрий сосредоточены преимущественно в столице (6,4 % от всего занятого населения), г. Алматы (7,3 %), и </w:t>
      </w:r>
      <w:proofErr w:type="gramStart"/>
      <w:r w:rsidRPr="003A171F">
        <w:rPr>
          <w:rFonts w:ascii="Times New Roman" w:eastAsia="Times New Roman" w:hAnsi="Times New Roman" w:cs="Times New Roman"/>
          <w:sz w:val="24"/>
          <w:szCs w:val="24"/>
        </w:rPr>
        <w:t>Западно-Казахстанской</w:t>
      </w:r>
      <w:proofErr w:type="gramEnd"/>
      <w:r w:rsidRPr="003A171F">
        <w:rPr>
          <w:rFonts w:ascii="Times New Roman" w:eastAsia="Times New Roman" w:hAnsi="Times New Roman" w:cs="Times New Roman"/>
          <w:sz w:val="24"/>
          <w:szCs w:val="24"/>
        </w:rPr>
        <w:t xml:space="preserve"> области (4,0%). Наиболее быстро растущими креативными индустриями за последние 10 лет стали «Веб-порталы и информагентства» (рост в 65 раз), «Культурно-зрелищные мероприятия и артистическая деятельность» (в 3,8 раза), «Дизайн, фотографии и переводы» (в 1,2 раза) и «Кино и ТВ-программы» (в 2 раза).</w:t>
      </w:r>
    </w:p>
    <w:p w14:paraId="33F6FC73" w14:textId="4B75FE8A"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В рамках реализации Концепции планируется Создание креативных кластеров и </w:t>
      </w:r>
      <w:proofErr w:type="spellStart"/>
      <w:r w:rsidRPr="003A171F">
        <w:rPr>
          <w:rFonts w:ascii="Times New Roman" w:eastAsia="Times New Roman" w:hAnsi="Times New Roman" w:cs="Times New Roman"/>
          <w:sz w:val="24"/>
          <w:szCs w:val="24"/>
        </w:rPr>
        <w:t>хабов</w:t>
      </w:r>
      <w:proofErr w:type="spellEnd"/>
      <w:r w:rsidRPr="003A171F">
        <w:rPr>
          <w:rFonts w:ascii="Times New Roman" w:eastAsia="Times New Roman" w:hAnsi="Times New Roman" w:cs="Times New Roman"/>
          <w:sz w:val="24"/>
          <w:szCs w:val="24"/>
        </w:rPr>
        <w:t xml:space="preserve"> в городах Астана, Алматы и Шымкенте; создание трех креативных бизнес- инкубаторов и акселераторов в городах Астана, Алматы и Шымкенте; и создание трех многофункциональных образовательно-выставочных центров в городах в этих же городах.</w:t>
      </w:r>
    </w:p>
    <w:p w14:paraId="02929897" w14:textId="24CF5408" w:rsidR="00C4702B" w:rsidRPr="003A171F" w:rsidRDefault="009373AA" w:rsidP="000A6215">
      <w:pPr>
        <w:shd w:val="clear" w:color="auto" w:fill="FFFFFF"/>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C4702B" w:rsidRPr="003A171F">
        <w:rPr>
          <w:rFonts w:ascii="Times New Roman" w:eastAsia="Times New Roman" w:hAnsi="Times New Roman" w:cs="Times New Roman"/>
          <w:b/>
          <w:sz w:val="24"/>
          <w:szCs w:val="24"/>
        </w:rPr>
        <w:t xml:space="preserve"> 4. </w:t>
      </w:r>
      <w:r w:rsidR="003C0E1F" w:rsidRPr="003C0E1F">
        <w:rPr>
          <w:rFonts w:ascii="Times New Roman" w:eastAsia="Times New Roman" w:hAnsi="Times New Roman" w:cs="Times New Roman"/>
          <w:b/>
          <w:sz w:val="24"/>
          <w:szCs w:val="24"/>
        </w:rPr>
        <w:t>Современные ценности и патриотическое воспитание</w:t>
      </w:r>
    </w:p>
    <w:p w14:paraId="03D49026"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Патриотическое воспитание молодежи - это часть государственной молодежной политики страны. Быть патриотом своей страны - всегда большая честь для любого человека, имеющего гордость и собственное достоинство. Но патриотами не рождаются, ими становятся. Причем патриотическое воспитание в уверенно развивающемся государстве не следует оценивать только как творческий процесс. Это еще и борьба за молодежь, будущее страны, борьба против таких негативных явлений, как вынужденная миграция, рост преступности, наркомании, алкоголизма и экстремистских настроений.</w:t>
      </w:r>
    </w:p>
    <w:p w14:paraId="0CAAC492"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На протяжении всей многовековой истории Казахстана проблема патриотизма является предметом особого внимания. Не одно тысячелетие насчитывает процесс воспитания патриотизма у казахстанского народа. У граждан Казахстана, сформировалась культура, основой которой является народность, патриотизм, духовность, солидарность и уважение к традициям. Важное значение приобретают вопросы воспитания у подрастающего поколения чувства любви к Отчизне. </w:t>
      </w:r>
    </w:p>
    <w:p w14:paraId="0E43C273"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Известно, что многие известные учёные, выдающиеся педагоги, талантливые писатели, философы и публицисты в своих трудах уделяли особое место патриотическому воспитанию. Проблемы патриотического воспитания являются исследованием отечественных учёных. Тематика патриотизма встречается в трудах Абая </w:t>
      </w:r>
      <w:proofErr w:type="spellStart"/>
      <w:r w:rsidRPr="003A171F">
        <w:rPr>
          <w:rFonts w:ascii="Times New Roman" w:eastAsia="Times New Roman" w:hAnsi="Times New Roman" w:cs="Times New Roman"/>
          <w:sz w:val="24"/>
          <w:szCs w:val="24"/>
        </w:rPr>
        <w:t>Кунанбаева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Мухтара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Ауэзова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Ибрая</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Алтынсарина</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Чокана</w:t>
      </w:r>
      <w:proofErr w:type="spellEnd"/>
      <w:r w:rsidRPr="003A171F">
        <w:rPr>
          <w:rFonts w:ascii="Times New Roman" w:eastAsia="Times New Roman" w:hAnsi="Times New Roman" w:cs="Times New Roman"/>
          <w:sz w:val="24"/>
          <w:szCs w:val="24"/>
        </w:rPr>
        <w:t xml:space="preserve"> Валиханова и многих других казахстанских деятелей. По мыслям философа Абая </w:t>
      </w:r>
      <w:proofErr w:type="spellStart"/>
      <w:r w:rsidRPr="003A171F">
        <w:rPr>
          <w:rFonts w:ascii="Times New Roman" w:eastAsia="Times New Roman" w:hAnsi="Times New Roman" w:cs="Times New Roman"/>
          <w:sz w:val="24"/>
          <w:szCs w:val="24"/>
        </w:rPr>
        <w:t>Кунанбаева</w:t>
      </w:r>
      <w:proofErr w:type="spellEnd"/>
      <w:r w:rsidRPr="003A171F">
        <w:rPr>
          <w:rFonts w:ascii="Times New Roman" w:eastAsia="Times New Roman" w:hAnsi="Times New Roman" w:cs="Times New Roman"/>
          <w:sz w:val="24"/>
          <w:szCs w:val="24"/>
        </w:rPr>
        <w:t xml:space="preserve">, истинный патриотизм — это триединство таких факторов, как вера в свой народ, соединенная с бесстрашием, любовь к своему народу, сопровождаемая действительным сочувствием и состраданием к его действиям, и реальная практическая помощь своему народу. </w:t>
      </w:r>
    </w:p>
    <w:p w14:paraId="50B11305"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Свои взгляды о роли исторической науки в формировании гражданского патриотизма М. </w:t>
      </w:r>
      <w:proofErr w:type="spellStart"/>
      <w:r w:rsidRPr="003A171F">
        <w:rPr>
          <w:rFonts w:ascii="Times New Roman" w:eastAsia="Times New Roman" w:hAnsi="Times New Roman" w:cs="Times New Roman"/>
          <w:sz w:val="24"/>
          <w:szCs w:val="24"/>
        </w:rPr>
        <w:t>Козыбаев</w:t>
      </w:r>
      <w:proofErr w:type="spellEnd"/>
      <w:r w:rsidRPr="003A171F">
        <w:rPr>
          <w:rFonts w:ascii="Times New Roman" w:eastAsia="Times New Roman" w:hAnsi="Times New Roman" w:cs="Times New Roman"/>
          <w:sz w:val="24"/>
          <w:szCs w:val="24"/>
        </w:rPr>
        <w:t xml:space="preserve"> обосновал в связи с формированием общенациональной идеи: «В качестве общенациональной идеи, которая должна обеспечить нормальное функционирование общества, </w:t>
      </w:r>
      <w:r w:rsidRPr="003A171F">
        <w:rPr>
          <w:rFonts w:ascii="Times New Roman" w:eastAsia="Times New Roman" w:hAnsi="Times New Roman" w:cs="Times New Roman"/>
          <w:sz w:val="24"/>
          <w:szCs w:val="24"/>
        </w:rPr>
        <w:lastRenderedPageBreak/>
        <w:t xml:space="preserve">выдвинута идея упрочения гражданского мира и межнационального согласия, идея национального и общенационального, </w:t>
      </w:r>
      <w:proofErr w:type="spellStart"/>
      <w:r w:rsidRPr="003A171F">
        <w:rPr>
          <w:rFonts w:ascii="Times New Roman" w:eastAsia="Times New Roman" w:hAnsi="Times New Roman" w:cs="Times New Roman"/>
          <w:sz w:val="24"/>
          <w:szCs w:val="24"/>
        </w:rPr>
        <w:t>общеказахстанского</w:t>
      </w:r>
      <w:proofErr w:type="spellEnd"/>
      <w:r w:rsidRPr="003A171F">
        <w:rPr>
          <w:rFonts w:ascii="Times New Roman" w:eastAsia="Times New Roman" w:hAnsi="Times New Roman" w:cs="Times New Roman"/>
          <w:sz w:val="24"/>
          <w:szCs w:val="24"/>
        </w:rPr>
        <w:t xml:space="preserve"> патриотизма. </w:t>
      </w:r>
    </w:p>
    <w:p w14:paraId="58876C19" w14:textId="34339915"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Особое внимание стоит уделить на процессы воспитания и педагогики как средств формирования личности. Педагогика является мощным воздействием на воспитание человека, поэтому педагогика должна активно использовать в практике воспитание патриотизма. Патриотическое воспитание направлено на формирование и развитие личности, обладающей качествами гражданина и патриота и способной успешно выполнять гражданские обязанности в мирное и военное время. </w:t>
      </w:r>
    </w:p>
    <w:p w14:paraId="5E4AEF5F"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Целью патриотического воспитания является формирование у молодого поколения высоких качеств, готовности реализовать их в интересах общества и государства. Для достижения этой цели требуется выполнение следующих основных задач: </w:t>
      </w:r>
    </w:p>
    <w:p w14:paraId="7BCDE5C0"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проведение организаторской деятельности в школах, колледжах, университетах, с целью пропаганды патриотического воспитания; </w:t>
      </w:r>
    </w:p>
    <w:p w14:paraId="24F3F994"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утвердить в чувствах и познаниях молодежи патриотических ценностей, взглядов и убеждений; </w:t>
      </w:r>
    </w:p>
    <w:p w14:paraId="3EBA5BF0"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воспитать уважение к прошлому Родины, к традициям, обычаям; </w:t>
      </w:r>
    </w:p>
    <w:p w14:paraId="0E65D05F" w14:textId="77777777" w:rsidR="00C41A1D"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 укрепить среди молодежи верность к родине и готовности к защите своего государства. </w:t>
      </w:r>
    </w:p>
    <w:p w14:paraId="08B2CA61" w14:textId="3A84948B" w:rsidR="00C60AC3" w:rsidRPr="003A171F" w:rsidRDefault="00C41A1D"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Содержание патриотического воспитания, обусловливается особенностями, динамикой и уровнем развития нашего общества, состоянием его экономической, духовной, социально-культурной, политической и других сфер жизни, проблемами формирования подрастающего поколения, главными тенденциями развития этого процесса. </w:t>
      </w:r>
    </w:p>
    <w:p w14:paraId="26C543D7" w14:textId="77777777" w:rsidR="003F1479" w:rsidRPr="003A171F" w:rsidRDefault="003F1479" w:rsidP="000A6215">
      <w:pPr>
        <w:spacing w:line="240" w:lineRule="auto"/>
        <w:ind w:left="-567" w:firstLine="567"/>
        <w:jc w:val="both"/>
        <w:rPr>
          <w:rFonts w:ascii="Times New Roman" w:eastAsia="Times New Roman" w:hAnsi="Times New Roman" w:cs="Times New Roman"/>
          <w:sz w:val="24"/>
          <w:szCs w:val="24"/>
        </w:rPr>
      </w:pPr>
    </w:p>
    <w:p w14:paraId="78C86053" w14:textId="747F97E4" w:rsidR="003F1479" w:rsidRPr="003A171F" w:rsidRDefault="009373AA" w:rsidP="000A6215">
      <w:pPr>
        <w:shd w:val="clear" w:color="auto" w:fill="FFFFFF"/>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B17D34" w:rsidRPr="003A171F">
        <w:rPr>
          <w:rFonts w:ascii="Times New Roman" w:eastAsia="Times New Roman" w:hAnsi="Times New Roman" w:cs="Times New Roman"/>
          <w:b/>
          <w:sz w:val="24"/>
          <w:szCs w:val="24"/>
        </w:rPr>
        <w:t xml:space="preserve"> </w:t>
      </w:r>
      <w:r w:rsidR="00C4702B" w:rsidRPr="003A171F">
        <w:rPr>
          <w:rFonts w:ascii="Times New Roman" w:eastAsia="Times New Roman" w:hAnsi="Times New Roman" w:cs="Times New Roman"/>
          <w:b/>
          <w:sz w:val="24"/>
          <w:szCs w:val="24"/>
        </w:rPr>
        <w:t>5</w:t>
      </w:r>
      <w:r w:rsidR="00B17D34" w:rsidRPr="003A171F">
        <w:rPr>
          <w:rFonts w:ascii="Times New Roman" w:eastAsia="Times New Roman" w:hAnsi="Times New Roman" w:cs="Times New Roman"/>
          <w:b/>
          <w:sz w:val="24"/>
          <w:szCs w:val="24"/>
        </w:rPr>
        <w:t xml:space="preserve">. Информационное </w:t>
      </w:r>
      <w:r w:rsidR="00C60AC3" w:rsidRPr="003A171F">
        <w:rPr>
          <w:rFonts w:ascii="Times New Roman" w:eastAsia="Times New Roman" w:hAnsi="Times New Roman" w:cs="Times New Roman"/>
          <w:b/>
          <w:sz w:val="24"/>
          <w:szCs w:val="24"/>
        </w:rPr>
        <w:t>пространство</w:t>
      </w:r>
      <w:r w:rsidR="00102EA0" w:rsidRPr="003A171F">
        <w:rPr>
          <w:rFonts w:ascii="Times New Roman" w:eastAsia="Times New Roman" w:hAnsi="Times New Roman" w:cs="Times New Roman"/>
          <w:b/>
          <w:sz w:val="24"/>
          <w:szCs w:val="24"/>
        </w:rPr>
        <w:t xml:space="preserve"> </w:t>
      </w:r>
    </w:p>
    <w:p w14:paraId="1D960B88"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Информирование представителей молодежи об их правах, обязанностях и возможностях их реализации во всех сферах жизнедеятельности общества и государства станет приоритетом в деятельности уполномоченных государственных органов. </w:t>
      </w:r>
    </w:p>
    <w:p w14:paraId="204530E2"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Улучшится осведомленность молодых граждан о государственных программах и проектах по поддержке молодежи путем проведения системной информационно-разъяснительной работы. В том числе посредством увеличения уровня публикаций, теле- и видеосюжетов о содержании и реализации данных программ и проектов на официальных Интернет-ресурсах уполномоченных государственных органов, в средствах массовой информации (СМИ) и социальных сетях. </w:t>
      </w:r>
    </w:p>
    <w:p w14:paraId="197104BA"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Повысится уровень освещения актуальных вопросов, событий, процессов и тенденций в молодежной среде Казахстана и реализации государственной молодежной политики в печатных и электронных СМИ и Интернет-ресурсах.</w:t>
      </w:r>
    </w:p>
    <w:p w14:paraId="1FCF1702"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Будут приняты меры по усовершенствованию системы межведомственного взаимодействия и сотрудничества с молодежными организациями и негосударственными СМИ по вопросам освещения молодежной тематики и реализации государственной молодежной политики.</w:t>
      </w:r>
    </w:p>
    <w:p w14:paraId="66B26D7C"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Представители интеллектуальной и творческой молодежи и молодежных организаций будут привлечены к участию в создании и распространении информационной продукции по молодежной тематике. </w:t>
      </w:r>
    </w:p>
    <w:p w14:paraId="661F0C01"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Под эгидой уполномоченного органа в сфере государственной молодежной политики будет сформирован пул журналистов и </w:t>
      </w:r>
      <w:proofErr w:type="spellStart"/>
      <w:r w:rsidRPr="003A171F">
        <w:rPr>
          <w:rFonts w:ascii="Times New Roman" w:eastAsia="Times New Roman" w:hAnsi="Times New Roman" w:cs="Times New Roman"/>
          <w:sz w:val="24"/>
          <w:szCs w:val="24"/>
        </w:rPr>
        <w:t>блогеров</w:t>
      </w:r>
      <w:proofErr w:type="spellEnd"/>
      <w:r w:rsidRPr="003A171F">
        <w:rPr>
          <w:rFonts w:ascii="Times New Roman" w:eastAsia="Times New Roman" w:hAnsi="Times New Roman" w:cs="Times New Roman"/>
          <w:sz w:val="24"/>
          <w:szCs w:val="24"/>
        </w:rPr>
        <w:t xml:space="preserve">, освещающих на постоянной основе молодежную тематику в СМИ и социальных сетях. </w:t>
      </w:r>
    </w:p>
    <w:p w14:paraId="501C7A06"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Охват целевой аудитории расширят создание и регулярная трансляция на республиканских и местных государственных телеканалах программ (передач) с участием представителей молодежи, уполномоченных государственных органов, молодежных организаций и экспертного сообщества.  </w:t>
      </w:r>
    </w:p>
    <w:p w14:paraId="5703C8A3"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Для анализа реализуемой государственной молодежной политики и уровня развития молодежи по семи основным направлениям - образование, здоровье и благополучие, занятость и возможности, политическое участие, гражданское участие, досуг и безопасность - будет использован Индекс развития молодежи.</w:t>
      </w:r>
    </w:p>
    <w:p w14:paraId="4734FEF0" w14:textId="77777777" w:rsidR="003F1479"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На основании результатов молодежных исследований продолжится работа по подготовке и внесению в Правительство Республики Казахстан национального доклада «Молодежь Казахстана».</w:t>
      </w:r>
    </w:p>
    <w:p w14:paraId="004E0F72" w14:textId="2BD6AEAB" w:rsidR="00D61901" w:rsidRPr="003A171F" w:rsidRDefault="00B17D3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Получит развитие практика научных публикаций (монографии, аналитические доклады, статьи в научных изданиях) и проведения республиканских, межрегиональных, региональных и международных научно-практических и учебно-методических мероприятий п</w:t>
      </w:r>
      <w:r w:rsidR="00D61901" w:rsidRPr="003A171F">
        <w:rPr>
          <w:rFonts w:ascii="Times New Roman" w:eastAsia="Times New Roman" w:hAnsi="Times New Roman" w:cs="Times New Roman"/>
          <w:sz w:val="24"/>
          <w:szCs w:val="24"/>
        </w:rPr>
        <w:t>о вопросам молодежной тематики.</w:t>
      </w:r>
    </w:p>
    <w:p w14:paraId="582F610B" w14:textId="5E03FC78" w:rsidR="00A12276" w:rsidRPr="003A171F" w:rsidRDefault="00F72894" w:rsidP="000A6215">
      <w:pPr>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Эффективность реализации молодежной политики качественно зависит от научно-аналитического обоснования принятия решений. В этом контексте важно проводить </w:t>
      </w:r>
      <w:proofErr w:type="spellStart"/>
      <w:r w:rsidRPr="003A171F">
        <w:rPr>
          <w:rFonts w:ascii="Times New Roman" w:eastAsia="Times New Roman" w:hAnsi="Times New Roman" w:cs="Times New Roman"/>
          <w:sz w:val="24"/>
          <w:szCs w:val="24"/>
        </w:rPr>
        <w:t>лонгитюдные</w:t>
      </w:r>
      <w:proofErr w:type="spellEnd"/>
      <w:r w:rsidRPr="003A171F">
        <w:rPr>
          <w:rFonts w:ascii="Times New Roman" w:eastAsia="Times New Roman" w:hAnsi="Times New Roman" w:cs="Times New Roman"/>
          <w:sz w:val="24"/>
          <w:szCs w:val="24"/>
        </w:rPr>
        <w:t xml:space="preserve"> и сравнительные исследования в сопредельных регионах соседних стран для понимания трендов развития молодежи. Национальный доклад «Молодежь Казахстана» как ключевой документ о казахстанской молодежи целесообразно издавать не год в год, а ретроспективно, с акцентом на наиболее актуальные параметры социального поло</w:t>
      </w:r>
      <w:r w:rsidR="00C36111" w:rsidRPr="003A171F">
        <w:rPr>
          <w:rFonts w:ascii="Times New Roman" w:eastAsia="Times New Roman" w:hAnsi="Times New Roman" w:cs="Times New Roman"/>
          <w:sz w:val="24"/>
          <w:szCs w:val="24"/>
        </w:rPr>
        <w:t xml:space="preserve">жения и самочувствия молодежи. </w:t>
      </w:r>
    </w:p>
    <w:p w14:paraId="1E34789E" w14:textId="77777777" w:rsidR="00C36111" w:rsidRPr="003A171F" w:rsidRDefault="00C36111" w:rsidP="000A6215">
      <w:pPr>
        <w:spacing w:line="240" w:lineRule="auto"/>
        <w:ind w:left="-567" w:firstLine="567"/>
        <w:jc w:val="both"/>
        <w:rPr>
          <w:rFonts w:ascii="Times New Roman" w:eastAsia="Times New Roman" w:hAnsi="Times New Roman" w:cs="Times New Roman"/>
          <w:sz w:val="24"/>
          <w:szCs w:val="24"/>
        </w:rPr>
      </w:pPr>
    </w:p>
    <w:p w14:paraId="2AF4BDF7" w14:textId="4D8EE5FF" w:rsidR="00C4702B" w:rsidRPr="003A171F" w:rsidRDefault="009373AA" w:rsidP="000A6215">
      <w:pPr>
        <w:shd w:val="clear" w:color="auto" w:fill="FFFFFF"/>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C4702B" w:rsidRPr="003A171F">
        <w:rPr>
          <w:rFonts w:ascii="Times New Roman" w:eastAsia="Times New Roman" w:hAnsi="Times New Roman" w:cs="Times New Roman"/>
          <w:b/>
          <w:sz w:val="24"/>
          <w:szCs w:val="24"/>
        </w:rPr>
        <w:t xml:space="preserve"> 6. Здоровый образ жизни</w:t>
      </w:r>
    </w:p>
    <w:p w14:paraId="70399A50" w14:textId="77777777" w:rsidR="00C36111" w:rsidRPr="003A171F" w:rsidRDefault="00C36111" w:rsidP="000A6215">
      <w:pPr>
        <w:spacing w:line="240" w:lineRule="auto"/>
        <w:ind w:left="-567" w:firstLine="567"/>
        <w:jc w:val="both"/>
        <w:rPr>
          <w:rFonts w:ascii="Times New Roman" w:hAnsi="Times New Roman" w:cs="Times New Roman"/>
          <w:i/>
          <w:color w:val="000000" w:themeColor="text1"/>
          <w:sz w:val="24"/>
          <w:szCs w:val="24"/>
        </w:rPr>
      </w:pPr>
      <w:r w:rsidRPr="003A171F">
        <w:rPr>
          <w:rFonts w:ascii="Times New Roman" w:hAnsi="Times New Roman" w:cs="Times New Roman"/>
          <w:i/>
          <w:color w:val="000000" w:themeColor="text1"/>
          <w:sz w:val="24"/>
          <w:szCs w:val="24"/>
        </w:rPr>
        <w:t>Здоровый образ жизни (ЗОЖ)</w:t>
      </w:r>
    </w:p>
    <w:p w14:paraId="6CE1E67F" w14:textId="77777777" w:rsidR="00C36111" w:rsidRPr="003A171F" w:rsidRDefault="00C36111" w:rsidP="000A6215">
      <w:pPr>
        <w:spacing w:line="240" w:lineRule="auto"/>
        <w:ind w:left="-567" w:firstLine="567"/>
        <w:jc w:val="both"/>
        <w:rPr>
          <w:rFonts w:ascii="Times New Roman" w:hAnsi="Times New Roman" w:cs="Times New Roman"/>
          <w:sz w:val="24"/>
          <w:szCs w:val="24"/>
        </w:rPr>
      </w:pPr>
      <w:r w:rsidRPr="003A171F">
        <w:rPr>
          <w:rFonts w:ascii="Times New Roman" w:hAnsi="Times New Roman" w:cs="Times New Roman"/>
          <w:color w:val="000000" w:themeColor="text1"/>
          <w:sz w:val="24"/>
          <w:szCs w:val="24"/>
        </w:rPr>
        <w:t>Изучение проблем социального самочувствия подростков и молодежи, уровня их заболеваемости, рискованного поведения и вредных привычек показывает, что экономический рост государства, социальные гарантии и сложившаяся система мер не обеспечивают в достаточной степени полноценное развитие подрастающего поколения и охрану его здоровья. Это говорит о необходимости оптимизации всей системы мер в области сохранения здоровья подростков и молодежи,</w:t>
      </w:r>
    </w:p>
    <w:p w14:paraId="315484A8"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sz w:val="24"/>
          <w:szCs w:val="24"/>
        </w:rPr>
        <w:t xml:space="preserve">В 2021 году в рамках Национального проекта «Качественное и доступное здравоохранение для каждого гражданина «Здоровая нация», было впервые проведено национальное эпидемиологическое исследование, в котором на основании анализа комбинации поведенческих факторов риска хронических неинфекционных заболеваний была изучена степень приверженности ЗОЖ населения от 18 лет и старше. Высокая приверженность ЗОЖ была отмечена только у 4% молодежи, низкая приверженность – 76,6%. </w:t>
      </w:r>
    </w:p>
    <w:p w14:paraId="1271F7E0"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color w:val="000000"/>
          <w:sz w:val="24"/>
          <w:szCs w:val="24"/>
          <w:shd w:val="clear" w:color="auto" w:fill="FFFFFF"/>
        </w:rPr>
        <w:t xml:space="preserve">Потребление табака продолжает оставаться проблемой в поведении казахстанских подростков. </w:t>
      </w:r>
      <w:r w:rsidRPr="003A171F">
        <w:rPr>
          <w:rFonts w:ascii="Times New Roman" w:hAnsi="Times New Roman" w:cs="Times New Roman"/>
          <w:sz w:val="24"/>
          <w:szCs w:val="24"/>
        </w:rPr>
        <w:t>В рамках национального исследования выявлено, что распространенность курения среди молодежи 18–29 лет составляет 27,4%. Электронные сигареты (</w:t>
      </w:r>
      <w:proofErr w:type="spellStart"/>
      <w:r w:rsidRPr="003A171F">
        <w:rPr>
          <w:rFonts w:ascii="Times New Roman" w:hAnsi="Times New Roman" w:cs="Times New Roman"/>
          <w:sz w:val="24"/>
          <w:szCs w:val="24"/>
        </w:rPr>
        <w:t>вейпы</w:t>
      </w:r>
      <w:proofErr w:type="spellEnd"/>
      <w:r w:rsidRPr="003A171F">
        <w:rPr>
          <w:rFonts w:ascii="Times New Roman" w:hAnsi="Times New Roman" w:cs="Times New Roman"/>
          <w:sz w:val="24"/>
          <w:szCs w:val="24"/>
        </w:rPr>
        <w:t xml:space="preserve">) употребляют 15,8% молодежи, при этом доля ежедневных потребителей электронных сигарет составляет 4,9 %. </w:t>
      </w:r>
      <w:r w:rsidRPr="003A171F">
        <w:rPr>
          <w:rFonts w:ascii="Times New Roman" w:hAnsi="Times New Roman" w:cs="Times New Roman"/>
          <w:color w:val="000000"/>
          <w:sz w:val="24"/>
          <w:szCs w:val="24"/>
          <w:shd w:val="clear" w:color="auto" w:fill="FFFFFF"/>
        </w:rPr>
        <w:t>Доля подростков, которые имеют опыт приобщения к курению, увеличивается в три раза с возрастом (с 11 лет к 15 годам) как среди мальчиков, так и среди девочек, при этом показатели значительно увеличиваются в период с 13 до 15 лет. Примечательно, что подростки, живущие в сельской местности, реже курят сигареты по сравнению с подростками из города.</w:t>
      </w:r>
    </w:p>
    <w:p w14:paraId="393F13DB"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sz w:val="24"/>
          <w:szCs w:val="24"/>
        </w:rPr>
        <w:t xml:space="preserve">Нерациональное питание (потребление алкоголя, сладких газированных напитков) является одним из ведущих факторов риска развития неинфекционных заболеваний. Показатель употребление алкоголя в опасных дозах (p </w:t>
      </w:r>
      <w:proofErr w:type="gramStart"/>
      <w:r w:rsidRPr="003A171F">
        <w:rPr>
          <w:rFonts w:ascii="Times New Roman" w:hAnsi="Times New Roman" w:cs="Times New Roman"/>
          <w:sz w:val="24"/>
          <w:szCs w:val="24"/>
        </w:rPr>
        <w:t>&lt; 0,001</w:t>
      </w:r>
      <w:proofErr w:type="gramEnd"/>
      <w:r w:rsidRPr="003A171F">
        <w:rPr>
          <w:rFonts w:ascii="Times New Roman" w:hAnsi="Times New Roman" w:cs="Times New Roman"/>
          <w:sz w:val="24"/>
          <w:szCs w:val="24"/>
        </w:rPr>
        <w:t>) среди молодежи составляет 6,4%. Распространенность потребления ежедневной нормы овощей и фруктов у 18–29-летних составляет 35,9%. Ежедневное употребление сладких газированных напитков наиболее часто встречается среди молодежи – 20,6%.</w:t>
      </w:r>
    </w:p>
    <w:p w14:paraId="43E99D56"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sz w:val="24"/>
          <w:szCs w:val="24"/>
        </w:rPr>
        <w:t xml:space="preserve">Физическая активность выступает важной составляющей здорового образа жизни и высокого качества жизни. По данным социологического опроса НИЦ «Молодежь» в 2022 году, только 22,5% молодых людей страны регулярно занимаются физкультурой и спортом. Более 39,1% молодежи не занимается физкультурой и спортом или делает это нерегулярно. Ежедневная физическая активность на рекомендуемом уровне выявлена у 34% школьников и имеет тенденцию к снижению с 13 лет к 15 годам, что особенно выражено среди девочек. </w:t>
      </w:r>
    </w:p>
    <w:p w14:paraId="7445D1D8"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sz w:val="24"/>
          <w:szCs w:val="24"/>
        </w:rPr>
        <w:t>Основные причины нежелания молодежи заниматься спортом разнятся в зависимости от возраста респондентов. Для молодежи 24–28 лет в качестве такой причины выступает высокая стоимость абонементов в фитнес-клубы и отсутствие свободного времени. Для средней возрастной группы отсутствие мотивации. Младшая возрастная группа (14–18 лет) отмечает, наряду с распространенными причинами, низкое качество организации и проведения занятий, отсутствие или неудобное расположение спортивной базы и плохое состояние здоровья.</w:t>
      </w:r>
    </w:p>
    <w:p w14:paraId="00642CBE" w14:textId="77777777" w:rsidR="00C36111" w:rsidRPr="003A171F" w:rsidRDefault="00C36111" w:rsidP="000A6215">
      <w:pPr>
        <w:spacing w:line="240" w:lineRule="auto"/>
        <w:ind w:left="-567" w:firstLine="567"/>
        <w:jc w:val="both"/>
        <w:rPr>
          <w:rFonts w:ascii="Times New Roman" w:hAnsi="Times New Roman" w:cs="Times New Roman"/>
          <w:i/>
          <w:color w:val="000000" w:themeColor="text1"/>
          <w:sz w:val="24"/>
          <w:szCs w:val="24"/>
        </w:rPr>
      </w:pPr>
      <w:r w:rsidRPr="003A171F">
        <w:rPr>
          <w:rFonts w:ascii="Times New Roman" w:hAnsi="Times New Roman" w:cs="Times New Roman"/>
          <w:i/>
          <w:color w:val="000000" w:themeColor="text1"/>
          <w:sz w:val="24"/>
          <w:szCs w:val="24"/>
        </w:rPr>
        <w:t>Репродуктивное здоровье</w:t>
      </w:r>
    </w:p>
    <w:p w14:paraId="61CB781D" w14:textId="77777777" w:rsidR="00C36111" w:rsidRPr="003A171F" w:rsidRDefault="00C36111" w:rsidP="000A6215">
      <w:pPr>
        <w:spacing w:line="240" w:lineRule="auto"/>
        <w:ind w:left="-567" w:firstLine="567"/>
        <w:jc w:val="both"/>
        <w:rPr>
          <w:rFonts w:ascii="Times New Roman" w:hAnsi="Times New Roman" w:cs="Times New Roman"/>
          <w:sz w:val="24"/>
          <w:szCs w:val="24"/>
          <w:shd w:val="clear" w:color="auto" w:fill="FFFFFF"/>
        </w:rPr>
      </w:pPr>
      <w:r w:rsidRPr="003A171F">
        <w:rPr>
          <w:rFonts w:ascii="Times New Roman" w:hAnsi="Times New Roman" w:cs="Times New Roman"/>
          <w:sz w:val="24"/>
          <w:szCs w:val="24"/>
          <w:shd w:val="clear" w:color="auto" w:fill="FFFFFF"/>
        </w:rPr>
        <w:lastRenderedPageBreak/>
        <w:t>Репродуктивное здоровье является важнейшей частью общего здоровья и подразумевается право мужчин и женщин получать информацию и иметь доступ к безопасным, эффективным, доступным и приемлемым методам планирования семьи по своему выбору, а также право на соответствующие услуги здравоохранения, которые позволяют женщинам безопасно пережить период беременности и роды. В качестве ведущих направлений работы в сфере охраны репродуктивного здоровья признаны: предупреждение подростковой беременности, болезней, передающихся половым путем; оказание комплекса медико-санитарных услуг в специальных медицинских учреждениях; распространение информации о репродуктивном здоровье; усиление роли семьи в охране репродуктивного здоровья молодежи при помощи повышения информированности родителей в вопросах здоровья; совершенствование просветительской работы в учебных заведениях и вне их пределов; увеличение количества исследований в сфере репродуктивного здоровья.</w:t>
      </w:r>
    </w:p>
    <w:p w14:paraId="636991B7" w14:textId="55CBD517" w:rsidR="00C36111" w:rsidRPr="003A171F" w:rsidRDefault="00C36111" w:rsidP="000A6215">
      <w:pPr>
        <w:spacing w:line="240" w:lineRule="auto"/>
        <w:ind w:left="-567" w:firstLine="567"/>
        <w:jc w:val="both"/>
        <w:rPr>
          <w:rFonts w:ascii="Times New Roman" w:hAnsi="Times New Roman" w:cs="Times New Roman"/>
          <w:i/>
          <w:color w:val="000000" w:themeColor="text1"/>
          <w:sz w:val="24"/>
          <w:szCs w:val="24"/>
        </w:rPr>
      </w:pPr>
      <w:r w:rsidRPr="003A171F">
        <w:rPr>
          <w:rFonts w:ascii="Times New Roman" w:hAnsi="Times New Roman" w:cs="Times New Roman"/>
          <w:sz w:val="24"/>
          <w:szCs w:val="24"/>
        </w:rPr>
        <w:t xml:space="preserve">Подростковая беременность сопровождается высокой вероятностью осложнений. Наряду с рисками репродуктивного здоровья данное явление также сопряжено с негативными психологическими и социальными последствиями. По данным социологического исследования МЗ РК при поддержке ЮНФПА (2018г.), 16,7% девушек-подростков 15-19 лет были единожды беременны. У большинства девушек (62%) беременность завершилась родами. Беременность была прервана через искусственные аборты у 22% </w:t>
      </w:r>
      <w:proofErr w:type="spellStart"/>
      <w:r w:rsidRPr="003A171F">
        <w:rPr>
          <w:rFonts w:ascii="Times New Roman" w:hAnsi="Times New Roman" w:cs="Times New Roman"/>
          <w:sz w:val="24"/>
          <w:szCs w:val="24"/>
        </w:rPr>
        <w:t>респонденток</w:t>
      </w:r>
      <w:proofErr w:type="spellEnd"/>
      <w:r w:rsidRPr="003A171F">
        <w:rPr>
          <w:rFonts w:ascii="Times New Roman" w:hAnsi="Times New Roman" w:cs="Times New Roman"/>
          <w:sz w:val="24"/>
          <w:szCs w:val="24"/>
        </w:rPr>
        <w:t xml:space="preserve">, самопроизвольные выкидыши произошли у 16% </w:t>
      </w:r>
      <w:proofErr w:type="spellStart"/>
      <w:r w:rsidRPr="003A171F">
        <w:rPr>
          <w:rFonts w:ascii="Times New Roman" w:hAnsi="Times New Roman" w:cs="Times New Roman"/>
          <w:sz w:val="24"/>
          <w:szCs w:val="24"/>
        </w:rPr>
        <w:t>респонденток</w:t>
      </w:r>
      <w:proofErr w:type="spellEnd"/>
      <w:r w:rsidRPr="003A171F">
        <w:rPr>
          <w:rFonts w:ascii="Times New Roman" w:hAnsi="Times New Roman" w:cs="Times New Roman"/>
          <w:sz w:val="24"/>
          <w:szCs w:val="24"/>
        </w:rPr>
        <w:t>.</w:t>
      </w:r>
    </w:p>
    <w:p w14:paraId="6407F7D0" w14:textId="77777777" w:rsidR="00C36111" w:rsidRPr="003A171F" w:rsidRDefault="00C36111" w:rsidP="000A6215">
      <w:pPr>
        <w:pStyle w:val="2"/>
        <w:tabs>
          <w:tab w:val="left" w:pos="709"/>
          <w:tab w:val="left" w:pos="1701"/>
        </w:tabs>
        <w:spacing w:before="0" w:after="0" w:line="240" w:lineRule="auto"/>
        <w:ind w:left="-567" w:firstLine="567"/>
        <w:jc w:val="both"/>
        <w:rPr>
          <w:rFonts w:ascii="Times New Roman" w:hAnsi="Times New Roman" w:cs="Times New Roman"/>
          <w:sz w:val="24"/>
          <w:szCs w:val="24"/>
        </w:rPr>
      </w:pPr>
      <w:r w:rsidRPr="003A171F">
        <w:rPr>
          <w:rFonts w:ascii="Times New Roman" w:hAnsi="Times New Roman" w:cs="Times New Roman"/>
          <w:sz w:val="24"/>
          <w:szCs w:val="24"/>
        </w:rPr>
        <w:t xml:space="preserve">Доля молодежи 15–19 лет с опытом половой жизни представляет 29,4% от представленной возрастной группы. 20% молодых людей, в независимости от социально-демографических параметров, подвергают себя риску заражения инфекциями, передающимися половым путем (ИППП) по причине наличия более одного партнера и не использования барьерных средств защиты. Из сексуально активных молодых людей 15–19 лет 14,8% отметили наличие хотя бы одного из симптомов ИППП в течение последних 12 месяцев, из них большинство (62,6%) не обращались за врачебной поддержкой в лечебные учреждения. </w:t>
      </w:r>
    </w:p>
    <w:p w14:paraId="20BADAB4"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sz w:val="24"/>
          <w:szCs w:val="24"/>
        </w:rPr>
        <w:t>Данная ситуация объясняется низкой доступностью подростков к информации и услугам здравоохранения по охране их репродуктивного здоровья. В системе здравоохранения подростки и молодежь не включены в группы риска, подлежащие бесплатному обеспечению современными средствами контрацепции, несмотря на то, что национальные исследования репродуктивного поведения населения РК показывают низкий охват девушек от 15 до 19 лет, ведущих активную сексуальную жизнь, современной контрацепцией.</w:t>
      </w:r>
    </w:p>
    <w:p w14:paraId="3B64F3B2" w14:textId="77777777" w:rsidR="00C36111" w:rsidRPr="003A171F" w:rsidRDefault="00C36111" w:rsidP="000A6215">
      <w:pPr>
        <w:spacing w:line="240" w:lineRule="auto"/>
        <w:ind w:left="-567" w:firstLine="567"/>
        <w:jc w:val="both"/>
        <w:rPr>
          <w:rFonts w:ascii="Times New Roman" w:hAnsi="Times New Roman" w:cs="Times New Roman"/>
          <w:sz w:val="24"/>
          <w:szCs w:val="24"/>
        </w:rPr>
      </w:pPr>
      <w:r w:rsidRPr="003A171F">
        <w:rPr>
          <w:rFonts w:ascii="Times New Roman" w:hAnsi="Times New Roman" w:cs="Times New Roman"/>
          <w:sz w:val="24"/>
          <w:szCs w:val="24"/>
        </w:rPr>
        <w:t>Ситуация с осведомленностью молодежи 15–19 лет по вопросам сексуального и репродуктивного здоровья крайне критична: 91% подростков не осведомлены о ВИЧ/СПИД в достаточной степени, 66% респондентов не владеют информацией о профилактике нежелательной беременности. Также о последствиях абортов не знают 47% подростков, а 46% не имеют знаний о последствиях заражения ИППП.</w:t>
      </w:r>
    </w:p>
    <w:p w14:paraId="2AE5D85F" w14:textId="77777777" w:rsidR="00C36111" w:rsidRPr="003A171F" w:rsidRDefault="00C36111" w:rsidP="000A6215">
      <w:pPr>
        <w:pStyle w:val="2"/>
        <w:tabs>
          <w:tab w:val="left" w:pos="709"/>
          <w:tab w:val="left" w:pos="1701"/>
        </w:tabs>
        <w:spacing w:before="0" w:after="0" w:line="240" w:lineRule="auto"/>
        <w:ind w:left="-567" w:firstLine="567"/>
        <w:jc w:val="both"/>
        <w:rPr>
          <w:rFonts w:ascii="Times New Roman" w:hAnsi="Times New Roman" w:cs="Times New Roman"/>
          <w:color w:val="000000" w:themeColor="text1"/>
          <w:sz w:val="24"/>
          <w:szCs w:val="24"/>
        </w:rPr>
      </w:pPr>
      <w:r w:rsidRPr="003A171F">
        <w:rPr>
          <w:rFonts w:ascii="Times New Roman" w:hAnsi="Times New Roman" w:cs="Times New Roman"/>
          <w:sz w:val="24"/>
          <w:szCs w:val="24"/>
        </w:rPr>
        <w:t xml:space="preserve">Казахстан – одна из немногих стран в мире, где наблюдается рост регистрации случаев ВИЧ-инфекции. Относительно молодежи, инфицированной ВИЧ (СПИДом), в период с 2010 по 2021 год прослеживается тенденция роста заболеваемости. Анализ статических данных по числу новых заражений ВИЧ за период с 2010 по 2021 годы в возрастной категории 14–18 лет, показал наличие тенденции к увеличению в 10 раз, 19–24 лет – в 155 раз и 25–28 лет – в 70 раз. </w:t>
      </w:r>
    </w:p>
    <w:p w14:paraId="4EAA6CC8"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b/>
          <w:bCs/>
          <w:sz w:val="24"/>
          <w:szCs w:val="24"/>
        </w:rPr>
      </w:pPr>
      <w:r w:rsidRPr="003A171F">
        <w:rPr>
          <w:rFonts w:ascii="Times New Roman" w:hAnsi="Times New Roman" w:cs="Times New Roman"/>
          <w:color w:val="000000" w:themeColor="text1"/>
          <w:sz w:val="24"/>
          <w:szCs w:val="24"/>
        </w:rPr>
        <w:t xml:space="preserve">Осведомленность среди молодежи о ВИЧ-инфекции является важным показателем ее профилактики. </w:t>
      </w:r>
      <w:r w:rsidRPr="003A171F">
        <w:rPr>
          <w:rFonts w:ascii="Times New Roman" w:hAnsi="Times New Roman" w:cs="Times New Roman"/>
          <w:sz w:val="24"/>
          <w:szCs w:val="24"/>
        </w:rPr>
        <w:t xml:space="preserve">Бесплатное тестирование на ВИЧ-инфекцию, а также реализуемые в Казахстане меры по повышению доступности базовых услуг здравоохранения вносят существенный вклад в рост регистрации новых случаев ВИЧ-инфекции. </w:t>
      </w:r>
    </w:p>
    <w:p w14:paraId="7B1C1E4D" w14:textId="77777777" w:rsidR="00C36111" w:rsidRPr="003A171F" w:rsidRDefault="00C36111" w:rsidP="000A6215">
      <w:pPr>
        <w:pStyle w:val="aff0"/>
        <w:tabs>
          <w:tab w:val="left" w:pos="709"/>
          <w:tab w:val="left" w:pos="1701"/>
        </w:tabs>
        <w:ind w:left="-567" w:right="3" w:firstLine="567"/>
        <w:jc w:val="both"/>
        <w:rPr>
          <w:rFonts w:ascii="Times New Roman" w:hAnsi="Times New Roman" w:cs="Times New Roman"/>
          <w:sz w:val="24"/>
          <w:szCs w:val="24"/>
        </w:rPr>
      </w:pPr>
      <w:r w:rsidRPr="003A171F">
        <w:rPr>
          <w:rFonts w:ascii="Times New Roman" w:hAnsi="Times New Roman" w:cs="Times New Roman"/>
          <w:color w:val="000000"/>
          <w:spacing w:val="2"/>
          <w:sz w:val="24"/>
          <w:szCs w:val="24"/>
          <w:shd w:val="clear" w:color="auto" w:fill="FFFFFF"/>
        </w:rPr>
        <w:t>Особая роль в профилактике здоровья и формировании здорового образа жизни молодежи в РК принадлежит Молодежным центрам здоровья (МЦЗ). МЦЗ выполняют за</w:t>
      </w:r>
      <w:bookmarkStart w:id="7" w:name="продолжить_отсюда"/>
      <w:r w:rsidRPr="003A171F">
        <w:rPr>
          <w:rFonts w:ascii="Times New Roman" w:hAnsi="Times New Roman" w:cs="Times New Roman"/>
          <w:color w:val="000000"/>
          <w:spacing w:val="2"/>
          <w:sz w:val="24"/>
          <w:szCs w:val="24"/>
          <w:shd w:val="clear" w:color="auto" w:fill="FFFFFF"/>
        </w:rPr>
        <w:t xml:space="preserve">дачи по охране репродуктивного и психического здоровья среди подростков и молодежи. </w:t>
      </w:r>
      <w:bookmarkEnd w:id="7"/>
      <w:r w:rsidRPr="003A171F">
        <w:rPr>
          <w:rFonts w:ascii="Times New Roman" w:hAnsi="Times New Roman" w:cs="Times New Roman"/>
          <w:sz w:val="24"/>
          <w:szCs w:val="24"/>
        </w:rPr>
        <w:t>Количество действующих МЦЗ ежегодно увеличивается, что в свою очередь говорит о повышения доступности и увеличения охвата подростков и молодежи услугами МЦЗ.</w:t>
      </w:r>
    </w:p>
    <w:p w14:paraId="00C37486" w14:textId="77777777" w:rsidR="00C36111" w:rsidRPr="003A171F" w:rsidRDefault="00C36111" w:rsidP="000A6215">
      <w:pPr>
        <w:spacing w:line="240" w:lineRule="auto"/>
        <w:ind w:left="-567" w:firstLine="567"/>
        <w:jc w:val="both"/>
        <w:rPr>
          <w:rFonts w:ascii="Times New Roman" w:hAnsi="Times New Roman" w:cs="Times New Roman"/>
          <w:i/>
          <w:color w:val="000000" w:themeColor="text1"/>
          <w:sz w:val="24"/>
          <w:szCs w:val="24"/>
        </w:rPr>
      </w:pPr>
      <w:r w:rsidRPr="003A171F">
        <w:rPr>
          <w:rFonts w:ascii="Times New Roman" w:hAnsi="Times New Roman" w:cs="Times New Roman"/>
          <w:i/>
          <w:color w:val="000000" w:themeColor="text1"/>
          <w:sz w:val="24"/>
          <w:szCs w:val="24"/>
        </w:rPr>
        <w:t>Ментальное здоровье</w:t>
      </w:r>
    </w:p>
    <w:p w14:paraId="6559F897" w14:textId="77777777" w:rsidR="00C36111" w:rsidRPr="003A171F" w:rsidRDefault="00C36111" w:rsidP="000A6215">
      <w:pPr>
        <w:pStyle w:val="aff0"/>
        <w:tabs>
          <w:tab w:val="left" w:pos="709"/>
          <w:tab w:val="left" w:pos="1701"/>
        </w:tabs>
        <w:ind w:left="-567" w:right="3" w:firstLine="567"/>
        <w:contextualSpacing/>
        <w:jc w:val="both"/>
        <w:rPr>
          <w:rFonts w:ascii="Times New Roman" w:hAnsi="Times New Roman" w:cs="Times New Roman"/>
          <w:sz w:val="24"/>
          <w:szCs w:val="24"/>
        </w:rPr>
      </w:pPr>
      <w:r w:rsidRPr="003A171F">
        <w:rPr>
          <w:rFonts w:ascii="Times New Roman" w:hAnsi="Times New Roman" w:cs="Times New Roman"/>
          <w:bCs/>
          <w:sz w:val="24"/>
          <w:szCs w:val="24"/>
        </w:rPr>
        <w:lastRenderedPageBreak/>
        <w:t xml:space="preserve">Состояние ментального здоровья является актуальной проблемой и неотъемлемой составляющей здоровья молодых </w:t>
      </w:r>
      <w:proofErr w:type="spellStart"/>
      <w:r w:rsidRPr="003A171F">
        <w:rPr>
          <w:rFonts w:ascii="Times New Roman" w:hAnsi="Times New Roman" w:cs="Times New Roman"/>
          <w:bCs/>
          <w:sz w:val="24"/>
          <w:szCs w:val="24"/>
        </w:rPr>
        <w:t>казахстанцев</w:t>
      </w:r>
      <w:proofErr w:type="spellEnd"/>
      <w:r w:rsidRPr="003A171F">
        <w:rPr>
          <w:rFonts w:ascii="Times New Roman" w:hAnsi="Times New Roman" w:cs="Times New Roman"/>
          <w:bCs/>
          <w:sz w:val="24"/>
          <w:szCs w:val="24"/>
        </w:rPr>
        <w:t xml:space="preserve">. </w:t>
      </w:r>
      <w:r w:rsidRPr="003A171F">
        <w:rPr>
          <w:rFonts w:ascii="Times New Roman" w:hAnsi="Times New Roman" w:cs="Times New Roman"/>
          <w:sz w:val="24"/>
          <w:szCs w:val="24"/>
        </w:rPr>
        <w:t xml:space="preserve">Одной из значимых проблем, которая связана со здоровьем молодежи, влияет на психику и физическое состояние человека и приводит к разрушению личности, является употребление наркотиков. </w:t>
      </w:r>
    </w:p>
    <w:p w14:paraId="47A2B6BC" w14:textId="77777777" w:rsidR="00C36111" w:rsidRPr="003A171F" w:rsidRDefault="00C36111" w:rsidP="000A6215">
      <w:pPr>
        <w:pStyle w:val="aff0"/>
        <w:tabs>
          <w:tab w:val="left" w:pos="709"/>
          <w:tab w:val="left" w:pos="1701"/>
        </w:tabs>
        <w:ind w:left="-567" w:right="3" w:firstLine="567"/>
        <w:contextualSpacing/>
        <w:jc w:val="both"/>
        <w:rPr>
          <w:rFonts w:ascii="Times New Roman" w:hAnsi="Times New Roman" w:cs="Times New Roman"/>
          <w:sz w:val="24"/>
          <w:szCs w:val="24"/>
        </w:rPr>
      </w:pPr>
      <w:r w:rsidRPr="003A171F">
        <w:rPr>
          <w:rFonts w:ascii="Times New Roman" w:hAnsi="Times New Roman" w:cs="Times New Roman"/>
          <w:bCs/>
          <w:sz w:val="24"/>
          <w:szCs w:val="24"/>
        </w:rPr>
        <w:t xml:space="preserve">По данным на 1 июля 2022 года на динамическом наблюдении с диагнозом «Психические поведенческие расстройства» (далее – ППР) вследствие употребления </w:t>
      </w:r>
      <w:proofErr w:type="spellStart"/>
      <w:r w:rsidRPr="003A171F">
        <w:rPr>
          <w:rFonts w:ascii="Times New Roman" w:hAnsi="Times New Roman" w:cs="Times New Roman"/>
          <w:bCs/>
          <w:sz w:val="24"/>
          <w:szCs w:val="24"/>
        </w:rPr>
        <w:t>психоактивных</w:t>
      </w:r>
      <w:proofErr w:type="spellEnd"/>
      <w:r w:rsidRPr="003A171F">
        <w:rPr>
          <w:rFonts w:ascii="Times New Roman" w:hAnsi="Times New Roman" w:cs="Times New Roman"/>
          <w:bCs/>
          <w:sz w:val="24"/>
          <w:szCs w:val="24"/>
        </w:rPr>
        <w:t xml:space="preserve"> веществ (ПАВ) состояло более 6 тыс. </w:t>
      </w:r>
      <w:proofErr w:type="spellStart"/>
      <w:r w:rsidRPr="003A171F">
        <w:rPr>
          <w:rFonts w:ascii="Times New Roman" w:hAnsi="Times New Roman" w:cs="Times New Roman"/>
          <w:bCs/>
          <w:sz w:val="24"/>
          <w:szCs w:val="24"/>
        </w:rPr>
        <w:t>казахстанцев</w:t>
      </w:r>
      <w:proofErr w:type="spellEnd"/>
      <w:r w:rsidRPr="003A171F">
        <w:rPr>
          <w:rFonts w:ascii="Times New Roman" w:hAnsi="Times New Roman" w:cs="Times New Roman"/>
          <w:bCs/>
          <w:sz w:val="24"/>
          <w:szCs w:val="24"/>
        </w:rPr>
        <w:t xml:space="preserve"> в возрасте от 18 до 29 лет, 46% </w:t>
      </w:r>
      <w:r w:rsidRPr="003A171F">
        <w:rPr>
          <w:rFonts w:ascii="Times New Roman" w:hAnsi="Times New Roman" w:cs="Times New Roman"/>
          <w:sz w:val="24"/>
          <w:szCs w:val="24"/>
        </w:rPr>
        <w:t>среди которых выставлены диагнозы вследствие употребления наркотических средств и психотропных веществ.</w:t>
      </w:r>
    </w:p>
    <w:p w14:paraId="48493598" w14:textId="77777777" w:rsidR="00C36111" w:rsidRPr="003A171F" w:rsidRDefault="00C36111" w:rsidP="000A6215">
      <w:pPr>
        <w:pStyle w:val="aff0"/>
        <w:tabs>
          <w:tab w:val="left" w:pos="709"/>
          <w:tab w:val="left" w:pos="1701"/>
        </w:tabs>
        <w:ind w:left="-567" w:right="3" w:firstLine="567"/>
        <w:contextualSpacing/>
        <w:jc w:val="both"/>
        <w:rPr>
          <w:rFonts w:ascii="Times New Roman" w:hAnsi="Times New Roman" w:cs="Times New Roman"/>
          <w:sz w:val="24"/>
          <w:szCs w:val="24"/>
        </w:rPr>
      </w:pPr>
      <w:r w:rsidRPr="003A171F">
        <w:rPr>
          <w:rFonts w:ascii="Times New Roman" w:hAnsi="Times New Roman" w:cs="Times New Roman"/>
          <w:sz w:val="24"/>
          <w:szCs w:val="24"/>
        </w:rPr>
        <w:t xml:space="preserve">В разрезе потребляемых ПАВ наблюдается четкая тенденция к росту числа лиц, зависимых от нового вида веществ – так называемых «синтетических наркотиков». За пять лет данный контингент вырос в 14 раз среди детского и взрослого населения. Раннее начало употребления ПАВ сопряжено с повышенным риском развития зависимости и возникновения других проблем во взрослой жизни. Молодые люди становятся жертвами увлечения ПАВ в большей степени, чем люди зрелого возраста. </w:t>
      </w:r>
    </w:p>
    <w:p w14:paraId="3B99E641" w14:textId="77777777" w:rsidR="00C36111" w:rsidRPr="003A171F" w:rsidRDefault="00C36111" w:rsidP="000A6215">
      <w:pPr>
        <w:pStyle w:val="aff0"/>
        <w:tabs>
          <w:tab w:val="left" w:pos="709"/>
          <w:tab w:val="left" w:pos="1701"/>
        </w:tabs>
        <w:ind w:left="-567" w:right="3" w:firstLine="567"/>
        <w:contextualSpacing/>
        <w:jc w:val="both"/>
        <w:rPr>
          <w:rFonts w:ascii="Times New Roman" w:hAnsi="Times New Roman" w:cs="Times New Roman"/>
          <w:sz w:val="24"/>
          <w:szCs w:val="24"/>
        </w:rPr>
      </w:pPr>
      <w:r w:rsidRPr="003A171F">
        <w:rPr>
          <w:rFonts w:ascii="Times New Roman" w:hAnsi="Times New Roman" w:cs="Times New Roman"/>
          <w:sz w:val="24"/>
          <w:szCs w:val="24"/>
        </w:rPr>
        <w:t xml:space="preserve">Наиболее важной социальной проблемой среди молодежи Казахстана является распространенность суицидов. По данным ВОЗ, в 2019 году Казахстан занимал 20-е место по уровню самоубийств среди всего населения. Количество зарегистрированных суицидов, по данным </w:t>
      </w:r>
      <w:proofErr w:type="spellStart"/>
      <w:r w:rsidRPr="003A171F">
        <w:rPr>
          <w:rFonts w:ascii="Times New Roman" w:hAnsi="Times New Roman" w:cs="Times New Roman"/>
          <w:sz w:val="24"/>
          <w:szCs w:val="24"/>
        </w:rPr>
        <w:t>КПСиСУ</w:t>
      </w:r>
      <w:proofErr w:type="spellEnd"/>
      <w:r w:rsidRPr="003A171F">
        <w:rPr>
          <w:rFonts w:ascii="Times New Roman" w:hAnsi="Times New Roman" w:cs="Times New Roman"/>
          <w:sz w:val="24"/>
          <w:szCs w:val="24"/>
        </w:rPr>
        <w:t xml:space="preserve"> ГП РК, в 2019 году составило 3 738 случаев. В возрастной группе подростков 15–17 лет количество завершенных суицидов за 5 лет (2017–2021 гг.) выросло на 13,3%, суицидальных попыток – на 37,1%.</w:t>
      </w:r>
    </w:p>
    <w:p w14:paraId="5EA91644" w14:textId="57DE343B" w:rsidR="00C4702B" w:rsidRPr="003A171F" w:rsidRDefault="00C36111" w:rsidP="000A6215">
      <w:pPr>
        <w:pStyle w:val="aff0"/>
        <w:tabs>
          <w:tab w:val="left" w:pos="709"/>
          <w:tab w:val="left" w:pos="1701"/>
        </w:tabs>
        <w:ind w:left="-567" w:right="3" w:firstLine="567"/>
        <w:contextualSpacing/>
        <w:jc w:val="both"/>
        <w:rPr>
          <w:rFonts w:ascii="Times New Roman" w:hAnsi="Times New Roman" w:cs="Times New Roman"/>
          <w:sz w:val="24"/>
          <w:szCs w:val="24"/>
        </w:rPr>
      </w:pPr>
      <w:r w:rsidRPr="003A171F">
        <w:rPr>
          <w:rFonts w:ascii="Times New Roman" w:hAnsi="Times New Roman" w:cs="Times New Roman"/>
          <w:sz w:val="24"/>
          <w:szCs w:val="24"/>
        </w:rPr>
        <w:t xml:space="preserve">Для сохранения здоровья молодого поколения необходимо регулярное проведение </w:t>
      </w:r>
      <w:r w:rsidRPr="003A171F">
        <w:rPr>
          <w:rFonts w:ascii="Times New Roman" w:eastAsia="Times New Roman" w:hAnsi="Times New Roman" w:cs="Times New Roman"/>
          <w:sz w:val="24"/>
          <w:szCs w:val="24"/>
        </w:rPr>
        <w:t xml:space="preserve">комплекса мероприятий, направленных на профилактику психических, поведенческих расстройств, в том числе связанных с употреблением </w:t>
      </w:r>
      <w:proofErr w:type="spellStart"/>
      <w:r w:rsidRPr="003A171F">
        <w:rPr>
          <w:rFonts w:ascii="Times New Roman" w:eastAsia="Times New Roman" w:hAnsi="Times New Roman" w:cs="Times New Roman"/>
          <w:sz w:val="24"/>
          <w:szCs w:val="24"/>
        </w:rPr>
        <w:t>психоактивных</w:t>
      </w:r>
      <w:proofErr w:type="spellEnd"/>
      <w:r w:rsidRPr="003A171F">
        <w:rPr>
          <w:rFonts w:ascii="Times New Roman" w:eastAsia="Times New Roman" w:hAnsi="Times New Roman" w:cs="Times New Roman"/>
          <w:sz w:val="24"/>
          <w:szCs w:val="24"/>
        </w:rPr>
        <w:t xml:space="preserve"> веществ, а также нацеленных на предотвращение суицидальных попыток среди молодежи.</w:t>
      </w:r>
    </w:p>
    <w:p w14:paraId="4ED0CB72" w14:textId="77777777" w:rsidR="00C4702B" w:rsidRPr="003A171F" w:rsidRDefault="00C4702B" w:rsidP="000A6215">
      <w:pPr>
        <w:shd w:val="clear" w:color="auto" w:fill="FFFFFF"/>
        <w:spacing w:line="240" w:lineRule="auto"/>
        <w:ind w:left="-567" w:firstLine="567"/>
        <w:jc w:val="both"/>
        <w:rPr>
          <w:rFonts w:ascii="Times New Roman" w:eastAsia="Times New Roman" w:hAnsi="Times New Roman" w:cs="Times New Roman"/>
          <w:b/>
          <w:sz w:val="24"/>
          <w:szCs w:val="24"/>
        </w:rPr>
      </w:pPr>
    </w:p>
    <w:p w14:paraId="18E97931" w14:textId="525CBF53" w:rsidR="00C4702B" w:rsidRPr="003A171F" w:rsidRDefault="009373AA" w:rsidP="000A6215">
      <w:pPr>
        <w:shd w:val="clear" w:color="auto" w:fill="FFFFFF"/>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w:t>
      </w:r>
      <w:r w:rsidR="00C4702B" w:rsidRPr="003A171F">
        <w:rPr>
          <w:rFonts w:ascii="Times New Roman" w:eastAsia="Times New Roman" w:hAnsi="Times New Roman" w:cs="Times New Roman"/>
          <w:b/>
          <w:sz w:val="24"/>
          <w:szCs w:val="24"/>
        </w:rPr>
        <w:t xml:space="preserve"> 7. Молодежь и село </w:t>
      </w:r>
    </w:p>
    <w:p w14:paraId="4FA7911A"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Опыт модернизации общественной жизни развитых стран показывает, что молодежь в силу особенностей своего возраста и </w:t>
      </w:r>
      <w:proofErr w:type="spellStart"/>
      <w:r w:rsidRPr="003A171F">
        <w:rPr>
          <w:rFonts w:ascii="Times New Roman" w:eastAsia="Times New Roman" w:hAnsi="Times New Roman" w:cs="Times New Roman"/>
          <w:sz w:val="24"/>
          <w:szCs w:val="24"/>
        </w:rPr>
        <w:t>маргинальности</w:t>
      </w:r>
      <w:proofErr w:type="spellEnd"/>
      <w:r w:rsidRPr="003A171F">
        <w:rPr>
          <w:rFonts w:ascii="Times New Roman" w:eastAsia="Times New Roman" w:hAnsi="Times New Roman" w:cs="Times New Roman"/>
          <w:sz w:val="24"/>
          <w:szCs w:val="24"/>
        </w:rPr>
        <w:t xml:space="preserve"> социального положения выступает самой динамичной, наиболее пластичной, восприимчивой к изменяющимся условиям социально-демографической группой. Молодежь легче всего адаптируется к новым социальным условиям, и потому ее социальное положение и самочувствие является важным индикатором социальных перемен.</w:t>
      </w:r>
    </w:p>
    <w:p w14:paraId="6A7660BE"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 настоящее время одной из важнейших социальных проблем села является бегство молодежи в город. Молодежь до 30 лет составляет около половины потока мигрантов из села. Из села в город в этой возрастной группе переезжают в 2-3 раза больше по сравнению с уровнем миграции сельчан в целом.</w:t>
      </w:r>
    </w:p>
    <w:p w14:paraId="5A6A521B"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Базовой проблемой, определяющей как миграцию, так и условия жизни на селе является проблема занятости молодежи. </w:t>
      </w:r>
    </w:p>
    <w:p w14:paraId="3BDCC407"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Единственно результативный способ решения проблем безработицы – это политика стимулирования создания новых рабочих мест, что возможно только в условиях экономического роста, ускоренного развития </w:t>
      </w:r>
      <w:proofErr w:type="spellStart"/>
      <w:r w:rsidRPr="003A171F">
        <w:rPr>
          <w:rFonts w:ascii="Times New Roman" w:eastAsia="Times New Roman" w:hAnsi="Times New Roman" w:cs="Times New Roman"/>
          <w:sz w:val="24"/>
          <w:szCs w:val="24"/>
        </w:rPr>
        <w:t>агросферы</w:t>
      </w:r>
      <w:proofErr w:type="spellEnd"/>
      <w:r w:rsidRPr="003A171F">
        <w:rPr>
          <w:rFonts w:ascii="Times New Roman" w:eastAsia="Times New Roman" w:hAnsi="Times New Roman" w:cs="Times New Roman"/>
          <w:sz w:val="24"/>
          <w:szCs w:val="24"/>
        </w:rPr>
        <w:t>.</w:t>
      </w:r>
    </w:p>
    <w:p w14:paraId="1F5921CD"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Важно отметить, что на современном этапе развития сельских территорий при сокращении общей численности безработных выявлен рост доли сельской безработной молодежи. Это говорит, в первую очередь, о слабой конкурентоспособности молодежи по сравнению с другими группами трудоспособного населения. Действительно, молодежь обладает рядом недостатков, которые резко снижают ее конкурентоспособность на рынке труда. Среди них: отсутствие достаточной квалификации после окончания учебного заведения; нежелание работодателей нести финансовые и организационные расходы, связанные с профессиональным обучением молодых работников; идеалистические представления молодежи о жизни и работе; завышенные требования молодых людей к условиям труда и первоначальному размеру заработной платы; отсутствие уверенности в своих силах.</w:t>
      </w:r>
    </w:p>
    <w:p w14:paraId="39728679"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На фоне этих недостатков выделяются существенные преимущества, определяемые возрастными характеристиками: у молодежи самый длительный период предстоящей трудоспособности; она обладает лучшими показателями физического здоровья и выносливости; сравнительно высокий общеобразовательный уровень современной молодежи; обладает высокой миграционной мобильностью; лучше овладевает новыми знаниями и умениями.</w:t>
      </w:r>
    </w:p>
    <w:p w14:paraId="799D90FE"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Преимущества молодежи на рынке труда обусловлены ее динамичностью, обучаемостью, что позволяет молодежи легко менять место жительства в поисках лучшей работы или способа устроится в жизни. Одним из важнейших факторов выбора места работы является размер материального вознаграждения – заработная плата. Для сельской молодежи это самый существенный фактор.</w:t>
      </w:r>
    </w:p>
    <w:p w14:paraId="0AB3FEF6" w14:textId="77777777" w:rsidR="00176CDC"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Практически все </w:t>
      </w:r>
      <w:proofErr w:type="spellStart"/>
      <w:r w:rsidRPr="003A171F">
        <w:rPr>
          <w:rFonts w:ascii="Times New Roman" w:eastAsia="Times New Roman" w:hAnsi="Times New Roman" w:cs="Times New Roman"/>
          <w:sz w:val="24"/>
          <w:szCs w:val="24"/>
        </w:rPr>
        <w:t>пров</w:t>
      </w:r>
      <w:proofErr w:type="spellEnd"/>
    </w:p>
    <w:p w14:paraId="2CD05397" w14:textId="253F5BDD"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proofErr w:type="spellStart"/>
      <w:r w:rsidRPr="003A171F">
        <w:rPr>
          <w:rFonts w:ascii="Times New Roman" w:eastAsia="Times New Roman" w:hAnsi="Times New Roman" w:cs="Times New Roman"/>
          <w:sz w:val="24"/>
          <w:szCs w:val="24"/>
        </w:rPr>
        <w:t>одимые</w:t>
      </w:r>
      <w:proofErr w:type="spellEnd"/>
      <w:r w:rsidRPr="003A171F">
        <w:rPr>
          <w:rFonts w:ascii="Times New Roman" w:eastAsia="Times New Roman" w:hAnsi="Times New Roman" w:cs="Times New Roman"/>
          <w:sz w:val="24"/>
          <w:szCs w:val="24"/>
        </w:rPr>
        <w:t xml:space="preserve"> социологами исследования показывают, что сельская молодежь очень чувствительна к социально-экономическим условиям. Современная молодежь, в отличие от молодежи прежних лет не согласна жить в режиме трудовой мобилизации, не согласна мириться с низкой заработной платой и отсутствием нормальных социальных условий. Высокая зарплата и бытовые удобства, развитая социально-культурная инфраструктура являются целью молодежи, уезжающей на постоянное место жительства в город.</w:t>
      </w:r>
    </w:p>
    <w:p w14:paraId="4F23904F" w14:textId="77777777" w:rsidR="004F764B" w:rsidRPr="003A171F" w:rsidRDefault="004F764B" w:rsidP="000A6215">
      <w:pPr>
        <w:autoSpaceDE w:val="0"/>
        <w:autoSpaceDN w:val="0"/>
        <w:adjustRightInd w:val="0"/>
        <w:spacing w:line="240" w:lineRule="auto"/>
        <w:ind w:left="-567" w:firstLine="567"/>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Таким образом, мы возвращаемся к проблеме обеспечения устойчивого развития сельских территорий: молодежь не будет уезжать из села в том случае, если будет вполне определенная перспектива работы и цивилизованной по современным меркам жизни. Современные технологии строительства способны предложить молодой крестьянской семье жилье, о котором в городе могут только мечтать достаточно обеспеченные люди. А развитие современных средств связи, личного и общественного транспорта, строительство транспортных магистралей вносят в сельский быт ощущение включенности в современную жизнь.</w:t>
      </w:r>
    </w:p>
    <w:p w14:paraId="63D2613E" w14:textId="77777777" w:rsidR="00C4702B" w:rsidRPr="003A171F" w:rsidRDefault="00C4702B" w:rsidP="000A6215">
      <w:pPr>
        <w:spacing w:line="240" w:lineRule="auto"/>
        <w:ind w:left="-567" w:firstLine="567"/>
        <w:jc w:val="both"/>
        <w:rPr>
          <w:rFonts w:ascii="Times New Roman" w:eastAsia="Times New Roman" w:hAnsi="Times New Roman" w:cs="Times New Roman"/>
          <w:sz w:val="24"/>
          <w:szCs w:val="24"/>
        </w:rPr>
      </w:pPr>
    </w:p>
    <w:p w14:paraId="669ACEDB" w14:textId="77777777" w:rsidR="00D61901" w:rsidRPr="003A171F" w:rsidRDefault="00D61901" w:rsidP="000A6215">
      <w:pPr>
        <w:spacing w:line="240" w:lineRule="auto"/>
        <w:ind w:left="-567" w:firstLine="567"/>
        <w:jc w:val="both"/>
        <w:rPr>
          <w:rFonts w:ascii="Times New Roman" w:eastAsia="Times New Roman" w:hAnsi="Times New Roman" w:cs="Times New Roman"/>
          <w:sz w:val="24"/>
          <w:szCs w:val="24"/>
        </w:rPr>
      </w:pPr>
    </w:p>
    <w:p w14:paraId="757E4DB2" w14:textId="4AB36EF8" w:rsidR="00D61901" w:rsidRPr="003A171F" w:rsidRDefault="00D61901" w:rsidP="000A6215">
      <w:pPr>
        <w:spacing w:line="240" w:lineRule="auto"/>
        <w:ind w:left="-567" w:firstLine="567"/>
        <w:jc w:val="both"/>
      </w:pPr>
    </w:p>
    <w:p w14:paraId="60B4FB81" w14:textId="77777777" w:rsidR="00D61901" w:rsidRPr="003A171F" w:rsidRDefault="00D61901" w:rsidP="00166CD7">
      <w:pPr>
        <w:spacing w:line="240" w:lineRule="auto"/>
        <w:ind w:firstLine="720"/>
        <w:jc w:val="both"/>
        <w:rPr>
          <w:rFonts w:ascii="Times New Roman" w:eastAsia="Times New Roman" w:hAnsi="Times New Roman" w:cs="Times New Roman"/>
          <w:sz w:val="24"/>
          <w:szCs w:val="24"/>
        </w:rPr>
        <w:sectPr w:rsidR="00D61901" w:rsidRPr="003A171F">
          <w:footerReference w:type="first" r:id="rId11"/>
          <w:pgSz w:w="11909" w:h="16834"/>
          <w:pgMar w:top="1133" w:right="566" w:bottom="1133" w:left="1700" w:header="720" w:footer="720" w:gutter="0"/>
          <w:cols w:space="720"/>
          <w:titlePg/>
        </w:sectPr>
      </w:pPr>
    </w:p>
    <w:p w14:paraId="5080EE25" w14:textId="53D0BF0D" w:rsidR="006F00AC" w:rsidRDefault="00B17D34">
      <w:pPr>
        <w:jc w:val="both"/>
        <w:rPr>
          <w:rFonts w:ascii="Times New Roman" w:eastAsia="Times New Roman" w:hAnsi="Times New Roman" w:cs="Times New Roman"/>
          <w:b/>
          <w:sz w:val="24"/>
          <w:szCs w:val="24"/>
        </w:rPr>
      </w:pPr>
      <w:bookmarkStart w:id="8" w:name="_Hlk122620613"/>
      <w:r w:rsidRPr="003A171F">
        <w:rPr>
          <w:rFonts w:ascii="Times New Roman" w:eastAsia="Times New Roman" w:hAnsi="Times New Roman" w:cs="Times New Roman"/>
          <w:b/>
          <w:sz w:val="24"/>
          <w:szCs w:val="24"/>
        </w:rPr>
        <w:lastRenderedPageBreak/>
        <w:t>Раздел 6. Целевые индикаторы и ожидаемые результаты</w:t>
      </w:r>
    </w:p>
    <w:p w14:paraId="4D01FE58" w14:textId="382B47D6" w:rsidR="006419A1" w:rsidRDefault="003F4788" w:rsidP="003F4788">
      <w:pPr>
        <w:pStyle w:val="a6"/>
        <w:jc w:val="both"/>
      </w:pPr>
      <w:r w:rsidRPr="003F4788">
        <w:t>Целью государственной молодежной политики является создание условий для полноценного духовного, культурного, образовательного, профессионального и физического развития молодежи, участия в процессе принятия решений, успешной социализации и направления ее потенциала на дальнейшее развитие страны.</w:t>
      </w:r>
    </w:p>
    <w:p w14:paraId="6087544D" w14:textId="3F5D846D" w:rsidR="006419A1" w:rsidRDefault="006419A1" w:rsidP="006419A1">
      <w:pPr>
        <w:pStyle w:val="a6"/>
      </w:pPr>
      <w:r>
        <w:t>Достижение целей будет измеряться целевыми индикаторами, указанными в приложении 1 к настоящей Концепции.</w:t>
      </w:r>
    </w:p>
    <w:p w14:paraId="42BA021D" w14:textId="15C0659D" w:rsidR="006419A1" w:rsidRDefault="004E6D8E" w:rsidP="006419A1">
      <w:pPr>
        <w:pStyle w:val="a6"/>
      </w:pPr>
      <w:r>
        <w:rPr>
          <w:b/>
          <w:bCs/>
        </w:rPr>
        <w:t>О</w:t>
      </w:r>
      <w:r w:rsidR="006419A1">
        <w:rPr>
          <w:b/>
          <w:bCs/>
        </w:rPr>
        <w:t>жидаемые</w:t>
      </w:r>
      <w:r w:rsidR="006419A1">
        <w:t xml:space="preserve"> </w:t>
      </w:r>
      <w:r w:rsidR="006419A1">
        <w:rPr>
          <w:b/>
          <w:bCs/>
        </w:rPr>
        <w:t>результаты</w:t>
      </w:r>
      <w:r w:rsidR="006419A1">
        <w:t xml:space="preserve"> </w:t>
      </w:r>
      <w:r w:rsidR="006419A1">
        <w:rPr>
          <w:b/>
          <w:bCs/>
        </w:rPr>
        <w:t>к</w:t>
      </w:r>
      <w:r w:rsidR="006419A1">
        <w:t xml:space="preserve"> </w:t>
      </w:r>
      <w:r w:rsidR="003F4788">
        <w:rPr>
          <w:b/>
          <w:bCs/>
        </w:rPr>
        <w:t>2027</w:t>
      </w:r>
      <w:r w:rsidR="006419A1">
        <w:t xml:space="preserve"> </w:t>
      </w:r>
      <w:r w:rsidR="006419A1">
        <w:rPr>
          <w:b/>
          <w:bCs/>
        </w:rPr>
        <w:t>году:</w:t>
      </w:r>
    </w:p>
    <w:p w14:paraId="74EFDAD7" w14:textId="75919639" w:rsidR="006419A1" w:rsidRDefault="006419A1" w:rsidP="006419A1">
      <w:pPr>
        <w:pStyle w:val="a6"/>
      </w:pPr>
      <w:r>
        <w:t xml:space="preserve">1. </w:t>
      </w:r>
      <w:r w:rsidR="00FA2100">
        <w:t>Увеличение до 10% доли молодых людей, принявших участие в проектах по развитию предпринимательства</w:t>
      </w:r>
      <w:r>
        <w:t>.</w:t>
      </w:r>
    </w:p>
    <w:p w14:paraId="30AB4ECF" w14:textId="3A1B7BBC" w:rsidR="006419A1" w:rsidRDefault="006419A1" w:rsidP="006419A1">
      <w:pPr>
        <w:pStyle w:val="a6"/>
      </w:pPr>
      <w:r>
        <w:t xml:space="preserve">2. </w:t>
      </w:r>
      <w:r w:rsidR="00FA2100">
        <w:t>Повышение уровня информированности молодежи о государственных мерах поддержки до 90%</w:t>
      </w:r>
      <w:r>
        <w:t>.</w:t>
      </w:r>
    </w:p>
    <w:p w14:paraId="36FB39D6" w14:textId="241DD1FB" w:rsidR="006419A1" w:rsidRDefault="006419A1" w:rsidP="006419A1">
      <w:pPr>
        <w:pStyle w:val="a6"/>
      </w:pPr>
      <w:r>
        <w:t xml:space="preserve">3. </w:t>
      </w:r>
      <w:r w:rsidR="00FA2100">
        <w:t xml:space="preserve">Снижение молодежи категории </w:t>
      </w:r>
      <w:r w:rsidR="00FA2100">
        <w:rPr>
          <w:lang w:val="en-US"/>
        </w:rPr>
        <w:t>NEET</w:t>
      </w:r>
      <w:r w:rsidR="00FA2100" w:rsidRPr="00FA2100">
        <w:t xml:space="preserve"> </w:t>
      </w:r>
      <w:r w:rsidR="00FA2100">
        <w:t>до 5,8%</w:t>
      </w:r>
      <w:r>
        <w:t>.</w:t>
      </w:r>
    </w:p>
    <w:p w14:paraId="5EE68A07" w14:textId="45D781F7" w:rsidR="006419A1" w:rsidRDefault="006419A1" w:rsidP="006419A1">
      <w:pPr>
        <w:pStyle w:val="a6"/>
      </w:pPr>
      <w:r>
        <w:t xml:space="preserve">4. </w:t>
      </w:r>
      <w:r w:rsidR="00FA2100">
        <w:t>Увеличение доли молодых людей, полностью удовлетворенных реализацией молодежной политики в стране до 30%</w:t>
      </w:r>
      <w:r>
        <w:t>.</w:t>
      </w:r>
    </w:p>
    <w:p w14:paraId="5437797A" w14:textId="4C6DDEF3" w:rsidR="006419A1" w:rsidRDefault="006419A1" w:rsidP="006419A1">
      <w:pPr>
        <w:pStyle w:val="a6"/>
      </w:pPr>
      <w:r>
        <w:t>Примечание:</w:t>
      </w:r>
    </w:p>
    <w:p w14:paraId="6F3C2146" w14:textId="1CA8D31C" w:rsidR="006419A1" w:rsidRDefault="006419A1" w:rsidP="00FA2100">
      <w:pPr>
        <w:pStyle w:val="a6"/>
        <w:jc w:val="both"/>
      </w:pPr>
      <w:r>
        <w:t xml:space="preserve">Мероприятия по реализации Концепции будут осуществлены в соответствии с Планом действий по реализации Концепции </w:t>
      </w:r>
      <w:r w:rsidR="00FA2100">
        <w:t>молодежной</w:t>
      </w:r>
      <w:r>
        <w:t xml:space="preserve"> политики Республики Казахстан на 2023 - 2027 годы согласно </w:t>
      </w:r>
      <w:r w:rsidRPr="006419A1">
        <w:t>приложению 2</w:t>
      </w:r>
      <w:r>
        <w:t xml:space="preserve"> к настоящей Концепции.</w:t>
      </w:r>
    </w:p>
    <w:p w14:paraId="00AE0A82" w14:textId="77777777" w:rsidR="006419A1" w:rsidRDefault="006419A1" w:rsidP="006419A1">
      <w:pPr>
        <w:spacing w:line="240" w:lineRule="auto"/>
        <w:jc w:val="center"/>
        <w:rPr>
          <w:rFonts w:ascii="Times New Roman" w:eastAsia="Times New Roman" w:hAnsi="Times New Roman" w:cs="Times New Roman"/>
        </w:rPr>
      </w:pPr>
    </w:p>
    <w:p w14:paraId="2FD5D460" w14:textId="77777777" w:rsidR="006419A1" w:rsidRDefault="006419A1" w:rsidP="006419A1">
      <w:pPr>
        <w:spacing w:line="240" w:lineRule="auto"/>
        <w:jc w:val="center"/>
        <w:rPr>
          <w:rFonts w:ascii="Times New Roman" w:eastAsia="Times New Roman" w:hAnsi="Times New Roman" w:cs="Times New Roman"/>
        </w:rPr>
      </w:pPr>
    </w:p>
    <w:p w14:paraId="77A1C847" w14:textId="77777777" w:rsidR="00FA2100" w:rsidRDefault="00FA2100" w:rsidP="006419A1">
      <w:pPr>
        <w:spacing w:line="240" w:lineRule="auto"/>
        <w:jc w:val="center"/>
        <w:rPr>
          <w:rFonts w:ascii="Times New Roman" w:eastAsia="Times New Roman" w:hAnsi="Times New Roman" w:cs="Times New Roman"/>
        </w:rPr>
      </w:pPr>
    </w:p>
    <w:p w14:paraId="148D4D0C" w14:textId="77777777" w:rsidR="00FA2100" w:rsidRDefault="00FA2100" w:rsidP="006419A1">
      <w:pPr>
        <w:spacing w:line="240" w:lineRule="auto"/>
        <w:jc w:val="center"/>
        <w:rPr>
          <w:rFonts w:ascii="Times New Roman" w:eastAsia="Times New Roman" w:hAnsi="Times New Roman" w:cs="Times New Roman"/>
        </w:rPr>
      </w:pPr>
    </w:p>
    <w:p w14:paraId="0BD18594" w14:textId="77777777" w:rsidR="00FA2100" w:rsidRDefault="00FA2100" w:rsidP="006419A1">
      <w:pPr>
        <w:spacing w:line="240" w:lineRule="auto"/>
        <w:jc w:val="center"/>
        <w:rPr>
          <w:rFonts w:ascii="Times New Roman" w:eastAsia="Times New Roman" w:hAnsi="Times New Roman" w:cs="Times New Roman"/>
        </w:rPr>
      </w:pPr>
    </w:p>
    <w:p w14:paraId="7FFE256D" w14:textId="77777777" w:rsidR="00FA2100" w:rsidRDefault="00FA2100" w:rsidP="006419A1">
      <w:pPr>
        <w:spacing w:line="240" w:lineRule="auto"/>
        <w:jc w:val="center"/>
        <w:rPr>
          <w:rFonts w:ascii="Times New Roman" w:eastAsia="Times New Roman" w:hAnsi="Times New Roman" w:cs="Times New Roman"/>
        </w:rPr>
      </w:pPr>
    </w:p>
    <w:p w14:paraId="53EEBC4F" w14:textId="77777777" w:rsidR="00FA2100" w:rsidRDefault="00FA2100" w:rsidP="006419A1">
      <w:pPr>
        <w:spacing w:line="240" w:lineRule="auto"/>
        <w:jc w:val="center"/>
        <w:rPr>
          <w:rFonts w:ascii="Times New Roman" w:eastAsia="Times New Roman" w:hAnsi="Times New Roman" w:cs="Times New Roman"/>
        </w:rPr>
      </w:pPr>
    </w:p>
    <w:p w14:paraId="08BB0A54" w14:textId="77777777" w:rsidR="00FA2100" w:rsidRDefault="00FA2100" w:rsidP="006419A1">
      <w:pPr>
        <w:spacing w:line="240" w:lineRule="auto"/>
        <w:jc w:val="center"/>
        <w:rPr>
          <w:rFonts w:ascii="Times New Roman" w:eastAsia="Times New Roman" w:hAnsi="Times New Roman" w:cs="Times New Roman"/>
        </w:rPr>
      </w:pPr>
    </w:p>
    <w:p w14:paraId="3941403A" w14:textId="77777777" w:rsidR="006419A1" w:rsidRDefault="006419A1" w:rsidP="006419A1">
      <w:pPr>
        <w:spacing w:line="240" w:lineRule="auto"/>
        <w:jc w:val="center"/>
        <w:rPr>
          <w:rFonts w:ascii="Times New Roman" w:eastAsia="Times New Roman" w:hAnsi="Times New Roman" w:cs="Times New Roman"/>
        </w:rPr>
      </w:pPr>
    </w:p>
    <w:p w14:paraId="0FD5FDB0" w14:textId="01930832" w:rsidR="006419A1" w:rsidRPr="003A171F" w:rsidRDefault="006419A1" w:rsidP="006419A1">
      <w:pPr>
        <w:spacing w:line="240" w:lineRule="auto"/>
        <w:ind w:firstLine="11624"/>
        <w:jc w:val="center"/>
        <w:rPr>
          <w:rFonts w:ascii="Times New Roman" w:eastAsia="Times New Roman" w:hAnsi="Times New Roman" w:cs="Times New Roman"/>
        </w:rPr>
      </w:pPr>
      <w:r w:rsidRPr="003A171F">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1</w:t>
      </w:r>
    </w:p>
    <w:p w14:paraId="1F71FC31" w14:textId="1749B7FE" w:rsidR="006419A1" w:rsidRPr="003A171F" w:rsidRDefault="006419A1" w:rsidP="006419A1">
      <w:pPr>
        <w:spacing w:line="240" w:lineRule="auto"/>
        <w:ind w:firstLine="11624"/>
        <w:jc w:val="center"/>
        <w:rPr>
          <w:rFonts w:ascii="Times New Roman" w:eastAsia="Times New Roman" w:hAnsi="Times New Roman" w:cs="Times New Roman"/>
        </w:rPr>
      </w:pPr>
      <w:r w:rsidRPr="003A171F">
        <w:rPr>
          <w:rFonts w:ascii="Times New Roman" w:eastAsia="Times New Roman" w:hAnsi="Times New Roman" w:cs="Times New Roman"/>
        </w:rPr>
        <w:t>к Концепции молодежной</w:t>
      </w:r>
    </w:p>
    <w:p w14:paraId="72E4AC11" w14:textId="77777777" w:rsidR="006419A1" w:rsidRPr="003A171F" w:rsidRDefault="006419A1" w:rsidP="006419A1">
      <w:pPr>
        <w:spacing w:line="240" w:lineRule="auto"/>
        <w:ind w:firstLine="11624"/>
        <w:jc w:val="center"/>
        <w:rPr>
          <w:rFonts w:ascii="Times New Roman" w:eastAsia="Times New Roman" w:hAnsi="Times New Roman" w:cs="Times New Roman"/>
        </w:rPr>
      </w:pPr>
      <w:r w:rsidRPr="003A171F">
        <w:rPr>
          <w:rFonts w:ascii="Times New Roman" w:eastAsia="Times New Roman" w:hAnsi="Times New Roman" w:cs="Times New Roman"/>
        </w:rPr>
        <w:t>политики Республики</w:t>
      </w:r>
    </w:p>
    <w:p w14:paraId="49A9FC94" w14:textId="77777777" w:rsidR="006419A1" w:rsidRPr="003A171F" w:rsidRDefault="006419A1" w:rsidP="006419A1">
      <w:pPr>
        <w:spacing w:line="240" w:lineRule="auto"/>
        <w:ind w:firstLine="11624"/>
        <w:jc w:val="center"/>
        <w:rPr>
          <w:rFonts w:ascii="Times New Roman" w:eastAsia="Times New Roman" w:hAnsi="Times New Roman" w:cs="Times New Roman"/>
        </w:rPr>
      </w:pPr>
      <w:r w:rsidRPr="003A171F">
        <w:rPr>
          <w:rFonts w:ascii="Times New Roman" w:eastAsia="Times New Roman" w:hAnsi="Times New Roman" w:cs="Times New Roman"/>
        </w:rPr>
        <w:t>Казахстан на 2023 – 2027 годы</w:t>
      </w:r>
    </w:p>
    <w:p w14:paraId="78EB6610" w14:textId="77777777" w:rsidR="006419A1" w:rsidRPr="003A171F" w:rsidRDefault="006419A1">
      <w:pPr>
        <w:jc w:val="both"/>
        <w:rPr>
          <w:rFonts w:ascii="Times New Roman" w:eastAsia="Times New Roman" w:hAnsi="Times New Roman" w:cs="Times New Roman"/>
          <w:b/>
          <w:sz w:val="24"/>
          <w:szCs w:val="24"/>
        </w:rPr>
      </w:pPr>
    </w:p>
    <w:tbl>
      <w:tblPr>
        <w:tblStyle w:val="af4"/>
        <w:tblW w:w="15021" w:type="dxa"/>
        <w:tblLook w:val="04A0" w:firstRow="1" w:lastRow="0" w:firstColumn="1" w:lastColumn="0" w:noHBand="0" w:noVBand="1"/>
      </w:tblPr>
      <w:tblGrid>
        <w:gridCol w:w="458"/>
        <w:gridCol w:w="2738"/>
        <w:gridCol w:w="1581"/>
        <w:gridCol w:w="1613"/>
        <w:gridCol w:w="1295"/>
        <w:gridCol w:w="1387"/>
        <w:gridCol w:w="1388"/>
        <w:gridCol w:w="1387"/>
        <w:gridCol w:w="1268"/>
        <w:gridCol w:w="1906"/>
      </w:tblGrid>
      <w:tr w:rsidR="00770F7B" w14:paraId="6393E6D5" w14:textId="77777777" w:rsidTr="00770F7B">
        <w:trPr>
          <w:trHeight w:val="345"/>
        </w:trPr>
        <w:tc>
          <w:tcPr>
            <w:tcW w:w="458" w:type="dxa"/>
            <w:vMerge w:val="restart"/>
            <w:tcBorders>
              <w:top w:val="single" w:sz="4" w:space="0" w:color="auto"/>
              <w:left w:val="single" w:sz="4" w:space="0" w:color="auto"/>
              <w:bottom w:val="single" w:sz="4" w:space="0" w:color="auto"/>
              <w:right w:val="single" w:sz="4" w:space="0" w:color="auto"/>
            </w:tcBorders>
            <w:hideMark/>
          </w:tcPr>
          <w:p w14:paraId="0C61C49E" w14:textId="77777777" w:rsidR="00770F7B" w:rsidRDefault="00770F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738" w:type="dxa"/>
            <w:vMerge w:val="restart"/>
            <w:tcBorders>
              <w:top w:val="single" w:sz="4" w:space="0" w:color="auto"/>
              <w:left w:val="single" w:sz="4" w:space="0" w:color="auto"/>
              <w:bottom w:val="single" w:sz="4" w:space="0" w:color="auto"/>
              <w:right w:val="single" w:sz="4" w:space="0" w:color="auto"/>
            </w:tcBorders>
          </w:tcPr>
          <w:p w14:paraId="1DC09E9E" w14:textId="77777777" w:rsidR="00770F7B" w:rsidRDefault="00770F7B">
            <w:pPr>
              <w:jc w:val="both"/>
              <w:rPr>
                <w:rFonts w:ascii="Times New Roman" w:eastAsia="Times New Roman" w:hAnsi="Times New Roman" w:cs="Times New Roman"/>
                <w:b/>
                <w:sz w:val="24"/>
                <w:szCs w:val="24"/>
              </w:rPr>
            </w:pPr>
          </w:p>
          <w:p w14:paraId="0191D63D" w14:textId="77777777" w:rsidR="00770F7B" w:rsidRDefault="00770F7B">
            <w:pPr>
              <w:jc w:val="both"/>
              <w:rPr>
                <w:rFonts w:ascii="Times New Roman" w:eastAsia="Times New Roman" w:hAnsi="Times New Roman" w:cs="Times New Roman"/>
                <w:b/>
                <w:sz w:val="24"/>
                <w:szCs w:val="24"/>
              </w:rPr>
            </w:pPr>
          </w:p>
          <w:p w14:paraId="52D49689" w14:textId="77777777" w:rsidR="00770F7B" w:rsidRDefault="00770F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индикаторы</w:t>
            </w:r>
          </w:p>
        </w:tc>
        <w:tc>
          <w:tcPr>
            <w:tcW w:w="1581" w:type="dxa"/>
            <w:vMerge w:val="restart"/>
            <w:tcBorders>
              <w:top w:val="single" w:sz="4" w:space="0" w:color="auto"/>
              <w:left w:val="single" w:sz="4" w:space="0" w:color="auto"/>
              <w:bottom w:val="single" w:sz="4" w:space="0" w:color="auto"/>
              <w:right w:val="single" w:sz="4" w:space="0" w:color="auto"/>
            </w:tcBorders>
          </w:tcPr>
          <w:p w14:paraId="409FDE56" w14:textId="77777777" w:rsidR="00770F7B" w:rsidRDefault="00770F7B">
            <w:pPr>
              <w:jc w:val="both"/>
              <w:rPr>
                <w:rFonts w:ascii="Times New Roman" w:eastAsia="Times New Roman" w:hAnsi="Times New Roman" w:cs="Times New Roman"/>
                <w:b/>
                <w:sz w:val="24"/>
                <w:szCs w:val="24"/>
              </w:rPr>
            </w:pPr>
          </w:p>
          <w:p w14:paraId="50216301" w14:textId="77777777" w:rsidR="00770F7B" w:rsidRDefault="00770F7B">
            <w:pPr>
              <w:jc w:val="both"/>
              <w:rPr>
                <w:rFonts w:ascii="Times New Roman" w:eastAsia="Times New Roman" w:hAnsi="Times New Roman" w:cs="Times New Roman"/>
                <w:b/>
                <w:sz w:val="24"/>
                <w:szCs w:val="24"/>
              </w:rPr>
            </w:pPr>
          </w:p>
          <w:p w14:paraId="2BE00E6E" w14:textId="77777777" w:rsidR="00770F7B" w:rsidRDefault="00770F7B">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Ед.изм</w:t>
            </w:r>
            <w:proofErr w:type="spellEnd"/>
            <w:r>
              <w:rPr>
                <w:rFonts w:ascii="Times New Roman" w:eastAsia="Times New Roman" w:hAnsi="Times New Roman" w:cs="Times New Roman"/>
                <w:b/>
                <w:sz w:val="24"/>
                <w:szCs w:val="24"/>
              </w:rPr>
              <w:t>.</w:t>
            </w:r>
          </w:p>
        </w:tc>
        <w:tc>
          <w:tcPr>
            <w:tcW w:w="1613" w:type="dxa"/>
            <w:vMerge w:val="restart"/>
            <w:tcBorders>
              <w:top w:val="single" w:sz="4" w:space="0" w:color="auto"/>
              <w:left w:val="single" w:sz="4" w:space="0" w:color="auto"/>
              <w:bottom w:val="single" w:sz="4" w:space="0" w:color="auto"/>
              <w:right w:val="single" w:sz="4" w:space="0" w:color="auto"/>
            </w:tcBorders>
          </w:tcPr>
          <w:p w14:paraId="4D966F79" w14:textId="77777777" w:rsidR="00770F7B" w:rsidRDefault="00770F7B">
            <w:pPr>
              <w:jc w:val="both"/>
              <w:rPr>
                <w:rFonts w:ascii="Times New Roman" w:eastAsia="Times New Roman" w:hAnsi="Times New Roman" w:cs="Times New Roman"/>
                <w:b/>
                <w:sz w:val="24"/>
                <w:szCs w:val="24"/>
              </w:rPr>
            </w:pPr>
          </w:p>
          <w:p w14:paraId="1F3F42CF" w14:textId="77777777" w:rsidR="00770F7B" w:rsidRDefault="00770F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Источник информации</w:t>
            </w:r>
          </w:p>
          <w:p w14:paraId="58F2CE79" w14:textId="77777777" w:rsidR="00770F7B" w:rsidRDefault="00770F7B">
            <w:pPr>
              <w:jc w:val="both"/>
              <w:rPr>
                <w:rFonts w:ascii="Times New Roman" w:eastAsia="Times New Roman" w:hAnsi="Times New Roman" w:cs="Times New Roman"/>
                <w:b/>
                <w:sz w:val="24"/>
                <w:szCs w:val="24"/>
              </w:rPr>
            </w:pPr>
          </w:p>
        </w:tc>
        <w:tc>
          <w:tcPr>
            <w:tcW w:w="6725" w:type="dxa"/>
            <w:gridSpan w:val="5"/>
            <w:tcBorders>
              <w:top w:val="single" w:sz="4" w:space="0" w:color="auto"/>
              <w:left w:val="single" w:sz="4" w:space="0" w:color="auto"/>
              <w:bottom w:val="single" w:sz="4" w:space="0" w:color="auto"/>
              <w:right w:val="single" w:sz="4" w:space="0" w:color="auto"/>
            </w:tcBorders>
            <w:hideMark/>
          </w:tcPr>
          <w:p w14:paraId="75E7D889" w14:textId="77777777" w:rsidR="00770F7B" w:rsidRDefault="00770F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Прогноз</w:t>
            </w:r>
          </w:p>
        </w:tc>
        <w:tc>
          <w:tcPr>
            <w:tcW w:w="1906" w:type="dxa"/>
            <w:vMerge w:val="restart"/>
            <w:tcBorders>
              <w:top w:val="single" w:sz="4" w:space="0" w:color="auto"/>
              <w:left w:val="single" w:sz="4" w:space="0" w:color="auto"/>
              <w:bottom w:val="single" w:sz="4" w:space="0" w:color="auto"/>
              <w:right w:val="single" w:sz="4" w:space="0" w:color="auto"/>
            </w:tcBorders>
          </w:tcPr>
          <w:p w14:paraId="5A6B0524" w14:textId="77777777" w:rsidR="00770F7B" w:rsidRDefault="00770F7B">
            <w:pPr>
              <w:jc w:val="both"/>
              <w:rPr>
                <w:rFonts w:ascii="Times New Roman" w:eastAsia="Times New Roman" w:hAnsi="Times New Roman" w:cs="Times New Roman"/>
                <w:b/>
                <w:sz w:val="24"/>
                <w:szCs w:val="24"/>
              </w:rPr>
            </w:pPr>
          </w:p>
          <w:p w14:paraId="56B11C34" w14:textId="77777777" w:rsidR="00770F7B" w:rsidRDefault="00770F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Ответственные за исполнение</w:t>
            </w:r>
          </w:p>
        </w:tc>
      </w:tr>
      <w:tr w:rsidR="00770F7B" w14:paraId="2124C3FA" w14:textId="77777777" w:rsidTr="00770F7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B6174" w14:textId="77777777" w:rsidR="00770F7B" w:rsidRDefault="00770F7B">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68472" w14:textId="77777777" w:rsidR="00770F7B" w:rsidRDefault="00770F7B">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3D311" w14:textId="77777777" w:rsidR="00770F7B" w:rsidRDefault="00770F7B">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52239" w14:textId="77777777" w:rsidR="00770F7B" w:rsidRDefault="00770F7B">
            <w:pPr>
              <w:rPr>
                <w:rFonts w:ascii="Times New Roman" w:eastAsia="Times New Roman" w:hAnsi="Times New Roman" w:cs="Times New Roman"/>
                <w:b/>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26E9F86" w14:textId="77777777" w:rsidR="00770F7B" w:rsidRDefault="00770F7B">
            <w:pPr>
              <w:jc w:val="center"/>
              <w:rPr>
                <w:rFonts w:ascii="Times New Roman" w:eastAsia="Times New Roman" w:hAnsi="Times New Roman" w:cs="Times New Roman"/>
                <w:b/>
                <w:sz w:val="24"/>
                <w:szCs w:val="24"/>
              </w:rPr>
            </w:pPr>
          </w:p>
          <w:p w14:paraId="48EAC812" w14:textId="77777777" w:rsidR="00770F7B" w:rsidRDefault="00770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год</w:t>
            </w:r>
          </w:p>
        </w:tc>
        <w:tc>
          <w:tcPr>
            <w:tcW w:w="1387" w:type="dxa"/>
            <w:tcBorders>
              <w:top w:val="single" w:sz="4" w:space="0" w:color="auto"/>
              <w:left w:val="single" w:sz="4" w:space="0" w:color="auto"/>
              <w:bottom w:val="single" w:sz="4" w:space="0" w:color="auto"/>
              <w:right w:val="single" w:sz="4" w:space="0" w:color="auto"/>
            </w:tcBorders>
          </w:tcPr>
          <w:p w14:paraId="720A460F" w14:textId="77777777" w:rsidR="00770F7B" w:rsidRDefault="00770F7B">
            <w:pPr>
              <w:jc w:val="center"/>
              <w:rPr>
                <w:rFonts w:ascii="Times New Roman" w:eastAsia="Times New Roman" w:hAnsi="Times New Roman" w:cs="Times New Roman"/>
                <w:b/>
                <w:sz w:val="24"/>
                <w:szCs w:val="24"/>
              </w:rPr>
            </w:pPr>
          </w:p>
          <w:p w14:paraId="0F2EA064" w14:textId="77777777" w:rsidR="00770F7B" w:rsidRDefault="00770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год</w:t>
            </w:r>
          </w:p>
        </w:tc>
        <w:tc>
          <w:tcPr>
            <w:tcW w:w="1388" w:type="dxa"/>
            <w:tcBorders>
              <w:top w:val="single" w:sz="4" w:space="0" w:color="auto"/>
              <w:left w:val="single" w:sz="4" w:space="0" w:color="auto"/>
              <w:bottom w:val="single" w:sz="4" w:space="0" w:color="auto"/>
              <w:right w:val="single" w:sz="4" w:space="0" w:color="auto"/>
            </w:tcBorders>
          </w:tcPr>
          <w:p w14:paraId="0ACBE862" w14:textId="77777777" w:rsidR="00770F7B" w:rsidRDefault="00770F7B">
            <w:pPr>
              <w:jc w:val="center"/>
              <w:rPr>
                <w:rFonts w:ascii="Times New Roman" w:eastAsia="Times New Roman" w:hAnsi="Times New Roman" w:cs="Times New Roman"/>
                <w:b/>
                <w:sz w:val="24"/>
                <w:szCs w:val="24"/>
              </w:rPr>
            </w:pPr>
          </w:p>
          <w:p w14:paraId="4B9EB917" w14:textId="77777777" w:rsidR="00770F7B" w:rsidRDefault="00770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год</w:t>
            </w:r>
          </w:p>
        </w:tc>
        <w:tc>
          <w:tcPr>
            <w:tcW w:w="1387" w:type="dxa"/>
            <w:tcBorders>
              <w:top w:val="single" w:sz="4" w:space="0" w:color="auto"/>
              <w:left w:val="single" w:sz="4" w:space="0" w:color="auto"/>
              <w:bottom w:val="single" w:sz="4" w:space="0" w:color="auto"/>
              <w:right w:val="single" w:sz="4" w:space="0" w:color="auto"/>
            </w:tcBorders>
          </w:tcPr>
          <w:p w14:paraId="232F77C1" w14:textId="77777777" w:rsidR="00770F7B" w:rsidRDefault="00770F7B">
            <w:pPr>
              <w:jc w:val="center"/>
              <w:rPr>
                <w:rFonts w:ascii="Times New Roman" w:eastAsia="Times New Roman" w:hAnsi="Times New Roman" w:cs="Times New Roman"/>
                <w:b/>
                <w:sz w:val="24"/>
                <w:szCs w:val="24"/>
              </w:rPr>
            </w:pPr>
          </w:p>
          <w:p w14:paraId="6F11FD21" w14:textId="77777777" w:rsidR="00770F7B" w:rsidRDefault="00770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год</w:t>
            </w:r>
          </w:p>
        </w:tc>
        <w:tc>
          <w:tcPr>
            <w:tcW w:w="1268" w:type="dxa"/>
            <w:tcBorders>
              <w:top w:val="single" w:sz="4" w:space="0" w:color="auto"/>
              <w:left w:val="single" w:sz="4" w:space="0" w:color="auto"/>
              <w:bottom w:val="single" w:sz="4" w:space="0" w:color="auto"/>
              <w:right w:val="single" w:sz="4" w:space="0" w:color="auto"/>
            </w:tcBorders>
          </w:tcPr>
          <w:p w14:paraId="2028C8E9" w14:textId="77777777" w:rsidR="00770F7B" w:rsidRDefault="00770F7B">
            <w:pPr>
              <w:jc w:val="center"/>
              <w:rPr>
                <w:rFonts w:ascii="Times New Roman" w:eastAsia="Times New Roman" w:hAnsi="Times New Roman" w:cs="Times New Roman"/>
                <w:b/>
                <w:sz w:val="24"/>
                <w:szCs w:val="24"/>
              </w:rPr>
            </w:pPr>
          </w:p>
          <w:p w14:paraId="57B0581A" w14:textId="77777777" w:rsidR="00770F7B" w:rsidRDefault="00770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0C5E6" w14:textId="77777777" w:rsidR="00770F7B" w:rsidRDefault="00770F7B">
            <w:pPr>
              <w:rPr>
                <w:rFonts w:ascii="Times New Roman" w:eastAsia="Times New Roman" w:hAnsi="Times New Roman" w:cs="Times New Roman"/>
                <w:b/>
                <w:sz w:val="24"/>
                <w:szCs w:val="24"/>
              </w:rPr>
            </w:pPr>
          </w:p>
        </w:tc>
      </w:tr>
      <w:tr w:rsidR="00770F7B" w14:paraId="194C4424" w14:textId="77777777" w:rsidTr="00770F7B">
        <w:tc>
          <w:tcPr>
            <w:tcW w:w="458" w:type="dxa"/>
            <w:tcBorders>
              <w:top w:val="single" w:sz="4" w:space="0" w:color="auto"/>
              <w:left w:val="single" w:sz="4" w:space="0" w:color="auto"/>
              <w:bottom w:val="single" w:sz="4" w:space="0" w:color="auto"/>
              <w:right w:val="single" w:sz="4" w:space="0" w:color="auto"/>
            </w:tcBorders>
          </w:tcPr>
          <w:p w14:paraId="1A7F02DF" w14:textId="77777777" w:rsidR="00770F7B" w:rsidRDefault="00770F7B" w:rsidP="00770F7B">
            <w:pPr>
              <w:pStyle w:val="ac"/>
              <w:numPr>
                <w:ilvl w:val="0"/>
                <w:numId w:val="7"/>
              </w:numPr>
              <w:ind w:left="449"/>
              <w:jc w:val="both"/>
              <w:rPr>
                <w:rFonts w:ascii="Times New Roman" w:eastAsia="Times New Roman" w:hAnsi="Times New Roman" w:cs="Times New Roman"/>
                <w:b/>
                <w:sz w:val="24"/>
                <w:szCs w:val="24"/>
              </w:rPr>
            </w:pPr>
          </w:p>
        </w:tc>
        <w:tc>
          <w:tcPr>
            <w:tcW w:w="2738" w:type="dxa"/>
            <w:tcBorders>
              <w:top w:val="single" w:sz="4" w:space="0" w:color="auto"/>
              <w:left w:val="single" w:sz="4" w:space="0" w:color="auto"/>
              <w:bottom w:val="single" w:sz="4" w:space="0" w:color="auto"/>
              <w:right w:val="single" w:sz="4" w:space="0" w:color="auto"/>
            </w:tcBorders>
          </w:tcPr>
          <w:p w14:paraId="159DEF91" w14:textId="298FF79C" w:rsidR="00770F7B" w:rsidRPr="00770F7B" w:rsidRDefault="009B0DC4" w:rsidP="00A579F0">
            <w:pPr>
              <w:jc w:val="both"/>
              <w:rPr>
                <w:rFonts w:ascii="Times New Roman" w:eastAsia="Times New Roman" w:hAnsi="Times New Roman" w:cs="Times New Roman"/>
                <w:sz w:val="24"/>
                <w:szCs w:val="24"/>
              </w:rPr>
            </w:pPr>
            <w:r w:rsidRPr="00A579F0">
              <w:rPr>
                <w:rFonts w:ascii="Times New Roman" w:eastAsia="Times New Roman" w:hAnsi="Times New Roman" w:cs="Times New Roman"/>
                <w:sz w:val="24"/>
                <w:szCs w:val="24"/>
              </w:rPr>
              <w:t>Увеличение доли молодежи вовлеченной в процесс принятия решений</w:t>
            </w:r>
          </w:p>
        </w:tc>
        <w:tc>
          <w:tcPr>
            <w:tcW w:w="1581" w:type="dxa"/>
            <w:tcBorders>
              <w:top w:val="single" w:sz="4" w:space="0" w:color="auto"/>
              <w:left w:val="single" w:sz="4" w:space="0" w:color="auto"/>
              <w:bottom w:val="single" w:sz="4" w:space="0" w:color="auto"/>
              <w:right w:val="single" w:sz="4" w:space="0" w:color="auto"/>
            </w:tcBorders>
          </w:tcPr>
          <w:p w14:paraId="66FC5D3F" w14:textId="1B076385" w:rsidR="00770F7B" w:rsidRDefault="003A59BD"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Pr>
          <w:p w14:paraId="7A923657" w14:textId="0687DD2F" w:rsidR="00770F7B" w:rsidRDefault="00EE6723"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c>
          <w:tcPr>
            <w:tcW w:w="1295" w:type="dxa"/>
            <w:tcBorders>
              <w:top w:val="single" w:sz="4" w:space="0" w:color="auto"/>
              <w:left w:val="single" w:sz="4" w:space="0" w:color="auto"/>
              <w:bottom w:val="single" w:sz="4" w:space="0" w:color="auto"/>
              <w:right w:val="single" w:sz="4" w:space="0" w:color="auto"/>
            </w:tcBorders>
          </w:tcPr>
          <w:p w14:paraId="563B9C7E" w14:textId="39BF105A" w:rsidR="00770F7B" w:rsidRDefault="00770F7B" w:rsidP="00A579F0">
            <w:pPr>
              <w:jc w:val="both"/>
              <w:rPr>
                <w:rFonts w:ascii="Times New Roman" w:eastAsia="Times New Roman" w:hAnsi="Times New Roman" w:cs="Times New Roman"/>
                <w:sz w:val="24"/>
                <w:szCs w:val="24"/>
              </w:rPr>
            </w:pPr>
            <w:r w:rsidRPr="00A579F0">
              <w:rPr>
                <w:rFonts w:ascii="Times New Roman" w:eastAsia="Times New Roman" w:hAnsi="Times New Roman" w:cs="Times New Roman"/>
                <w:sz w:val="24"/>
                <w:szCs w:val="24"/>
              </w:rPr>
              <w:t>30%</w:t>
            </w:r>
          </w:p>
        </w:tc>
        <w:tc>
          <w:tcPr>
            <w:tcW w:w="1387" w:type="dxa"/>
            <w:tcBorders>
              <w:top w:val="single" w:sz="4" w:space="0" w:color="auto"/>
              <w:left w:val="single" w:sz="4" w:space="0" w:color="auto"/>
              <w:bottom w:val="single" w:sz="4" w:space="0" w:color="auto"/>
              <w:right w:val="single" w:sz="4" w:space="0" w:color="auto"/>
            </w:tcBorders>
          </w:tcPr>
          <w:p w14:paraId="47EF7566" w14:textId="02A260B5" w:rsidR="00770F7B" w:rsidRDefault="009B0DC4"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A579F0">
              <w:rPr>
                <w:rFonts w:ascii="Times New Roman" w:eastAsia="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4877ABE9" w14:textId="2A64B973" w:rsidR="00770F7B" w:rsidRDefault="009B0DC4"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A579F0">
              <w:rPr>
                <w:rFonts w:ascii="Times New Roman" w:eastAsia="Times New Roman" w:hAnsi="Times New Roman" w:cs="Times New Roman"/>
                <w:sz w:val="24"/>
                <w:szCs w:val="24"/>
              </w:rPr>
              <w:t>%</w:t>
            </w:r>
          </w:p>
        </w:tc>
        <w:tc>
          <w:tcPr>
            <w:tcW w:w="1387" w:type="dxa"/>
            <w:tcBorders>
              <w:top w:val="single" w:sz="4" w:space="0" w:color="auto"/>
              <w:left w:val="single" w:sz="4" w:space="0" w:color="auto"/>
              <w:bottom w:val="single" w:sz="4" w:space="0" w:color="auto"/>
              <w:right w:val="single" w:sz="4" w:space="0" w:color="auto"/>
            </w:tcBorders>
          </w:tcPr>
          <w:p w14:paraId="320AEC07" w14:textId="752B455F" w:rsidR="00770F7B" w:rsidRDefault="009B0DC4"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A579F0">
              <w:rPr>
                <w:rFonts w:ascii="Times New Roman" w:eastAsia="Times New Roman" w:hAnsi="Times New Roman" w:cs="Times New Roman"/>
                <w:sz w:val="24"/>
                <w:szCs w:val="24"/>
              </w:rPr>
              <w:t>%</w:t>
            </w:r>
          </w:p>
        </w:tc>
        <w:tc>
          <w:tcPr>
            <w:tcW w:w="1268" w:type="dxa"/>
            <w:tcBorders>
              <w:top w:val="single" w:sz="4" w:space="0" w:color="auto"/>
              <w:left w:val="single" w:sz="4" w:space="0" w:color="auto"/>
              <w:bottom w:val="single" w:sz="4" w:space="0" w:color="auto"/>
              <w:right w:val="single" w:sz="4" w:space="0" w:color="auto"/>
            </w:tcBorders>
          </w:tcPr>
          <w:p w14:paraId="680D8EF9" w14:textId="40E73CE5" w:rsidR="00770F7B" w:rsidRDefault="00770F7B" w:rsidP="00A579F0">
            <w:pPr>
              <w:jc w:val="both"/>
              <w:rPr>
                <w:rFonts w:ascii="Times New Roman" w:eastAsia="Times New Roman" w:hAnsi="Times New Roman" w:cs="Times New Roman"/>
                <w:sz w:val="24"/>
                <w:szCs w:val="24"/>
              </w:rPr>
            </w:pPr>
            <w:r w:rsidRPr="00A579F0">
              <w:rPr>
                <w:rFonts w:ascii="Times New Roman" w:eastAsia="Times New Roman" w:hAnsi="Times New Roman" w:cs="Times New Roman"/>
                <w:sz w:val="24"/>
                <w:szCs w:val="24"/>
              </w:rPr>
              <w:t>40%</w:t>
            </w:r>
          </w:p>
        </w:tc>
        <w:tc>
          <w:tcPr>
            <w:tcW w:w="1906" w:type="dxa"/>
            <w:tcBorders>
              <w:top w:val="single" w:sz="4" w:space="0" w:color="auto"/>
              <w:left w:val="single" w:sz="4" w:space="0" w:color="auto"/>
              <w:bottom w:val="single" w:sz="4" w:space="0" w:color="auto"/>
              <w:right w:val="single" w:sz="4" w:space="0" w:color="auto"/>
            </w:tcBorders>
          </w:tcPr>
          <w:p w14:paraId="6B32DCC4" w14:textId="19C98E72" w:rsidR="00770F7B" w:rsidRDefault="0095683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770F7B" w14:paraId="0926939F" w14:textId="77777777" w:rsidTr="00770F7B">
        <w:tc>
          <w:tcPr>
            <w:tcW w:w="458" w:type="dxa"/>
            <w:tcBorders>
              <w:top w:val="single" w:sz="4" w:space="0" w:color="auto"/>
              <w:left w:val="single" w:sz="4" w:space="0" w:color="auto"/>
              <w:bottom w:val="single" w:sz="4" w:space="0" w:color="auto"/>
              <w:right w:val="single" w:sz="4" w:space="0" w:color="auto"/>
            </w:tcBorders>
          </w:tcPr>
          <w:p w14:paraId="1DDED326" w14:textId="77777777" w:rsidR="00770F7B" w:rsidRDefault="00770F7B" w:rsidP="00770F7B">
            <w:pPr>
              <w:pStyle w:val="ac"/>
              <w:numPr>
                <w:ilvl w:val="0"/>
                <w:numId w:val="7"/>
              </w:numPr>
              <w:ind w:left="449"/>
              <w:jc w:val="both"/>
              <w:rPr>
                <w:rFonts w:ascii="Times New Roman" w:eastAsia="Times New Roman" w:hAnsi="Times New Roman" w:cs="Times New Roman"/>
                <w:b/>
                <w:sz w:val="24"/>
                <w:szCs w:val="24"/>
              </w:rPr>
            </w:pPr>
          </w:p>
        </w:tc>
        <w:tc>
          <w:tcPr>
            <w:tcW w:w="2738" w:type="dxa"/>
            <w:tcBorders>
              <w:top w:val="single" w:sz="4" w:space="0" w:color="auto"/>
              <w:left w:val="single" w:sz="4" w:space="0" w:color="auto"/>
              <w:bottom w:val="single" w:sz="4" w:space="0" w:color="auto"/>
              <w:right w:val="single" w:sz="4" w:space="0" w:color="auto"/>
            </w:tcBorders>
          </w:tcPr>
          <w:p w14:paraId="085729E1" w14:textId="064932FC" w:rsidR="00770F7B" w:rsidRDefault="009B0DC4" w:rsidP="00A579F0">
            <w:pPr>
              <w:jc w:val="both"/>
              <w:rPr>
                <w:rFonts w:ascii="Times New Roman" w:eastAsia="Times New Roman" w:hAnsi="Times New Roman" w:cs="Times New Roman"/>
                <w:sz w:val="24"/>
                <w:szCs w:val="24"/>
              </w:rPr>
            </w:pPr>
            <w:r w:rsidRPr="00A579F0">
              <w:rPr>
                <w:rFonts w:ascii="Times New Roman" w:eastAsia="Times New Roman" w:hAnsi="Times New Roman" w:cs="Times New Roman"/>
                <w:sz w:val="24"/>
                <w:szCs w:val="24"/>
              </w:rPr>
              <w:t>Доля молодежи категории NEET</w:t>
            </w:r>
          </w:p>
        </w:tc>
        <w:tc>
          <w:tcPr>
            <w:tcW w:w="1581" w:type="dxa"/>
            <w:tcBorders>
              <w:top w:val="single" w:sz="4" w:space="0" w:color="auto"/>
              <w:left w:val="single" w:sz="4" w:space="0" w:color="auto"/>
              <w:bottom w:val="single" w:sz="4" w:space="0" w:color="auto"/>
              <w:right w:val="single" w:sz="4" w:space="0" w:color="auto"/>
            </w:tcBorders>
          </w:tcPr>
          <w:p w14:paraId="12EE64BF" w14:textId="058196FF" w:rsidR="00770F7B" w:rsidRDefault="003A59BD"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Pr>
          <w:p w14:paraId="5E9BBC37" w14:textId="11EE107F" w:rsidR="00770F7B" w:rsidRDefault="009A30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БНС</w:t>
            </w:r>
          </w:p>
        </w:tc>
        <w:tc>
          <w:tcPr>
            <w:tcW w:w="1295" w:type="dxa"/>
            <w:tcBorders>
              <w:top w:val="single" w:sz="4" w:space="0" w:color="auto"/>
              <w:left w:val="single" w:sz="4" w:space="0" w:color="auto"/>
              <w:bottom w:val="single" w:sz="4" w:space="0" w:color="auto"/>
              <w:right w:val="single" w:sz="4" w:space="0" w:color="auto"/>
            </w:tcBorders>
          </w:tcPr>
          <w:p w14:paraId="1790791A" w14:textId="1336C3D4" w:rsidR="00770F7B" w:rsidRDefault="00AF6B9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387" w:type="dxa"/>
            <w:tcBorders>
              <w:top w:val="single" w:sz="4" w:space="0" w:color="auto"/>
              <w:left w:val="single" w:sz="4" w:space="0" w:color="auto"/>
              <w:bottom w:val="single" w:sz="4" w:space="0" w:color="auto"/>
              <w:right w:val="single" w:sz="4" w:space="0" w:color="auto"/>
            </w:tcBorders>
          </w:tcPr>
          <w:p w14:paraId="1C829C3C" w14:textId="2BCAD529" w:rsidR="00770F7B" w:rsidRDefault="00AF6B9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388" w:type="dxa"/>
            <w:tcBorders>
              <w:top w:val="single" w:sz="4" w:space="0" w:color="auto"/>
              <w:left w:val="single" w:sz="4" w:space="0" w:color="auto"/>
              <w:bottom w:val="single" w:sz="4" w:space="0" w:color="auto"/>
              <w:right w:val="single" w:sz="4" w:space="0" w:color="auto"/>
            </w:tcBorders>
          </w:tcPr>
          <w:p w14:paraId="59B06FB4" w14:textId="71AA4826" w:rsidR="00770F7B" w:rsidRDefault="00AF6B9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87" w:type="dxa"/>
            <w:tcBorders>
              <w:top w:val="single" w:sz="4" w:space="0" w:color="auto"/>
              <w:left w:val="single" w:sz="4" w:space="0" w:color="auto"/>
              <w:bottom w:val="single" w:sz="4" w:space="0" w:color="auto"/>
              <w:right w:val="single" w:sz="4" w:space="0" w:color="auto"/>
            </w:tcBorders>
          </w:tcPr>
          <w:p w14:paraId="60BA3849" w14:textId="3C1F3D61" w:rsidR="00770F7B" w:rsidRDefault="00AF6B9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8" w:type="dxa"/>
            <w:tcBorders>
              <w:top w:val="single" w:sz="4" w:space="0" w:color="auto"/>
              <w:left w:val="single" w:sz="4" w:space="0" w:color="auto"/>
              <w:bottom w:val="single" w:sz="4" w:space="0" w:color="auto"/>
              <w:right w:val="single" w:sz="4" w:space="0" w:color="auto"/>
            </w:tcBorders>
          </w:tcPr>
          <w:p w14:paraId="630E37F0" w14:textId="7BB8662B" w:rsidR="00770F7B" w:rsidRDefault="00AF6B9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906" w:type="dxa"/>
            <w:tcBorders>
              <w:top w:val="single" w:sz="4" w:space="0" w:color="auto"/>
              <w:left w:val="single" w:sz="4" w:space="0" w:color="auto"/>
              <w:bottom w:val="single" w:sz="4" w:space="0" w:color="auto"/>
              <w:right w:val="single" w:sz="4" w:space="0" w:color="auto"/>
            </w:tcBorders>
          </w:tcPr>
          <w:p w14:paraId="3384CFD9" w14:textId="63AF757E" w:rsidR="00770F7B" w:rsidRDefault="0095683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МИО</w:t>
            </w:r>
          </w:p>
        </w:tc>
      </w:tr>
      <w:tr w:rsidR="00770F7B" w14:paraId="094E1FC3" w14:textId="77777777" w:rsidTr="00770F7B">
        <w:tc>
          <w:tcPr>
            <w:tcW w:w="458" w:type="dxa"/>
            <w:tcBorders>
              <w:top w:val="single" w:sz="4" w:space="0" w:color="auto"/>
              <w:left w:val="single" w:sz="4" w:space="0" w:color="auto"/>
              <w:bottom w:val="single" w:sz="4" w:space="0" w:color="auto"/>
              <w:right w:val="single" w:sz="4" w:space="0" w:color="auto"/>
            </w:tcBorders>
          </w:tcPr>
          <w:p w14:paraId="27FA01CC" w14:textId="77777777" w:rsidR="00770F7B" w:rsidRDefault="00770F7B" w:rsidP="00770F7B">
            <w:pPr>
              <w:pStyle w:val="ac"/>
              <w:numPr>
                <w:ilvl w:val="0"/>
                <w:numId w:val="7"/>
              </w:numPr>
              <w:ind w:left="449"/>
              <w:jc w:val="both"/>
              <w:rPr>
                <w:rFonts w:ascii="Times New Roman" w:eastAsia="Times New Roman" w:hAnsi="Times New Roman" w:cs="Times New Roman"/>
                <w:b/>
                <w:sz w:val="24"/>
                <w:szCs w:val="24"/>
              </w:rPr>
            </w:pPr>
          </w:p>
        </w:tc>
        <w:tc>
          <w:tcPr>
            <w:tcW w:w="2738" w:type="dxa"/>
            <w:tcBorders>
              <w:top w:val="single" w:sz="4" w:space="0" w:color="auto"/>
              <w:left w:val="single" w:sz="4" w:space="0" w:color="auto"/>
              <w:bottom w:val="single" w:sz="4" w:space="0" w:color="auto"/>
              <w:right w:val="single" w:sz="4" w:space="0" w:color="auto"/>
            </w:tcBorders>
          </w:tcPr>
          <w:p w14:paraId="3D23AA14" w14:textId="18C840D1" w:rsidR="00770F7B" w:rsidRDefault="00E56C2A" w:rsidP="00A579F0">
            <w:pPr>
              <w:jc w:val="both"/>
              <w:rPr>
                <w:rFonts w:ascii="Times New Roman" w:eastAsia="Times New Roman" w:hAnsi="Times New Roman" w:cs="Times New Roman"/>
                <w:sz w:val="24"/>
                <w:szCs w:val="24"/>
              </w:rPr>
            </w:pPr>
            <w:r w:rsidRPr="0099663E">
              <w:rPr>
                <w:rFonts w:ascii="Times New Roman" w:eastAsia="Times New Roman" w:hAnsi="Times New Roman" w:cs="Times New Roman"/>
                <w:sz w:val="24"/>
                <w:szCs w:val="24"/>
              </w:rPr>
              <w:t xml:space="preserve">Доля молодых людей, вовлеченных в волонтерские и благотворительные проекты, в том числе экологические инициативы </w:t>
            </w:r>
          </w:p>
        </w:tc>
        <w:tc>
          <w:tcPr>
            <w:tcW w:w="1581" w:type="dxa"/>
            <w:tcBorders>
              <w:top w:val="single" w:sz="4" w:space="0" w:color="auto"/>
              <w:left w:val="single" w:sz="4" w:space="0" w:color="auto"/>
              <w:bottom w:val="single" w:sz="4" w:space="0" w:color="auto"/>
              <w:right w:val="single" w:sz="4" w:space="0" w:color="auto"/>
            </w:tcBorders>
          </w:tcPr>
          <w:p w14:paraId="1C40993C" w14:textId="5808CBC9"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Pr>
          <w:p w14:paraId="75434FB6" w14:textId="74FB8DB5" w:rsidR="00770F7B" w:rsidRDefault="009A30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c>
          <w:tcPr>
            <w:tcW w:w="1295" w:type="dxa"/>
            <w:tcBorders>
              <w:top w:val="single" w:sz="4" w:space="0" w:color="auto"/>
              <w:left w:val="single" w:sz="4" w:space="0" w:color="auto"/>
              <w:bottom w:val="single" w:sz="4" w:space="0" w:color="auto"/>
              <w:right w:val="single" w:sz="4" w:space="0" w:color="auto"/>
            </w:tcBorders>
          </w:tcPr>
          <w:p w14:paraId="3255ECCF" w14:textId="72FCE7F8" w:rsidR="00770F7B" w:rsidRDefault="00E56C2A" w:rsidP="00A579F0">
            <w:pPr>
              <w:jc w:val="both"/>
              <w:rPr>
                <w:rFonts w:ascii="Times New Roman" w:eastAsia="Times New Roman" w:hAnsi="Times New Roman" w:cs="Times New Roman"/>
                <w:sz w:val="24"/>
                <w:szCs w:val="24"/>
              </w:rPr>
            </w:pPr>
            <w:r w:rsidRPr="0099663E">
              <w:rPr>
                <w:rFonts w:ascii="Times New Roman" w:eastAsia="Times New Roman" w:hAnsi="Times New Roman" w:cs="Times New Roman"/>
                <w:sz w:val="24"/>
                <w:szCs w:val="24"/>
              </w:rPr>
              <w:t>20%</w:t>
            </w:r>
          </w:p>
        </w:tc>
        <w:tc>
          <w:tcPr>
            <w:tcW w:w="1387" w:type="dxa"/>
            <w:tcBorders>
              <w:top w:val="single" w:sz="4" w:space="0" w:color="auto"/>
              <w:left w:val="single" w:sz="4" w:space="0" w:color="auto"/>
              <w:bottom w:val="single" w:sz="4" w:space="0" w:color="auto"/>
              <w:right w:val="single" w:sz="4" w:space="0" w:color="auto"/>
            </w:tcBorders>
          </w:tcPr>
          <w:p w14:paraId="256A860F" w14:textId="5E47E66C" w:rsidR="00770F7B" w:rsidRDefault="00E56C2A"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88" w:type="dxa"/>
            <w:tcBorders>
              <w:top w:val="single" w:sz="4" w:space="0" w:color="auto"/>
              <w:left w:val="single" w:sz="4" w:space="0" w:color="auto"/>
              <w:bottom w:val="single" w:sz="4" w:space="0" w:color="auto"/>
              <w:right w:val="single" w:sz="4" w:space="0" w:color="auto"/>
            </w:tcBorders>
          </w:tcPr>
          <w:p w14:paraId="02A5C485" w14:textId="0AB8A1F3"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87" w:type="dxa"/>
            <w:tcBorders>
              <w:top w:val="single" w:sz="4" w:space="0" w:color="auto"/>
              <w:left w:val="single" w:sz="4" w:space="0" w:color="auto"/>
              <w:bottom w:val="single" w:sz="4" w:space="0" w:color="auto"/>
              <w:right w:val="single" w:sz="4" w:space="0" w:color="auto"/>
            </w:tcBorders>
          </w:tcPr>
          <w:p w14:paraId="2C70D857" w14:textId="1F4DCDD9"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68" w:type="dxa"/>
            <w:tcBorders>
              <w:top w:val="single" w:sz="4" w:space="0" w:color="auto"/>
              <w:left w:val="single" w:sz="4" w:space="0" w:color="auto"/>
              <w:bottom w:val="single" w:sz="4" w:space="0" w:color="auto"/>
              <w:right w:val="single" w:sz="4" w:space="0" w:color="auto"/>
            </w:tcBorders>
          </w:tcPr>
          <w:p w14:paraId="00285A07" w14:textId="2A6FBC6A"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906" w:type="dxa"/>
            <w:tcBorders>
              <w:top w:val="single" w:sz="4" w:space="0" w:color="auto"/>
              <w:left w:val="single" w:sz="4" w:space="0" w:color="auto"/>
              <w:bottom w:val="single" w:sz="4" w:space="0" w:color="auto"/>
              <w:right w:val="single" w:sz="4" w:space="0" w:color="auto"/>
            </w:tcBorders>
          </w:tcPr>
          <w:p w14:paraId="27126F8C" w14:textId="0E1C376A"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МИО</w:t>
            </w:r>
          </w:p>
        </w:tc>
      </w:tr>
      <w:tr w:rsidR="00770F7B" w14:paraId="0FBEA8AA" w14:textId="77777777" w:rsidTr="00770F7B">
        <w:tc>
          <w:tcPr>
            <w:tcW w:w="458" w:type="dxa"/>
            <w:tcBorders>
              <w:top w:val="single" w:sz="4" w:space="0" w:color="auto"/>
              <w:left w:val="single" w:sz="4" w:space="0" w:color="auto"/>
              <w:bottom w:val="single" w:sz="4" w:space="0" w:color="auto"/>
              <w:right w:val="single" w:sz="4" w:space="0" w:color="auto"/>
            </w:tcBorders>
          </w:tcPr>
          <w:p w14:paraId="15252BCC" w14:textId="77777777" w:rsidR="00770F7B" w:rsidRDefault="00770F7B" w:rsidP="00770F7B">
            <w:pPr>
              <w:pStyle w:val="ac"/>
              <w:numPr>
                <w:ilvl w:val="0"/>
                <w:numId w:val="7"/>
              </w:numPr>
              <w:ind w:left="449"/>
              <w:jc w:val="both"/>
              <w:rPr>
                <w:rFonts w:ascii="Times New Roman" w:eastAsia="Times New Roman" w:hAnsi="Times New Roman" w:cs="Times New Roman"/>
                <w:b/>
                <w:sz w:val="24"/>
                <w:szCs w:val="24"/>
              </w:rPr>
            </w:pPr>
          </w:p>
        </w:tc>
        <w:tc>
          <w:tcPr>
            <w:tcW w:w="2738" w:type="dxa"/>
            <w:tcBorders>
              <w:top w:val="single" w:sz="4" w:space="0" w:color="auto"/>
              <w:left w:val="single" w:sz="4" w:space="0" w:color="auto"/>
              <w:bottom w:val="single" w:sz="4" w:space="0" w:color="auto"/>
              <w:right w:val="single" w:sz="4" w:space="0" w:color="auto"/>
            </w:tcBorders>
          </w:tcPr>
          <w:p w14:paraId="59CFCD32" w14:textId="77777777" w:rsidR="009D68C0" w:rsidRDefault="009D68C0" w:rsidP="00A579F0">
            <w:pPr>
              <w:jc w:val="both"/>
              <w:rPr>
                <w:rFonts w:ascii="Times New Roman" w:eastAsia="Times New Roman" w:hAnsi="Times New Roman" w:cs="Times New Roman"/>
                <w:sz w:val="24"/>
                <w:szCs w:val="24"/>
              </w:rPr>
            </w:pPr>
            <w:r w:rsidRPr="00A579F0">
              <w:rPr>
                <w:rFonts w:ascii="Times New Roman" w:eastAsia="Times New Roman" w:hAnsi="Times New Roman" w:cs="Times New Roman"/>
                <w:sz w:val="24"/>
                <w:szCs w:val="24"/>
              </w:rPr>
              <w:t>Д</w:t>
            </w:r>
            <w:r w:rsidRPr="00B9353F">
              <w:rPr>
                <w:rFonts w:ascii="Times New Roman" w:eastAsia="Times New Roman" w:hAnsi="Times New Roman" w:cs="Times New Roman"/>
                <w:sz w:val="24"/>
                <w:szCs w:val="24"/>
              </w:rPr>
              <w:t xml:space="preserve">оля молодых людей, регулярно занимающихся спортом и/или физической культурой </w:t>
            </w:r>
          </w:p>
          <w:p w14:paraId="4E0DEE2D" w14:textId="746AB0C4" w:rsidR="00770F7B" w:rsidRDefault="00770F7B" w:rsidP="00A579F0">
            <w:pPr>
              <w:jc w:val="both"/>
              <w:rPr>
                <w:rFonts w:ascii="Times New Roman" w:eastAsia="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14:paraId="07770F9D" w14:textId="647EBBD4"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Pr>
          <w:p w14:paraId="7D9EB6A6" w14:textId="253CFD96" w:rsidR="00770F7B" w:rsidRDefault="00EE6723"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МКС</w:t>
            </w:r>
          </w:p>
        </w:tc>
        <w:tc>
          <w:tcPr>
            <w:tcW w:w="1295" w:type="dxa"/>
            <w:tcBorders>
              <w:top w:val="single" w:sz="4" w:space="0" w:color="auto"/>
              <w:left w:val="single" w:sz="4" w:space="0" w:color="auto"/>
              <w:bottom w:val="single" w:sz="4" w:space="0" w:color="auto"/>
              <w:right w:val="single" w:sz="4" w:space="0" w:color="auto"/>
            </w:tcBorders>
          </w:tcPr>
          <w:p w14:paraId="4CD1FC7C" w14:textId="48C62552"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87" w:type="dxa"/>
            <w:tcBorders>
              <w:top w:val="single" w:sz="4" w:space="0" w:color="auto"/>
              <w:left w:val="single" w:sz="4" w:space="0" w:color="auto"/>
              <w:bottom w:val="single" w:sz="4" w:space="0" w:color="auto"/>
              <w:right w:val="single" w:sz="4" w:space="0" w:color="auto"/>
            </w:tcBorders>
          </w:tcPr>
          <w:p w14:paraId="2ECFF664" w14:textId="38621EE2"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88" w:type="dxa"/>
            <w:tcBorders>
              <w:top w:val="single" w:sz="4" w:space="0" w:color="auto"/>
              <w:left w:val="single" w:sz="4" w:space="0" w:color="auto"/>
              <w:bottom w:val="single" w:sz="4" w:space="0" w:color="auto"/>
              <w:right w:val="single" w:sz="4" w:space="0" w:color="auto"/>
            </w:tcBorders>
          </w:tcPr>
          <w:p w14:paraId="7B2C2FE5" w14:textId="7F890EFB"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87" w:type="dxa"/>
            <w:tcBorders>
              <w:top w:val="single" w:sz="4" w:space="0" w:color="auto"/>
              <w:left w:val="single" w:sz="4" w:space="0" w:color="auto"/>
              <w:bottom w:val="single" w:sz="4" w:space="0" w:color="auto"/>
              <w:right w:val="single" w:sz="4" w:space="0" w:color="auto"/>
            </w:tcBorders>
          </w:tcPr>
          <w:p w14:paraId="69364EAA" w14:textId="432375B2"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68" w:type="dxa"/>
            <w:tcBorders>
              <w:top w:val="single" w:sz="4" w:space="0" w:color="auto"/>
              <w:left w:val="single" w:sz="4" w:space="0" w:color="auto"/>
              <w:bottom w:val="single" w:sz="4" w:space="0" w:color="auto"/>
              <w:right w:val="single" w:sz="4" w:space="0" w:color="auto"/>
            </w:tcBorders>
          </w:tcPr>
          <w:p w14:paraId="6374ADF1" w14:textId="056C937B"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906" w:type="dxa"/>
            <w:tcBorders>
              <w:top w:val="single" w:sz="4" w:space="0" w:color="auto"/>
              <w:left w:val="single" w:sz="4" w:space="0" w:color="auto"/>
              <w:bottom w:val="single" w:sz="4" w:space="0" w:color="auto"/>
              <w:right w:val="single" w:sz="4" w:space="0" w:color="auto"/>
            </w:tcBorders>
          </w:tcPr>
          <w:p w14:paraId="0E41DCC2" w14:textId="1CF0B7D6"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МКС, МИО</w:t>
            </w:r>
          </w:p>
        </w:tc>
      </w:tr>
      <w:tr w:rsidR="00770F7B" w14:paraId="7A760446" w14:textId="77777777" w:rsidTr="00770F7B">
        <w:tc>
          <w:tcPr>
            <w:tcW w:w="458" w:type="dxa"/>
            <w:tcBorders>
              <w:top w:val="single" w:sz="4" w:space="0" w:color="auto"/>
              <w:left w:val="single" w:sz="4" w:space="0" w:color="auto"/>
              <w:bottom w:val="single" w:sz="4" w:space="0" w:color="auto"/>
              <w:right w:val="single" w:sz="4" w:space="0" w:color="auto"/>
            </w:tcBorders>
          </w:tcPr>
          <w:p w14:paraId="20593F5A" w14:textId="77777777" w:rsidR="00770F7B" w:rsidRDefault="00770F7B" w:rsidP="00770F7B">
            <w:pPr>
              <w:pStyle w:val="ac"/>
              <w:numPr>
                <w:ilvl w:val="0"/>
                <w:numId w:val="7"/>
              </w:numPr>
              <w:ind w:left="449"/>
              <w:jc w:val="both"/>
              <w:rPr>
                <w:rFonts w:ascii="Times New Roman" w:eastAsia="Times New Roman" w:hAnsi="Times New Roman" w:cs="Times New Roman"/>
                <w:b/>
                <w:sz w:val="24"/>
                <w:szCs w:val="24"/>
              </w:rPr>
            </w:pPr>
          </w:p>
        </w:tc>
        <w:tc>
          <w:tcPr>
            <w:tcW w:w="2738" w:type="dxa"/>
            <w:tcBorders>
              <w:top w:val="single" w:sz="4" w:space="0" w:color="auto"/>
              <w:left w:val="single" w:sz="4" w:space="0" w:color="auto"/>
              <w:bottom w:val="single" w:sz="4" w:space="0" w:color="auto"/>
              <w:right w:val="single" w:sz="4" w:space="0" w:color="auto"/>
            </w:tcBorders>
          </w:tcPr>
          <w:p w14:paraId="1AE01F03" w14:textId="607B2EF3" w:rsidR="00770F7B" w:rsidRDefault="009D68C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7631B">
              <w:rPr>
                <w:rFonts w:ascii="Times New Roman" w:eastAsia="Times New Roman" w:hAnsi="Times New Roman" w:cs="Times New Roman"/>
                <w:sz w:val="24"/>
                <w:szCs w:val="24"/>
              </w:rPr>
              <w:t xml:space="preserve">оля молодых людей, систематически проходящих профилактический врачебный осмотр </w:t>
            </w:r>
          </w:p>
        </w:tc>
        <w:tc>
          <w:tcPr>
            <w:tcW w:w="1581" w:type="dxa"/>
            <w:tcBorders>
              <w:top w:val="single" w:sz="4" w:space="0" w:color="auto"/>
              <w:left w:val="single" w:sz="4" w:space="0" w:color="auto"/>
              <w:bottom w:val="single" w:sz="4" w:space="0" w:color="auto"/>
              <w:right w:val="single" w:sz="4" w:space="0" w:color="auto"/>
            </w:tcBorders>
          </w:tcPr>
          <w:p w14:paraId="23127C3A" w14:textId="6CF89DBD"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3" w:type="dxa"/>
            <w:tcBorders>
              <w:top w:val="single" w:sz="4" w:space="0" w:color="auto"/>
              <w:left w:val="single" w:sz="4" w:space="0" w:color="auto"/>
              <w:bottom w:val="single" w:sz="4" w:space="0" w:color="auto"/>
              <w:right w:val="single" w:sz="4" w:space="0" w:color="auto"/>
            </w:tcBorders>
          </w:tcPr>
          <w:p w14:paraId="17347126" w14:textId="2FD92F19" w:rsidR="00770F7B" w:rsidRDefault="00EE6723"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МЗ</w:t>
            </w:r>
          </w:p>
        </w:tc>
        <w:tc>
          <w:tcPr>
            <w:tcW w:w="1295" w:type="dxa"/>
            <w:tcBorders>
              <w:top w:val="single" w:sz="4" w:space="0" w:color="auto"/>
              <w:left w:val="single" w:sz="4" w:space="0" w:color="auto"/>
              <w:bottom w:val="single" w:sz="4" w:space="0" w:color="auto"/>
              <w:right w:val="single" w:sz="4" w:space="0" w:color="auto"/>
            </w:tcBorders>
          </w:tcPr>
          <w:p w14:paraId="51E57B7F" w14:textId="51BA7A41"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87" w:type="dxa"/>
            <w:tcBorders>
              <w:top w:val="single" w:sz="4" w:space="0" w:color="auto"/>
              <w:left w:val="single" w:sz="4" w:space="0" w:color="auto"/>
              <w:bottom w:val="single" w:sz="4" w:space="0" w:color="auto"/>
              <w:right w:val="single" w:sz="4" w:space="0" w:color="auto"/>
            </w:tcBorders>
          </w:tcPr>
          <w:p w14:paraId="6BBF95EB" w14:textId="2D609479"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88" w:type="dxa"/>
            <w:tcBorders>
              <w:top w:val="single" w:sz="4" w:space="0" w:color="auto"/>
              <w:left w:val="single" w:sz="4" w:space="0" w:color="auto"/>
              <w:bottom w:val="single" w:sz="4" w:space="0" w:color="auto"/>
              <w:right w:val="single" w:sz="4" w:space="0" w:color="auto"/>
            </w:tcBorders>
          </w:tcPr>
          <w:p w14:paraId="2FE74FF5" w14:textId="67A753B6"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87" w:type="dxa"/>
            <w:tcBorders>
              <w:top w:val="single" w:sz="4" w:space="0" w:color="auto"/>
              <w:left w:val="single" w:sz="4" w:space="0" w:color="auto"/>
              <w:bottom w:val="single" w:sz="4" w:space="0" w:color="auto"/>
              <w:right w:val="single" w:sz="4" w:space="0" w:color="auto"/>
            </w:tcBorders>
          </w:tcPr>
          <w:p w14:paraId="57F33FF2" w14:textId="493EC60D"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68" w:type="dxa"/>
            <w:tcBorders>
              <w:top w:val="single" w:sz="4" w:space="0" w:color="auto"/>
              <w:left w:val="single" w:sz="4" w:space="0" w:color="auto"/>
              <w:bottom w:val="single" w:sz="4" w:space="0" w:color="auto"/>
              <w:right w:val="single" w:sz="4" w:space="0" w:color="auto"/>
            </w:tcBorders>
          </w:tcPr>
          <w:p w14:paraId="29E90DDE" w14:textId="33F1D2A0"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906" w:type="dxa"/>
            <w:tcBorders>
              <w:top w:val="single" w:sz="4" w:space="0" w:color="auto"/>
              <w:left w:val="single" w:sz="4" w:space="0" w:color="auto"/>
              <w:bottom w:val="single" w:sz="4" w:space="0" w:color="auto"/>
              <w:right w:val="single" w:sz="4" w:space="0" w:color="auto"/>
            </w:tcBorders>
          </w:tcPr>
          <w:p w14:paraId="6CC5C727" w14:textId="33DA805D" w:rsidR="00770F7B" w:rsidRDefault="00A579F0" w:rsidP="00A579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МЗ, МИО</w:t>
            </w:r>
          </w:p>
        </w:tc>
      </w:tr>
      <w:bookmarkEnd w:id="8"/>
    </w:tbl>
    <w:tbl>
      <w:tblPr>
        <w:tblStyle w:val="af6"/>
        <w:tblW w:w="15733" w:type="dxa"/>
        <w:tblInd w:w="0" w:type="dxa"/>
        <w:tblLayout w:type="fixed"/>
        <w:tblLook w:val="0400" w:firstRow="0" w:lastRow="0" w:firstColumn="0" w:lastColumn="0" w:noHBand="0" w:noVBand="1"/>
      </w:tblPr>
      <w:tblGrid>
        <w:gridCol w:w="10773"/>
        <w:gridCol w:w="4960"/>
      </w:tblGrid>
      <w:tr w:rsidR="003F1479" w:rsidRPr="003A171F" w14:paraId="6144DE52" w14:textId="77777777" w:rsidTr="006F00AC">
        <w:trPr>
          <w:trHeight w:val="1515"/>
        </w:trPr>
        <w:tc>
          <w:tcPr>
            <w:tcW w:w="10773" w:type="dxa"/>
            <w:tcBorders>
              <w:top w:val="nil"/>
              <w:left w:val="nil"/>
              <w:bottom w:val="nil"/>
              <w:right w:val="nil"/>
            </w:tcBorders>
            <w:shd w:val="clear" w:color="auto" w:fill="auto"/>
            <w:tcMar>
              <w:top w:w="45" w:type="dxa"/>
              <w:left w:w="75" w:type="dxa"/>
              <w:bottom w:w="45" w:type="dxa"/>
              <w:right w:w="75" w:type="dxa"/>
            </w:tcMar>
          </w:tcPr>
          <w:p w14:paraId="5E405216" w14:textId="77777777" w:rsidR="00A579F0" w:rsidRPr="003A171F" w:rsidRDefault="00A579F0" w:rsidP="00CC2471">
            <w:pPr>
              <w:spacing w:line="240" w:lineRule="auto"/>
              <w:rPr>
                <w:rFonts w:ascii="Times New Roman" w:eastAsia="Times New Roman" w:hAnsi="Times New Roman" w:cs="Times New Roman"/>
                <w:sz w:val="24"/>
                <w:szCs w:val="24"/>
              </w:rPr>
            </w:pPr>
          </w:p>
          <w:p w14:paraId="76C01B76" w14:textId="68845292" w:rsidR="00510095" w:rsidRPr="003A171F" w:rsidRDefault="00510095">
            <w:pPr>
              <w:spacing w:line="240" w:lineRule="auto"/>
              <w:jc w:val="center"/>
              <w:rPr>
                <w:rFonts w:ascii="Times New Roman" w:eastAsia="Times New Roman" w:hAnsi="Times New Roman" w:cs="Times New Roman"/>
                <w:sz w:val="24"/>
                <w:szCs w:val="24"/>
              </w:rPr>
            </w:pPr>
          </w:p>
        </w:tc>
        <w:tc>
          <w:tcPr>
            <w:tcW w:w="4960" w:type="dxa"/>
            <w:tcBorders>
              <w:top w:val="nil"/>
              <w:left w:val="nil"/>
              <w:bottom w:val="nil"/>
              <w:right w:val="nil"/>
            </w:tcBorders>
            <w:shd w:val="clear" w:color="auto" w:fill="auto"/>
            <w:tcMar>
              <w:top w:w="45" w:type="dxa"/>
              <w:left w:w="75" w:type="dxa"/>
              <w:bottom w:w="45" w:type="dxa"/>
              <w:right w:w="75" w:type="dxa"/>
            </w:tcMar>
          </w:tcPr>
          <w:p w14:paraId="4BF22AD5" w14:textId="77777777" w:rsidR="00A579F0" w:rsidRPr="003A171F" w:rsidRDefault="00A579F0" w:rsidP="000130D9">
            <w:pPr>
              <w:spacing w:line="240" w:lineRule="auto"/>
              <w:rPr>
                <w:rFonts w:ascii="Times New Roman" w:eastAsia="Times New Roman" w:hAnsi="Times New Roman" w:cs="Times New Roman"/>
                <w:sz w:val="24"/>
                <w:szCs w:val="24"/>
              </w:rPr>
            </w:pPr>
            <w:bookmarkStart w:id="9" w:name="bookmark=id.1t3h5sf" w:colFirst="0" w:colLast="0"/>
            <w:bookmarkEnd w:id="9"/>
          </w:p>
          <w:p w14:paraId="39A2A253" w14:textId="79B7633A" w:rsidR="003F1479" w:rsidRPr="003A171F" w:rsidRDefault="00144B5B">
            <w:pPr>
              <w:spacing w:line="240" w:lineRule="auto"/>
              <w:jc w:val="center"/>
              <w:rPr>
                <w:rFonts w:ascii="Times New Roman" w:eastAsia="Times New Roman" w:hAnsi="Times New Roman" w:cs="Times New Roman"/>
              </w:rPr>
            </w:pPr>
            <w:r w:rsidRPr="003A171F">
              <w:rPr>
                <w:rFonts w:ascii="Times New Roman" w:eastAsia="Times New Roman" w:hAnsi="Times New Roman" w:cs="Times New Roman"/>
              </w:rPr>
              <w:t xml:space="preserve">Приложение </w:t>
            </w:r>
            <w:r w:rsidR="006419A1">
              <w:rPr>
                <w:rFonts w:ascii="Times New Roman" w:eastAsia="Times New Roman" w:hAnsi="Times New Roman" w:cs="Times New Roman"/>
              </w:rPr>
              <w:t>2</w:t>
            </w:r>
          </w:p>
          <w:p w14:paraId="5A788D2D" w14:textId="5431F2F6" w:rsidR="00144B5B" w:rsidRPr="003A171F" w:rsidRDefault="00144B5B">
            <w:pPr>
              <w:spacing w:line="240" w:lineRule="auto"/>
              <w:jc w:val="center"/>
              <w:rPr>
                <w:rFonts w:ascii="Times New Roman" w:eastAsia="Times New Roman" w:hAnsi="Times New Roman" w:cs="Times New Roman"/>
              </w:rPr>
            </w:pPr>
            <w:r w:rsidRPr="003A171F">
              <w:rPr>
                <w:rFonts w:ascii="Times New Roman" w:eastAsia="Times New Roman" w:hAnsi="Times New Roman" w:cs="Times New Roman"/>
              </w:rPr>
              <w:t xml:space="preserve">к Концепции молодежной </w:t>
            </w:r>
          </w:p>
          <w:p w14:paraId="1B42AACD" w14:textId="34A85019" w:rsidR="00144B5B" w:rsidRPr="003A171F" w:rsidRDefault="00144B5B">
            <w:pPr>
              <w:spacing w:line="240" w:lineRule="auto"/>
              <w:jc w:val="center"/>
              <w:rPr>
                <w:rFonts w:ascii="Times New Roman" w:eastAsia="Times New Roman" w:hAnsi="Times New Roman" w:cs="Times New Roman"/>
              </w:rPr>
            </w:pPr>
            <w:r w:rsidRPr="003A171F">
              <w:rPr>
                <w:rFonts w:ascii="Times New Roman" w:eastAsia="Times New Roman" w:hAnsi="Times New Roman" w:cs="Times New Roman"/>
              </w:rPr>
              <w:t>политики Республики</w:t>
            </w:r>
          </w:p>
          <w:p w14:paraId="38159823" w14:textId="642B8E98" w:rsidR="00144B5B" w:rsidRPr="003A171F" w:rsidRDefault="006F00AC">
            <w:pPr>
              <w:spacing w:line="240" w:lineRule="auto"/>
              <w:jc w:val="center"/>
              <w:rPr>
                <w:rFonts w:ascii="Times New Roman" w:eastAsia="Times New Roman" w:hAnsi="Times New Roman" w:cs="Times New Roman"/>
              </w:rPr>
            </w:pPr>
            <w:r w:rsidRPr="003A171F">
              <w:rPr>
                <w:rFonts w:ascii="Times New Roman" w:eastAsia="Times New Roman" w:hAnsi="Times New Roman" w:cs="Times New Roman"/>
              </w:rPr>
              <w:t>Казахстан на 2023 – 2027</w:t>
            </w:r>
            <w:r w:rsidR="00144B5B" w:rsidRPr="003A171F">
              <w:rPr>
                <w:rFonts w:ascii="Times New Roman" w:eastAsia="Times New Roman" w:hAnsi="Times New Roman" w:cs="Times New Roman"/>
              </w:rPr>
              <w:t xml:space="preserve"> годы</w:t>
            </w:r>
          </w:p>
          <w:p w14:paraId="38BBC820" w14:textId="77777777" w:rsidR="00144B5B" w:rsidRPr="003A171F" w:rsidRDefault="00144B5B">
            <w:pPr>
              <w:spacing w:line="240" w:lineRule="auto"/>
              <w:jc w:val="center"/>
              <w:rPr>
                <w:rFonts w:ascii="Times New Roman" w:eastAsia="Times New Roman" w:hAnsi="Times New Roman" w:cs="Times New Roman"/>
                <w:sz w:val="24"/>
                <w:szCs w:val="24"/>
              </w:rPr>
            </w:pPr>
          </w:p>
          <w:p w14:paraId="2F3A0E57" w14:textId="77777777" w:rsidR="003F1479" w:rsidRPr="003A171F" w:rsidRDefault="003F1479">
            <w:pPr>
              <w:spacing w:line="240" w:lineRule="auto"/>
              <w:jc w:val="center"/>
              <w:rPr>
                <w:rFonts w:ascii="Times New Roman" w:eastAsia="Times New Roman" w:hAnsi="Times New Roman" w:cs="Times New Roman"/>
                <w:sz w:val="24"/>
                <w:szCs w:val="24"/>
              </w:rPr>
            </w:pPr>
          </w:p>
        </w:tc>
      </w:tr>
    </w:tbl>
    <w:p w14:paraId="2A11CAE7" w14:textId="77777777" w:rsidR="003F1479" w:rsidRPr="003A171F" w:rsidRDefault="00B17D34">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b/>
          <w:sz w:val="24"/>
          <w:szCs w:val="24"/>
        </w:rPr>
        <w:t xml:space="preserve">План действий </w:t>
      </w:r>
    </w:p>
    <w:p w14:paraId="07A1D4F7" w14:textId="78F26BA4" w:rsidR="003F1479" w:rsidRPr="003A171F" w:rsidRDefault="00B17D34">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b/>
          <w:sz w:val="24"/>
          <w:szCs w:val="24"/>
        </w:rPr>
        <w:t>по реализации Концепции государстве</w:t>
      </w:r>
      <w:r w:rsidR="006F62F8" w:rsidRPr="003A171F">
        <w:rPr>
          <w:rFonts w:ascii="Times New Roman" w:eastAsia="Times New Roman" w:hAnsi="Times New Roman" w:cs="Times New Roman"/>
          <w:b/>
          <w:sz w:val="24"/>
          <w:szCs w:val="24"/>
        </w:rPr>
        <w:t>нной молодежной политики Республики Казахстан на 2023-2027</w:t>
      </w:r>
      <w:r w:rsidRPr="003A171F">
        <w:rPr>
          <w:rFonts w:ascii="Times New Roman" w:eastAsia="Times New Roman" w:hAnsi="Times New Roman" w:cs="Times New Roman"/>
          <w:b/>
          <w:sz w:val="24"/>
          <w:szCs w:val="24"/>
        </w:rPr>
        <w:t xml:space="preserve"> год</w:t>
      </w:r>
      <w:bookmarkStart w:id="10" w:name="bookmark=id.4d34og8" w:colFirst="0" w:colLast="0"/>
      <w:bookmarkEnd w:id="10"/>
      <w:r w:rsidR="006F62F8" w:rsidRPr="003A171F">
        <w:rPr>
          <w:rFonts w:ascii="Times New Roman" w:eastAsia="Times New Roman" w:hAnsi="Times New Roman" w:cs="Times New Roman"/>
          <w:b/>
          <w:sz w:val="24"/>
          <w:szCs w:val="24"/>
        </w:rPr>
        <w:t>ы</w:t>
      </w:r>
    </w:p>
    <w:tbl>
      <w:tblPr>
        <w:tblStyle w:val="af7"/>
        <w:tblW w:w="15445" w:type="dxa"/>
        <w:tblInd w:w="0"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20"/>
        <w:gridCol w:w="7087"/>
        <w:gridCol w:w="2977"/>
        <w:gridCol w:w="1984"/>
        <w:gridCol w:w="2977"/>
      </w:tblGrid>
      <w:tr w:rsidR="003F1479" w:rsidRPr="003A171F" w14:paraId="5A4D229E"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C16C"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w:t>
            </w:r>
          </w:p>
          <w:p w14:paraId="01D04732" w14:textId="77777777" w:rsidR="003F1479" w:rsidRPr="003A171F" w:rsidRDefault="003F1479">
            <w:pPr>
              <w:spacing w:line="240" w:lineRule="auto"/>
              <w:ind w:left="20"/>
              <w:jc w:val="both"/>
              <w:rPr>
                <w:rFonts w:ascii="Times New Roman" w:eastAsia="Times New Roman" w:hAnsi="Times New Roman" w:cs="Times New Roman"/>
                <w:sz w:val="24"/>
                <w:szCs w:val="24"/>
              </w:rPr>
            </w:pPr>
          </w:p>
          <w:p w14:paraId="2E47FF6A" w14:textId="77777777" w:rsidR="003F1479" w:rsidRPr="003A171F" w:rsidRDefault="00B17D34">
            <w:pPr>
              <w:spacing w:line="240" w:lineRule="auto"/>
              <w:ind w:left="20"/>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п/п</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E4C78"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Наименование реформ /основных мероприятий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86298"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Форма завершения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B5A9A"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Сроки исполнения</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FA9AC" w14:textId="01654523" w:rsidR="003F1479" w:rsidRPr="003A171F" w:rsidRDefault="00B17D34"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Ответственные</w:t>
            </w:r>
            <w:r w:rsidR="00144B5B" w:rsidRPr="003A171F">
              <w:rPr>
                <w:rFonts w:ascii="Times New Roman" w:eastAsia="Times New Roman" w:hAnsi="Times New Roman" w:cs="Times New Roman"/>
                <w:b/>
                <w:sz w:val="24"/>
                <w:szCs w:val="24"/>
              </w:rPr>
              <w:t xml:space="preserve"> </w:t>
            </w:r>
            <w:r w:rsidRPr="003A171F">
              <w:rPr>
                <w:rFonts w:ascii="Times New Roman" w:eastAsia="Times New Roman" w:hAnsi="Times New Roman" w:cs="Times New Roman"/>
                <w:b/>
                <w:sz w:val="24"/>
                <w:szCs w:val="24"/>
              </w:rPr>
              <w:t>за исполнение</w:t>
            </w:r>
          </w:p>
        </w:tc>
      </w:tr>
      <w:tr w:rsidR="003F1479" w:rsidRPr="003A171F" w14:paraId="767C79BE"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60042"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1</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BD4B"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AD81"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2FDBD" w14:textId="77777777" w:rsidR="003F1479" w:rsidRPr="003A171F" w:rsidRDefault="00B17D34">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D0743" w14:textId="77777777" w:rsidR="003F1479" w:rsidRPr="003A171F" w:rsidRDefault="00B17D34"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b/>
                <w:sz w:val="24"/>
                <w:szCs w:val="24"/>
              </w:rPr>
              <w:t>5</w:t>
            </w:r>
          </w:p>
        </w:tc>
      </w:tr>
      <w:tr w:rsidR="003F1479" w:rsidRPr="003A171F" w14:paraId="51B720A6"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75726" w14:textId="7BBF8B07" w:rsidR="003F1479" w:rsidRPr="003A171F" w:rsidRDefault="001D0931" w:rsidP="00CA42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Глава</w:t>
            </w:r>
            <w:r w:rsidR="00605F8F" w:rsidRPr="003A171F">
              <w:rPr>
                <w:rFonts w:ascii="Times New Roman" w:eastAsia="Times New Roman" w:hAnsi="Times New Roman" w:cs="Times New Roman"/>
                <w:b/>
                <w:sz w:val="24"/>
                <w:szCs w:val="24"/>
              </w:rPr>
              <w:t xml:space="preserve"> 1</w:t>
            </w:r>
            <w:r w:rsidR="00B17D34" w:rsidRPr="003A171F">
              <w:rPr>
                <w:rFonts w:ascii="Times New Roman" w:eastAsia="Times New Roman" w:hAnsi="Times New Roman" w:cs="Times New Roman"/>
                <w:b/>
                <w:sz w:val="24"/>
                <w:szCs w:val="24"/>
              </w:rPr>
              <w:t>.</w:t>
            </w:r>
            <w:r w:rsidR="00B17D34" w:rsidRPr="003A171F">
              <w:rPr>
                <w:rFonts w:ascii="Times New Roman" w:eastAsia="Times New Roman" w:hAnsi="Times New Roman" w:cs="Times New Roman"/>
                <w:sz w:val="24"/>
                <w:szCs w:val="24"/>
              </w:rPr>
              <w:t xml:space="preserve"> Гражданское участие и участие в принятии решений</w:t>
            </w:r>
          </w:p>
        </w:tc>
      </w:tr>
      <w:tr w:rsidR="001D0931" w:rsidRPr="003A171F" w14:paraId="6374506D"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DA4B" w14:textId="39659C32" w:rsidR="001D0931" w:rsidRDefault="001D0931" w:rsidP="00CA4276">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Направление 1. </w:t>
            </w:r>
            <w:r w:rsidRPr="001D0931">
              <w:rPr>
                <w:rFonts w:ascii="Times New Roman" w:eastAsia="Times New Roman" w:hAnsi="Times New Roman" w:cs="Times New Roman"/>
                <w:sz w:val="24"/>
                <w:szCs w:val="24"/>
              </w:rPr>
              <w:t>Создание условий для вовлечения молодежи в процесс принятия решений</w:t>
            </w:r>
          </w:p>
        </w:tc>
      </w:tr>
      <w:tr w:rsidR="003F1479" w:rsidRPr="003A171F" w14:paraId="4E439E2C"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5CDA" w14:textId="77777777" w:rsidR="003F1479" w:rsidRDefault="00B17D34" w:rsidP="00CA4276">
            <w:pPr>
              <w:spacing w:line="240" w:lineRule="auto"/>
              <w:jc w:val="center"/>
              <w:rPr>
                <w:rFonts w:ascii="Times New Roman" w:eastAsia="Times New Roman" w:hAnsi="Times New Roman" w:cs="Times New Roman"/>
                <w:i/>
                <w:sz w:val="24"/>
                <w:szCs w:val="24"/>
              </w:rPr>
            </w:pPr>
            <w:r w:rsidRPr="003A171F">
              <w:rPr>
                <w:rFonts w:ascii="Times New Roman" w:eastAsia="Times New Roman" w:hAnsi="Times New Roman" w:cs="Times New Roman"/>
                <w:b/>
                <w:i/>
                <w:sz w:val="24"/>
                <w:szCs w:val="24"/>
              </w:rPr>
              <w:t>Целевой</w:t>
            </w:r>
            <w:r w:rsidRPr="003A171F">
              <w:rPr>
                <w:rFonts w:ascii="Times New Roman" w:eastAsia="Times New Roman" w:hAnsi="Times New Roman" w:cs="Times New Roman"/>
                <w:i/>
                <w:sz w:val="24"/>
                <w:szCs w:val="24"/>
              </w:rPr>
              <w:t xml:space="preserve"> </w:t>
            </w:r>
            <w:r w:rsidRPr="003A171F">
              <w:rPr>
                <w:rFonts w:ascii="Times New Roman" w:eastAsia="Times New Roman" w:hAnsi="Times New Roman" w:cs="Times New Roman"/>
                <w:b/>
                <w:i/>
                <w:sz w:val="24"/>
                <w:szCs w:val="24"/>
              </w:rPr>
              <w:t>индикатор</w:t>
            </w:r>
            <w:r w:rsidRPr="003A171F">
              <w:rPr>
                <w:rFonts w:ascii="Times New Roman" w:eastAsia="Times New Roman" w:hAnsi="Times New Roman" w:cs="Times New Roman"/>
                <w:i/>
                <w:sz w:val="24"/>
                <w:szCs w:val="24"/>
              </w:rPr>
              <w:t xml:space="preserve"> </w:t>
            </w:r>
            <w:r w:rsidRPr="003A171F">
              <w:rPr>
                <w:rFonts w:ascii="Times New Roman" w:eastAsia="Times New Roman" w:hAnsi="Times New Roman" w:cs="Times New Roman"/>
                <w:b/>
                <w:i/>
                <w:sz w:val="24"/>
                <w:szCs w:val="24"/>
              </w:rPr>
              <w:t>1.</w:t>
            </w:r>
            <w:r w:rsidRPr="003A171F">
              <w:rPr>
                <w:rFonts w:ascii="Times New Roman" w:eastAsia="Times New Roman" w:hAnsi="Times New Roman" w:cs="Times New Roman"/>
                <w:i/>
                <w:sz w:val="24"/>
                <w:szCs w:val="24"/>
              </w:rPr>
              <w:t xml:space="preserve">  </w:t>
            </w:r>
            <w:r w:rsidR="009B0DC4">
              <w:rPr>
                <w:rFonts w:ascii="Times New Roman" w:eastAsia="Times New Roman" w:hAnsi="Times New Roman" w:cs="Times New Roman"/>
                <w:i/>
                <w:sz w:val="24"/>
                <w:szCs w:val="24"/>
              </w:rPr>
              <w:t>Увеличение доли</w:t>
            </w:r>
            <w:r w:rsidR="009B0DC4" w:rsidRPr="00B86A32">
              <w:rPr>
                <w:rFonts w:ascii="Times New Roman" w:eastAsia="Times New Roman" w:hAnsi="Times New Roman" w:cs="Times New Roman"/>
                <w:i/>
                <w:sz w:val="24"/>
                <w:szCs w:val="24"/>
              </w:rPr>
              <w:t xml:space="preserve"> молодежи </w:t>
            </w:r>
            <w:r w:rsidR="009B0DC4">
              <w:rPr>
                <w:rFonts w:ascii="Times New Roman" w:eastAsia="Times New Roman" w:hAnsi="Times New Roman" w:cs="Times New Roman"/>
                <w:i/>
                <w:sz w:val="24"/>
                <w:szCs w:val="24"/>
              </w:rPr>
              <w:t>вовлеченной</w:t>
            </w:r>
            <w:r w:rsidR="009B0DC4" w:rsidRPr="00B86A32">
              <w:rPr>
                <w:rFonts w:ascii="Times New Roman" w:eastAsia="Times New Roman" w:hAnsi="Times New Roman" w:cs="Times New Roman"/>
                <w:i/>
                <w:sz w:val="24"/>
                <w:szCs w:val="24"/>
              </w:rPr>
              <w:t xml:space="preserve"> в процесс принятия решений</w:t>
            </w:r>
          </w:p>
          <w:p w14:paraId="796C63F5" w14:textId="70CA7CA5" w:rsidR="0095683A" w:rsidRPr="001D0931" w:rsidRDefault="0095683A" w:rsidP="0095683A">
            <w:pPr>
              <w:spacing w:line="240" w:lineRule="auto"/>
              <w:jc w:val="center"/>
              <w:rPr>
                <w:rFonts w:ascii="Times New Roman" w:eastAsia="Times New Roman" w:hAnsi="Times New Roman" w:cs="Times New Roman"/>
                <w:b/>
                <w:i/>
                <w:sz w:val="24"/>
                <w:szCs w:val="24"/>
              </w:rPr>
            </w:pPr>
            <w:r w:rsidRPr="001D0931">
              <w:rPr>
                <w:rFonts w:ascii="Times New Roman" w:eastAsia="Times New Roman" w:hAnsi="Times New Roman" w:cs="Times New Roman"/>
                <w:i/>
                <w:sz w:val="24"/>
                <w:szCs w:val="24"/>
              </w:rPr>
              <w:t>(2023 г. – 30%, 2024 г. – 33%, 2025 г. – 35%, 2026 г. – 37%, 2027 г. – 40</w:t>
            </w:r>
            <w:r w:rsidR="001D0931">
              <w:rPr>
                <w:rFonts w:ascii="Times New Roman" w:eastAsia="Times New Roman" w:hAnsi="Times New Roman" w:cs="Times New Roman"/>
                <w:i/>
                <w:sz w:val="24"/>
                <w:szCs w:val="24"/>
              </w:rPr>
              <w:t>%)</w:t>
            </w:r>
          </w:p>
        </w:tc>
      </w:tr>
      <w:tr w:rsidR="003F1479" w:rsidRPr="003A171F" w14:paraId="70967D03"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D4AE" w14:textId="77777777" w:rsidR="003F1479" w:rsidRPr="003A171F" w:rsidRDefault="003F1479">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6D0C2" w14:textId="77777777" w:rsidR="003F1479" w:rsidRPr="003A171F" w:rsidRDefault="00B17D34">
            <w:pPr>
              <w:spacing w:line="240" w:lineRule="auto"/>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Взаимодействие с инициативными группами, неформальными объединениями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0B82" w14:textId="77777777" w:rsidR="00CD3A37" w:rsidRDefault="00B17D34" w:rsidP="003A171F">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7BC36921" w14:textId="10D461F7" w:rsidR="003F1479" w:rsidRPr="003A171F" w:rsidRDefault="00CD3A37" w:rsidP="003A171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2235" w14:textId="22930EFC" w:rsidR="003F1479" w:rsidRPr="003A171F" w:rsidRDefault="00B208C8" w:rsidP="00605F8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395EA4">
              <w:rPr>
                <w:rFonts w:ascii="Times New Roman" w:eastAsia="Times New Roman" w:hAnsi="Times New Roman" w:cs="Times New Roman"/>
                <w:sz w:val="24"/>
                <w:szCs w:val="24"/>
              </w:rPr>
              <w:t>2027 год</w:t>
            </w:r>
            <w:r>
              <w:rPr>
                <w:rFonts w:ascii="Times New Roman" w:eastAsia="Times New Roman" w:hAnsi="Times New Roman" w:cs="Times New Roman"/>
                <w:sz w:val="24"/>
                <w:szCs w:val="24"/>
              </w:rPr>
              <w:t>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E119C" w14:textId="77777777" w:rsidR="003F1479" w:rsidRPr="003A171F" w:rsidRDefault="00B17D34" w:rsidP="00CA4276">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 МИО</w:t>
            </w:r>
          </w:p>
        </w:tc>
      </w:tr>
      <w:tr w:rsidR="003F1479" w:rsidRPr="003A171F" w14:paraId="0F4D0CE0"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137FE" w14:textId="77777777" w:rsidR="003F1479" w:rsidRPr="003A171F" w:rsidRDefault="003F1479">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C5F1" w14:textId="77777777" w:rsidR="003F1479" w:rsidRPr="003A171F" w:rsidRDefault="00B17D34">
            <w:pPr>
              <w:spacing w:line="240" w:lineRule="auto"/>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Формирование общественных пространств для развития диалога с молодежью и реализации молодежных инициатив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C3DFA"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35F9102" w14:textId="14A26176" w:rsidR="003F1479" w:rsidRPr="003A171F" w:rsidRDefault="00CD3A37" w:rsidP="00CD3A3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720" w14:textId="6BD604F4" w:rsidR="003F1479" w:rsidRPr="003A171F" w:rsidRDefault="00B208C8" w:rsidP="00605F8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608D0" w14:textId="77777777" w:rsidR="003F1479" w:rsidRPr="003A171F" w:rsidRDefault="00B17D34" w:rsidP="00CA4276">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 МИО</w:t>
            </w:r>
          </w:p>
        </w:tc>
      </w:tr>
      <w:tr w:rsidR="003F1479" w:rsidRPr="003A171F" w14:paraId="4C2E6B28"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3A3DA" w14:textId="77777777" w:rsidR="003F1479" w:rsidRPr="003A171F" w:rsidRDefault="003F1479">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197B2" w14:textId="00113773" w:rsidR="003F1479" w:rsidRPr="003A171F" w:rsidRDefault="00B17D34" w:rsidP="00395EA4">
            <w:pPr>
              <w:spacing w:line="240" w:lineRule="auto"/>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Сотрудничество с крупными </w:t>
            </w:r>
            <w:r w:rsidR="00395EA4" w:rsidRPr="000A6F6F">
              <w:rPr>
                <w:rFonts w:ascii="Times New Roman" w:eastAsia="Times New Roman" w:hAnsi="Times New Roman" w:cs="Times New Roman"/>
                <w:sz w:val="24"/>
                <w:szCs w:val="24"/>
              </w:rPr>
              <w:t>компаниями</w:t>
            </w:r>
            <w:r w:rsidRPr="003A171F">
              <w:rPr>
                <w:rFonts w:ascii="Times New Roman" w:eastAsia="Times New Roman" w:hAnsi="Times New Roman" w:cs="Times New Roman"/>
                <w:sz w:val="24"/>
                <w:szCs w:val="24"/>
              </w:rPr>
              <w:t xml:space="preserve"> в целях стимулирования гражданской и политической активности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73CE1"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138555AB" w14:textId="35677269" w:rsidR="003F1479" w:rsidRPr="003A171F" w:rsidRDefault="00CD3A37" w:rsidP="00CD3A3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437F7" w14:textId="7DAB99BC" w:rsidR="003F1479" w:rsidRPr="003A171F" w:rsidRDefault="00B208C8" w:rsidP="00605F8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3FD6F" w14:textId="77777777" w:rsidR="003F1479" w:rsidRPr="003A171F" w:rsidRDefault="00B17D34" w:rsidP="00CA4276">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 МИО</w:t>
            </w:r>
          </w:p>
        </w:tc>
      </w:tr>
      <w:tr w:rsidR="00C10B3A" w:rsidRPr="003A171F" w14:paraId="1A936BE3"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8497B"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7AAB3" w14:textId="54FDABF7" w:rsidR="00C10B3A" w:rsidRPr="003A171F" w:rsidRDefault="00C10B3A" w:rsidP="00C10B3A">
            <w:pPr>
              <w:spacing w:line="240" w:lineRule="auto"/>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Организация региональных и международных диалоговых площадок на базе республиканских молодежных организаций по обсуждению актуальных трендов развития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9278E"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17AC7375" w14:textId="366F31C0" w:rsidR="00C10B3A" w:rsidRPr="003A171F" w:rsidRDefault="00CD3A37" w:rsidP="00CD3A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61C61" w14:textId="28BCA437" w:rsidR="00C10B3A" w:rsidRPr="003A171F" w:rsidRDefault="00B208C8" w:rsidP="00605F8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9D04" w14:textId="5AFE18EC" w:rsidR="00C10B3A" w:rsidRPr="003A171F" w:rsidRDefault="00C10B3A"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МИО</w:t>
            </w:r>
          </w:p>
        </w:tc>
      </w:tr>
      <w:tr w:rsidR="00A85EC2" w:rsidRPr="003A171F" w14:paraId="46201D5D" w14:textId="77777777" w:rsidTr="000130D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C719" w14:textId="77777777" w:rsidR="00A85EC2" w:rsidRPr="003A171F" w:rsidRDefault="00A85EC2" w:rsidP="00A85EC2">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7E040" w14:textId="6C773229" w:rsidR="00A85EC2" w:rsidRPr="003A171F" w:rsidRDefault="00A85EC2" w:rsidP="00EB5299">
            <w:pPr>
              <w:spacing w:line="240" w:lineRule="auto"/>
              <w:rPr>
                <w:rFonts w:ascii="Times New Roman" w:eastAsia="Times New Roman" w:hAnsi="Times New Roman" w:cs="Times New Roman"/>
                <w:sz w:val="24"/>
                <w:szCs w:val="24"/>
              </w:rPr>
            </w:pPr>
            <w:r w:rsidRPr="000A6F6F">
              <w:rPr>
                <w:rFonts w:ascii="Times New Roman" w:eastAsia="Times New Roman" w:hAnsi="Times New Roman" w:cs="Times New Roman"/>
                <w:sz w:val="24"/>
                <w:szCs w:val="24"/>
              </w:rPr>
              <w:t xml:space="preserve">Вовлечение экспертного сообщества интеллектуальной элиты, представителей гражданского общества, деятелей культуры в работу консультативно-совещательных органов при местных </w:t>
            </w:r>
            <w:r w:rsidRPr="000A6F6F">
              <w:rPr>
                <w:rFonts w:ascii="Times New Roman" w:eastAsia="Times New Roman" w:hAnsi="Times New Roman" w:cs="Times New Roman"/>
                <w:sz w:val="24"/>
                <w:szCs w:val="24"/>
              </w:rPr>
              <w:lastRenderedPageBreak/>
              <w:t>исполнительных и представительных органах по вопросам развития молодежной политики и регионального развития</w:t>
            </w:r>
            <w:r w:rsidR="00617F3D">
              <w:rPr>
                <w:rFonts w:ascii="Times New Roman" w:eastAsia="Times New Roman" w:hAnsi="Times New Roman" w:cs="Times New Roman"/>
                <w:sz w:val="24"/>
                <w:szCs w:val="24"/>
              </w:rPr>
              <w:t xml:space="preserve">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9E9E15" w14:textId="77777777" w:rsidR="00B15AB7" w:rsidRDefault="00B15AB7" w:rsidP="00A85EC2">
            <w:pPr>
              <w:spacing w:line="240" w:lineRule="auto"/>
              <w:jc w:val="center"/>
              <w:rPr>
                <w:rFonts w:ascii="Times New Roman" w:eastAsia="Times New Roman" w:hAnsi="Times New Roman" w:cs="Times New Roman"/>
                <w:sz w:val="24"/>
                <w:szCs w:val="24"/>
              </w:rPr>
            </w:pPr>
          </w:p>
          <w:p w14:paraId="5062CCBE" w14:textId="6209817C" w:rsidR="00A85EC2" w:rsidRPr="003A171F" w:rsidRDefault="00A85EC2" w:rsidP="00A85EC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2373DB" w14:textId="77777777" w:rsidR="00B15AB7" w:rsidRDefault="00B15AB7" w:rsidP="00A85EC2">
            <w:pPr>
              <w:spacing w:line="240" w:lineRule="auto"/>
              <w:jc w:val="center"/>
              <w:rPr>
                <w:rFonts w:ascii="Times New Roman" w:eastAsia="Times New Roman" w:hAnsi="Times New Roman" w:cs="Times New Roman"/>
                <w:sz w:val="24"/>
                <w:szCs w:val="24"/>
              </w:rPr>
            </w:pPr>
          </w:p>
          <w:p w14:paraId="79557886" w14:textId="003F0F34" w:rsidR="00A85EC2" w:rsidRPr="003A171F" w:rsidRDefault="00B208C8" w:rsidP="00A85E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DB546" w14:textId="605E4A12" w:rsidR="00A85EC2" w:rsidRPr="003A171F" w:rsidRDefault="00A85EC2"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C10B3A" w:rsidRPr="003A171F" w14:paraId="0E3ACD0D"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3F5C"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7687" w14:textId="0E36F292" w:rsidR="00C10B3A" w:rsidRPr="003A171F" w:rsidRDefault="00C10B3A" w:rsidP="000817A4">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Внед</w:t>
            </w:r>
            <w:r w:rsidR="000817A4" w:rsidRPr="003A171F">
              <w:rPr>
                <w:rFonts w:ascii="Times New Roman" w:eastAsia="Times New Roman" w:hAnsi="Times New Roman" w:cs="Times New Roman"/>
                <w:sz w:val="24"/>
                <w:szCs w:val="24"/>
              </w:rPr>
              <w:t>рение Индекса развития молодежи</w:t>
            </w:r>
            <w:r w:rsidR="00B208C8">
              <w:rPr>
                <w:rFonts w:ascii="Times New Roman" w:eastAsia="Times New Roman" w:hAnsi="Times New Roman" w:cs="Times New Roman"/>
                <w:sz w:val="24"/>
                <w:szCs w:val="24"/>
              </w:rPr>
              <w:t xml:space="preserve">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BC662"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13C1FC2D" w14:textId="5DC6598B" w:rsidR="00C10B3A" w:rsidRPr="003A171F" w:rsidRDefault="00CD3A37" w:rsidP="00CD3A3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409D1" w14:textId="2E2F6D0C" w:rsidR="00C10B3A" w:rsidRPr="003A171F" w:rsidRDefault="00EB5299" w:rsidP="00605F8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 год</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944A3" w14:textId="77777777" w:rsidR="00C10B3A" w:rsidRPr="003A171F" w:rsidRDefault="00C10B3A" w:rsidP="00CA4276">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 МИО</w:t>
            </w:r>
          </w:p>
        </w:tc>
      </w:tr>
      <w:tr w:rsidR="00C10B3A" w:rsidRPr="003A171F" w14:paraId="7D4BFBED"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9292B"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D0800" w14:textId="77777777" w:rsidR="00C10B3A" w:rsidRPr="003A171F" w:rsidRDefault="00C10B3A" w:rsidP="00C10B3A">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Формирование активной гражданской позиции молодежи, навыков критического мышления, толерантности к мнению других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B660" w14:textId="4FA5A362" w:rsidR="00C10B3A" w:rsidRPr="003A171F" w:rsidRDefault="00D9491E" w:rsidP="00CA42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Проект</w:t>
            </w:r>
            <w:r w:rsidR="009D6E06" w:rsidRPr="003A171F">
              <w:t xml:space="preserve">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6611" w14:textId="4E61C6A0" w:rsidR="00C10B3A" w:rsidRPr="003A171F" w:rsidRDefault="00EB5299" w:rsidP="009D6E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D6C98" w14:textId="3A6DF182" w:rsidR="00C10B3A" w:rsidRPr="003A171F" w:rsidRDefault="00C10B3A" w:rsidP="00D9491E">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w:t>
            </w:r>
          </w:p>
        </w:tc>
      </w:tr>
      <w:tr w:rsidR="00C10B3A" w:rsidRPr="003A171F" w14:paraId="57D690DD"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CA4D6"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C9BC0" w14:textId="77777777" w:rsidR="00C10B3A" w:rsidRPr="003A171F" w:rsidRDefault="00C10B3A" w:rsidP="00C10B3A">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комплекса мероприятий по реабилитации и адаптации лиц из числа молодежи, отбывших уголовное наказание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0182D" w14:textId="5DC36A2D" w:rsidR="00C10B3A" w:rsidRPr="003A171F" w:rsidRDefault="00435E8A" w:rsidP="00C10B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C40E8" w14:textId="06765479" w:rsidR="00C10B3A" w:rsidRPr="003A171F" w:rsidRDefault="00D9491E" w:rsidP="009D6E0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2AD7E" w14:textId="7B60005E" w:rsidR="00C10B3A" w:rsidRPr="003A171F" w:rsidRDefault="00CA4276" w:rsidP="00CA42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r w:rsidR="00D9491E">
              <w:rPr>
                <w:rFonts w:ascii="Times New Roman" w:eastAsia="Times New Roman" w:hAnsi="Times New Roman" w:cs="Times New Roman"/>
                <w:sz w:val="24"/>
                <w:szCs w:val="24"/>
              </w:rPr>
              <w:t>, МИО</w:t>
            </w:r>
          </w:p>
        </w:tc>
      </w:tr>
      <w:tr w:rsidR="009E264F" w:rsidRPr="003A171F" w14:paraId="5C3C7006"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226DA" w14:textId="77777777" w:rsidR="009E264F" w:rsidRPr="003A171F" w:rsidRDefault="009E264F"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96146" w14:textId="534DB108" w:rsidR="009E264F" w:rsidRPr="003A171F" w:rsidRDefault="009E264F" w:rsidP="00617F3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случаев мошенничества и повышение финансовой грамотности через разоблачение мошеннических схем и «</w:t>
            </w:r>
            <w:proofErr w:type="spellStart"/>
            <w:r>
              <w:rPr>
                <w:rFonts w:ascii="Times New Roman" w:eastAsia="Times New Roman" w:hAnsi="Times New Roman" w:cs="Times New Roman"/>
                <w:sz w:val="24"/>
                <w:szCs w:val="24"/>
              </w:rPr>
              <w:t>инфобизнесменов</w:t>
            </w:r>
            <w:proofErr w:type="spellEnd"/>
            <w:r>
              <w:rPr>
                <w:rFonts w:ascii="Times New Roman" w:eastAsia="Times New Roman" w:hAnsi="Times New Roman" w:cs="Times New Roman"/>
                <w:sz w:val="24"/>
                <w:szCs w:val="24"/>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5795E" w14:textId="5399DE9F" w:rsidR="009E264F" w:rsidRDefault="00CA4276" w:rsidP="00C10B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FB2B" w14:textId="38D205F8" w:rsidR="009E264F" w:rsidRDefault="00EB5299" w:rsidP="009D6E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6960" w14:textId="2430E0E4" w:rsidR="009E264F" w:rsidRPr="003A171F" w:rsidRDefault="00CA4276" w:rsidP="00CA42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r w:rsidR="00D9491E">
              <w:rPr>
                <w:rFonts w:ascii="Times New Roman" w:eastAsia="Times New Roman" w:hAnsi="Times New Roman" w:cs="Times New Roman"/>
                <w:sz w:val="24"/>
                <w:szCs w:val="24"/>
              </w:rPr>
              <w:t>, МВД, МИО</w:t>
            </w:r>
          </w:p>
        </w:tc>
      </w:tr>
      <w:tr w:rsidR="00C10B3A" w:rsidRPr="003A171F" w14:paraId="600A93DA"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632C"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69769D" w14:textId="77777777" w:rsidR="00C10B3A" w:rsidRPr="003A171F" w:rsidRDefault="00C10B3A" w:rsidP="00617F3D">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общественного мониторинга за эффективной реализацией действующих мер и инструментов государственной поддержки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66B738"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65F82087" w14:textId="528FD7E7" w:rsidR="00C10B3A" w:rsidRPr="003A171F" w:rsidRDefault="00CD3A37" w:rsidP="00CD3A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4BD6C" w14:textId="578E802E" w:rsidR="00C10B3A" w:rsidRPr="003A171F" w:rsidRDefault="00617F3D" w:rsidP="009D6E0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3C507" w14:textId="71806CE6" w:rsidR="00C10B3A" w:rsidRPr="003A171F" w:rsidRDefault="00C10B3A"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МТСЗН, МП,</w:t>
            </w:r>
            <w:r w:rsidR="00617F3D">
              <w:rPr>
                <w:rFonts w:ascii="Times New Roman" w:eastAsia="Times New Roman" w:hAnsi="Times New Roman" w:cs="Times New Roman"/>
                <w:sz w:val="24"/>
                <w:szCs w:val="24"/>
              </w:rPr>
              <w:t xml:space="preserve"> МНВО,</w:t>
            </w:r>
            <w:r w:rsidRPr="003A171F">
              <w:rPr>
                <w:rFonts w:ascii="Times New Roman" w:eastAsia="Times New Roman" w:hAnsi="Times New Roman" w:cs="Times New Roman"/>
                <w:sz w:val="24"/>
                <w:szCs w:val="24"/>
              </w:rPr>
              <w:t xml:space="preserve"> МНЭ, МЗ, МВД, МО, МИИР, МКС</w:t>
            </w:r>
          </w:p>
        </w:tc>
      </w:tr>
      <w:tr w:rsidR="00C10B3A" w:rsidRPr="003A171F" w14:paraId="26F5CE6B"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70B35"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D5B125" w14:textId="77777777" w:rsidR="00C10B3A" w:rsidRPr="00616D04" w:rsidRDefault="00C10B3A" w:rsidP="00617F3D">
            <w:pPr>
              <w:spacing w:line="240" w:lineRule="auto"/>
              <w:jc w:val="both"/>
              <w:rPr>
                <w:rFonts w:ascii="Times New Roman" w:eastAsia="Times New Roman" w:hAnsi="Times New Roman" w:cs="Times New Roman"/>
                <w:sz w:val="24"/>
                <w:szCs w:val="24"/>
              </w:rPr>
            </w:pPr>
            <w:r w:rsidRPr="00616D04">
              <w:rPr>
                <w:rFonts w:ascii="Times New Roman" w:eastAsia="Times New Roman" w:hAnsi="Times New Roman" w:cs="Times New Roman"/>
                <w:sz w:val="24"/>
                <w:szCs w:val="24"/>
              </w:rPr>
              <w:t>Проведение социологического исследования по определению уровня правовой защищенности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99775" w14:textId="42E3B681" w:rsidR="00C10B3A" w:rsidRPr="00616D04" w:rsidRDefault="00435E8A" w:rsidP="00C10B3A">
            <w:pPr>
              <w:spacing w:line="240" w:lineRule="auto"/>
              <w:jc w:val="center"/>
              <w:rPr>
                <w:rFonts w:ascii="Times New Roman" w:eastAsia="Times New Roman" w:hAnsi="Times New Roman" w:cs="Times New Roman"/>
                <w:sz w:val="24"/>
                <w:szCs w:val="24"/>
              </w:rPr>
            </w:pPr>
            <w:r w:rsidRPr="00616D04">
              <w:rPr>
                <w:rFonts w:ascii="Times New Roman" w:eastAsia="Times New Roman" w:hAnsi="Times New Roman" w:cs="Times New Roman"/>
                <w:sz w:val="24"/>
                <w:szCs w:val="24"/>
              </w:rPr>
              <w:t>Социологическое исследование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43420" w14:textId="516604F2" w:rsidR="00C10B3A" w:rsidRPr="00616D04" w:rsidRDefault="009D6E06" w:rsidP="009D6E06">
            <w:pPr>
              <w:spacing w:line="240" w:lineRule="auto"/>
              <w:jc w:val="center"/>
              <w:rPr>
                <w:rFonts w:ascii="Times New Roman" w:eastAsia="Times New Roman" w:hAnsi="Times New Roman" w:cs="Times New Roman"/>
                <w:b/>
                <w:sz w:val="24"/>
                <w:szCs w:val="24"/>
              </w:rPr>
            </w:pPr>
            <w:r w:rsidRPr="00616D04">
              <w:rPr>
                <w:rFonts w:ascii="Times New Roman" w:eastAsia="Times New Roman" w:hAnsi="Times New Roman" w:cs="Times New Roman"/>
                <w:sz w:val="24"/>
                <w:szCs w:val="24"/>
              </w:rPr>
              <w:t>ежегодно</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09A8B" w14:textId="567E315A" w:rsidR="00C10B3A" w:rsidRPr="00616D04" w:rsidRDefault="00C10B3A" w:rsidP="00CA4276">
            <w:pPr>
              <w:spacing w:line="240" w:lineRule="auto"/>
              <w:jc w:val="center"/>
              <w:rPr>
                <w:rFonts w:ascii="Times New Roman" w:eastAsia="Times New Roman" w:hAnsi="Times New Roman" w:cs="Times New Roman"/>
                <w:sz w:val="24"/>
                <w:szCs w:val="24"/>
              </w:rPr>
            </w:pPr>
            <w:r w:rsidRPr="00616D04">
              <w:rPr>
                <w:rFonts w:ascii="Times New Roman" w:eastAsia="Times New Roman" w:hAnsi="Times New Roman" w:cs="Times New Roman"/>
                <w:sz w:val="24"/>
                <w:szCs w:val="24"/>
              </w:rPr>
              <w:t>МИОР</w:t>
            </w:r>
            <w:r w:rsidR="006E2D3A" w:rsidRPr="00616D04">
              <w:rPr>
                <w:rFonts w:ascii="Times New Roman" w:eastAsia="Times New Roman" w:hAnsi="Times New Roman" w:cs="Times New Roman"/>
                <w:sz w:val="24"/>
                <w:szCs w:val="24"/>
              </w:rPr>
              <w:t>, НИЦ «Молодежь»</w:t>
            </w:r>
          </w:p>
        </w:tc>
      </w:tr>
      <w:tr w:rsidR="0065645B" w:rsidRPr="003A171F" w14:paraId="1538F1F9" w14:textId="77777777" w:rsidTr="000130D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41D75" w14:textId="77777777" w:rsidR="0065645B" w:rsidRPr="003A171F" w:rsidRDefault="0065645B" w:rsidP="0065645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AEC3E" w14:textId="2CA8CB97" w:rsidR="0065645B" w:rsidRPr="003A171F" w:rsidRDefault="0065645B" w:rsidP="00617F3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Продвижение и вовлечение молодежи в принятие решений в городских и сельских населенных пунктах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E1CD1"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7D5DF17" w14:textId="47E46E8B" w:rsidR="0065645B" w:rsidRDefault="00CD3A37" w:rsidP="00CD3A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C43A8" w14:textId="2C136A38" w:rsidR="0065645B" w:rsidRPr="003A171F" w:rsidRDefault="00EB5299" w:rsidP="0065645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C56C0" w14:textId="160F026D" w:rsidR="0065645B" w:rsidRPr="003A171F" w:rsidRDefault="00542A06" w:rsidP="00542A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МИО</w:t>
            </w:r>
          </w:p>
        </w:tc>
      </w:tr>
      <w:tr w:rsidR="00C10B3A" w:rsidRPr="003A171F" w14:paraId="7D6710E5"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A587" w14:textId="78143256" w:rsidR="00C10B3A" w:rsidRPr="003A171F" w:rsidRDefault="001D0931" w:rsidP="00CA42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Глава</w:t>
            </w:r>
            <w:r w:rsidR="00C10B3A" w:rsidRPr="003A171F">
              <w:rPr>
                <w:rFonts w:ascii="Times New Roman" w:eastAsia="Times New Roman" w:hAnsi="Times New Roman" w:cs="Times New Roman"/>
                <w:sz w:val="24"/>
                <w:szCs w:val="24"/>
              </w:rPr>
              <w:t xml:space="preserve"> </w:t>
            </w:r>
            <w:r w:rsidR="00C10B3A" w:rsidRPr="003A171F">
              <w:rPr>
                <w:rFonts w:ascii="Times New Roman" w:eastAsia="Times New Roman" w:hAnsi="Times New Roman" w:cs="Times New Roman"/>
                <w:b/>
                <w:sz w:val="24"/>
                <w:szCs w:val="24"/>
              </w:rPr>
              <w:t>2.</w:t>
            </w:r>
            <w:r w:rsidR="00C10B3A" w:rsidRPr="003A171F">
              <w:rPr>
                <w:rFonts w:ascii="Times New Roman" w:eastAsia="Times New Roman" w:hAnsi="Times New Roman" w:cs="Times New Roman"/>
                <w:sz w:val="24"/>
                <w:szCs w:val="24"/>
              </w:rPr>
              <w:t xml:space="preserve"> </w:t>
            </w:r>
            <w:r w:rsidR="00F264C8" w:rsidRPr="003A171F">
              <w:rPr>
                <w:rFonts w:ascii="Times New Roman" w:eastAsia="Times New Roman" w:hAnsi="Times New Roman" w:cs="Times New Roman"/>
                <w:sz w:val="24"/>
                <w:szCs w:val="24"/>
              </w:rPr>
              <w:t>Реализация потенциала и предпринимательство</w:t>
            </w:r>
          </w:p>
        </w:tc>
      </w:tr>
      <w:tr w:rsidR="001D0931" w:rsidRPr="003A171F" w14:paraId="6C8401B7"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5EDE3" w14:textId="17287227" w:rsidR="001D0931" w:rsidRDefault="001D0931" w:rsidP="00CA4276">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Направление 1. </w:t>
            </w:r>
            <w:r w:rsidRPr="001D0931">
              <w:rPr>
                <w:rFonts w:ascii="Times New Roman" w:eastAsia="Times New Roman" w:hAnsi="Times New Roman" w:cs="Times New Roman"/>
                <w:sz w:val="24"/>
                <w:szCs w:val="24"/>
              </w:rPr>
              <w:t>Снижение доли молодежи категории NEET</w:t>
            </w:r>
          </w:p>
        </w:tc>
      </w:tr>
      <w:tr w:rsidR="00C10B3A" w:rsidRPr="003A171F" w14:paraId="7B1CD351"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00DC2" w14:textId="56EE6F7E" w:rsidR="0095683A" w:rsidRPr="001D0931" w:rsidRDefault="00C10B3A" w:rsidP="001D0931">
            <w:pPr>
              <w:spacing w:line="240" w:lineRule="auto"/>
              <w:jc w:val="center"/>
              <w:rPr>
                <w:rFonts w:ascii="Times New Roman" w:eastAsia="Times New Roman" w:hAnsi="Times New Roman" w:cs="Times New Roman"/>
                <w:i/>
                <w:sz w:val="24"/>
                <w:szCs w:val="24"/>
              </w:rPr>
            </w:pPr>
            <w:r w:rsidRPr="003A171F">
              <w:rPr>
                <w:rFonts w:ascii="Times New Roman" w:eastAsia="Times New Roman" w:hAnsi="Times New Roman" w:cs="Times New Roman"/>
                <w:b/>
                <w:i/>
                <w:sz w:val="24"/>
                <w:szCs w:val="24"/>
              </w:rPr>
              <w:t>Целевой</w:t>
            </w:r>
            <w:r w:rsidRPr="003A171F">
              <w:rPr>
                <w:rFonts w:ascii="Times New Roman" w:eastAsia="Times New Roman" w:hAnsi="Times New Roman" w:cs="Times New Roman"/>
                <w:i/>
                <w:sz w:val="24"/>
                <w:szCs w:val="24"/>
              </w:rPr>
              <w:t xml:space="preserve"> </w:t>
            </w:r>
            <w:r w:rsidRPr="003A171F">
              <w:rPr>
                <w:rFonts w:ascii="Times New Roman" w:eastAsia="Times New Roman" w:hAnsi="Times New Roman" w:cs="Times New Roman"/>
                <w:b/>
                <w:i/>
                <w:sz w:val="24"/>
                <w:szCs w:val="24"/>
              </w:rPr>
              <w:t>индикатор</w:t>
            </w:r>
            <w:r w:rsidRPr="003A171F">
              <w:rPr>
                <w:rFonts w:ascii="Times New Roman" w:eastAsia="Times New Roman" w:hAnsi="Times New Roman" w:cs="Times New Roman"/>
                <w:i/>
                <w:sz w:val="24"/>
                <w:szCs w:val="24"/>
              </w:rPr>
              <w:t xml:space="preserve"> </w:t>
            </w:r>
            <w:r w:rsidRPr="003A171F">
              <w:rPr>
                <w:rFonts w:ascii="Times New Roman" w:eastAsia="Times New Roman" w:hAnsi="Times New Roman" w:cs="Times New Roman"/>
                <w:b/>
                <w:i/>
                <w:sz w:val="24"/>
                <w:szCs w:val="24"/>
              </w:rPr>
              <w:t>1.</w:t>
            </w:r>
            <w:r w:rsidR="003C0E1F">
              <w:rPr>
                <w:rFonts w:ascii="Times New Roman" w:eastAsia="Times New Roman" w:hAnsi="Times New Roman" w:cs="Times New Roman"/>
                <w:b/>
                <w:i/>
                <w:sz w:val="24"/>
                <w:szCs w:val="24"/>
              </w:rPr>
              <w:t xml:space="preserve"> </w:t>
            </w:r>
            <w:r w:rsidRPr="003A171F">
              <w:rPr>
                <w:rFonts w:ascii="Times New Roman" w:eastAsia="Times New Roman" w:hAnsi="Times New Roman" w:cs="Times New Roman"/>
                <w:i/>
                <w:sz w:val="24"/>
                <w:szCs w:val="24"/>
              </w:rPr>
              <w:t xml:space="preserve">Снижение доли молодежи категории </w:t>
            </w:r>
            <w:r w:rsidRPr="001D0931">
              <w:rPr>
                <w:rFonts w:ascii="Times New Roman" w:eastAsia="Times New Roman" w:hAnsi="Times New Roman" w:cs="Times New Roman"/>
                <w:i/>
                <w:sz w:val="24"/>
                <w:szCs w:val="24"/>
              </w:rPr>
              <w:t>NEET</w:t>
            </w:r>
            <w:r w:rsidR="001D0931" w:rsidRPr="001D0931">
              <w:rPr>
                <w:rFonts w:ascii="Times New Roman" w:eastAsia="Times New Roman" w:hAnsi="Times New Roman" w:cs="Times New Roman"/>
                <w:i/>
                <w:sz w:val="24"/>
                <w:szCs w:val="24"/>
                <w:lang w:val="kk-KZ"/>
              </w:rPr>
              <w:t xml:space="preserve"> </w:t>
            </w:r>
            <w:r w:rsidR="00B15AB7" w:rsidRPr="001D0931">
              <w:rPr>
                <w:rFonts w:ascii="Times New Roman" w:eastAsia="Times New Roman" w:hAnsi="Times New Roman" w:cs="Times New Roman"/>
                <w:i/>
                <w:sz w:val="24"/>
                <w:szCs w:val="24"/>
              </w:rPr>
              <w:t>(2023 г. – 6,6</w:t>
            </w:r>
            <w:r w:rsidR="0095683A" w:rsidRPr="001D0931">
              <w:rPr>
                <w:rFonts w:ascii="Times New Roman" w:eastAsia="Times New Roman" w:hAnsi="Times New Roman" w:cs="Times New Roman"/>
                <w:i/>
                <w:sz w:val="24"/>
                <w:szCs w:val="24"/>
              </w:rPr>
              <w:t xml:space="preserve">%, </w:t>
            </w:r>
            <w:r w:rsidR="00B15AB7" w:rsidRPr="001D0931">
              <w:rPr>
                <w:rFonts w:ascii="Times New Roman" w:eastAsia="Times New Roman" w:hAnsi="Times New Roman" w:cs="Times New Roman"/>
                <w:i/>
                <w:sz w:val="24"/>
                <w:szCs w:val="24"/>
              </w:rPr>
              <w:t>2024 г. – 6,4</w:t>
            </w:r>
            <w:r w:rsidR="0095683A" w:rsidRPr="001D0931">
              <w:rPr>
                <w:rFonts w:ascii="Times New Roman" w:eastAsia="Times New Roman" w:hAnsi="Times New Roman" w:cs="Times New Roman"/>
                <w:i/>
                <w:sz w:val="24"/>
                <w:szCs w:val="24"/>
              </w:rPr>
              <w:t xml:space="preserve">%, </w:t>
            </w:r>
            <w:r w:rsidR="00B15AB7" w:rsidRPr="001D0931">
              <w:rPr>
                <w:rFonts w:ascii="Times New Roman" w:eastAsia="Times New Roman" w:hAnsi="Times New Roman" w:cs="Times New Roman"/>
                <w:i/>
                <w:sz w:val="24"/>
                <w:szCs w:val="24"/>
              </w:rPr>
              <w:t>2025 г. – 6,2</w:t>
            </w:r>
            <w:r w:rsidR="0095683A" w:rsidRPr="001D0931">
              <w:rPr>
                <w:rFonts w:ascii="Times New Roman" w:eastAsia="Times New Roman" w:hAnsi="Times New Roman" w:cs="Times New Roman"/>
                <w:i/>
                <w:sz w:val="24"/>
                <w:szCs w:val="24"/>
              </w:rPr>
              <w:t>%,</w:t>
            </w:r>
            <w:r w:rsidR="00B15AB7" w:rsidRPr="001D0931">
              <w:rPr>
                <w:rFonts w:ascii="Times New Roman" w:eastAsia="Times New Roman" w:hAnsi="Times New Roman" w:cs="Times New Roman"/>
                <w:i/>
                <w:sz w:val="24"/>
                <w:szCs w:val="24"/>
              </w:rPr>
              <w:t xml:space="preserve"> 2026 г. – 6</w:t>
            </w:r>
            <w:r w:rsidR="0095683A" w:rsidRPr="001D0931">
              <w:rPr>
                <w:rFonts w:ascii="Times New Roman" w:eastAsia="Times New Roman" w:hAnsi="Times New Roman" w:cs="Times New Roman"/>
                <w:i/>
                <w:sz w:val="24"/>
                <w:szCs w:val="24"/>
              </w:rPr>
              <w:t xml:space="preserve">%, 2027 г. – </w:t>
            </w:r>
            <w:r w:rsidR="00B15AB7" w:rsidRPr="001D0931">
              <w:rPr>
                <w:rFonts w:ascii="Times New Roman" w:eastAsia="Times New Roman" w:hAnsi="Times New Roman" w:cs="Times New Roman"/>
                <w:i/>
                <w:sz w:val="24"/>
                <w:szCs w:val="24"/>
              </w:rPr>
              <w:t>5,8</w:t>
            </w:r>
            <w:r w:rsidR="001D0931">
              <w:rPr>
                <w:rFonts w:ascii="Times New Roman" w:eastAsia="Times New Roman" w:hAnsi="Times New Roman" w:cs="Times New Roman"/>
                <w:i/>
                <w:sz w:val="24"/>
                <w:szCs w:val="24"/>
              </w:rPr>
              <w:t>%)</w:t>
            </w:r>
          </w:p>
        </w:tc>
      </w:tr>
      <w:tr w:rsidR="00C10B3A" w:rsidRPr="003A171F" w14:paraId="69D1F66A"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3D6C5" w14:textId="77777777" w:rsidR="00C10B3A" w:rsidRPr="003A171F" w:rsidRDefault="00C10B3A" w:rsidP="00C10B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FF4A" w14:textId="2C5B5FF7" w:rsidR="00C10B3A" w:rsidRPr="002A3FEF" w:rsidRDefault="00C10B3A" w:rsidP="00C10B3A">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Реализация</w:t>
            </w:r>
            <w:r w:rsidR="002A3FEF" w:rsidRPr="002A3FEF">
              <w:rPr>
                <w:rFonts w:ascii="Times New Roman" w:eastAsia="Times New Roman" w:hAnsi="Times New Roman" w:cs="Times New Roman"/>
                <w:sz w:val="24"/>
                <w:szCs w:val="24"/>
              </w:rPr>
              <w:t xml:space="preserve"> </w:t>
            </w:r>
            <w:r w:rsidR="002A3FEF">
              <w:rPr>
                <w:rFonts w:ascii="Times New Roman" w:eastAsia="Times New Roman" w:hAnsi="Times New Roman" w:cs="Times New Roman"/>
                <w:sz w:val="24"/>
                <w:szCs w:val="24"/>
                <w:lang w:val="kk-KZ"/>
              </w:rPr>
              <w:t>пилотного</w:t>
            </w:r>
            <w:r w:rsidRPr="003A171F">
              <w:rPr>
                <w:rFonts w:ascii="Times New Roman" w:eastAsia="Times New Roman" w:hAnsi="Times New Roman" w:cs="Times New Roman"/>
                <w:sz w:val="24"/>
                <w:szCs w:val="24"/>
              </w:rPr>
              <w:t xml:space="preserve"> проекта</w:t>
            </w:r>
            <w:r w:rsidR="002A3FEF">
              <w:rPr>
                <w:rFonts w:ascii="Times New Roman" w:eastAsia="Times New Roman" w:hAnsi="Times New Roman" w:cs="Times New Roman"/>
                <w:sz w:val="24"/>
                <w:szCs w:val="24"/>
                <w:lang w:val="kk-KZ"/>
              </w:rPr>
              <w:t xml:space="preserve"> по развитию молодежного корпуса</w:t>
            </w:r>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Zhas</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Project</w:t>
            </w:r>
            <w:proofErr w:type="spellEnd"/>
            <w:r w:rsidRPr="003A171F">
              <w:rPr>
                <w:rFonts w:ascii="Times New Roman" w:eastAsia="Times New Roman" w:hAnsi="Times New Roman" w:cs="Times New Roman"/>
                <w:sz w:val="24"/>
                <w:szCs w:val="24"/>
              </w:rPr>
              <w:t>»</w:t>
            </w:r>
            <w:r w:rsidR="002A3FEF">
              <w:rPr>
                <w:rFonts w:ascii="Times New Roman" w:eastAsia="Times New Roman" w:hAnsi="Times New Roman" w:cs="Times New Roman"/>
                <w:sz w:val="24"/>
                <w:szCs w:val="24"/>
                <w:lang w:val="kk-KZ"/>
              </w:rPr>
              <w:t xml:space="preserve"> </w:t>
            </w:r>
            <w:r w:rsidR="002A3FEF">
              <w:rPr>
                <w:rFonts w:ascii="Times New Roman" w:eastAsia="Times New Roman" w:hAnsi="Times New Roman" w:cs="Times New Roman"/>
                <w:sz w:val="24"/>
                <w:szCs w:val="24"/>
              </w:rPr>
              <w:t>(создание кооперативов) с обеспечением максимальной прозрачности процедур предоставления грантов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6472" w14:textId="294C3EB5" w:rsidR="00C10B3A" w:rsidRPr="003A171F" w:rsidRDefault="00435E8A" w:rsidP="00C10B3A">
            <w:pPr>
              <w:spacing w:line="240" w:lineRule="auto"/>
              <w:jc w:val="center"/>
              <w:rPr>
                <w:rFonts w:ascii="Times New Roman" w:eastAsia="Times New Roman" w:hAnsi="Times New Roman" w:cs="Times New Roman"/>
                <w:b/>
                <w:sz w:val="24"/>
                <w:szCs w:val="24"/>
              </w:rPr>
            </w:pPr>
            <w:r w:rsidRPr="00616D04">
              <w:rPr>
                <w:rFonts w:ascii="Times New Roman" w:eastAsia="Times New Roman" w:hAnsi="Times New Roman" w:cs="Times New Roman"/>
                <w:sz w:val="24"/>
                <w:szCs w:val="24"/>
              </w:rPr>
              <w:t>Выдача</w:t>
            </w:r>
            <w:r>
              <w:rPr>
                <w:rFonts w:ascii="Times New Roman" w:eastAsia="Times New Roman" w:hAnsi="Times New Roman" w:cs="Times New Roman"/>
                <w:sz w:val="24"/>
                <w:szCs w:val="24"/>
              </w:rPr>
              <w:t xml:space="preserve"> грантов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237B" w14:textId="13D0587D" w:rsidR="00C10B3A" w:rsidRPr="003A171F" w:rsidRDefault="006D77A3" w:rsidP="009D6E06">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81D1E" w14:textId="77777777" w:rsidR="00C10B3A" w:rsidRPr="003A171F" w:rsidRDefault="00C10B3A"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МИО</w:t>
            </w:r>
          </w:p>
        </w:tc>
      </w:tr>
      <w:tr w:rsidR="00F77B68" w:rsidRPr="003A171F" w14:paraId="75D1B030"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AAF4A"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36CDE" w14:textId="2EBBE397" w:rsidR="00F77B68" w:rsidRPr="003A171F" w:rsidRDefault="00F77B68" w:rsidP="00F77B68">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Продвижение волонтерских проектов по профес</w:t>
            </w:r>
            <w:r w:rsidR="00DE2630">
              <w:rPr>
                <w:rFonts w:ascii="Times New Roman" w:eastAsia="Times New Roman" w:hAnsi="Times New Roman" w:cs="Times New Roman"/>
                <w:sz w:val="24"/>
                <w:szCs w:val="24"/>
              </w:rPr>
              <w:t>сиональной ориентационной работе</w:t>
            </w:r>
            <w:r w:rsidRPr="003A171F">
              <w:rPr>
                <w:rFonts w:ascii="Times New Roman" w:eastAsia="Times New Roman" w:hAnsi="Times New Roman" w:cs="Times New Roman"/>
                <w:sz w:val="24"/>
                <w:szCs w:val="24"/>
              </w:rPr>
              <w:t xml:space="preserve"> среди будущих выпускников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6952" w14:textId="45840588" w:rsidR="00F77B68" w:rsidRPr="003A171F" w:rsidRDefault="00F77B68" w:rsidP="00DE2630">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r w:rsidR="00DE2630">
              <w:rPr>
                <w:rFonts w:ascii="Times New Roman" w:eastAsia="Times New Roman" w:hAnsi="Times New Roman" w:cs="Times New Roman"/>
                <w:sz w:val="24"/>
                <w:szCs w:val="24"/>
              </w:rPr>
              <w:t>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9657A" w14:textId="7C4D0434" w:rsidR="00F77B68" w:rsidRPr="003A171F" w:rsidRDefault="00DE2630" w:rsidP="005719D3">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6C85F" w14:textId="7916DAEA" w:rsidR="00F77B68" w:rsidRPr="003A171F" w:rsidRDefault="00F77B68"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F77B68" w:rsidRPr="003A171F" w14:paraId="2B2836B6"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2FB4"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2E69B" w14:textId="5B00786A" w:rsidR="00F77B68" w:rsidRPr="003A171F" w:rsidRDefault="00F77B68" w:rsidP="00F77B68">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Организация системного мониторинга социального положения и самочувствия молодежи категории NEET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5C866"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3E59676" w14:textId="01A5B9F7" w:rsidR="00F77B68" w:rsidRPr="003A171F" w:rsidRDefault="00CD3A37" w:rsidP="00CD3A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9F1A8" w14:textId="74862E7F" w:rsidR="00F77B68" w:rsidRPr="003A171F" w:rsidRDefault="00DE2630" w:rsidP="005719D3">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863C5" w14:textId="1847F7AF" w:rsidR="00F77B68" w:rsidRPr="003A171F" w:rsidRDefault="00F77B68"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МИОР, </w:t>
            </w:r>
            <w:r w:rsidR="00DE2630">
              <w:rPr>
                <w:rFonts w:ascii="Times New Roman" w:eastAsia="Times New Roman" w:hAnsi="Times New Roman" w:cs="Times New Roman"/>
                <w:sz w:val="24"/>
                <w:szCs w:val="24"/>
              </w:rPr>
              <w:t xml:space="preserve">МТСЗН, </w:t>
            </w:r>
            <w:r w:rsidRPr="003A171F">
              <w:rPr>
                <w:rFonts w:ascii="Times New Roman" w:eastAsia="Times New Roman" w:hAnsi="Times New Roman" w:cs="Times New Roman"/>
                <w:sz w:val="24"/>
                <w:szCs w:val="24"/>
              </w:rPr>
              <w:t>МИО</w:t>
            </w:r>
          </w:p>
        </w:tc>
      </w:tr>
      <w:tr w:rsidR="00B71CF2" w:rsidRPr="003A171F" w14:paraId="7FADAFEC"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D58F4" w14:textId="77777777" w:rsidR="00B71CF2" w:rsidRPr="003A171F" w:rsidRDefault="00B71CF2"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A73DD" w14:textId="554058AB" w:rsidR="00B71CF2" w:rsidRPr="003A171F" w:rsidRDefault="00CC7770" w:rsidP="00F77B6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Трудоустройство в рамках проекта «</w:t>
            </w:r>
            <w:proofErr w:type="spellStart"/>
            <w:r>
              <w:rPr>
                <w:rFonts w:ascii="Times New Roman" w:eastAsia="Times New Roman" w:hAnsi="Times New Roman" w:cs="Times New Roman"/>
                <w:sz w:val="24"/>
                <w:szCs w:val="24"/>
              </w:rPr>
              <w:t>Жасыл</w:t>
            </w:r>
            <w:proofErr w:type="spellEnd"/>
            <w:r>
              <w:rPr>
                <w:rFonts w:ascii="Times New Roman" w:eastAsia="Times New Roman" w:hAnsi="Times New Roman" w:cs="Times New Roman"/>
                <w:sz w:val="24"/>
                <w:szCs w:val="24"/>
              </w:rPr>
              <w:t xml:space="preserve"> ел» ежегодно на летний период 30 тысяч молодых людей, в том числе 10 тысяч представителей сельской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BBC6E" w14:textId="1E84A348" w:rsidR="00B71CF2" w:rsidRPr="003A171F" w:rsidRDefault="008B7DB7" w:rsidP="00F77B6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Трудоустройство 30 тысяч молодых людей ежегодно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884F4" w14:textId="31872B48" w:rsidR="00B71CF2" w:rsidRPr="003A171F" w:rsidRDefault="00DE2630" w:rsidP="00B428CD">
            <w:pPr>
              <w:spacing w:line="240" w:lineRule="auto"/>
              <w:jc w:val="center"/>
              <w:rPr>
                <w:rFonts w:ascii="Times New Roman" w:eastAsia="Times New Roman" w:hAnsi="Times New Roman" w:cs="Times New Roman"/>
                <w:b/>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158F0" w14:textId="1A3338A4" w:rsidR="00B71CF2" w:rsidRPr="003A171F" w:rsidRDefault="00B71CF2" w:rsidP="00CA427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F77B68" w:rsidRPr="003A171F" w14:paraId="4DC3FEFF"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68F4C" w14:textId="7F0BB224" w:rsidR="00F77B68" w:rsidRPr="003A171F" w:rsidRDefault="00EB323A" w:rsidP="00CA4276">
            <w:pPr>
              <w:spacing w:line="240" w:lineRule="auto"/>
              <w:jc w:val="center"/>
              <w:rPr>
                <w:rFonts w:ascii="Times New Roman" w:eastAsia="Times New Roman" w:hAnsi="Times New Roman" w:cs="Times New Roman"/>
                <w:i/>
                <w:sz w:val="24"/>
                <w:szCs w:val="24"/>
              </w:rPr>
            </w:pPr>
            <w:r w:rsidRPr="001D0931">
              <w:rPr>
                <w:rFonts w:ascii="Times New Roman" w:eastAsia="Times New Roman" w:hAnsi="Times New Roman" w:cs="Times New Roman"/>
                <w:b/>
                <w:sz w:val="24"/>
                <w:szCs w:val="24"/>
              </w:rPr>
              <w:t>Направление</w:t>
            </w:r>
            <w:r w:rsidR="00F77B68" w:rsidRPr="001D0931">
              <w:rPr>
                <w:rFonts w:ascii="Times New Roman" w:eastAsia="Times New Roman" w:hAnsi="Times New Roman" w:cs="Times New Roman"/>
                <w:sz w:val="24"/>
                <w:szCs w:val="24"/>
              </w:rPr>
              <w:t xml:space="preserve"> </w:t>
            </w:r>
            <w:r w:rsidR="001D0931" w:rsidRPr="001D0931">
              <w:rPr>
                <w:rFonts w:ascii="Times New Roman" w:eastAsia="Times New Roman" w:hAnsi="Times New Roman" w:cs="Times New Roman"/>
                <w:b/>
                <w:sz w:val="24"/>
                <w:szCs w:val="24"/>
              </w:rPr>
              <w:t>2.</w:t>
            </w:r>
            <w:r>
              <w:rPr>
                <w:rFonts w:ascii="Times New Roman" w:eastAsia="Times New Roman" w:hAnsi="Times New Roman" w:cs="Times New Roman"/>
                <w:b/>
                <w:i/>
                <w:sz w:val="24"/>
                <w:szCs w:val="24"/>
              </w:rPr>
              <w:t xml:space="preserve"> </w:t>
            </w:r>
            <w:r w:rsidR="00F77B68" w:rsidRPr="001D0931">
              <w:rPr>
                <w:rFonts w:ascii="Times New Roman" w:eastAsia="Times New Roman" w:hAnsi="Times New Roman" w:cs="Times New Roman"/>
                <w:sz w:val="24"/>
                <w:szCs w:val="24"/>
              </w:rPr>
              <w:t>Создание условий для самореализации молодых специалистов</w:t>
            </w:r>
          </w:p>
        </w:tc>
      </w:tr>
      <w:tr w:rsidR="00B57BD6" w:rsidRPr="003A171F" w14:paraId="46954904"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63872" w14:textId="77777777" w:rsidR="00B57BD6" w:rsidRPr="003A171F" w:rsidRDefault="00B57BD6" w:rsidP="00B57BD6">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53B1" w14:textId="4C6FD0E4" w:rsidR="00B57BD6" w:rsidRPr="002F3E73" w:rsidRDefault="00B57BD6" w:rsidP="00B57BD6">
            <w:pPr>
              <w:spacing w:line="240" w:lineRule="auto"/>
              <w:jc w:val="both"/>
              <w:rPr>
                <w:rFonts w:ascii="Times New Roman" w:eastAsia="Times New Roman" w:hAnsi="Times New Roman" w:cs="Times New Roman"/>
                <w:sz w:val="24"/>
                <w:szCs w:val="24"/>
              </w:rPr>
            </w:pPr>
            <w:r w:rsidRPr="002F3E73">
              <w:rPr>
                <w:rFonts w:ascii="Times New Roman" w:eastAsia="Times New Roman" w:hAnsi="Times New Roman" w:cs="Times New Roman"/>
                <w:sz w:val="24"/>
                <w:szCs w:val="24"/>
              </w:rPr>
              <w:t>Социальное ориентирование среди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D7064" w14:textId="77777777" w:rsidR="00CD3A37" w:rsidRDefault="00CD3A37" w:rsidP="00CD3A3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2D4784D2" w14:textId="724D57B5" w:rsidR="00B57BD6" w:rsidRPr="002F3E73" w:rsidRDefault="00CD3A37" w:rsidP="00CD3A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F25C3" w14:textId="4617079F" w:rsidR="00B57BD6" w:rsidRPr="002F3E73" w:rsidRDefault="00EB5299" w:rsidP="00B57BD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6987" w14:textId="4B516967" w:rsidR="00B57BD6" w:rsidRPr="002F3E73" w:rsidRDefault="00B57BD6" w:rsidP="00B57BD6">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r w:rsidR="00B963FF">
              <w:rPr>
                <w:rFonts w:ascii="Times New Roman" w:eastAsia="Times New Roman" w:hAnsi="Times New Roman" w:cs="Times New Roman"/>
                <w:sz w:val="24"/>
                <w:szCs w:val="24"/>
              </w:rPr>
              <w:t>, МИО</w:t>
            </w:r>
          </w:p>
        </w:tc>
      </w:tr>
      <w:tr w:rsidR="00F77B68" w:rsidRPr="003A171F" w14:paraId="1836EE85" w14:textId="77777777" w:rsidTr="00005FB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F0AA6"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E8673D" w14:textId="77777777" w:rsidR="00F77B68" w:rsidRPr="003A171F" w:rsidRDefault="00F77B68" w:rsidP="00F77B68">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Создание условий для обеспечения работающей молодежи арендным жильем без права выкупа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D35F9" w14:textId="77777777" w:rsidR="00F77B68" w:rsidRPr="003A171F" w:rsidRDefault="00F77B68" w:rsidP="00005FB9">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C6EBE" w14:textId="211E3FEE" w:rsidR="00F77B68" w:rsidRPr="003A171F" w:rsidRDefault="00272615" w:rsidP="00251675">
            <w:pPr>
              <w:spacing w:line="240" w:lineRule="auto"/>
              <w:jc w:val="center"/>
              <w:rPr>
                <w:rFonts w:ascii="Times New Roman" w:eastAsia="Times New Roman" w:hAnsi="Times New Roman" w:cs="Times New Roman"/>
                <w:b/>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14E56" w14:textId="77777777" w:rsidR="00F77B68" w:rsidRPr="003A171F" w:rsidRDefault="00F77B68" w:rsidP="00251675">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F77B68" w:rsidRPr="003A171F" w14:paraId="4F0FA9EC" w14:textId="77777777" w:rsidTr="00251675">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91D6A"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9A2EB7" w14:textId="77777777" w:rsidR="00F77B68" w:rsidRPr="003A171F" w:rsidRDefault="00F77B68" w:rsidP="00F77B68">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Разработка предложений по внедрению региональных проектов по льготному кредитованию для молодых семей (в том числе в рамках действующих продуктов АО «</w:t>
            </w:r>
            <w:proofErr w:type="spellStart"/>
            <w:r w:rsidRPr="003A171F">
              <w:rPr>
                <w:rFonts w:ascii="Times New Roman" w:eastAsia="Times New Roman" w:hAnsi="Times New Roman" w:cs="Times New Roman"/>
                <w:sz w:val="24"/>
                <w:szCs w:val="24"/>
              </w:rPr>
              <w:t>Отбасы</w:t>
            </w:r>
            <w:proofErr w:type="spellEnd"/>
            <w:r w:rsidRPr="003A171F">
              <w:rPr>
                <w:rFonts w:ascii="Times New Roman" w:eastAsia="Times New Roman" w:hAnsi="Times New Roman" w:cs="Times New Roman"/>
                <w:sz w:val="24"/>
                <w:szCs w:val="24"/>
              </w:rPr>
              <w:t xml:space="preserve"> банк»)</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200F" w14:textId="50373BC5" w:rsidR="00F77B68" w:rsidRPr="003A171F" w:rsidRDefault="00CD3A37" w:rsidP="00251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w:t>
            </w:r>
            <w:r w:rsidR="00F77B68" w:rsidRPr="003A171F">
              <w:rPr>
                <w:rFonts w:ascii="Times New Roman" w:eastAsia="Times New Roman" w:hAnsi="Times New Roman" w:cs="Times New Roman"/>
                <w:sz w:val="24"/>
                <w:szCs w:val="24"/>
              </w:rPr>
              <w:t xml:space="preserve">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DC9C6" w14:textId="4F9AB693" w:rsidR="00F77B68" w:rsidRPr="00251675" w:rsidRDefault="00272615" w:rsidP="00251675">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811B" w14:textId="77777777" w:rsidR="00F77B68" w:rsidRPr="003A171F" w:rsidRDefault="00F77B68" w:rsidP="00251675">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 АО «</w:t>
            </w:r>
            <w:proofErr w:type="spellStart"/>
            <w:r w:rsidRPr="003A171F">
              <w:rPr>
                <w:rFonts w:ascii="Times New Roman" w:eastAsia="Times New Roman" w:hAnsi="Times New Roman" w:cs="Times New Roman"/>
                <w:sz w:val="24"/>
                <w:szCs w:val="24"/>
              </w:rPr>
              <w:t>Отбасы</w:t>
            </w:r>
            <w:proofErr w:type="spellEnd"/>
            <w:r w:rsidRPr="003A171F">
              <w:rPr>
                <w:rFonts w:ascii="Times New Roman" w:eastAsia="Times New Roman" w:hAnsi="Times New Roman" w:cs="Times New Roman"/>
                <w:sz w:val="24"/>
                <w:szCs w:val="24"/>
              </w:rPr>
              <w:t xml:space="preserve"> банк» (по согласованию)</w:t>
            </w:r>
          </w:p>
        </w:tc>
      </w:tr>
      <w:tr w:rsidR="006C2DC2" w:rsidRPr="003A171F" w14:paraId="1B521787" w14:textId="77777777" w:rsidTr="0046345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5B179" w14:textId="77777777" w:rsidR="006C2DC2" w:rsidRPr="003A171F" w:rsidRDefault="006C2DC2" w:rsidP="006C2DC2">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5FCC" w14:textId="350FFAB0" w:rsidR="006C2DC2" w:rsidRPr="003A171F" w:rsidRDefault="006C2DC2" w:rsidP="006C2DC2">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Мониторинг решения жилищных вопросов молодежи в рамках действующих программ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60415" w14:textId="411112D2" w:rsidR="006C2DC2" w:rsidRDefault="006C2DC2" w:rsidP="006C2D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74D7A" w14:textId="44106D33" w:rsidR="006C2DC2" w:rsidRPr="006D77A3" w:rsidRDefault="006C2DC2" w:rsidP="006C2DC2">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C98D8" w14:textId="77777777" w:rsidR="006C2DC2" w:rsidRPr="003A171F" w:rsidRDefault="006C2DC2" w:rsidP="006C2D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МИОР, </w:t>
            </w:r>
            <w:r w:rsidRPr="003A171F">
              <w:rPr>
                <w:rFonts w:ascii="Times New Roman" w:eastAsia="Times New Roman" w:hAnsi="Times New Roman" w:cs="Times New Roman"/>
                <w:sz w:val="24"/>
                <w:szCs w:val="24"/>
              </w:rPr>
              <w:t xml:space="preserve">МИИР, МП, МНВО, </w:t>
            </w:r>
          </w:p>
          <w:p w14:paraId="6DC435D5" w14:textId="2BC0618C" w:rsidR="006C2DC2" w:rsidRPr="003A171F" w:rsidRDefault="006C2DC2" w:rsidP="006C2DC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МНЭ, МИО</w:t>
            </w:r>
          </w:p>
        </w:tc>
      </w:tr>
      <w:tr w:rsidR="00F77B68" w:rsidRPr="003A171F" w14:paraId="0A32C51E"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C5E36"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14FC" w14:textId="1077736F" w:rsidR="00F77B68" w:rsidRPr="003A171F" w:rsidRDefault="00F77B68" w:rsidP="00F77B68">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Создание</w:t>
            </w:r>
            <w:r w:rsidR="00F7266C">
              <w:rPr>
                <w:rFonts w:ascii="Times New Roman" w:eastAsia="Times New Roman" w:hAnsi="Times New Roman" w:cs="Times New Roman"/>
                <w:sz w:val="24"/>
                <w:szCs w:val="24"/>
              </w:rPr>
              <w:t xml:space="preserve"> и </w:t>
            </w:r>
            <w:r w:rsidR="00F7266C" w:rsidRPr="00616D04">
              <w:rPr>
                <w:rFonts w:ascii="Times New Roman" w:eastAsia="Times New Roman" w:hAnsi="Times New Roman" w:cs="Times New Roman"/>
                <w:sz w:val="24"/>
                <w:szCs w:val="24"/>
              </w:rPr>
              <w:t>продвижение</w:t>
            </w:r>
            <w:r w:rsidRPr="003A171F">
              <w:rPr>
                <w:rFonts w:ascii="Times New Roman" w:eastAsia="Times New Roman" w:hAnsi="Times New Roman" w:cs="Times New Roman"/>
                <w:sz w:val="24"/>
                <w:szCs w:val="24"/>
              </w:rPr>
              <w:t xml:space="preserve"> информационного </w:t>
            </w:r>
            <w:proofErr w:type="spellStart"/>
            <w:r w:rsidRPr="003A171F">
              <w:rPr>
                <w:rFonts w:ascii="Times New Roman" w:eastAsia="Times New Roman" w:hAnsi="Times New Roman" w:cs="Times New Roman"/>
                <w:sz w:val="24"/>
                <w:szCs w:val="24"/>
              </w:rPr>
              <w:t>хаба</w:t>
            </w:r>
            <w:proofErr w:type="spellEnd"/>
            <w:r w:rsidRPr="003A171F">
              <w:rPr>
                <w:rFonts w:ascii="Times New Roman" w:eastAsia="Times New Roman" w:hAnsi="Times New Roman" w:cs="Times New Roman"/>
                <w:sz w:val="24"/>
                <w:szCs w:val="24"/>
              </w:rPr>
              <w:t xml:space="preserve"> для продвижения бизнес-идей молодых предпринимателей</w:t>
            </w:r>
            <w:r w:rsidR="007304E2">
              <w:rPr>
                <w:rFonts w:ascii="Times New Roman" w:eastAsia="Times New Roman" w:hAnsi="Times New Roman" w:cs="Times New Roman"/>
                <w:sz w:val="24"/>
                <w:szCs w:val="24"/>
              </w:rPr>
              <w:t xml:space="preserve">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CD973" w14:textId="20F25132" w:rsidR="00F77B68" w:rsidRPr="003A171F" w:rsidRDefault="00407169" w:rsidP="00F77B68">
            <w:pPr>
              <w:spacing w:line="240" w:lineRule="auto"/>
              <w:jc w:val="center"/>
              <w:rPr>
                <w:rFonts w:ascii="Times New Roman" w:eastAsia="Times New Roman" w:hAnsi="Times New Roman" w:cs="Times New Roman"/>
                <w:sz w:val="24"/>
                <w:szCs w:val="24"/>
              </w:rPr>
            </w:pPr>
            <w:r w:rsidRPr="00C832DC">
              <w:rPr>
                <w:rFonts w:ascii="Times New Roman" w:eastAsia="Times New Roman" w:hAnsi="Times New Roman" w:cs="Times New Roman"/>
                <w:sz w:val="24"/>
                <w:szCs w:val="24"/>
                <w:lang w:val="en-US"/>
              </w:rPr>
              <w:t>Eljastary.kz</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EB258" w14:textId="4CDD45A4" w:rsidR="00F77B68" w:rsidRPr="00251675" w:rsidRDefault="00251675" w:rsidP="00251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CC231" w14:textId="3080063E" w:rsidR="00F77B68" w:rsidRPr="003A171F" w:rsidRDefault="00F77B68" w:rsidP="00251675">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МИОР, </w:t>
            </w:r>
            <w:r w:rsidR="00CD3A37" w:rsidRPr="00616D04">
              <w:rPr>
                <w:rFonts w:ascii="Times New Roman" w:eastAsia="Times New Roman" w:hAnsi="Times New Roman" w:cs="Times New Roman"/>
                <w:sz w:val="24"/>
                <w:szCs w:val="24"/>
              </w:rPr>
              <w:t xml:space="preserve">МНЭ, МЦРИАП, </w:t>
            </w:r>
            <w:r w:rsidRPr="00616D04">
              <w:rPr>
                <w:rFonts w:ascii="Times New Roman" w:eastAsia="Times New Roman" w:hAnsi="Times New Roman" w:cs="Times New Roman"/>
                <w:sz w:val="24"/>
                <w:szCs w:val="24"/>
              </w:rPr>
              <w:t>МИО</w:t>
            </w:r>
            <w:r w:rsidR="00CD3A37" w:rsidRPr="00616D04">
              <w:rPr>
                <w:rFonts w:ascii="Times New Roman" w:eastAsia="Times New Roman" w:hAnsi="Times New Roman" w:cs="Times New Roman"/>
                <w:sz w:val="24"/>
                <w:szCs w:val="24"/>
              </w:rPr>
              <w:t>, НПП «</w:t>
            </w:r>
            <w:proofErr w:type="spellStart"/>
            <w:r w:rsidR="00CD3A37" w:rsidRPr="00616D04">
              <w:rPr>
                <w:rFonts w:ascii="Times New Roman" w:eastAsia="Times New Roman" w:hAnsi="Times New Roman" w:cs="Times New Roman"/>
                <w:sz w:val="24"/>
                <w:szCs w:val="24"/>
              </w:rPr>
              <w:t>Атамекен</w:t>
            </w:r>
            <w:proofErr w:type="spellEnd"/>
            <w:r w:rsidR="00CD3A37" w:rsidRPr="00616D04">
              <w:rPr>
                <w:rFonts w:ascii="Times New Roman" w:eastAsia="Times New Roman" w:hAnsi="Times New Roman" w:cs="Times New Roman"/>
                <w:sz w:val="24"/>
                <w:szCs w:val="24"/>
              </w:rPr>
              <w:t>» (по согласованию)</w:t>
            </w:r>
          </w:p>
        </w:tc>
      </w:tr>
      <w:tr w:rsidR="00FE4F34" w:rsidRPr="003A171F" w14:paraId="4F93868E"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5CD5A" w14:textId="77777777" w:rsidR="00FE4F34" w:rsidRPr="003A171F" w:rsidRDefault="00FE4F34"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C2F2" w14:textId="00528918" w:rsidR="00FE4F34" w:rsidRDefault="00FE4F34" w:rsidP="00F77B6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информационно-консультационной помощи для молодежи (образовательные, юридические, психологические и др.)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AA22B" w14:textId="74D53945" w:rsidR="00FE4F34" w:rsidRDefault="00FE4F34" w:rsidP="000B6EA9">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C26CF" w14:textId="280B9EB8" w:rsidR="00FE4F34" w:rsidRPr="006D77A3" w:rsidRDefault="00FE4F34" w:rsidP="00251675">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9AF36" w14:textId="4D89CA51" w:rsidR="00FE4F34" w:rsidRDefault="00FE4F34" w:rsidP="00251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w:t>
            </w:r>
          </w:p>
        </w:tc>
      </w:tr>
      <w:tr w:rsidR="00F77B68" w:rsidRPr="003A171F" w14:paraId="3FE14828" w14:textId="77777777" w:rsidTr="00863414">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9AF05" w14:textId="77777777" w:rsidR="00F77B68" w:rsidRPr="003A171F" w:rsidRDefault="00F77B68" w:rsidP="00F77B6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C387F" w14:textId="77777777" w:rsidR="00F77B68" w:rsidRPr="003A171F" w:rsidRDefault="00F77B68" w:rsidP="00F77B68">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 xml:space="preserve">Принятие комплекса мер по совершенствованию деятельности молодежных ресурсных центров (в </w:t>
            </w:r>
            <w:proofErr w:type="spellStart"/>
            <w:r w:rsidRPr="003A171F">
              <w:rPr>
                <w:rFonts w:ascii="Times New Roman" w:eastAsia="Times New Roman" w:hAnsi="Times New Roman" w:cs="Times New Roman"/>
                <w:sz w:val="24"/>
                <w:szCs w:val="24"/>
              </w:rPr>
              <w:t>т.ч</w:t>
            </w:r>
            <w:proofErr w:type="spellEnd"/>
            <w:r w:rsidRPr="003A171F">
              <w:rPr>
                <w:rFonts w:ascii="Times New Roman" w:eastAsia="Times New Roman" w:hAnsi="Times New Roman" w:cs="Times New Roman"/>
                <w:sz w:val="24"/>
                <w:szCs w:val="24"/>
              </w:rPr>
              <w:t>. оценка деятельности МРЦ и внедрение KPI)</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2646" w14:textId="77777777" w:rsidR="00F77B68" w:rsidRPr="003A171F" w:rsidRDefault="00F77B68" w:rsidP="00F77B68">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8FF82" w14:textId="4A522B4B" w:rsidR="00F77B68" w:rsidRPr="00C11675" w:rsidRDefault="00783929" w:rsidP="00251675">
            <w:pPr>
              <w:spacing w:line="240" w:lineRule="auto"/>
              <w:jc w:val="center"/>
              <w:rPr>
                <w:rFonts w:ascii="Times New Roman" w:eastAsia="Times New Roman" w:hAnsi="Times New Roman" w:cs="Times New Roman"/>
                <w:sz w:val="24"/>
                <w:szCs w:val="24"/>
              </w:rPr>
            </w:pPr>
            <w:r w:rsidRPr="006D77A3">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EDAEC" w14:textId="77777777" w:rsidR="00F77B68" w:rsidRPr="003A171F" w:rsidRDefault="00F77B68" w:rsidP="00251675">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AE45DC" w:rsidRPr="003A171F" w14:paraId="26AF103C" w14:textId="77777777" w:rsidTr="000817A4">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4FE7" w14:textId="700A70F0" w:rsidR="00AE45DC" w:rsidRPr="003A171F" w:rsidRDefault="001D0931" w:rsidP="00251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Глава</w:t>
            </w:r>
            <w:r w:rsidR="00AE45DC" w:rsidRPr="003A171F">
              <w:rPr>
                <w:rFonts w:ascii="Times New Roman" w:eastAsia="Times New Roman" w:hAnsi="Times New Roman" w:cs="Times New Roman"/>
                <w:sz w:val="24"/>
                <w:szCs w:val="24"/>
              </w:rPr>
              <w:t xml:space="preserve"> </w:t>
            </w:r>
            <w:r w:rsidR="00AE45DC" w:rsidRPr="003A171F">
              <w:rPr>
                <w:rFonts w:ascii="Times New Roman" w:eastAsia="Times New Roman" w:hAnsi="Times New Roman" w:cs="Times New Roman"/>
                <w:b/>
                <w:sz w:val="24"/>
                <w:szCs w:val="24"/>
              </w:rPr>
              <w:t xml:space="preserve">3. </w:t>
            </w:r>
            <w:r w:rsidR="00AE45DC" w:rsidRPr="00756F74">
              <w:rPr>
                <w:rFonts w:ascii="Times New Roman" w:eastAsia="Times New Roman" w:hAnsi="Times New Roman" w:cs="Times New Roman"/>
                <w:sz w:val="24"/>
                <w:szCs w:val="24"/>
              </w:rPr>
              <w:t>Просвещение и культура</w:t>
            </w:r>
          </w:p>
        </w:tc>
      </w:tr>
      <w:tr w:rsidR="001D0931" w:rsidRPr="003A171F" w14:paraId="38A3A9A2" w14:textId="77777777" w:rsidTr="000817A4">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8685" w14:textId="38131136" w:rsidR="001D0931" w:rsidRDefault="001D0931" w:rsidP="00251675">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Направление 1. </w:t>
            </w:r>
            <w:r w:rsidRPr="001D0931">
              <w:rPr>
                <w:rFonts w:ascii="Times New Roman" w:eastAsia="Times New Roman" w:hAnsi="Times New Roman" w:cs="Times New Roman"/>
                <w:sz w:val="24"/>
                <w:szCs w:val="24"/>
              </w:rPr>
              <w:t>Формирование нового образовательного пространства</w:t>
            </w:r>
          </w:p>
        </w:tc>
      </w:tr>
      <w:tr w:rsidR="00AE45DC" w:rsidRPr="003A171F" w14:paraId="376AF9CB" w14:textId="77777777" w:rsidTr="00C1776D">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B8307"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1E88C6" w14:textId="01AE3DD6"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анализа потребностей рынка труда в разрезе регионов и специальностей организаций технического, профессионального и высшего образования</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1D69F" w14:textId="1486F809" w:rsidR="00AE45DC" w:rsidRPr="003A171F" w:rsidRDefault="00AE45DC" w:rsidP="00C11675">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Анализ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33833" w14:textId="3B1E109E" w:rsidR="00AE45DC" w:rsidRPr="003A171F" w:rsidRDefault="00783929" w:rsidP="00C11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r w:rsidR="00AE45DC" w:rsidRPr="003A171F">
              <w:rPr>
                <w:rFonts w:ascii="Times New Roman" w:eastAsia="Times New Roman" w:hAnsi="Times New Roman" w:cs="Times New Roman"/>
                <w:sz w:val="24"/>
                <w:szCs w:val="24"/>
              </w:rPr>
              <w:t xml:space="preserve">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DD55" w14:textId="6AB964E8" w:rsidR="00AE45DC" w:rsidRPr="003A171F" w:rsidRDefault="00AE45DC" w:rsidP="00C1776D">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МТСЗН, МП, МНВО,</w:t>
            </w:r>
            <w:r w:rsidR="00C11675">
              <w:rPr>
                <w:rFonts w:ascii="Times New Roman" w:eastAsia="Times New Roman" w:hAnsi="Times New Roman" w:cs="Times New Roman"/>
                <w:sz w:val="24"/>
                <w:szCs w:val="24"/>
              </w:rPr>
              <w:t xml:space="preserve"> </w:t>
            </w:r>
            <w:r w:rsidRPr="003A171F">
              <w:rPr>
                <w:rFonts w:ascii="Times New Roman" w:eastAsia="Times New Roman" w:hAnsi="Times New Roman" w:cs="Times New Roman"/>
                <w:sz w:val="24"/>
                <w:szCs w:val="24"/>
              </w:rPr>
              <w:t>МИО</w:t>
            </w:r>
          </w:p>
        </w:tc>
      </w:tr>
      <w:tr w:rsidR="00AE45DC" w:rsidRPr="003A171F" w14:paraId="2725D710" w14:textId="77777777" w:rsidTr="00C1776D">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7F40C"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BA6F49" w14:textId="293329E9" w:rsidR="00AE45DC" w:rsidRPr="003A171F" w:rsidRDefault="00A33167" w:rsidP="00AE45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грантов по исследованиям молодых ученых по проекту «</w:t>
            </w:r>
            <w:proofErr w:type="spellStart"/>
            <w:r>
              <w:rPr>
                <w:rFonts w:ascii="Times New Roman" w:eastAsia="Times New Roman" w:hAnsi="Times New Roman" w:cs="Times New Roman"/>
                <w:sz w:val="24"/>
                <w:szCs w:val="24"/>
              </w:rPr>
              <w:t>Жас</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ғалым</w:t>
            </w:r>
            <w:r>
              <w:rPr>
                <w:rFonts w:ascii="Times New Roman" w:eastAsia="Times New Roman" w:hAnsi="Times New Roman" w:cs="Times New Roman"/>
                <w:sz w:val="24"/>
                <w:szCs w:val="24"/>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382F" w14:textId="34CE27AC" w:rsidR="00AE45DC" w:rsidRPr="003A171F" w:rsidRDefault="00C1776D" w:rsidP="00C177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г</w:t>
            </w:r>
            <w:r w:rsidR="00AE45DC" w:rsidRPr="003A171F">
              <w:rPr>
                <w:rFonts w:ascii="Times New Roman" w:eastAsia="Times New Roman" w:hAnsi="Times New Roman" w:cs="Times New Roman"/>
                <w:sz w:val="24"/>
                <w:szCs w:val="24"/>
              </w:rPr>
              <w:t>рант</w:t>
            </w:r>
            <w:r>
              <w:rPr>
                <w:rFonts w:ascii="Times New Roman" w:eastAsia="Times New Roman" w:hAnsi="Times New Roman" w:cs="Times New Roman"/>
                <w:sz w:val="24"/>
                <w:szCs w:val="24"/>
              </w:rPr>
              <w:t>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435CB" w14:textId="7AD80FEC" w:rsidR="00AE45DC" w:rsidRPr="00A33167" w:rsidRDefault="00A33167" w:rsidP="00C1776D">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09AF7" w14:textId="2ADB8FC9" w:rsidR="00AE45DC" w:rsidRPr="003A171F" w:rsidRDefault="00AE45DC" w:rsidP="00A33167">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МНВО</w:t>
            </w:r>
          </w:p>
        </w:tc>
      </w:tr>
      <w:tr w:rsidR="00AE45DC" w:rsidRPr="003A171F" w14:paraId="37E49A31" w14:textId="77777777" w:rsidTr="00C1776D">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2289"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02B277" w14:textId="0D1FE7C5"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Организация деятельности социальных служб для молодежи, направленных на повышение консультационной помощи молодым людям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34AFF" w14:textId="77777777" w:rsidR="00427A54" w:rsidRDefault="00427A54" w:rsidP="00427A54">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29857120" w14:textId="6BE10E46" w:rsidR="00AE45DC" w:rsidRPr="003A171F" w:rsidRDefault="00427A54" w:rsidP="00427A5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18FB2" w14:textId="6B7F1519" w:rsidR="00AE45DC" w:rsidRPr="003A171F" w:rsidRDefault="00427A54" w:rsidP="00C177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8CE8" w14:textId="72F3E5D8" w:rsidR="00AE45DC" w:rsidRPr="003A171F" w:rsidRDefault="00AE45DC" w:rsidP="00C1776D">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МИО</w:t>
            </w:r>
          </w:p>
        </w:tc>
      </w:tr>
      <w:tr w:rsidR="00AE45DC" w:rsidRPr="003A171F" w14:paraId="6D999B05" w14:textId="77777777" w:rsidTr="000817A4">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A6B90" w14:textId="7CDF475A" w:rsidR="00AE45DC" w:rsidRPr="001D0931" w:rsidRDefault="00EB323A" w:rsidP="00CA4276">
            <w:pPr>
              <w:spacing w:line="240" w:lineRule="auto"/>
              <w:jc w:val="center"/>
              <w:rPr>
                <w:rFonts w:ascii="Times New Roman" w:eastAsia="Times New Roman" w:hAnsi="Times New Roman" w:cs="Times New Roman"/>
                <w:sz w:val="24"/>
                <w:szCs w:val="24"/>
              </w:rPr>
            </w:pPr>
            <w:r w:rsidRPr="001D0931">
              <w:rPr>
                <w:rFonts w:ascii="Times New Roman" w:eastAsia="Times New Roman" w:hAnsi="Times New Roman" w:cs="Times New Roman"/>
                <w:b/>
                <w:sz w:val="24"/>
                <w:szCs w:val="24"/>
              </w:rPr>
              <w:t>Направление</w:t>
            </w:r>
            <w:r w:rsidR="00AE45DC" w:rsidRPr="001D0931">
              <w:rPr>
                <w:rFonts w:ascii="Times New Roman" w:eastAsia="Times New Roman" w:hAnsi="Times New Roman" w:cs="Times New Roman"/>
                <w:b/>
                <w:sz w:val="24"/>
                <w:szCs w:val="24"/>
              </w:rPr>
              <w:t xml:space="preserve"> </w:t>
            </w:r>
            <w:r w:rsidR="001D0931" w:rsidRPr="001D0931">
              <w:rPr>
                <w:rFonts w:ascii="Times New Roman" w:eastAsia="Times New Roman" w:hAnsi="Times New Roman" w:cs="Times New Roman"/>
                <w:b/>
                <w:sz w:val="24"/>
                <w:szCs w:val="24"/>
              </w:rPr>
              <w:t>2.</w:t>
            </w:r>
            <w:r w:rsidR="00AE45DC" w:rsidRPr="001D0931">
              <w:rPr>
                <w:rFonts w:ascii="Times New Roman" w:eastAsia="Times New Roman" w:hAnsi="Times New Roman" w:cs="Times New Roman"/>
                <w:sz w:val="24"/>
                <w:szCs w:val="24"/>
              </w:rPr>
              <w:t xml:space="preserve"> Расширение возможностей </w:t>
            </w:r>
            <w:r w:rsidR="00B0690F" w:rsidRPr="001D0931">
              <w:rPr>
                <w:rFonts w:ascii="Times New Roman" w:eastAsia="Times New Roman" w:hAnsi="Times New Roman" w:cs="Times New Roman"/>
                <w:sz w:val="24"/>
                <w:szCs w:val="24"/>
              </w:rPr>
              <w:t>культурного развития молодежи</w:t>
            </w:r>
          </w:p>
          <w:p w14:paraId="6615CE56" w14:textId="3BAB6E6D" w:rsidR="0099663E" w:rsidRPr="001D0931" w:rsidRDefault="0099663E" w:rsidP="00CA4276">
            <w:pPr>
              <w:spacing w:line="240" w:lineRule="auto"/>
              <w:jc w:val="center"/>
              <w:rPr>
                <w:rFonts w:ascii="Times New Roman" w:eastAsia="Times New Roman" w:hAnsi="Times New Roman" w:cs="Times New Roman"/>
                <w:i/>
                <w:sz w:val="24"/>
                <w:szCs w:val="24"/>
              </w:rPr>
            </w:pPr>
            <w:r w:rsidRPr="001D0931">
              <w:rPr>
                <w:rFonts w:ascii="Times New Roman" w:eastAsia="Times New Roman" w:hAnsi="Times New Roman" w:cs="Times New Roman"/>
                <w:b/>
                <w:i/>
                <w:sz w:val="24"/>
                <w:szCs w:val="24"/>
              </w:rPr>
              <w:t xml:space="preserve">Целевой индикатор: </w:t>
            </w:r>
            <w:r w:rsidRPr="001D0931">
              <w:rPr>
                <w:rFonts w:ascii="Times New Roman" w:eastAsia="Times New Roman" w:hAnsi="Times New Roman" w:cs="Times New Roman"/>
                <w:i/>
                <w:sz w:val="24"/>
                <w:szCs w:val="24"/>
              </w:rPr>
              <w:t>Доля молодых людей, вовлеченных в волонтерские и благотворительные проекты, в том числе экологические инициативы (2023 г. – 20%, 2024 г. – 22%, 2025 г. – 24%, 2026 г. – 26%, 2027 г. – 28</w:t>
            </w:r>
            <w:r w:rsidR="001D0931">
              <w:rPr>
                <w:rFonts w:ascii="Times New Roman" w:eastAsia="Times New Roman" w:hAnsi="Times New Roman" w:cs="Times New Roman"/>
                <w:i/>
                <w:sz w:val="24"/>
                <w:szCs w:val="24"/>
              </w:rPr>
              <w:t>%)</w:t>
            </w:r>
          </w:p>
        </w:tc>
      </w:tr>
      <w:tr w:rsidR="00AE45DC" w:rsidRPr="003A171F" w14:paraId="21842BA6"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DFEF"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CA49" w14:textId="025CF699"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Организация комплекса мер по поддержке талантливой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E931" w14:textId="77777777" w:rsidR="00427A54" w:rsidRDefault="00427A54" w:rsidP="00427A54">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CCE331A" w14:textId="7341E83F" w:rsidR="00AE45DC" w:rsidRPr="003A171F" w:rsidRDefault="00427A54" w:rsidP="00427A5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B4B74" w14:textId="644BCE11" w:rsidR="00AE45DC" w:rsidRPr="003A171F" w:rsidRDefault="00427A54"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A8744" w14:textId="2BB3C328" w:rsidR="00AE45DC" w:rsidRPr="003A171F" w:rsidRDefault="00AE45DC"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МКС, МИО</w:t>
            </w:r>
          </w:p>
        </w:tc>
      </w:tr>
      <w:tr w:rsidR="00EB323A" w:rsidRPr="003A171F" w14:paraId="7481EEE8"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AEEF" w14:textId="77777777" w:rsidR="00EB323A" w:rsidRPr="003A171F" w:rsidRDefault="00EB323A" w:rsidP="00EB32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DCEA" w14:textId="73F6AB26" w:rsidR="00EB323A" w:rsidRPr="003A171F" w:rsidRDefault="00EB323A" w:rsidP="00EB323A">
            <w:pPr>
              <w:spacing w:line="240" w:lineRule="auto"/>
              <w:jc w:val="both"/>
              <w:rPr>
                <w:rFonts w:ascii="Times New Roman" w:eastAsia="Times New Roman" w:hAnsi="Times New Roman" w:cs="Times New Roman"/>
                <w:sz w:val="24"/>
                <w:szCs w:val="24"/>
              </w:rPr>
            </w:pPr>
            <w:r w:rsidRPr="00C42C3C">
              <w:rPr>
                <w:rFonts w:ascii="Times New Roman" w:eastAsia="Times New Roman" w:hAnsi="Times New Roman" w:cs="Times New Roman"/>
                <w:sz w:val="24"/>
                <w:szCs w:val="24"/>
              </w:rPr>
              <w:t>Реализация гранта «</w:t>
            </w:r>
            <w:proofErr w:type="spellStart"/>
            <w:r w:rsidRPr="00C42C3C">
              <w:rPr>
                <w:rFonts w:ascii="Times New Roman" w:eastAsia="Times New Roman" w:hAnsi="Times New Roman" w:cs="Times New Roman"/>
                <w:sz w:val="24"/>
                <w:szCs w:val="24"/>
              </w:rPr>
              <w:t>Тәуелсіздік</w:t>
            </w:r>
            <w:proofErr w:type="spellEnd"/>
            <w:r w:rsidRPr="00C42C3C">
              <w:rPr>
                <w:rFonts w:ascii="Times New Roman" w:eastAsia="Times New Roman" w:hAnsi="Times New Roman" w:cs="Times New Roman"/>
                <w:sz w:val="24"/>
                <w:szCs w:val="24"/>
              </w:rPr>
              <w:t xml:space="preserve"> </w:t>
            </w:r>
            <w:proofErr w:type="spellStart"/>
            <w:r w:rsidRPr="00C42C3C">
              <w:rPr>
                <w:rFonts w:ascii="Times New Roman" w:eastAsia="Times New Roman" w:hAnsi="Times New Roman" w:cs="Times New Roman"/>
                <w:sz w:val="24"/>
                <w:szCs w:val="24"/>
              </w:rPr>
              <w:t>ұрпақтары</w:t>
            </w:r>
            <w:proofErr w:type="spellEnd"/>
            <w:r w:rsidRPr="00C42C3C">
              <w:rPr>
                <w:rFonts w:ascii="Times New Roman" w:eastAsia="Times New Roman" w:hAnsi="Times New Roman" w:cs="Times New Roman"/>
                <w:sz w:val="24"/>
                <w:szCs w:val="24"/>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CF1E5" w14:textId="5910BCA0" w:rsidR="00EB323A" w:rsidRPr="003A171F" w:rsidRDefault="00EB323A"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грантов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8C5D2" w14:textId="245842FA" w:rsidR="00EB323A" w:rsidRPr="003A171F" w:rsidRDefault="00427A54"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C4DB" w14:textId="7E077F0D" w:rsidR="00EB323A" w:rsidRPr="003A171F" w:rsidRDefault="00EB323A"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323A" w:rsidRPr="003A171F" w14:paraId="157A2C5B"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AF0B2" w14:textId="77777777" w:rsidR="00EB323A" w:rsidRPr="003A171F" w:rsidRDefault="00EB323A" w:rsidP="00EB32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0D080" w14:textId="00A21388" w:rsidR="00EB323A" w:rsidRPr="003A171F" w:rsidRDefault="00EB323A" w:rsidP="00EB323A">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Вручение Государственной молодежной премии «</w:t>
            </w:r>
            <w:proofErr w:type="spellStart"/>
            <w:r w:rsidRPr="003A171F">
              <w:rPr>
                <w:rFonts w:ascii="Times New Roman" w:eastAsia="Times New Roman" w:hAnsi="Times New Roman" w:cs="Times New Roman"/>
                <w:sz w:val="24"/>
                <w:szCs w:val="24"/>
              </w:rPr>
              <w:t>Дарын</w:t>
            </w:r>
            <w:proofErr w:type="spellEnd"/>
            <w:r w:rsidRPr="003A171F">
              <w:rPr>
                <w:rFonts w:ascii="Times New Roman" w:eastAsia="Times New Roman" w:hAnsi="Times New Roman" w:cs="Times New Roman"/>
                <w:sz w:val="24"/>
                <w:szCs w:val="24"/>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BB7CF" w14:textId="64D3FAFB" w:rsidR="00EB323A" w:rsidRPr="003A171F" w:rsidRDefault="00EB323A"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Вручение премии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75D09" w14:textId="608772C7" w:rsidR="00EB323A" w:rsidRPr="003A171F" w:rsidRDefault="00427A54"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8FE22" w14:textId="2D8C4019" w:rsidR="00EB323A" w:rsidRPr="003A171F" w:rsidRDefault="00EB323A"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483BE5" w:rsidRPr="003A171F" w14:paraId="3BCE2ED4"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91CB3" w14:textId="77777777" w:rsidR="00483BE5" w:rsidRPr="003A171F" w:rsidRDefault="00483BE5" w:rsidP="00EB323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C2EB" w14:textId="01FA3356" w:rsidR="00483BE5" w:rsidRPr="003A171F" w:rsidRDefault="00483BE5" w:rsidP="00EB323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информационной грамотности среди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9F332" w14:textId="77777777" w:rsidR="00FF29C2" w:rsidRDefault="00FF29C2" w:rsidP="00FF29C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48085436" w14:textId="7DC38F90" w:rsidR="00483BE5" w:rsidRDefault="00FF29C2" w:rsidP="00FF29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38738" w14:textId="5795A225" w:rsidR="00483BE5" w:rsidRPr="003A171F" w:rsidRDefault="00EB5299" w:rsidP="0042659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71C86" w14:textId="3A31C6D4" w:rsidR="00483BE5" w:rsidRPr="003A171F" w:rsidRDefault="00483BE5"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537EE3" w:rsidRPr="003A171F" w14:paraId="0DFD493B"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D47B2" w14:textId="77777777" w:rsidR="00537EE3" w:rsidRPr="003A171F" w:rsidRDefault="00537EE3" w:rsidP="00537EE3">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46836" w14:textId="4CA8775A" w:rsidR="00537EE3" w:rsidRDefault="00537EE3" w:rsidP="00537EE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комфортных для различных возрастных категорий молодежи общественных пространств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5EC2E" w14:textId="77777777" w:rsidR="00FF29C2" w:rsidRDefault="00FF29C2" w:rsidP="00FF29C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1EDE8C80" w14:textId="11A294DA" w:rsidR="00537EE3" w:rsidRPr="003A171F" w:rsidRDefault="00FF29C2" w:rsidP="00FF29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DCC5" w14:textId="69B5BCCB" w:rsidR="00537EE3" w:rsidRPr="003A171F" w:rsidRDefault="00EB5299" w:rsidP="00537E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25C57" w14:textId="65217B01" w:rsidR="00537EE3" w:rsidRDefault="00537EE3" w:rsidP="00537E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r>
              <w:rPr>
                <w:rFonts w:ascii="Times New Roman" w:eastAsia="Times New Roman" w:hAnsi="Times New Roman" w:cs="Times New Roman"/>
                <w:sz w:val="24"/>
                <w:szCs w:val="24"/>
              </w:rPr>
              <w:t>Р</w:t>
            </w:r>
            <w:r w:rsidR="00C42C3C">
              <w:rPr>
                <w:rFonts w:ascii="Times New Roman" w:eastAsia="Times New Roman" w:hAnsi="Times New Roman" w:cs="Times New Roman"/>
                <w:sz w:val="24"/>
                <w:szCs w:val="24"/>
              </w:rPr>
              <w:t>, МИО</w:t>
            </w:r>
          </w:p>
        </w:tc>
      </w:tr>
      <w:tr w:rsidR="00AE45DC" w:rsidRPr="003A171F" w14:paraId="4E93BF89"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23E6A"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0E32" w14:textId="7F631B76" w:rsidR="00AE45DC" w:rsidRPr="003A171F" w:rsidRDefault="00A7273D" w:rsidP="00AE45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 комплекса мер по привлечению к волонтерской деятельности</w:t>
            </w:r>
            <w:r w:rsidR="00AE45DC" w:rsidRPr="003A171F">
              <w:rPr>
                <w:rFonts w:ascii="Times New Roman" w:eastAsia="Times New Roman" w:hAnsi="Times New Roman" w:cs="Times New Roman"/>
                <w:sz w:val="24"/>
                <w:szCs w:val="24"/>
              </w:rPr>
              <w:t xml:space="preserve">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6E1F8" w14:textId="77777777" w:rsidR="00600B90" w:rsidRDefault="00600B90" w:rsidP="00600B90">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56FA7C03" w14:textId="2BC7AC8E" w:rsidR="00AE45DC" w:rsidRPr="003A171F" w:rsidRDefault="00600B90" w:rsidP="00600B9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475D9" w14:textId="497AD7E5" w:rsidR="00AE45DC" w:rsidRPr="003A171F" w:rsidRDefault="002A03F1"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A0237" w14:textId="2629A9AB" w:rsidR="00AE45DC" w:rsidRPr="003A171F" w:rsidRDefault="00AE45DC" w:rsidP="00600B90">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r w:rsidR="00600B90">
              <w:rPr>
                <w:rFonts w:ascii="Times New Roman" w:eastAsia="Times New Roman" w:hAnsi="Times New Roman" w:cs="Times New Roman"/>
                <w:sz w:val="24"/>
                <w:szCs w:val="24"/>
              </w:rPr>
              <w:t>Р, МИО</w:t>
            </w:r>
          </w:p>
        </w:tc>
      </w:tr>
      <w:tr w:rsidR="00AE45DC" w:rsidRPr="003A171F" w14:paraId="35B98F3F"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7576B"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171B8" w14:textId="291A6736" w:rsidR="00AE45DC" w:rsidRPr="003A171F" w:rsidRDefault="00281F82" w:rsidP="00AE45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в 1,5 раза финансирования грантов на проекты молодежных организаций и развитие волонтерских движений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FA2DC" w14:textId="77777777" w:rsidR="00281F82" w:rsidRDefault="00281F82" w:rsidP="00281F8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854957B" w14:textId="0A97936A" w:rsidR="00AE45DC" w:rsidRPr="003A171F" w:rsidRDefault="00281F82" w:rsidP="00281F8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77045" w14:textId="2995BF6A" w:rsidR="00AE45DC" w:rsidRPr="003A171F" w:rsidRDefault="00EB5299" w:rsidP="002A0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ABFB6" w14:textId="3C75B6DB" w:rsidR="00AE45DC" w:rsidRPr="003A171F" w:rsidRDefault="00AE45DC"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МИО</w:t>
            </w:r>
          </w:p>
        </w:tc>
      </w:tr>
      <w:tr w:rsidR="00AE45DC" w:rsidRPr="003A171F" w14:paraId="4877C3AF"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3424B"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32504" w14:textId="6F9A7756"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комплекса мероприятий по формированию экологической культуры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4CDF3" w14:textId="77777777" w:rsidR="00FF29C2" w:rsidRDefault="00FF29C2" w:rsidP="00FF29C2">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6F0FE843" w14:textId="783A27EB" w:rsidR="00AE45DC" w:rsidRPr="003A171F" w:rsidRDefault="006F7EFB" w:rsidP="00FF29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r w:rsidR="00A21F7B">
              <w:rPr>
                <w:rFonts w:ascii="Times New Roman" w:eastAsia="Times New Roman" w:hAnsi="Times New Roman" w:cs="Times New Roman"/>
                <w:sz w:val="24"/>
                <w:szCs w:val="24"/>
              </w:rPr>
              <w:t xml:space="preserve">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E3C10" w14:textId="2D037206" w:rsidR="00AE45DC" w:rsidRPr="003A171F" w:rsidRDefault="00A21F7B"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3170A" w14:textId="4307CAE8" w:rsidR="00AE45DC" w:rsidRPr="003A171F" w:rsidRDefault="00AE45DC"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AE45DC" w:rsidRPr="003A171F" w14:paraId="03DDFCB8"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F7F22"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1BA3" w14:textId="13E11CA6"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Вовлечение молодежи в экологическую деятельность и поддержка экологических инициатив молодежи на региональном уровне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FF6D" w14:textId="11C4FBD5" w:rsidR="00AE45DC" w:rsidRPr="003A171F" w:rsidRDefault="00AE45DC"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8CFD0" w14:textId="1CB8A799" w:rsidR="00AE45DC" w:rsidRPr="003A171F" w:rsidRDefault="00EF0CCD"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948E4" w14:textId="6356A924" w:rsidR="00AE45DC" w:rsidRPr="003A171F" w:rsidRDefault="00AE45DC" w:rsidP="009A16E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AE45DC" w:rsidRPr="003A171F" w14:paraId="3ED5993E"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10A3C" w14:textId="77777777" w:rsidR="00AE45DC" w:rsidRPr="003A171F" w:rsidRDefault="00AE45DC" w:rsidP="00AE45D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24FE8" w14:textId="6A7DEF3B" w:rsidR="00AE45DC" w:rsidRPr="003A171F" w:rsidRDefault="00AE45DC" w:rsidP="00AE45DC">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Организация комплекса мероприятий, направленных на повышение уровня экологической культуры молодежи, информированности молодежной страты об </w:t>
            </w:r>
            <w:proofErr w:type="spellStart"/>
            <w:r w:rsidRPr="003A171F">
              <w:rPr>
                <w:rFonts w:ascii="Times New Roman" w:eastAsia="Times New Roman" w:hAnsi="Times New Roman" w:cs="Times New Roman"/>
                <w:sz w:val="24"/>
                <w:szCs w:val="24"/>
              </w:rPr>
              <w:t>экологичном</w:t>
            </w:r>
            <w:proofErr w:type="spellEnd"/>
            <w:r w:rsidRPr="003A171F">
              <w:rPr>
                <w:rFonts w:ascii="Times New Roman" w:eastAsia="Times New Roman" w:hAnsi="Times New Roman" w:cs="Times New Roman"/>
                <w:sz w:val="24"/>
                <w:szCs w:val="24"/>
              </w:rPr>
              <w:t xml:space="preserve"> поведении и веде</w:t>
            </w:r>
            <w:r w:rsidR="00ED3CCC">
              <w:rPr>
                <w:rFonts w:ascii="Times New Roman" w:eastAsia="Times New Roman" w:hAnsi="Times New Roman" w:cs="Times New Roman"/>
                <w:sz w:val="24"/>
                <w:szCs w:val="24"/>
              </w:rPr>
              <w:t>ния экологического образа жизни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1BEC" w14:textId="067E7B5D" w:rsidR="00AE45DC" w:rsidRPr="003A171F" w:rsidRDefault="00EF0CCD" w:rsidP="00C42C3C">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BFFC1" w14:textId="43F658D1" w:rsidR="00AE45DC" w:rsidRPr="003A171F" w:rsidRDefault="006C3598"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F72D8" w14:textId="65986618" w:rsidR="00AE45DC" w:rsidRPr="003A171F" w:rsidRDefault="00062BBF" w:rsidP="009A16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w:t>
            </w:r>
          </w:p>
        </w:tc>
      </w:tr>
      <w:tr w:rsidR="00AF49E4" w:rsidRPr="003A171F" w14:paraId="0542CB99" w14:textId="77777777" w:rsidTr="009A16E3">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785F0" w14:textId="77777777" w:rsidR="00AF49E4" w:rsidRPr="003A171F" w:rsidRDefault="00AF49E4" w:rsidP="00AF49E4">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2553" w14:textId="19F79A9E" w:rsidR="00AF49E4" w:rsidRPr="003A171F" w:rsidRDefault="00AF49E4" w:rsidP="00AF4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экологически и этически ответственного отношения молодежи к окружающему миру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6B285" w14:textId="6B72A8DD" w:rsidR="00AF49E4" w:rsidRPr="003A171F" w:rsidRDefault="00992D0F" w:rsidP="00C42C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BA28E" w14:textId="2F7B0300" w:rsidR="00AF49E4" w:rsidRPr="003A171F" w:rsidRDefault="00EB5299" w:rsidP="00AF4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826BB" w14:textId="6C42BFA8" w:rsidR="00AF49E4" w:rsidRPr="003A171F" w:rsidRDefault="00AF49E4" w:rsidP="00AF49E4">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r>
              <w:rPr>
                <w:rFonts w:ascii="Times New Roman" w:eastAsia="Times New Roman" w:hAnsi="Times New Roman" w:cs="Times New Roman"/>
                <w:sz w:val="24"/>
                <w:szCs w:val="24"/>
              </w:rPr>
              <w:t>Р</w:t>
            </w:r>
          </w:p>
        </w:tc>
      </w:tr>
      <w:tr w:rsidR="00AE45DC" w:rsidRPr="003A171F" w14:paraId="6DC27D0E"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9F7C1" w14:textId="64B15AF5" w:rsidR="00AE45DC" w:rsidRPr="003A171F" w:rsidRDefault="001D0931" w:rsidP="00CA42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Глава</w:t>
            </w:r>
            <w:r w:rsidR="00AE45DC" w:rsidRPr="003A171F">
              <w:rPr>
                <w:rFonts w:ascii="Times New Roman" w:eastAsia="Times New Roman" w:hAnsi="Times New Roman" w:cs="Times New Roman"/>
                <w:sz w:val="24"/>
                <w:szCs w:val="24"/>
              </w:rPr>
              <w:t xml:space="preserve"> </w:t>
            </w:r>
            <w:r w:rsidR="00AE45DC" w:rsidRPr="003A171F">
              <w:rPr>
                <w:rFonts w:ascii="Times New Roman" w:eastAsia="Times New Roman" w:hAnsi="Times New Roman" w:cs="Times New Roman"/>
                <w:b/>
                <w:sz w:val="24"/>
                <w:szCs w:val="24"/>
              </w:rPr>
              <w:t>4.</w:t>
            </w:r>
            <w:r w:rsidR="00AE45DC" w:rsidRPr="003A171F">
              <w:rPr>
                <w:rFonts w:ascii="Times New Roman" w:eastAsia="Times New Roman" w:hAnsi="Times New Roman" w:cs="Times New Roman"/>
                <w:sz w:val="24"/>
                <w:szCs w:val="24"/>
              </w:rPr>
              <w:t xml:space="preserve"> </w:t>
            </w:r>
            <w:r w:rsidR="003C0E1F" w:rsidRPr="003C0E1F">
              <w:rPr>
                <w:rFonts w:ascii="Times New Roman" w:eastAsia="Times New Roman" w:hAnsi="Times New Roman" w:cs="Times New Roman"/>
                <w:sz w:val="24"/>
                <w:szCs w:val="24"/>
              </w:rPr>
              <w:t>Современные ценности и патриотическое воспитание</w:t>
            </w:r>
          </w:p>
        </w:tc>
      </w:tr>
      <w:tr w:rsidR="001D0931" w:rsidRPr="003A171F" w14:paraId="6F10AB68" w14:textId="77777777" w:rsidTr="00806475">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8DC0" w14:textId="503563FA" w:rsidR="001D0931" w:rsidRDefault="001D0931" w:rsidP="001D0931">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Направление 1. </w:t>
            </w:r>
            <w:r w:rsidRPr="002A03F1">
              <w:rPr>
                <w:rFonts w:ascii="Times New Roman" w:eastAsia="Times New Roman" w:hAnsi="Times New Roman" w:cs="Times New Roman"/>
                <w:sz w:val="24"/>
                <w:szCs w:val="24"/>
                <w:lang w:val="kk-KZ"/>
              </w:rPr>
              <w:t>П</w:t>
            </w:r>
            <w:proofErr w:type="spellStart"/>
            <w:r w:rsidRPr="003C0E1F">
              <w:rPr>
                <w:rFonts w:ascii="Times New Roman" w:eastAsia="Times New Roman" w:hAnsi="Times New Roman" w:cs="Times New Roman"/>
                <w:sz w:val="24"/>
                <w:szCs w:val="24"/>
              </w:rPr>
              <w:t>атриотическое</w:t>
            </w:r>
            <w:proofErr w:type="spellEnd"/>
            <w:r w:rsidRPr="003C0E1F">
              <w:rPr>
                <w:rFonts w:ascii="Times New Roman" w:eastAsia="Times New Roman" w:hAnsi="Times New Roman" w:cs="Times New Roman"/>
                <w:sz w:val="24"/>
                <w:szCs w:val="24"/>
              </w:rPr>
              <w:t xml:space="preserve"> воспитание</w:t>
            </w:r>
          </w:p>
        </w:tc>
      </w:tr>
    </w:tbl>
    <w:tbl>
      <w:tblPr>
        <w:tblW w:w="1544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20"/>
        <w:gridCol w:w="7087"/>
        <w:gridCol w:w="2977"/>
        <w:gridCol w:w="1984"/>
        <w:gridCol w:w="2977"/>
      </w:tblGrid>
      <w:tr w:rsidR="00EB6A53" w:rsidRPr="003A171F" w14:paraId="2CFE4BF9" w14:textId="77777777" w:rsidTr="00425E7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D018D" w14:textId="7E6AC690"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7087" w:type="dxa"/>
            <w:tcBorders>
              <w:top w:val="single" w:sz="5" w:space="0" w:color="CFCFCF"/>
              <w:left w:val="single" w:sz="5" w:space="0" w:color="CFCFCF"/>
              <w:bottom w:val="single" w:sz="5" w:space="0" w:color="CFCFCF"/>
              <w:right w:val="single" w:sz="5" w:space="0" w:color="CFCFCF"/>
            </w:tcBorders>
            <w:vAlign w:val="center"/>
          </w:tcPr>
          <w:p w14:paraId="46E15956" w14:textId="4BAF7372"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семейных ценностей среди молодежи через комплекс мер по совершенствованию деятельности Центров поддержки семьи и поддержка семей с детьми, находящимися в трудной жизненной ситуации</w:t>
            </w:r>
          </w:p>
        </w:tc>
        <w:tc>
          <w:tcPr>
            <w:tcW w:w="2977" w:type="dxa"/>
            <w:tcBorders>
              <w:top w:val="single" w:sz="5" w:space="0" w:color="CFCFCF"/>
              <w:left w:val="single" w:sz="5" w:space="0" w:color="CFCFCF"/>
              <w:bottom w:val="single" w:sz="5" w:space="0" w:color="CFCFCF"/>
              <w:right w:val="single" w:sz="5" w:space="0" w:color="CFCFCF"/>
            </w:tcBorders>
            <w:vAlign w:val="center"/>
          </w:tcPr>
          <w:p w14:paraId="4E2D0D49" w14:textId="079C09A5"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31638994" w14:textId="4E720AAC"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18CDDF5A" w14:textId="554C3913"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6FF1CE1D" w14:textId="77777777" w:rsidTr="00425E7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C699" w14:textId="28F47E07" w:rsidR="00EB6A53"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7087" w:type="dxa"/>
            <w:tcBorders>
              <w:top w:val="single" w:sz="5" w:space="0" w:color="CFCFCF"/>
              <w:left w:val="single" w:sz="5" w:space="0" w:color="CFCFCF"/>
              <w:bottom w:val="single" w:sz="5" w:space="0" w:color="CFCFCF"/>
              <w:right w:val="single" w:sz="5" w:space="0" w:color="CFCFCF"/>
            </w:tcBorders>
            <w:vAlign w:val="center"/>
          </w:tcPr>
          <w:p w14:paraId="06FAC024" w14:textId="5A035248" w:rsidR="00EB6A53"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и психологическая поддержка семей с детьми-инвалидами с ограниченными возможностями</w:t>
            </w:r>
          </w:p>
        </w:tc>
        <w:tc>
          <w:tcPr>
            <w:tcW w:w="2977" w:type="dxa"/>
            <w:tcBorders>
              <w:top w:val="single" w:sz="5" w:space="0" w:color="CFCFCF"/>
              <w:left w:val="single" w:sz="5" w:space="0" w:color="CFCFCF"/>
              <w:bottom w:val="single" w:sz="5" w:space="0" w:color="CFCFCF"/>
              <w:right w:val="single" w:sz="5" w:space="0" w:color="CFCFCF"/>
            </w:tcBorders>
            <w:vAlign w:val="center"/>
          </w:tcPr>
          <w:p w14:paraId="5CA9CF90" w14:textId="1DB59012"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798CA0C6" w14:textId="3EF02E50"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2300C77D" w14:textId="0409567B"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01796F16" w14:textId="77777777" w:rsidTr="00A67C3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CE4DF" w14:textId="33B4FC59"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7087" w:type="dxa"/>
            <w:tcBorders>
              <w:top w:val="single" w:sz="5" w:space="0" w:color="CFCFCF"/>
              <w:left w:val="single" w:sz="5" w:space="0" w:color="CFCFCF"/>
              <w:bottom w:val="single" w:sz="5" w:space="0" w:color="CFCFCF"/>
              <w:right w:val="single" w:sz="5" w:space="0" w:color="CFCFCF"/>
            </w:tcBorders>
            <w:vAlign w:val="center"/>
          </w:tcPr>
          <w:p w14:paraId="163529F0" w14:textId="5007180F"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современных интеллектуальных командных игр на государственном языке</w:t>
            </w:r>
          </w:p>
        </w:tc>
        <w:tc>
          <w:tcPr>
            <w:tcW w:w="2977" w:type="dxa"/>
            <w:tcBorders>
              <w:top w:val="single" w:sz="5" w:space="0" w:color="CFCFCF"/>
              <w:left w:val="single" w:sz="5" w:space="0" w:color="CFCFCF"/>
              <w:bottom w:val="single" w:sz="5" w:space="0" w:color="CFCFCF"/>
              <w:right w:val="single" w:sz="5" w:space="0" w:color="CFCFCF"/>
            </w:tcBorders>
            <w:vAlign w:val="center"/>
          </w:tcPr>
          <w:p w14:paraId="10969776" w14:textId="33D34AA7"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7C3D30FA" w14:textId="2B660DEF"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528CDFFB" w14:textId="68367F6B"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31608BD1" w14:textId="77777777" w:rsidTr="00A67C3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C185" w14:textId="241E2108"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087" w:type="dxa"/>
            <w:tcBorders>
              <w:top w:val="single" w:sz="5" w:space="0" w:color="CFCFCF"/>
              <w:left w:val="single" w:sz="5" w:space="0" w:color="CFCFCF"/>
              <w:bottom w:val="single" w:sz="5" w:space="0" w:color="CFCFCF"/>
              <w:right w:val="single" w:sz="5" w:space="0" w:color="CFCFCF"/>
            </w:tcBorders>
            <w:vAlign w:val="center"/>
          </w:tcPr>
          <w:p w14:paraId="1F88D606" w14:textId="17A132C4"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культуры обращения за психологической помощью у молодых поколений</w:t>
            </w:r>
          </w:p>
        </w:tc>
        <w:tc>
          <w:tcPr>
            <w:tcW w:w="2977" w:type="dxa"/>
            <w:tcBorders>
              <w:top w:val="single" w:sz="5" w:space="0" w:color="CFCFCF"/>
              <w:left w:val="single" w:sz="5" w:space="0" w:color="CFCFCF"/>
              <w:bottom w:val="single" w:sz="5" w:space="0" w:color="CFCFCF"/>
              <w:right w:val="single" w:sz="5" w:space="0" w:color="CFCFCF"/>
            </w:tcBorders>
            <w:vAlign w:val="center"/>
          </w:tcPr>
          <w:p w14:paraId="5F875B53" w14:textId="4791A8D0"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66C7735D" w14:textId="6B8A336C"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0CA1AC6D" w14:textId="3E8F835D"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EB6A53" w:rsidRPr="003A171F" w14:paraId="55C34F9B" w14:textId="77777777" w:rsidTr="007C65F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1386F" w14:textId="4A20D9D3"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7087" w:type="dxa"/>
            <w:tcBorders>
              <w:top w:val="single" w:sz="5" w:space="0" w:color="CFCFCF"/>
              <w:left w:val="single" w:sz="5" w:space="0" w:color="CFCFCF"/>
              <w:bottom w:val="single" w:sz="5" w:space="0" w:color="CFCFCF"/>
              <w:right w:val="single" w:sz="5" w:space="0" w:color="CFCFCF"/>
            </w:tcBorders>
            <w:vAlign w:val="center"/>
          </w:tcPr>
          <w:p w14:paraId="7FEEB092" w14:textId="7C75A656"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доверия молодежи к правоохранительным органам</w:t>
            </w:r>
          </w:p>
        </w:tc>
        <w:tc>
          <w:tcPr>
            <w:tcW w:w="2977" w:type="dxa"/>
            <w:tcBorders>
              <w:top w:val="single" w:sz="5" w:space="0" w:color="CFCFCF"/>
              <w:left w:val="single" w:sz="5" w:space="0" w:color="CFCFCF"/>
              <w:bottom w:val="single" w:sz="5" w:space="0" w:color="CFCFCF"/>
              <w:right w:val="single" w:sz="5" w:space="0" w:color="CFCFCF"/>
            </w:tcBorders>
            <w:vAlign w:val="center"/>
          </w:tcPr>
          <w:p w14:paraId="02F8BE5D" w14:textId="7B676B5A"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1BABA9DD" w14:textId="799A57DC"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23A03FFB" w14:textId="22AF50BE"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629EF8D0" w14:textId="77777777" w:rsidTr="007C65F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792AB" w14:textId="0A799CC5" w:rsidR="00EB6A53"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7087" w:type="dxa"/>
            <w:tcBorders>
              <w:top w:val="single" w:sz="5" w:space="0" w:color="CFCFCF"/>
              <w:left w:val="single" w:sz="5" w:space="0" w:color="CFCFCF"/>
              <w:bottom w:val="single" w:sz="5" w:space="0" w:color="CFCFCF"/>
              <w:right w:val="single" w:sz="5" w:space="0" w:color="CFCFCF"/>
            </w:tcBorders>
            <w:vAlign w:val="center"/>
          </w:tcPr>
          <w:p w14:paraId="18028CF4" w14:textId="2A602DB4" w:rsidR="00EB6A53"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Продвижение успешных представителей молодежи, добившихся успехов за годы Независимости Республики Казахстан</w:t>
            </w:r>
          </w:p>
        </w:tc>
        <w:tc>
          <w:tcPr>
            <w:tcW w:w="2977" w:type="dxa"/>
            <w:tcBorders>
              <w:top w:val="single" w:sz="5" w:space="0" w:color="CFCFCF"/>
              <w:left w:val="single" w:sz="5" w:space="0" w:color="CFCFCF"/>
              <w:bottom w:val="single" w:sz="5" w:space="0" w:color="CFCFCF"/>
              <w:right w:val="single" w:sz="5" w:space="0" w:color="CFCFCF"/>
            </w:tcBorders>
            <w:vAlign w:val="center"/>
          </w:tcPr>
          <w:p w14:paraId="34E63685" w14:textId="52B429AD"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7EC669E6" w14:textId="22262FEE"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1CD997BD" w14:textId="5A912C8C"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5D4BE13D" w14:textId="77777777" w:rsidTr="007C65F9">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C44C2" w14:textId="75C4A22B" w:rsidR="00EB6A53"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087" w:type="dxa"/>
            <w:tcBorders>
              <w:top w:val="single" w:sz="5" w:space="0" w:color="CFCFCF"/>
              <w:left w:val="single" w:sz="5" w:space="0" w:color="CFCFCF"/>
              <w:bottom w:val="single" w:sz="5" w:space="0" w:color="CFCFCF"/>
              <w:right w:val="single" w:sz="5" w:space="0" w:color="CFCFCF"/>
            </w:tcBorders>
            <w:vAlign w:val="center"/>
          </w:tcPr>
          <w:p w14:paraId="5796B418" w14:textId="37BE80D1" w:rsidR="00EB6A53"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ценностей крепкой семьи среди молодежи</w:t>
            </w:r>
          </w:p>
        </w:tc>
        <w:tc>
          <w:tcPr>
            <w:tcW w:w="2977" w:type="dxa"/>
            <w:tcBorders>
              <w:top w:val="single" w:sz="5" w:space="0" w:color="CFCFCF"/>
              <w:left w:val="single" w:sz="5" w:space="0" w:color="CFCFCF"/>
              <w:bottom w:val="single" w:sz="5" w:space="0" w:color="CFCFCF"/>
              <w:right w:val="single" w:sz="5" w:space="0" w:color="CFCFCF"/>
            </w:tcBorders>
            <w:vAlign w:val="center"/>
          </w:tcPr>
          <w:p w14:paraId="4B87F2F5" w14:textId="7A43E7EB" w:rsidR="00EB6A53" w:rsidRPr="00364978"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vAlign w:val="center"/>
          </w:tcPr>
          <w:p w14:paraId="39806C9B" w14:textId="1B6F80B0" w:rsidR="00EB6A53" w:rsidRPr="00364978"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0ED35AB7" w14:textId="71D6ADB5" w:rsidR="00EB6A53" w:rsidRPr="00364978"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w:t>
            </w:r>
          </w:p>
        </w:tc>
      </w:tr>
      <w:tr w:rsidR="00EB6A53" w:rsidRPr="003A171F" w14:paraId="30E0BA5A"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ABA10" w14:textId="6B05A534" w:rsidR="00EB6A53" w:rsidRPr="003A171F"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lang w:val="kk-KZ"/>
              </w:rPr>
              <w:t>Глава</w:t>
            </w:r>
            <w:r w:rsidRPr="003A171F">
              <w:rPr>
                <w:rFonts w:ascii="Times New Roman" w:eastAsia="Times New Roman" w:hAnsi="Times New Roman" w:cs="Times New Roman"/>
                <w:sz w:val="24"/>
                <w:szCs w:val="24"/>
              </w:rPr>
              <w:t xml:space="preserve"> </w:t>
            </w:r>
            <w:r w:rsidRPr="001D0931">
              <w:rPr>
                <w:rFonts w:ascii="Times New Roman" w:eastAsia="Times New Roman" w:hAnsi="Times New Roman" w:cs="Times New Roman"/>
                <w:b/>
                <w:sz w:val="24"/>
                <w:szCs w:val="24"/>
              </w:rPr>
              <w:t>5</w:t>
            </w:r>
            <w:r w:rsidRPr="003A171F">
              <w:rPr>
                <w:rFonts w:ascii="Times New Roman" w:eastAsia="Times New Roman" w:hAnsi="Times New Roman" w:cs="Times New Roman"/>
                <w:b/>
                <w:sz w:val="24"/>
                <w:szCs w:val="24"/>
              </w:rPr>
              <w:t>.</w:t>
            </w:r>
            <w:r w:rsidRPr="003A171F">
              <w:rPr>
                <w:rFonts w:ascii="Times New Roman" w:eastAsia="Times New Roman" w:hAnsi="Times New Roman" w:cs="Times New Roman"/>
                <w:sz w:val="24"/>
                <w:szCs w:val="24"/>
              </w:rPr>
              <w:t xml:space="preserve">  Информационное пространство </w:t>
            </w:r>
          </w:p>
        </w:tc>
      </w:tr>
      <w:tr w:rsidR="00EB6A53" w:rsidRPr="003A171F" w14:paraId="422B4EFD"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9224" w14:textId="4BDB0E4E" w:rsidR="00EB6A53" w:rsidRPr="001D0931" w:rsidRDefault="00EB6A53" w:rsidP="00EB6A53">
            <w:pPr>
              <w:spacing w:line="240" w:lineRule="auto"/>
              <w:jc w:val="center"/>
              <w:rPr>
                <w:rFonts w:ascii="Times New Roman" w:eastAsia="Times New Roman" w:hAnsi="Times New Roman" w:cs="Times New Roman"/>
                <w:b/>
                <w:sz w:val="24"/>
                <w:szCs w:val="24"/>
                <w:lang w:val="kk-KZ"/>
              </w:rPr>
            </w:pPr>
            <w:r w:rsidRPr="001D0931">
              <w:rPr>
                <w:rFonts w:ascii="Times New Roman" w:eastAsia="Times New Roman" w:hAnsi="Times New Roman" w:cs="Times New Roman"/>
                <w:b/>
                <w:sz w:val="24"/>
                <w:szCs w:val="24"/>
                <w:lang w:val="kk-KZ"/>
              </w:rPr>
              <w:t>Направление</w:t>
            </w:r>
            <w:r w:rsidRPr="001D0931">
              <w:rPr>
                <w:rFonts w:ascii="Times New Roman" w:eastAsia="Times New Roman" w:hAnsi="Times New Roman" w:cs="Times New Roman"/>
                <w:sz w:val="24"/>
                <w:szCs w:val="24"/>
              </w:rPr>
              <w:t xml:space="preserve"> </w:t>
            </w:r>
            <w:r w:rsidRPr="001D0931">
              <w:rPr>
                <w:rFonts w:ascii="Times New Roman" w:eastAsia="Times New Roman" w:hAnsi="Times New Roman" w:cs="Times New Roman"/>
                <w:b/>
                <w:sz w:val="24"/>
                <w:szCs w:val="24"/>
              </w:rPr>
              <w:t>1.</w:t>
            </w:r>
            <w:r w:rsidRPr="001D0931">
              <w:rPr>
                <w:rFonts w:ascii="Times New Roman" w:eastAsia="Times New Roman" w:hAnsi="Times New Roman" w:cs="Times New Roman"/>
                <w:sz w:val="24"/>
                <w:szCs w:val="24"/>
              </w:rPr>
              <w:t xml:space="preserve"> Снижение цифровых и информационных барьеров для молодежи</w:t>
            </w:r>
          </w:p>
        </w:tc>
      </w:tr>
      <w:tr w:rsidR="00EB6A53" w:rsidRPr="003A171F" w14:paraId="57FB77B8" w14:textId="77777777" w:rsidTr="00EE08B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84A92" w14:textId="701AB963"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7087" w:type="dxa"/>
            <w:tcBorders>
              <w:top w:val="single" w:sz="5" w:space="0" w:color="CFCFCF"/>
              <w:left w:val="single" w:sz="5" w:space="0" w:color="CFCFCF"/>
              <w:bottom w:val="single" w:sz="5" w:space="0" w:color="CFCFCF"/>
              <w:right w:val="single" w:sz="5" w:space="0" w:color="CFCFCF"/>
            </w:tcBorders>
            <w:vAlign w:val="center"/>
          </w:tcPr>
          <w:p w14:paraId="12019EFB" w14:textId="3AF986DB"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Введение новой профессиональной категории – специалист по работе с молодежью (деятельность которого будет направлена на поддержку ее личностного и социального развития)</w:t>
            </w:r>
          </w:p>
        </w:tc>
        <w:tc>
          <w:tcPr>
            <w:tcW w:w="2977" w:type="dxa"/>
            <w:tcBorders>
              <w:top w:val="single" w:sz="5" w:space="0" w:color="CFCFCF"/>
              <w:left w:val="single" w:sz="5" w:space="0" w:color="CFCFCF"/>
              <w:bottom w:val="single" w:sz="5" w:space="0" w:color="CFCFCF"/>
              <w:right w:val="single" w:sz="5" w:space="0" w:color="CFCFCF"/>
            </w:tcBorders>
            <w:vAlign w:val="center"/>
          </w:tcPr>
          <w:p w14:paraId="633CB1CA" w14:textId="11B75727" w:rsidR="00EB6A53" w:rsidRPr="003A171F" w:rsidRDefault="00EB6A53" w:rsidP="00EB6A53">
            <w:pPr>
              <w:spacing w:line="240" w:lineRule="auto"/>
              <w:jc w:val="center"/>
              <w:rPr>
                <w:rFonts w:ascii="Times New Roman" w:eastAsia="Times New Roman" w:hAnsi="Times New Roman" w:cs="Times New Roman"/>
                <w:b/>
                <w:i/>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vAlign w:val="center"/>
          </w:tcPr>
          <w:p w14:paraId="2A7D6B79" w14:textId="7B847030" w:rsidR="00EB6A53" w:rsidRPr="005F7B3A" w:rsidRDefault="00EB6A53" w:rsidP="00EB6A53">
            <w:pPr>
              <w:spacing w:line="240" w:lineRule="auto"/>
              <w:jc w:val="center"/>
              <w:rPr>
                <w:rFonts w:ascii="Times New Roman" w:eastAsia="Times New Roman" w:hAnsi="Times New Roman" w:cs="Times New Roman"/>
                <w:sz w:val="24"/>
                <w:szCs w:val="24"/>
              </w:rPr>
            </w:pPr>
            <w:r w:rsidRPr="005F7B3A">
              <w:rPr>
                <w:rFonts w:ascii="Times New Roman" w:eastAsia="Times New Roman" w:hAnsi="Times New Roman" w:cs="Times New Roman"/>
                <w:sz w:val="24"/>
                <w:szCs w:val="24"/>
              </w:rPr>
              <w:t>2023 год</w:t>
            </w:r>
          </w:p>
        </w:tc>
        <w:tc>
          <w:tcPr>
            <w:tcW w:w="2977" w:type="dxa"/>
            <w:tcBorders>
              <w:top w:val="single" w:sz="5" w:space="0" w:color="CFCFCF"/>
              <w:left w:val="single" w:sz="5" w:space="0" w:color="CFCFCF"/>
              <w:bottom w:val="single" w:sz="5" w:space="0" w:color="CFCFCF"/>
              <w:right w:val="single" w:sz="5" w:space="0" w:color="CFCFCF"/>
            </w:tcBorders>
            <w:vAlign w:val="center"/>
          </w:tcPr>
          <w:p w14:paraId="2890D9AD" w14:textId="4197339B"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742FB6EF" w14:textId="77777777" w:rsidTr="00EE08B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7D70A" w14:textId="3F7EAD09"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7087" w:type="dxa"/>
            <w:tcBorders>
              <w:top w:val="single" w:sz="5" w:space="0" w:color="CFCFCF"/>
              <w:left w:val="single" w:sz="5" w:space="0" w:color="CFCFCF"/>
              <w:bottom w:val="single" w:sz="5" w:space="0" w:color="CFCFCF"/>
              <w:right w:val="single" w:sz="5" w:space="0" w:color="CFCFCF"/>
            </w:tcBorders>
            <w:vAlign w:val="center"/>
          </w:tcPr>
          <w:p w14:paraId="53D18734" w14:textId="60A3A33D"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Информационно-аналитическое сопровождение мер государственной молодежной политики</w:t>
            </w:r>
          </w:p>
        </w:tc>
        <w:tc>
          <w:tcPr>
            <w:tcW w:w="2977" w:type="dxa"/>
            <w:tcBorders>
              <w:top w:val="single" w:sz="5" w:space="0" w:color="CFCFCF"/>
              <w:left w:val="single" w:sz="5" w:space="0" w:color="CFCFCF"/>
              <w:bottom w:val="single" w:sz="5" w:space="0" w:color="CFCFCF"/>
              <w:right w:val="single" w:sz="5" w:space="0" w:color="CFCFCF"/>
            </w:tcBorders>
            <w:vAlign w:val="center"/>
          </w:tcPr>
          <w:p w14:paraId="283CB760" w14:textId="39093A73" w:rsidR="00EB6A53" w:rsidRPr="003A171F"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lang w:val="kk-KZ"/>
              </w:rPr>
              <w:t xml:space="preserve">Информационное наполнение сайта </w:t>
            </w:r>
            <w:proofErr w:type="spellStart"/>
            <w:r w:rsidRPr="00C832DC">
              <w:rPr>
                <w:rFonts w:ascii="Times New Roman" w:eastAsia="Times New Roman" w:hAnsi="Times New Roman" w:cs="Times New Roman"/>
                <w:sz w:val="24"/>
                <w:szCs w:val="24"/>
                <w:lang w:val="en-US"/>
              </w:rPr>
              <w:t>Eljastary</w:t>
            </w:r>
            <w:proofErr w:type="spellEnd"/>
            <w:r w:rsidRPr="00C832DC">
              <w:rPr>
                <w:rFonts w:ascii="Times New Roman" w:eastAsia="Times New Roman" w:hAnsi="Times New Roman" w:cs="Times New Roman"/>
                <w:sz w:val="24"/>
                <w:szCs w:val="24"/>
              </w:rPr>
              <w:t>.</w:t>
            </w:r>
            <w:proofErr w:type="spellStart"/>
            <w:r w:rsidRPr="00C832DC">
              <w:rPr>
                <w:rFonts w:ascii="Times New Roman" w:eastAsia="Times New Roman" w:hAnsi="Times New Roman" w:cs="Times New Roman"/>
                <w:sz w:val="24"/>
                <w:szCs w:val="24"/>
                <w:lang w:val="en-US"/>
              </w:rPr>
              <w:t>kz</w:t>
            </w:r>
            <w:proofErr w:type="spellEnd"/>
          </w:p>
        </w:tc>
        <w:tc>
          <w:tcPr>
            <w:tcW w:w="1984" w:type="dxa"/>
            <w:tcBorders>
              <w:top w:val="single" w:sz="5" w:space="0" w:color="CFCFCF"/>
              <w:left w:val="single" w:sz="5" w:space="0" w:color="CFCFCF"/>
              <w:bottom w:val="single" w:sz="5" w:space="0" w:color="CFCFCF"/>
              <w:right w:val="single" w:sz="5" w:space="0" w:color="CFCFCF"/>
            </w:tcBorders>
            <w:vAlign w:val="center"/>
          </w:tcPr>
          <w:p w14:paraId="3C539D6A" w14:textId="1BEFDCEC" w:rsidR="00EB6A53" w:rsidRPr="00C832DC"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6ECAC68B" w14:textId="7DD71092"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EB6A53" w:rsidRPr="003A171F" w14:paraId="5366AC62" w14:textId="77777777" w:rsidTr="00EE08B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1450C" w14:textId="210754A2"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16D04">
              <w:rPr>
                <w:rFonts w:ascii="Times New Roman" w:eastAsia="Times New Roman" w:hAnsi="Times New Roman" w:cs="Times New Roman"/>
                <w:b/>
                <w:sz w:val="24"/>
                <w:szCs w:val="24"/>
              </w:rPr>
              <w:t>7</w:t>
            </w:r>
          </w:p>
        </w:tc>
        <w:tc>
          <w:tcPr>
            <w:tcW w:w="7087" w:type="dxa"/>
            <w:tcBorders>
              <w:top w:val="single" w:sz="5" w:space="0" w:color="CFCFCF"/>
              <w:left w:val="single" w:sz="5" w:space="0" w:color="CFCFCF"/>
              <w:bottom w:val="single" w:sz="5" w:space="0" w:color="CFCFCF"/>
              <w:right w:val="single" w:sz="5" w:space="0" w:color="CFCFCF"/>
            </w:tcBorders>
            <w:vAlign w:val="center"/>
          </w:tcPr>
          <w:p w14:paraId="1592A24C" w14:textId="1718C93F"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Сопровождение единого Интернет-ресурса в сфере государственной молодежной политики</w:t>
            </w:r>
          </w:p>
        </w:tc>
        <w:tc>
          <w:tcPr>
            <w:tcW w:w="2977" w:type="dxa"/>
            <w:tcBorders>
              <w:top w:val="single" w:sz="5" w:space="0" w:color="CFCFCF"/>
              <w:left w:val="single" w:sz="5" w:space="0" w:color="CFCFCF"/>
              <w:bottom w:val="single" w:sz="5" w:space="0" w:color="CFCFCF"/>
              <w:right w:val="single" w:sz="5" w:space="0" w:color="CFCFCF"/>
            </w:tcBorders>
            <w:vAlign w:val="center"/>
          </w:tcPr>
          <w:p w14:paraId="3568F548" w14:textId="63152D5D" w:rsidR="00EB6A53" w:rsidRPr="003A171F" w:rsidRDefault="00EB6A53" w:rsidP="00EB6A53">
            <w:pPr>
              <w:spacing w:line="240" w:lineRule="auto"/>
              <w:jc w:val="center"/>
              <w:rPr>
                <w:rFonts w:ascii="Times New Roman" w:eastAsia="Times New Roman" w:hAnsi="Times New Roman" w:cs="Times New Roman"/>
                <w:b/>
                <w:i/>
                <w:sz w:val="24"/>
                <w:szCs w:val="24"/>
              </w:rPr>
            </w:pPr>
            <w:r w:rsidRPr="00C832DC">
              <w:rPr>
                <w:rFonts w:ascii="Times New Roman" w:eastAsia="Times New Roman" w:hAnsi="Times New Roman" w:cs="Times New Roman"/>
                <w:sz w:val="24"/>
                <w:szCs w:val="24"/>
                <w:lang w:val="en-US"/>
              </w:rPr>
              <w:t>Eljastary.kz</w:t>
            </w:r>
          </w:p>
        </w:tc>
        <w:tc>
          <w:tcPr>
            <w:tcW w:w="1984" w:type="dxa"/>
            <w:tcBorders>
              <w:top w:val="single" w:sz="5" w:space="0" w:color="CFCFCF"/>
              <w:left w:val="single" w:sz="5" w:space="0" w:color="CFCFCF"/>
              <w:bottom w:val="single" w:sz="5" w:space="0" w:color="CFCFCF"/>
              <w:right w:val="single" w:sz="5" w:space="0" w:color="CFCFCF"/>
            </w:tcBorders>
            <w:vAlign w:val="center"/>
          </w:tcPr>
          <w:p w14:paraId="1696A36D" w14:textId="6D077D4A" w:rsidR="00EB6A53" w:rsidRPr="003A171F"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2C083F07" w14:textId="7B17FD86"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r>
              <w:rPr>
                <w:rFonts w:ascii="Times New Roman" w:eastAsia="Times New Roman" w:hAnsi="Times New Roman" w:cs="Times New Roman"/>
                <w:sz w:val="24"/>
                <w:szCs w:val="24"/>
              </w:rPr>
              <w:t>, НИЦ «Молодежь» (по согласованию)</w:t>
            </w:r>
          </w:p>
        </w:tc>
      </w:tr>
      <w:tr w:rsidR="00EB6A53" w:rsidRPr="003A171F" w14:paraId="2B5E0560" w14:textId="77777777" w:rsidTr="00EE08B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6B8D1" w14:textId="42B8C575"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48</w:t>
            </w:r>
          </w:p>
        </w:tc>
        <w:tc>
          <w:tcPr>
            <w:tcW w:w="7087" w:type="dxa"/>
            <w:tcBorders>
              <w:top w:val="single" w:sz="5" w:space="0" w:color="CFCFCF"/>
              <w:left w:val="single" w:sz="5" w:space="0" w:color="CFCFCF"/>
              <w:bottom w:val="single" w:sz="5" w:space="0" w:color="CFCFCF"/>
              <w:right w:val="single" w:sz="5" w:space="0" w:color="CFCFCF"/>
            </w:tcBorders>
          </w:tcPr>
          <w:p w14:paraId="1E7D0E42" w14:textId="71AF653F"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Обеспечение объектов в сфере государственной молодежной политики  интерактивными стендами, содержащими информацию о реализации молодежной политики </w:t>
            </w:r>
          </w:p>
        </w:tc>
        <w:tc>
          <w:tcPr>
            <w:tcW w:w="2977" w:type="dxa"/>
            <w:tcBorders>
              <w:top w:val="single" w:sz="5" w:space="0" w:color="CFCFCF"/>
              <w:left w:val="single" w:sz="5" w:space="0" w:color="CFCFCF"/>
              <w:bottom w:val="single" w:sz="5" w:space="0" w:color="CFCFCF"/>
              <w:right w:val="single" w:sz="5" w:space="0" w:color="CFCFCF"/>
            </w:tcBorders>
            <w:vAlign w:val="center"/>
          </w:tcPr>
          <w:p w14:paraId="3E98B5C5" w14:textId="70CC05EA" w:rsidR="00EB6A53" w:rsidRPr="003A171F" w:rsidRDefault="00EB6A53" w:rsidP="00EB6A53">
            <w:pPr>
              <w:spacing w:line="240" w:lineRule="auto"/>
              <w:jc w:val="center"/>
              <w:rPr>
                <w:rFonts w:ascii="Times New Roman" w:eastAsia="Times New Roman" w:hAnsi="Times New Roman" w:cs="Times New Roman"/>
                <w:b/>
                <w:i/>
                <w:sz w:val="24"/>
                <w:szCs w:val="24"/>
              </w:rPr>
            </w:pPr>
            <w:r w:rsidRPr="003A171F">
              <w:rPr>
                <w:rFonts w:ascii="Times New Roman" w:eastAsia="Times New Roman" w:hAnsi="Times New Roman" w:cs="Times New Roman"/>
                <w:sz w:val="24"/>
                <w:szCs w:val="24"/>
              </w:rPr>
              <w:t xml:space="preserve">Информационное наполнение пространств МРЦ </w:t>
            </w:r>
          </w:p>
        </w:tc>
        <w:tc>
          <w:tcPr>
            <w:tcW w:w="1984" w:type="dxa"/>
            <w:tcBorders>
              <w:top w:val="single" w:sz="5" w:space="0" w:color="CFCFCF"/>
              <w:left w:val="single" w:sz="5" w:space="0" w:color="CFCFCF"/>
              <w:bottom w:val="single" w:sz="5" w:space="0" w:color="CFCFCF"/>
              <w:right w:val="single" w:sz="5" w:space="0" w:color="CFCFCF"/>
            </w:tcBorders>
            <w:vAlign w:val="center"/>
          </w:tcPr>
          <w:p w14:paraId="03821E76" w14:textId="592D7F1C" w:rsidR="00EB6A53" w:rsidRPr="003A171F" w:rsidRDefault="00EB6A53" w:rsidP="00EB6A53">
            <w:pPr>
              <w:spacing w:line="240" w:lineRule="auto"/>
              <w:jc w:val="center"/>
              <w:rPr>
                <w:rFonts w:ascii="Times New Roman" w:eastAsia="Times New Roman" w:hAnsi="Times New Roman" w:cs="Times New Roman"/>
                <w:b/>
                <w:i/>
                <w:sz w:val="24"/>
                <w:szCs w:val="24"/>
              </w:rPr>
            </w:pPr>
            <w:r w:rsidRPr="003A171F">
              <w:rPr>
                <w:rFonts w:ascii="Times New Roman" w:eastAsia="Times New Roman" w:hAnsi="Times New Roman" w:cs="Times New Roman"/>
                <w:sz w:val="24"/>
                <w:szCs w:val="24"/>
              </w:rPr>
              <w:t>2023–202</w:t>
            </w:r>
            <w:r>
              <w:rPr>
                <w:rFonts w:ascii="Times New Roman" w:eastAsia="Times New Roman" w:hAnsi="Times New Roman" w:cs="Times New Roman"/>
                <w:sz w:val="24"/>
                <w:szCs w:val="24"/>
              </w:rPr>
              <w:t>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31D74AD1" w14:textId="598372A1"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0FBF0F26" w14:textId="77777777" w:rsidTr="00EE08B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39FFD" w14:textId="0587B54B" w:rsidR="00EB6A53" w:rsidRPr="003A171F" w:rsidRDefault="00616D04"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7087" w:type="dxa"/>
            <w:tcBorders>
              <w:top w:val="single" w:sz="5" w:space="0" w:color="CFCFCF"/>
              <w:left w:val="single" w:sz="5" w:space="0" w:color="CFCFCF"/>
              <w:bottom w:val="single" w:sz="5" w:space="0" w:color="CFCFCF"/>
              <w:right w:val="single" w:sz="5" w:space="0" w:color="CFCFCF"/>
            </w:tcBorders>
          </w:tcPr>
          <w:p w14:paraId="5C6D730B" w14:textId="47F45B92"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Подготовка и презентация Национального доклада «Молодежь Казахстана»</w:t>
            </w:r>
          </w:p>
        </w:tc>
        <w:tc>
          <w:tcPr>
            <w:tcW w:w="2977" w:type="dxa"/>
            <w:tcBorders>
              <w:top w:val="single" w:sz="5" w:space="0" w:color="CFCFCF"/>
              <w:left w:val="single" w:sz="5" w:space="0" w:color="CFCFCF"/>
              <w:bottom w:val="single" w:sz="5" w:space="0" w:color="CFCFCF"/>
              <w:right w:val="single" w:sz="5" w:space="0" w:color="CFCFCF"/>
            </w:tcBorders>
          </w:tcPr>
          <w:p w14:paraId="6DE3476F" w14:textId="45F86198" w:rsidR="00EB6A53" w:rsidRPr="003A171F" w:rsidRDefault="00EB6A53" w:rsidP="00EB6A53">
            <w:pPr>
              <w:spacing w:line="240" w:lineRule="auto"/>
              <w:jc w:val="center"/>
              <w:rPr>
                <w:rFonts w:ascii="Times New Roman" w:eastAsia="Times New Roman" w:hAnsi="Times New Roman" w:cs="Times New Roman"/>
                <w:b/>
                <w:i/>
                <w:sz w:val="24"/>
                <w:szCs w:val="24"/>
              </w:rPr>
            </w:pPr>
            <w:r w:rsidRPr="003A171F">
              <w:rPr>
                <w:rFonts w:ascii="Times New Roman" w:eastAsia="Times New Roman" w:hAnsi="Times New Roman" w:cs="Times New Roman"/>
                <w:sz w:val="24"/>
                <w:szCs w:val="24"/>
              </w:rPr>
              <w:t xml:space="preserve">Национальный доклад в </w:t>
            </w:r>
            <w:r>
              <w:rPr>
                <w:rFonts w:ascii="Times New Roman" w:eastAsia="Times New Roman" w:hAnsi="Times New Roman" w:cs="Times New Roman"/>
                <w:sz w:val="24"/>
                <w:szCs w:val="24"/>
              </w:rPr>
              <w:t>Аппарат Правительства Республики Казахстан</w:t>
            </w:r>
            <w:r w:rsidRPr="003A171F">
              <w:rPr>
                <w:rFonts w:ascii="Times New Roman" w:eastAsia="Times New Roman" w:hAnsi="Times New Roman" w:cs="Times New Roman"/>
                <w:sz w:val="24"/>
                <w:szCs w:val="24"/>
              </w:rPr>
              <w:t xml:space="preserve"> </w:t>
            </w:r>
          </w:p>
        </w:tc>
        <w:tc>
          <w:tcPr>
            <w:tcW w:w="1984" w:type="dxa"/>
            <w:tcBorders>
              <w:top w:val="single" w:sz="5" w:space="0" w:color="CFCFCF"/>
              <w:left w:val="single" w:sz="5" w:space="0" w:color="CFCFCF"/>
              <w:bottom w:val="single" w:sz="5" w:space="0" w:color="CFCFCF"/>
              <w:right w:val="single" w:sz="5" w:space="0" w:color="CFCFCF"/>
            </w:tcBorders>
            <w:vAlign w:val="center"/>
          </w:tcPr>
          <w:p w14:paraId="43385061" w14:textId="6B677D88" w:rsidR="00EB6A53" w:rsidRPr="003A171F"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vAlign w:val="center"/>
          </w:tcPr>
          <w:p w14:paraId="6270782C" w14:textId="69BD4B0C"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НИЦ «Молодежь» (по согласованию)</w:t>
            </w:r>
          </w:p>
        </w:tc>
      </w:tr>
      <w:tr w:rsidR="00EB6A53" w:rsidRPr="003A171F" w14:paraId="544680DE"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0F6D" w14:textId="0CC3C84F" w:rsidR="00EB6A53" w:rsidRPr="003A171F" w:rsidRDefault="00EB6A53" w:rsidP="00EB6A53">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lang w:val="kk-KZ"/>
              </w:rPr>
              <w:t>Глава</w:t>
            </w:r>
            <w:r w:rsidRPr="003A171F">
              <w:rPr>
                <w:rFonts w:ascii="Times New Roman" w:eastAsia="Times New Roman" w:hAnsi="Times New Roman" w:cs="Times New Roman"/>
                <w:sz w:val="24"/>
                <w:szCs w:val="24"/>
              </w:rPr>
              <w:t xml:space="preserve"> </w:t>
            </w:r>
            <w:r w:rsidRPr="003A171F">
              <w:rPr>
                <w:rFonts w:ascii="Times New Roman" w:eastAsia="Times New Roman" w:hAnsi="Times New Roman" w:cs="Times New Roman"/>
                <w:b/>
                <w:sz w:val="24"/>
                <w:szCs w:val="24"/>
              </w:rPr>
              <w:t>6.</w:t>
            </w:r>
            <w:r w:rsidRPr="003A171F">
              <w:rPr>
                <w:rFonts w:ascii="Times New Roman" w:eastAsia="Times New Roman" w:hAnsi="Times New Roman" w:cs="Times New Roman"/>
                <w:sz w:val="24"/>
                <w:szCs w:val="24"/>
              </w:rPr>
              <w:t xml:space="preserve"> Здоровый образ жизни</w:t>
            </w:r>
          </w:p>
        </w:tc>
      </w:tr>
      <w:tr w:rsidR="00EB6A53" w:rsidRPr="003A171F" w14:paraId="3C9D0CEE"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7EDDC" w14:textId="19D189F3" w:rsidR="00EB6A53" w:rsidRPr="00756F74" w:rsidRDefault="00EB6A53" w:rsidP="00EB6A53">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Направление</w:t>
            </w:r>
            <w:r w:rsidRPr="00756F74">
              <w:rPr>
                <w:rFonts w:ascii="Times New Roman" w:eastAsia="Times New Roman" w:hAnsi="Times New Roman" w:cs="Times New Roman"/>
                <w:sz w:val="24"/>
                <w:szCs w:val="24"/>
              </w:rPr>
              <w:t xml:space="preserve"> </w:t>
            </w:r>
            <w:r w:rsidRPr="00756F74">
              <w:rPr>
                <w:rFonts w:ascii="Times New Roman" w:eastAsia="Times New Roman" w:hAnsi="Times New Roman" w:cs="Times New Roman"/>
                <w:b/>
                <w:sz w:val="24"/>
                <w:szCs w:val="24"/>
              </w:rPr>
              <w:t>1.</w:t>
            </w:r>
            <w:r w:rsidRPr="00756F74">
              <w:rPr>
                <w:rFonts w:ascii="Times New Roman" w:eastAsia="Times New Roman" w:hAnsi="Times New Roman" w:cs="Times New Roman"/>
                <w:sz w:val="24"/>
                <w:szCs w:val="24"/>
              </w:rPr>
              <w:t xml:space="preserve"> Развитие массового спорта</w:t>
            </w:r>
          </w:p>
        </w:tc>
      </w:tr>
      <w:tr w:rsidR="00EB6A53" w:rsidRPr="003A171F" w14:paraId="1F1FA220"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F0E2D" w14:textId="53AB0669" w:rsidR="00EB6A53" w:rsidRPr="00756F74" w:rsidRDefault="00EB6A53" w:rsidP="00EB6A53">
            <w:pPr>
              <w:spacing w:line="240" w:lineRule="auto"/>
              <w:jc w:val="center"/>
              <w:rPr>
                <w:rFonts w:ascii="Times New Roman" w:eastAsia="Times New Roman" w:hAnsi="Times New Roman" w:cs="Times New Roman"/>
                <w:i/>
                <w:sz w:val="24"/>
                <w:szCs w:val="24"/>
              </w:rPr>
            </w:pPr>
            <w:r w:rsidRPr="00756F74">
              <w:rPr>
                <w:rFonts w:ascii="Times New Roman" w:eastAsia="Times New Roman" w:hAnsi="Times New Roman" w:cs="Times New Roman"/>
                <w:b/>
                <w:i/>
                <w:sz w:val="24"/>
                <w:szCs w:val="24"/>
              </w:rPr>
              <w:t>Целевой</w:t>
            </w:r>
            <w:r w:rsidRPr="00756F74">
              <w:rPr>
                <w:rFonts w:ascii="Times New Roman" w:eastAsia="Times New Roman" w:hAnsi="Times New Roman" w:cs="Times New Roman"/>
                <w:i/>
                <w:sz w:val="24"/>
                <w:szCs w:val="24"/>
              </w:rPr>
              <w:t xml:space="preserve"> </w:t>
            </w:r>
            <w:r w:rsidRPr="00756F74">
              <w:rPr>
                <w:rFonts w:ascii="Times New Roman" w:eastAsia="Times New Roman" w:hAnsi="Times New Roman" w:cs="Times New Roman"/>
                <w:b/>
                <w:i/>
                <w:sz w:val="24"/>
                <w:szCs w:val="24"/>
              </w:rPr>
              <w:t>индикатор:</w:t>
            </w:r>
            <w:r w:rsidRPr="00756F74">
              <w:rPr>
                <w:rFonts w:ascii="Times New Roman" w:eastAsia="Times New Roman" w:hAnsi="Times New Roman" w:cs="Times New Roman"/>
                <w:i/>
                <w:sz w:val="24"/>
                <w:szCs w:val="24"/>
              </w:rPr>
              <w:t xml:space="preserve"> </w:t>
            </w:r>
            <w:r w:rsidRPr="00756F74">
              <w:rPr>
                <w:rFonts w:ascii="Times New Roman" w:eastAsia="Times New Roman" w:hAnsi="Times New Roman" w:cs="Times New Roman"/>
                <w:i/>
                <w:sz w:val="24"/>
                <w:szCs w:val="24"/>
                <w:lang w:val="kk-KZ"/>
              </w:rPr>
              <w:t>Д</w:t>
            </w:r>
            <w:proofErr w:type="spellStart"/>
            <w:r w:rsidRPr="00756F74">
              <w:rPr>
                <w:rFonts w:ascii="Times New Roman" w:eastAsia="Times New Roman" w:hAnsi="Times New Roman" w:cs="Times New Roman"/>
                <w:i/>
                <w:sz w:val="24"/>
                <w:szCs w:val="24"/>
              </w:rPr>
              <w:t>оля</w:t>
            </w:r>
            <w:proofErr w:type="spellEnd"/>
            <w:r w:rsidRPr="00756F74">
              <w:rPr>
                <w:rFonts w:ascii="Times New Roman" w:eastAsia="Times New Roman" w:hAnsi="Times New Roman" w:cs="Times New Roman"/>
                <w:i/>
                <w:sz w:val="24"/>
                <w:szCs w:val="24"/>
              </w:rPr>
              <w:t xml:space="preserve"> молодых людей, регулярно занимающихся спортом и/или физической культурой (2023 г. – 30%, 2024 г. – </w:t>
            </w:r>
            <w:r w:rsidRPr="00756F74">
              <w:rPr>
                <w:rFonts w:ascii="Times New Roman" w:eastAsia="Times New Roman" w:hAnsi="Times New Roman" w:cs="Times New Roman"/>
                <w:i/>
                <w:sz w:val="24"/>
                <w:szCs w:val="24"/>
                <w:lang w:val="kk-KZ"/>
              </w:rPr>
              <w:t>35</w:t>
            </w:r>
            <w:r w:rsidRPr="00756F74">
              <w:rPr>
                <w:rFonts w:ascii="Times New Roman" w:eastAsia="Times New Roman" w:hAnsi="Times New Roman" w:cs="Times New Roman"/>
                <w:i/>
                <w:sz w:val="24"/>
                <w:szCs w:val="24"/>
              </w:rPr>
              <w:t xml:space="preserve">%, 2025 г. – </w:t>
            </w:r>
            <w:r w:rsidRPr="00756F74">
              <w:rPr>
                <w:rFonts w:ascii="Times New Roman" w:eastAsia="Times New Roman" w:hAnsi="Times New Roman" w:cs="Times New Roman"/>
                <w:i/>
                <w:sz w:val="24"/>
                <w:szCs w:val="24"/>
                <w:lang w:val="kk-KZ"/>
              </w:rPr>
              <w:t>40</w:t>
            </w:r>
            <w:r w:rsidRPr="00756F74">
              <w:rPr>
                <w:rFonts w:ascii="Times New Roman" w:eastAsia="Times New Roman" w:hAnsi="Times New Roman" w:cs="Times New Roman"/>
                <w:i/>
                <w:sz w:val="24"/>
                <w:szCs w:val="24"/>
              </w:rPr>
              <w:t xml:space="preserve">%, 2026 г. – </w:t>
            </w:r>
            <w:r w:rsidRPr="00756F74">
              <w:rPr>
                <w:rFonts w:ascii="Times New Roman" w:eastAsia="Times New Roman" w:hAnsi="Times New Roman" w:cs="Times New Roman"/>
                <w:i/>
                <w:sz w:val="24"/>
                <w:szCs w:val="24"/>
                <w:lang w:val="kk-KZ"/>
              </w:rPr>
              <w:t>45</w:t>
            </w:r>
            <w:r w:rsidRPr="00756F74">
              <w:rPr>
                <w:rFonts w:ascii="Times New Roman" w:eastAsia="Times New Roman" w:hAnsi="Times New Roman" w:cs="Times New Roman"/>
                <w:i/>
                <w:sz w:val="24"/>
                <w:szCs w:val="24"/>
              </w:rPr>
              <w:t xml:space="preserve">%, 2027 г. – </w:t>
            </w:r>
            <w:r w:rsidRPr="00756F74">
              <w:rPr>
                <w:rFonts w:ascii="Times New Roman" w:eastAsia="Times New Roman" w:hAnsi="Times New Roman" w:cs="Times New Roman"/>
                <w:i/>
                <w:sz w:val="24"/>
                <w:szCs w:val="24"/>
                <w:lang w:val="kk-KZ"/>
              </w:rPr>
              <w:t>50</w:t>
            </w:r>
            <w:r w:rsidRPr="00756F74">
              <w:rPr>
                <w:rFonts w:ascii="Times New Roman" w:eastAsia="Times New Roman" w:hAnsi="Times New Roman" w:cs="Times New Roman"/>
                <w:i/>
                <w:sz w:val="24"/>
                <w:szCs w:val="24"/>
              </w:rPr>
              <w:t>%)</w:t>
            </w:r>
          </w:p>
        </w:tc>
      </w:tr>
      <w:tr w:rsidR="00EB6A53" w:rsidRPr="003A171F" w14:paraId="5EA89EB1"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CEA0E" w14:textId="12EE004A" w:rsidR="00EB6A53" w:rsidRPr="003A171F" w:rsidRDefault="00EB6A53" w:rsidP="00616D04">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16D04">
              <w:rPr>
                <w:rFonts w:ascii="Times New Roman" w:eastAsia="Times New Roman" w:hAnsi="Times New Roman" w:cs="Times New Roman"/>
                <w:b/>
                <w:sz w:val="24"/>
                <w:szCs w:val="24"/>
              </w:rPr>
              <w:t>0</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1BEB7C" w14:textId="77777777" w:rsidR="00EB6A53" w:rsidRPr="003A171F" w:rsidRDefault="00EB6A53" w:rsidP="00EB6A53">
            <w:pPr>
              <w:spacing w:line="240" w:lineRule="auto"/>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Развитие сети культурно-досуговых центров для молодежи в районных центрах и малых городах, в том числе через активное привлечение механизма государственно-частного партнерства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CA10"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5BC" w14:textId="3B0585DE"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9B2AD" w14:textId="77777777" w:rsidR="00EB6A53" w:rsidRPr="003A171F"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w:t>
            </w:r>
          </w:p>
        </w:tc>
      </w:tr>
      <w:tr w:rsidR="00EB6A53" w:rsidRPr="003A171F" w14:paraId="0D702B2E"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CD248" w14:textId="4B1226BF"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7BCFCE" w14:textId="77777777"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Реализация проекта «Доступный спорт» по строительству не менее 50 спортивных площадок (для футбола, волейбола, баскетбола, </w:t>
            </w:r>
            <w:proofErr w:type="spellStart"/>
            <w:r w:rsidRPr="003A171F">
              <w:rPr>
                <w:rFonts w:ascii="Times New Roman" w:eastAsia="Times New Roman" w:hAnsi="Times New Roman" w:cs="Times New Roman"/>
                <w:sz w:val="24"/>
                <w:szCs w:val="24"/>
              </w:rPr>
              <w:t>street</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workout</w:t>
            </w:r>
            <w:proofErr w:type="spellEnd"/>
            <w:r w:rsidRPr="003A171F">
              <w:rPr>
                <w:rFonts w:ascii="Times New Roman" w:eastAsia="Times New Roman" w:hAnsi="Times New Roman" w:cs="Times New Roman"/>
                <w:sz w:val="24"/>
                <w:szCs w:val="24"/>
              </w:rPr>
              <w:t>) в каждом регионе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3C71E" w14:textId="77777777" w:rsidR="00EB6A53"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3FDFB56D" w14:textId="7B4ABE7C"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FFB28" w14:textId="19D6FEF8"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D7DE"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МКС, МИО</w:t>
            </w:r>
          </w:p>
        </w:tc>
      </w:tr>
      <w:tr w:rsidR="00EB6A53" w:rsidRPr="003A171F" w14:paraId="47D24FAD"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5C90E" w14:textId="4CC5F094" w:rsidR="00EB6A53"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8F16A5" w14:textId="5E762AF6"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доступности спортивных залов, площадок и секций в каждом населенном пункте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49BD2" w14:textId="0BC31D88"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A5FF" w14:textId="6800425D" w:rsidR="00EB6A53"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F1842" w14:textId="105349CE"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w:t>
            </w:r>
          </w:p>
        </w:tc>
      </w:tr>
      <w:tr w:rsidR="00EB6A53" w:rsidRPr="003A171F" w14:paraId="19D15CAD"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35337" w14:textId="297F3151"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C5A8A" w14:textId="77777777"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спортивных мероприятий среди детей и молодежи на базе дворовых спортивных площадок</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A601D"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5F54E" w14:textId="0573E345"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070BB"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2DA783E7"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D08CE" w14:textId="5605B581" w:rsidR="00EB6A53" w:rsidRPr="00756F74" w:rsidRDefault="00EB6A53" w:rsidP="00EB6A53">
            <w:pPr>
              <w:spacing w:line="240" w:lineRule="auto"/>
              <w:jc w:val="center"/>
              <w:rPr>
                <w:rFonts w:ascii="Times New Roman" w:eastAsia="Times New Roman" w:hAnsi="Times New Roman" w:cs="Times New Roman"/>
                <w:i/>
                <w:sz w:val="24"/>
                <w:szCs w:val="24"/>
              </w:rPr>
            </w:pPr>
            <w:r w:rsidRPr="006C2DC2">
              <w:rPr>
                <w:rFonts w:ascii="Times New Roman" w:eastAsia="Times New Roman" w:hAnsi="Times New Roman" w:cs="Times New Roman"/>
                <w:b/>
                <w:sz w:val="24"/>
                <w:szCs w:val="24"/>
                <w:lang w:val="kk-KZ"/>
              </w:rPr>
              <w:t>Направление</w:t>
            </w:r>
            <w:r w:rsidRPr="006C2DC2">
              <w:rPr>
                <w:rFonts w:ascii="Times New Roman" w:eastAsia="Times New Roman" w:hAnsi="Times New Roman" w:cs="Times New Roman"/>
                <w:b/>
                <w:sz w:val="24"/>
                <w:szCs w:val="24"/>
              </w:rPr>
              <w:t xml:space="preserve"> </w:t>
            </w:r>
            <w:r w:rsidRPr="006C2DC2">
              <w:rPr>
                <w:rFonts w:ascii="Times New Roman" w:eastAsia="Times New Roman" w:hAnsi="Times New Roman" w:cs="Times New Roman"/>
                <w:b/>
                <w:sz w:val="24"/>
                <w:szCs w:val="24"/>
                <w:lang w:val="kk-KZ"/>
              </w:rPr>
              <w:t>2.</w:t>
            </w:r>
            <w:r w:rsidRPr="003A171F">
              <w:rPr>
                <w:rFonts w:ascii="Times New Roman" w:eastAsia="Times New Roman" w:hAnsi="Times New Roman" w:cs="Times New Roman"/>
                <w:i/>
                <w:sz w:val="24"/>
                <w:szCs w:val="24"/>
              </w:rPr>
              <w:t xml:space="preserve"> </w:t>
            </w:r>
            <w:r w:rsidRPr="00756F74">
              <w:rPr>
                <w:rFonts w:ascii="Times New Roman" w:eastAsia="Times New Roman" w:hAnsi="Times New Roman" w:cs="Times New Roman"/>
                <w:sz w:val="24"/>
                <w:szCs w:val="24"/>
              </w:rPr>
              <w:t>Содействие здоровью молодого поколения</w:t>
            </w:r>
          </w:p>
        </w:tc>
      </w:tr>
      <w:tr w:rsidR="00EB6A53" w:rsidRPr="003A171F" w14:paraId="75170554" w14:textId="77777777" w:rsidTr="00AE45DC">
        <w:trPr>
          <w:trHeight w:val="30"/>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29B7" w14:textId="21893568" w:rsidR="00EB6A53" w:rsidRPr="007D7BF5" w:rsidRDefault="00EB6A53" w:rsidP="00EB6A53">
            <w:pPr>
              <w:spacing w:line="240" w:lineRule="auto"/>
              <w:jc w:val="center"/>
              <w:rPr>
                <w:rFonts w:ascii="Times New Roman" w:eastAsia="Times New Roman" w:hAnsi="Times New Roman" w:cs="Times New Roman"/>
                <w:b/>
                <w:i/>
                <w:sz w:val="24"/>
                <w:szCs w:val="24"/>
                <w:lang w:val="kk-KZ"/>
              </w:rPr>
            </w:pPr>
            <w:r w:rsidRPr="00756F74">
              <w:rPr>
                <w:rFonts w:ascii="Times New Roman" w:eastAsia="Times New Roman" w:hAnsi="Times New Roman" w:cs="Times New Roman"/>
                <w:b/>
                <w:i/>
                <w:sz w:val="24"/>
                <w:szCs w:val="24"/>
              </w:rPr>
              <w:t>Целевой</w:t>
            </w:r>
            <w:r w:rsidRPr="00756F74">
              <w:rPr>
                <w:rFonts w:ascii="Times New Roman" w:eastAsia="Times New Roman" w:hAnsi="Times New Roman" w:cs="Times New Roman"/>
                <w:i/>
                <w:sz w:val="24"/>
                <w:szCs w:val="24"/>
              </w:rPr>
              <w:t xml:space="preserve"> </w:t>
            </w:r>
            <w:r w:rsidRPr="00756F74">
              <w:rPr>
                <w:rFonts w:ascii="Times New Roman" w:eastAsia="Times New Roman" w:hAnsi="Times New Roman" w:cs="Times New Roman"/>
                <w:b/>
                <w:i/>
                <w:sz w:val="24"/>
                <w:szCs w:val="24"/>
              </w:rPr>
              <w:t>индикатор:</w:t>
            </w:r>
            <w:r w:rsidRPr="00756F74">
              <w:rPr>
                <w:rFonts w:ascii="Times New Roman" w:eastAsia="Times New Roman" w:hAnsi="Times New Roman" w:cs="Times New Roman"/>
                <w:i/>
                <w:sz w:val="24"/>
                <w:szCs w:val="24"/>
              </w:rPr>
              <w:t xml:space="preserve"> Доля молодых людей, систематически проходящих профилактический врачебный осмотр (2023 г. – 25%, 2024 г. – 27%, 2025 г. – 30%, 2026 г. – 33%, 2027 г. – 35%)</w:t>
            </w:r>
          </w:p>
        </w:tc>
      </w:tr>
      <w:tr w:rsidR="00EB6A53" w:rsidRPr="003A171F" w14:paraId="0A7F0DD5"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C102F" w14:textId="337E677B" w:rsidR="00EB6A53" w:rsidRPr="003A171F" w:rsidRDefault="00EB6A53" w:rsidP="00616D04">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16D04">
              <w:rPr>
                <w:rFonts w:ascii="Times New Roman" w:eastAsia="Times New Roman" w:hAnsi="Times New Roman" w:cs="Times New Roman"/>
                <w:b/>
                <w:sz w:val="24"/>
                <w:szCs w:val="24"/>
              </w:rPr>
              <w:t>4</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597B1" w14:textId="3C7E4A2D"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Продвижение культуры профилактики и поддержания репродуктивного здоровья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391E" w14:textId="1F4B8CDB"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1093F" w14:textId="5CDC4D59" w:rsidR="00EB6A53" w:rsidRPr="0010534A"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C6517" w14:textId="27AD17EC"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7EEB046A"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25C20" w14:textId="79C99B5B" w:rsidR="00EB6A53" w:rsidRPr="003A171F" w:rsidRDefault="00EB6A53"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16D04">
              <w:rPr>
                <w:rFonts w:ascii="Times New Roman" w:eastAsia="Times New Roman" w:hAnsi="Times New Roman" w:cs="Times New Roman"/>
                <w:b/>
                <w:sz w:val="24"/>
                <w:szCs w:val="24"/>
              </w:rPr>
              <w:t>5</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516DC" w14:textId="77777777" w:rsidR="00EB6A53" w:rsidRPr="003A171F" w:rsidRDefault="00EB6A53" w:rsidP="00EB6A53">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Разработка и реализация комплекса мер по профилактике суицидов среди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ACA98" w14:textId="4574ADF1" w:rsidR="00EB6A53" w:rsidRPr="003A171F"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AE66F" w14:textId="7921CA9B" w:rsidR="00EB6A53" w:rsidRPr="0010534A"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71985" w14:textId="682FEF44"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EB6A53" w:rsidRPr="003A171F" w14:paraId="25F620D4" w14:textId="77777777" w:rsidTr="00BC76D8">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5570" w14:textId="39084A92"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7B7823" w14:textId="0C25F5DA" w:rsidR="00EB6A53" w:rsidRPr="003A171F" w:rsidRDefault="00EB6A53" w:rsidP="00EB6A53">
            <w:pPr>
              <w:spacing w:line="240" w:lineRule="auto"/>
              <w:jc w:val="both"/>
              <w:rPr>
                <w:rFonts w:ascii="Times New Roman" w:eastAsia="Times New Roman" w:hAnsi="Times New Roman" w:cs="Times New Roman"/>
                <w:sz w:val="24"/>
                <w:szCs w:val="24"/>
              </w:rPr>
            </w:pPr>
            <w:r w:rsidRPr="003D2133">
              <w:rPr>
                <w:rFonts w:ascii="Times New Roman" w:eastAsia="Times New Roman" w:hAnsi="Times New Roman" w:cs="Times New Roman"/>
                <w:sz w:val="24"/>
                <w:szCs w:val="24"/>
              </w:rPr>
              <w:t xml:space="preserve">Проведение комплекса мероприятий, направленных на профилактику психических, поведенческих расстройств (заболеваний), в том числе связанных с употреблением </w:t>
            </w:r>
            <w:proofErr w:type="spellStart"/>
            <w:r w:rsidRPr="003D2133">
              <w:rPr>
                <w:rFonts w:ascii="Times New Roman" w:eastAsia="Times New Roman" w:hAnsi="Times New Roman" w:cs="Times New Roman"/>
                <w:sz w:val="24"/>
                <w:szCs w:val="24"/>
              </w:rPr>
              <w:lastRenderedPageBreak/>
              <w:t>психоактивных</w:t>
            </w:r>
            <w:proofErr w:type="spellEnd"/>
            <w:r w:rsidRPr="003D2133">
              <w:rPr>
                <w:rFonts w:ascii="Times New Roman" w:eastAsia="Times New Roman" w:hAnsi="Times New Roman" w:cs="Times New Roman"/>
                <w:sz w:val="24"/>
                <w:szCs w:val="24"/>
              </w:rPr>
              <w:t xml:space="preserve"> веществ, среди молодежи через современные методы пропаганды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CB760"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lastRenderedPageBreak/>
              <w:t>Информация в 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9D7E" w14:textId="4064713A" w:rsidR="00EB6A53" w:rsidRPr="0010534A"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DA66C" w14:textId="20F77D15"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4BCEB65B"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C4A35" w14:textId="3B49F857" w:rsidR="00EB6A53" w:rsidRPr="003A171F" w:rsidRDefault="00EB6A53" w:rsidP="00616D04">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616D04">
              <w:rPr>
                <w:rFonts w:ascii="Times New Roman" w:eastAsia="Times New Roman" w:hAnsi="Times New Roman" w:cs="Times New Roman"/>
                <w:b/>
                <w:sz w:val="24"/>
                <w:szCs w:val="24"/>
              </w:rPr>
              <w:t>7</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57C406" w14:textId="4F7C0F44"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Разработка и реализация комплекса мер по профилактике </w:t>
            </w:r>
            <w:r>
              <w:rPr>
                <w:rFonts w:ascii="Times New Roman" w:eastAsia="Times New Roman" w:hAnsi="Times New Roman" w:cs="Times New Roman"/>
                <w:sz w:val="24"/>
                <w:szCs w:val="24"/>
              </w:rPr>
              <w:t>и</w:t>
            </w:r>
            <w:r w:rsidRPr="003A171F">
              <w:rPr>
                <w:rFonts w:ascii="Times New Roman" w:eastAsia="Times New Roman" w:hAnsi="Times New Roman" w:cs="Times New Roman"/>
                <w:sz w:val="24"/>
                <w:szCs w:val="24"/>
              </w:rPr>
              <w:t>нтернет-зависимости и азартных игр среди молодежи и детей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7DBD2" w14:textId="52F2A5DF"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BF42" w14:textId="0583105F"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E3B1E" w14:textId="0B9F1255"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w:t>
            </w:r>
          </w:p>
        </w:tc>
      </w:tr>
      <w:tr w:rsidR="00EB6A53" w:rsidRPr="003A171F" w14:paraId="6BB0F5DE"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68D56" w14:textId="02975EC5"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D8F2A2" w14:textId="77777777"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Реализация комплекса мероприятий для молодежи с ограниченными возможностями с привлечением НПО</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77B9F" w14:textId="77777777" w:rsidR="00EB6A53"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5CE11B40" w14:textId="355E50D7"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3D64" w14:textId="532BA0D7"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308B0" w14:textId="5D5B044F"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r>
              <w:rPr>
                <w:rFonts w:ascii="Times New Roman" w:eastAsia="Times New Roman" w:hAnsi="Times New Roman" w:cs="Times New Roman"/>
                <w:sz w:val="24"/>
                <w:szCs w:val="24"/>
              </w:rPr>
              <w:t>Р, МТСЗН, МИО</w:t>
            </w:r>
          </w:p>
        </w:tc>
      </w:tr>
      <w:tr w:rsidR="00EB6A53" w:rsidRPr="003A171F" w14:paraId="01C63A1E"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52CBF" w14:textId="1532CEE8"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29931" w14:textId="77777777" w:rsidR="00EB6A53" w:rsidRPr="003A171F" w:rsidRDefault="00EB6A53" w:rsidP="00EB6A53">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 xml:space="preserve">Проведение информационно-разъяснительной работы по профилактике </w:t>
            </w:r>
            <w:proofErr w:type="spellStart"/>
            <w:r w:rsidRPr="003A171F">
              <w:rPr>
                <w:rFonts w:ascii="Times New Roman" w:eastAsia="Times New Roman" w:hAnsi="Times New Roman" w:cs="Times New Roman"/>
                <w:sz w:val="24"/>
                <w:szCs w:val="24"/>
              </w:rPr>
              <w:t>девиантного</w:t>
            </w:r>
            <w:proofErr w:type="spellEnd"/>
            <w:r w:rsidRPr="003A171F">
              <w:rPr>
                <w:rFonts w:ascii="Times New Roman" w:eastAsia="Times New Roman" w:hAnsi="Times New Roman" w:cs="Times New Roman"/>
                <w:sz w:val="24"/>
                <w:szCs w:val="24"/>
              </w:rPr>
              <w:t xml:space="preserve"> поведения подростков 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BC5BD" w14:textId="2800CC3E" w:rsidR="00EB6A53" w:rsidRPr="003A171F"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 xml:space="preserve">Информация в </w:t>
            </w:r>
            <w:r>
              <w:rPr>
                <w:rFonts w:ascii="Times New Roman" w:eastAsia="Times New Roman" w:hAnsi="Times New Roman" w:cs="Times New Roman"/>
                <w:sz w:val="24"/>
                <w:szCs w:val="24"/>
              </w:rPr>
              <w:t>МИОР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D4CD" w14:textId="561F3F7A"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F1255" w14:textId="5070F9A2" w:rsidR="00EB6A53" w:rsidRPr="00133250" w:rsidRDefault="00EB6A53" w:rsidP="00EB6A53">
            <w:pPr>
              <w:spacing w:line="240" w:lineRule="auto"/>
              <w:jc w:val="center"/>
              <w:rPr>
                <w:rFonts w:ascii="Times New Roman" w:eastAsia="Times New Roman" w:hAnsi="Times New Roman" w:cs="Times New Roman"/>
                <w:sz w:val="24"/>
                <w:szCs w:val="24"/>
              </w:rPr>
            </w:pPr>
            <w:r w:rsidRPr="00133250">
              <w:rPr>
                <w:rFonts w:ascii="Times New Roman" w:eastAsia="Times New Roman" w:hAnsi="Times New Roman" w:cs="Times New Roman"/>
                <w:sz w:val="24"/>
                <w:szCs w:val="24"/>
              </w:rPr>
              <w:t>МИОР, М</w:t>
            </w:r>
            <w:r>
              <w:rPr>
                <w:rFonts w:ascii="Times New Roman" w:eastAsia="Times New Roman" w:hAnsi="Times New Roman" w:cs="Times New Roman"/>
                <w:sz w:val="24"/>
                <w:szCs w:val="24"/>
              </w:rPr>
              <w:t>П</w:t>
            </w:r>
            <w:r w:rsidRPr="00133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МНВО,</w:t>
            </w:r>
          </w:p>
          <w:p w14:paraId="5599A11A" w14:textId="4DBF07FE" w:rsidR="00EB6A53" w:rsidRPr="003A171F" w:rsidRDefault="00EB6A53" w:rsidP="00EB6A53">
            <w:pPr>
              <w:spacing w:line="240" w:lineRule="auto"/>
              <w:jc w:val="center"/>
              <w:rPr>
                <w:rFonts w:ascii="Times New Roman" w:eastAsia="Times New Roman" w:hAnsi="Times New Roman" w:cs="Times New Roman"/>
                <w:b/>
                <w:sz w:val="24"/>
                <w:szCs w:val="24"/>
              </w:rPr>
            </w:pPr>
            <w:r w:rsidRPr="00133250">
              <w:rPr>
                <w:rFonts w:ascii="Times New Roman" w:eastAsia="Times New Roman" w:hAnsi="Times New Roman" w:cs="Times New Roman"/>
                <w:sz w:val="24"/>
                <w:szCs w:val="24"/>
              </w:rPr>
              <w:t>МВД, МИО</w:t>
            </w:r>
          </w:p>
        </w:tc>
      </w:tr>
      <w:tr w:rsidR="00EB6A53" w:rsidRPr="003A171F" w14:paraId="46D158CC"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031F1" w14:textId="3E144356"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78C85C" w14:textId="77777777"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разъяснительной работы по воспитанию ответственного отношения к своему здоровью</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8F14" w14:textId="77777777" w:rsidR="00EB6A53"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7AAB7225" w14:textId="6B7DEEA5"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6F80B" w14:textId="75F10CE3"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6888D"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МЗ, МИО</w:t>
            </w:r>
          </w:p>
        </w:tc>
      </w:tr>
      <w:tr w:rsidR="00EB6A53" w:rsidRPr="003A171F" w14:paraId="0FFD9F64"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86033" w14:textId="453F38BE"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F796B" w14:textId="77777777" w:rsidR="00EB6A53" w:rsidRPr="003A171F" w:rsidRDefault="00EB6A53" w:rsidP="00EB6A53">
            <w:pPr>
              <w:spacing w:line="240" w:lineRule="auto"/>
              <w:jc w:val="both"/>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Разработка и реализация мер по совершенствованию деятельности кризисных центров, профилактике семейно-бытового насилия и работе с агрессорами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BF22" w14:textId="4F975EDB" w:rsidR="00EB6A53" w:rsidRPr="003A171F"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E5D36" w14:textId="68B48982" w:rsidR="00EB6A53" w:rsidRPr="003A171F" w:rsidRDefault="00EB6A53" w:rsidP="00EB6A5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A9CC9" w14:textId="3E54D73E" w:rsidR="00EB6A53" w:rsidRPr="003A171F" w:rsidRDefault="00EB6A53" w:rsidP="00EB6A53">
            <w:pPr>
              <w:spacing w:line="240" w:lineRule="auto"/>
              <w:jc w:val="center"/>
              <w:rPr>
                <w:rFonts w:ascii="Times New Roman" w:eastAsia="Times New Roman" w:hAnsi="Times New Roman" w:cs="Times New Roman"/>
                <w:b/>
                <w:sz w:val="24"/>
                <w:szCs w:val="24"/>
              </w:rPr>
            </w:pPr>
            <w:r w:rsidRPr="003A171F">
              <w:rPr>
                <w:rFonts w:ascii="Times New Roman" w:eastAsia="Times New Roman" w:hAnsi="Times New Roman" w:cs="Times New Roman"/>
                <w:sz w:val="24"/>
                <w:szCs w:val="24"/>
              </w:rPr>
              <w:t>МИОР</w:t>
            </w:r>
          </w:p>
        </w:tc>
      </w:tr>
      <w:tr w:rsidR="00EB6A53" w:rsidRPr="003A171F" w14:paraId="652239A4"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FDC6" w14:textId="5B29621A" w:rsidR="00EB6A53" w:rsidRDefault="00EB6A53"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616D04">
              <w:rPr>
                <w:rFonts w:ascii="Times New Roman" w:eastAsia="Times New Roman" w:hAnsi="Times New Roman" w:cs="Times New Roman"/>
                <w:b/>
                <w:sz w:val="24"/>
                <w:szCs w:val="24"/>
              </w:rPr>
              <w:t>2</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6BC6" w14:textId="55E18576"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распространения синтетических наркотиков среди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05269" w14:textId="21FAEBBD"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Проект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66AEC" w14:textId="7C72A041" w:rsidR="00EB6A53" w:rsidRPr="0010534A"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 годы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0C56A" w14:textId="465CDD8A"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w:t>
            </w:r>
          </w:p>
        </w:tc>
      </w:tr>
      <w:tr w:rsidR="00EB6A53" w:rsidRPr="003A171F" w14:paraId="69567C8B" w14:textId="77777777" w:rsidTr="00353B66">
        <w:trPr>
          <w:trHeight w:val="30"/>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43876" w14:textId="0759C8A4"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6D65E" w14:textId="0CDFA25F"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Подготовка аналитического доклада о проблемах наркомании в молодежной среде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AA345" w14:textId="22B1FC2E"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Аналитический доклад</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68714" w14:textId="3749B1BB" w:rsidR="00EB6A53" w:rsidRPr="0010534A" w:rsidRDefault="00EB6A53" w:rsidP="00EB6A53">
            <w:pPr>
              <w:spacing w:line="240" w:lineRule="auto"/>
              <w:jc w:val="center"/>
              <w:rPr>
                <w:rFonts w:ascii="Times New Roman" w:eastAsia="Times New Roman" w:hAnsi="Times New Roman" w:cs="Times New Roman"/>
                <w:sz w:val="24"/>
                <w:szCs w:val="24"/>
              </w:rPr>
            </w:pPr>
            <w:r w:rsidRPr="0010534A">
              <w:rPr>
                <w:rFonts w:ascii="Times New Roman" w:eastAsia="Times New Roman" w:hAnsi="Times New Roman" w:cs="Times New Roman"/>
                <w:sz w:val="24"/>
                <w:szCs w:val="24"/>
              </w:rPr>
              <w:t>2023 год</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8CB27" w14:textId="2822A05E"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МВД, МЗ, МИО, НИЦ «Молодежь»</w:t>
            </w:r>
          </w:p>
        </w:tc>
      </w:tr>
    </w:tbl>
    <w:tbl>
      <w:tblPr>
        <w:tblStyle w:val="af7"/>
        <w:tblW w:w="15445" w:type="dxa"/>
        <w:tblInd w:w="0"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20"/>
        <w:gridCol w:w="7087"/>
        <w:gridCol w:w="2977"/>
        <w:gridCol w:w="2050"/>
        <w:gridCol w:w="2911"/>
      </w:tblGrid>
      <w:tr w:rsidR="001F6281" w:rsidRPr="003A171F" w14:paraId="3DD0875C" w14:textId="77777777" w:rsidTr="000817A4">
        <w:trPr>
          <w:trHeight w:val="421"/>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4A9F" w14:textId="7D971C06" w:rsidR="001F6281" w:rsidRPr="003A171F" w:rsidRDefault="00756F74" w:rsidP="00AE45D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Глава</w:t>
            </w:r>
            <w:r w:rsidR="001F6281" w:rsidRPr="003A171F">
              <w:rPr>
                <w:rFonts w:ascii="Times New Roman" w:eastAsia="Times New Roman" w:hAnsi="Times New Roman" w:cs="Times New Roman"/>
                <w:sz w:val="24"/>
                <w:szCs w:val="24"/>
              </w:rPr>
              <w:t xml:space="preserve"> </w:t>
            </w:r>
            <w:r w:rsidR="001F6281" w:rsidRPr="003A171F">
              <w:rPr>
                <w:rFonts w:ascii="Times New Roman" w:eastAsia="Times New Roman" w:hAnsi="Times New Roman" w:cs="Times New Roman"/>
                <w:b/>
                <w:sz w:val="24"/>
                <w:szCs w:val="24"/>
              </w:rPr>
              <w:t>7.</w:t>
            </w:r>
            <w:r w:rsidR="001F6281" w:rsidRPr="003A171F">
              <w:rPr>
                <w:rFonts w:ascii="Times New Roman" w:eastAsia="Times New Roman" w:hAnsi="Times New Roman" w:cs="Times New Roman"/>
                <w:sz w:val="24"/>
                <w:szCs w:val="24"/>
              </w:rPr>
              <w:t xml:space="preserve">  Молодежь и село</w:t>
            </w:r>
          </w:p>
        </w:tc>
      </w:tr>
      <w:tr w:rsidR="001F6281" w:rsidRPr="003A171F" w14:paraId="57EFE4A9" w14:textId="77777777" w:rsidTr="000817A4">
        <w:trPr>
          <w:trHeight w:val="421"/>
        </w:trPr>
        <w:tc>
          <w:tcPr>
            <w:tcW w:w="154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9481B" w14:textId="58DBC66B" w:rsidR="001F6281" w:rsidRPr="00D90065" w:rsidRDefault="00756F74" w:rsidP="00AE45DC">
            <w:pPr>
              <w:spacing w:line="240" w:lineRule="auto"/>
              <w:jc w:val="center"/>
              <w:rPr>
                <w:rFonts w:ascii="Times New Roman" w:eastAsia="Times New Roman" w:hAnsi="Times New Roman" w:cs="Times New Roman"/>
                <w:sz w:val="24"/>
                <w:szCs w:val="24"/>
              </w:rPr>
            </w:pPr>
            <w:r w:rsidRPr="00D90065">
              <w:rPr>
                <w:rFonts w:ascii="Times New Roman" w:eastAsia="Times New Roman" w:hAnsi="Times New Roman" w:cs="Times New Roman"/>
                <w:b/>
                <w:sz w:val="24"/>
                <w:szCs w:val="24"/>
              </w:rPr>
              <w:t>Направление</w:t>
            </w:r>
            <w:r w:rsidR="001F6281" w:rsidRPr="00D90065">
              <w:rPr>
                <w:rFonts w:ascii="Times New Roman" w:eastAsia="Times New Roman" w:hAnsi="Times New Roman" w:cs="Times New Roman"/>
                <w:sz w:val="24"/>
                <w:szCs w:val="24"/>
              </w:rPr>
              <w:t xml:space="preserve"> </w:t>
            </w:r>
            <w:r w:rsidR="001F6281" w:rsidRPr="00D90065">
              <w:rPr>
                <w:rFonts w:ascii="Times New Roman" w:eastAsia="Times New Roman" w:hAnsi="Times New Roman" w:cs="Times New Roman"/>
                <w:b/>
                <w:sz w:val="24"/>
                <w:szCs w:val="24"/>
              </w:rPr>
              <w:t>1.</w:t>
            </w:r>
            <w:r w:rsidR="001F6281" w:rsidRPr="00D90065">
              <w:rPr>
                <w:rFonts w:ascii="Times New Roman" w:eastAsia="Times New Roman" w:hAnsi="Times New Roman" w:cs="Times New Roman"/>
                <w:sz w:val="24"/>
                <w:szCs w:val="24"/>
              </w:rPr>
              <w:t xml:space="preserve"> </w:t>
            </w:r>
            <w:r w:rsidR="00AE45DC" w:rsidRPr="00D90065">
              <w:rPr>
                <w:rFonts w:ascii="Times New Roman" w:eastAsia="Times New Roman" w:hAnsi="Times New Roman" w:cs="Times New Roman"/>
                <w:sz w:val="24"/>
                <w:szCs w:val="24"/>
              </w:rPr>
              <w:t>Повышение уровня удовлетворенности мерами государственной поддержки</w:t>
            </w:r>
          </w:p>
        </w:tc>
      </w:tr>
      <w:tr w:rsidR="001F6281" w:rsidRPr="003A171F" w14:paraId="1C745B9A"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59D4C" w14:textId="7A491602" w:rsidR="001F6281" w:rsidRPr="003A171F" w:rsidRDefault="00616D04" w:rsidP="00871548">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02D7E" w14:textId="76EC77A9" w:rsidR="001F6281" w:rsidRPr="003A171F" w:rsidRDefault="001F6281" w:rsidP="001F6281">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Расширение деятельности региональных советов по делам молодежи (включение в составы советов большего количества сельской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4683" w14:textId="0CB895B1" w:rsidR="001F6281" w:rsidRPr="003A171F" w:rsidRDefault="001F6281" w:rsidP="001F6281">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06A6" w14:textId="2F93AAF9" w:rsidR="001F6281" w:rsidRPr="00260144" w:rsidRDefault="00563A75" w:rsidP="00260144">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00032" w14:textId="0BD9C98D" w:rsidR="001F6281" w:rsidRPr="003A171F" w:rsidRDefault="001F6281" w:rsidP="008021FF">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123F07B9"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C3BE" w14:textId="33339842"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81F38" w14:textId="21B20F72"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Реализация гранта «</w:t>
            </w:r>
            <w:proofErr w:type="spellStart"/>
            <w:r w:rsidRPr="003A171F">
              <w:rPr>
                <w:rFonts w:ascii="Times New Roman" w:eastAsia="Times New Roman" w:hAnsi="Times New Roman" w:cs="Times New Roman"/>
                <w:sz w:val="24"/>
                <w:szCs w:val="24"/>
              </w:rPr>
              <w:t>Тәуелсіздік</w:t>
            </w:r>
            <w:proofErr w:type="spellEnd"/>
            <w:r w:rsidRPr="003A171F">
              <w:rPr>
                <w:rFonts w:ascii="Times New Roman" w:eastAsia="Times New Roman" w:hAnsi="Times New Roman" w:cs="Times New Roman"/>
                <w:sz w:val="24"/>
                <w:szCs w:val="24"/>
              </w:rPr>
              <w:t xml:space="preserve"> </w:t>
            </w:r>
            <w:proofErr w:type="spellStart"/>
            <w:r w:rsidRPr="003A171F">
              <w:rPr>
                <w:rFonts w:ascii="Times New Roman" w:eastAsia="Times New Roman" w:hAnsi="Times New Roman" w:cs="Times New Roman"/>
                <w:sz w:val="24"/>
                <w:szCs w:val="24"/>
              </w:rPr>
              <w:t>ұрпақтары</w:t>
            </w:r>
            <w:proofErr w:type="spellEnd"/>
            <w:r w:rsidRPr="003A171F">
              <w:rPr>
                <w:rFonts w:ascii="Times New Roman" w:eastAsia="Times New Roman" w:hAnsi="Times New Roman" w:cs="Times New Roman"/>
                <w:sz w:val="24"/>
                <w:szCs w:val="24"/>
              </w:rPr>
              <w:t>» (среди сельской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2A753" w14:textId="173BB183"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Правительство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D7EC" w14:textId="2319FBA1"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3821" w14:textId="5E6678DC"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r>
              <w:rPr>
                <w:rFonts w:ascii="Times New Roman" w:eastAsia="Times New Roman" w:hAnsi="Times New Roman" w:cs="Times New Roman"/>
                <w:sz w:val="24"/>
                <w:szCs w:val="24"/>
              </w:rPr>
              <w:t>Р, МИО</w:t>
            </w:r>
          </w:p>
        </w:tc>
      </w:tr>
      <w:tr w:rsidR="00EB6A53" w:rsidRPr="003A171F" w14:paraId="05CB70F1"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DDD5" w14:textId="13EA793A"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0F1E5" w14:textId="39CF9A51"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Реализация молодежных инициатив на селе, в том числе через активное привлечение механизма государственно-частного партнерства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BCE7" w14:textId="6C5FDB7B"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7B42C" w14:textId="3F1B9EED"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D60D" w14:textId="33213FF9"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1CBD624C"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31DF6" w14:textId="23CB31FF"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67</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A13EA1" w14:textId="2B7FD54E"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Содействие в трудоустройстве молодых людей, в том числе из сельской местности и молодежи категории NEET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A5A4" w14:textId="785C1C93"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67C8" w14:textId="54A8363C"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95062" w14:textId="06B4D614"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МТСЗН,</w:t>
            </w:r>
            <w:bookmarkStart w:id="11" w:name="bookmark=id.2s8eyo1" w:colFirst="0" w:colLast="0"/>
            <w:bookmarkEnd w:id="11"/>
            <w:r w:rsidRPr="003A171F">
              <w:rPr>
                <w:rFonts w:ascii="Times New Roman" w:eastAsia="Times New Roman" w:hAnsi="Times New Roman" w:cs="Times New Roman"/>
                <w:sz w:val="24"/>
                <w:szCs w:val="24"/>
              </w:rPr>
              <w:t xml:space="preserve"> МИО</w:t>
            </w:r>
          </w:p>
        </w:tc>
      </w:tr>
      <w:tr w:rsidR="00EB6A53" w:rsidRPr="003A171F" w14:paraId="7F83B53C"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A1744" w14:textId="246911A2"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B7462" w14:textId="3B986B37"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Проведение профессиональной ориентационной работы среди сельской молодежи в возрасте 14-18 лет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7D91" w14:textId="61FE0944"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9CC5E" w14:textId="03E0228B"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1D777" w14:textId="0C625878"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7DBF5296"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E77F1" w14:textId="42843FB0"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2C5323" w14:textId="35CA5213"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Проведение ярмарок вакансий по трудоустройству выпускников ВУЗов, </w:t>
            </w:r>
            <w:proofErr w:type="spellStart"/>
            <w:r w:rsidRPr="003A171F">
              <w:rPr>
                <w:rFonts w:ascii="Times New Roman" w:eastAsia="Times New Roman" w:hAnsi="Times New Roman" w:cs="Times New Roman"/>
                <w:sz w:val="24"/>
                <w:szCs w:val="24"/>
              </w:rPr>
              <w:t>ТиПО</w:t>
            </w:r>
            <w:proofErr w:type="spellEnd"/>
            <w:r w:rsidRPr="003A171F">
              <w:rPr>
                <w:rFonts w:ascii="Times New Roman" w:eastAsia="Times New Roman" w:hAnsi="Times New Roman" w:cs="Times New Roman"/>
                <w:sz w:val="24"/>
                <w:szCs w:val="24"/>
              </w:rPr>
              <w:t xml:space="preserve"> в возрасте 18-23 лет молодежными ресурсными центрами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2262F" w14:textId="77777777" w:rsidR="00EB6A53"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 xml:space="preserve">Информация в </w:t>
            </w:r>
          </w:p>
          <w:p w14:paraId="197E1F7D" w14:textId="3D2F9B3D"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 Правительства Республики Казахстан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AB39D" w14:textId="20D7EC6F"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C9A5C"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МИОР, МТСЗН, МИО,</w:t>
            </w:r>
          </w:p>
          <w:p w14:paraId="26DA793D" w14:textId="77777777"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НПП «</w:t>
            </w:r>
            <w:proofErr w:type="spellStart"/>
            <w:r w:rsidRPr="003A171F">
              <w:rPr>
                <w:rFonts w:ascii="Times New Roman" w:eastAsia="Times New Roman" w:hAnsi="Times New Roman" w:cs="Times New Roman"/>
                <w:sz w:val="24"/>
                <w:szCs w:val="24"/>
              </w:rPr>
              <w:t>Атамекен</w:t>
            </w:r>
            <w:proofErr w:type="spellEnd"/>
            <w:r w:rsidRPr="003A171F">
              <w:rPr>
                <w:rFonts w:ascii="Times New Roman" w:eastAsia="Times New Roman" w:hAnsi="Times New Roman" w:cs="Times New Roman"/>
                <w:sz w:val="24"/>
                <w:szCs w:val="24"/>
              </w:rPr>
              <w:t>»</w:t>
            </w:r>
          </w:p>
          <w:p w14:paraId="62194029" w14:textId="2669ED62"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(по согласованию)</w:t>
            </w:r>
          </w:p>
        </w:tc>
      </w:tr>
      <w:tr w:rsidR="00EB6A53" w:rsidRPr="003A171F" w14:paraId="2D6179EE"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850D9" w14:textId="2263F0AC"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4EC0" w14:textId="75862F63"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Организация региональных слетов молодежи, направленных на повышение осведомленности сельской молодежи о мерах государственной поддержки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40540" w14:textId="766E0341"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3880" w14:textId="58F7AD22"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4E94" w14:textId="5B5D2A00"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3A171F" w14:paraId="1199E8AA"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0F806" w14:textId="1198E2E1"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A91E" w14:textId="2D47E79D" w:rsidR="00EB6A53" w:rsidRPr="003A171F" w:rsidRDefault="00EB6A53" w:rsidP="00EB6A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развитию молодежного предпринимательства в сельских территориях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F9A72" w14:textId="67E91DFE"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EA3E" w14:textId="7511F8A2"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B3CD8" w14:textId="5C02754F" w:rsidR="00EB6A53" w:rsidRPr="003A171F"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МИОР, МИО</w:t>
            </w:r>
          </w:p>
        </w:tc>
      </w:tr>
      <w:tr w:rsidR="00EB6A53" w:rsidRPr="003A171F" w14:paraId="069364ED"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5AC81" w14:textId="79DACF1D"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ABFA" w14:textId="4676210B"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Проведение семинаров-тренингов по вопросам цифровой и финансовой грамотности среди сельской молодежи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D6ADD" w14:textId="31C9400D"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98058" w14:textId="1EAE117A"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D8490" w14:textId="757FD569"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МИО</w:t>
            </w:r>
          </w:p>
        </w:tc>
      </w:tr>
      <w:tr w:rsidR="00EB6A53" w:rsidRPr="00B86A32" w14:paraId="1D025E9B" w14:textId="77777777" w:rsidTr="008021FF">
        <w:trPr>
          <w:trHeight w:val="421"/>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415FA" w14:textId="57108351" w:rsidR="00EB6A53" w:rsidRPr="003A171F" w:rsidRDefault="00616D04" w:rsidP="00EB6A53">
            <w:pPr>
              <w:pBdr>
                <w:top w:val="nil"/>
                <w:left w:val="nil"/>
                <w:bottom w:val="nil"/>
                <w:right w:val="nil"/>
                <w:between w:val="nil"/>
              </w:pBdr>
              <w:spacing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bookmarkStart w:id="12" w:name="_GoBack"/>
            <w:bookmarkEnd w:id="12"/>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DB1B" w14:textId="3CDE7711" w:rsidR="00EB6A53" w:rsidRPr="003A171F" w:rsidRDefault="00EB6A53" w:rsidP="00EB6A53">
            <w:pPr>
              <w:spacing w:line="240" w:lineRule="auto"/>
              <w:jc w:val="both"/>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Создание просветительских и спортивных молодежных клубов (центров) в селах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78FD" w14:textId="38F63541" w:rsidR="00EB6A53" w:rsidRPr="003A171F" w:rsidRDefault="00EB6A53" w:rsidP="00EB6A53">
            <w:pPr>
              <w:spacing w:line="240" w:lineRule="auto"/>
              <w:jc w:val="center"/>
              <w:rPr>
                <w:rFonts w:ascii="Times New Roman" w:eastAsia="Times New Roman" w:hAnsi="Times New Roman" w:cs="Times New Roman"/>
                <w:sz w:val="24"/>
                <w:szCs w:val="24"/>
              </w:rPr>
            </w:pPr>
            <w:r w:rsidRPr="003A171F">
              <w:rPr>
                <w:rFonts w:ascii="Times New Roman" w:eastAsia="Times New Roman" w:hAnsi="Times New Roman" w:cs="Times New Roman"/>
                <w:sz w:val="24"/>
                <w:szCs w:val="24"/>
              </w:rPr>
              <w:t>Информация в МИОР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B8E7A" w14:textId="5995ECDF" w:rsidR="00EB6A53" w:rsidRPr="00260144" w:rsidRDefault="00EB6A53" w:rsidP="00EB6A53">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2023-2027 годы</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5AEDE" w14:textId="3640222B" w:rsidR="00EB6A53" w:rsidRPr="00B86A32" w:rsidRDefault="00EB6A53" w:rsidP="00EB6A5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МКС, </w:t>
            </w:r>
            <w:r w:rsidRPr="003A171F">
              <w:rPr>
                <w:rFonts w:ascii="Times New Roman" w:eastAsia="Times New Roman" w:hAnsi="Times New Roman" w:cs="Times New Roman"/>
                <w:sz w:val="24"/>
                <w:szCs w:val="24"/>
              </w:rPr>
              <w:t>МИО</w:t>
            </w:r>
          </w:p>
        </w:tc>
      </w:tr>
    </w:tbl>
    <w:p w14:paraId="7EDAE461" w14:textId="77777777" w:rsidR="003F1479" w:rsidRDefault="003F1479">
      <w:pPr>
        <w:spacing w:line="240" w:lineRule="auto"/>
        <w:rPr>
          <w:rFonts w:ascii="Times New Roman" w:eastAsia="Times New Roman" w:hAnsi="Times New Roman" w:cs="Times New Roman"/>
          <w:sz w:val="24"/>
          <w:szCs w:val="24"/>
        </w:rPr>
      </w:pPr>
    </w:p>
    <w:p w14:paraId="3B75F3F6" w14:textId="77777777" w:rsidR="00E7552C" w:rsidRPr="00B86A32" w:rsidRDefault="00E7552C">
      <w:pPr>
        <w:spacing w:line="240" w:lineRule="auto"/>
        <w:rPr>
          <w:rFonts w:ascii="Times New Roman" w:eastAsia="Times New Roman" w:hAnsi="Times New Roman" w:cs="Times New Roman"/>
          <w:sz w:val="24"/>
          <w:szCs w:val="24"/>
        </w:rPr>
      </w:pPr>
    </w:p>
    <w:p w14:paraId="2C76C510" w14:textId="77777777" w:rsidR="00805570" w:rsidRPr="00E7552C" w:rsidRDefault="00805570" w:rsidP="00805570">
      <w:pPr>
        <w:jc w:val="both"/>
        <w:rPr>
          <w:rFonts w:ascii="Times New Roman" w:hAnsi="Times New Roman" w:cs="Times New Roman"/>
          <w:sz w:val="20"/>
        </w:rPr>
      </w:pPr>
      <w:r w:rsidRPr="00E7552C">
        <w:rPr>
          <w:rFonts w:ascii="Times New Roman" w:hAnsi="Times New Roman" w:cs="Times New Roman"/>
          <w:color w:val="000000"/>
          <w:sz w:val="24"/>
        </w:rPr>
        <w:t>Расшифровка аббревиатур и сокращений:</w:t>
      </w:r>
    </w:p>
    <w:tbl>
      <w:tblPr>
        <w:tblW w:w="0" w:type="auto"/>
        <w:tblLook w:val="04A0" w:firstRow="1" w:lastRow="0" w:firstColumn="1" w:lastColumn="0" w:noHBand="0" w:noVBand="1"/>
      </w:tblPr>
      <w:tblGrid>
        <w:gridCol w:w="4080"/>
        <w:gridCol w:w="1676"/>
        <w:gridCol w:w="6544"/>
      </w:tblGrid>
      <w:tr w:rsidR="00805570" w:rsidRPr="00805570" w14:paraId="0CE05BE1" w14:textId="77777777" w:rsidTr="00E7552C">
        <w:trPr>
          <w:trHeight w:val="30"/>
        </w:trPr>
        <w:tc>
          <w:tcPr>
            <w:tcW w:w="4080" w:type="dxa"/>
            <w:tcMar>
              <w:top w:w="15" w:type="dxa"/>
              <w:left w:w="15" w:type="dxa"/>
              <w:bottom w:w="15" w:type="dxa"/>
              <w:right w:w="15" w:type="dxa"/>
            </w:tcMar>
            <w:vAlign w:val="center"/>
          </w:tcPr>
          <w:p w14:paraId="6372C0C4"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 xml:space="preserve"> МИОР </w:t>
            </w:r>
          </w:p>
        </w:tc>
        <w:tc>
          <w:tcPr>
            <w:tcW w:w="1676" w:type="dxa"/>
            <w:tcMar>
              <w:top w:w="15" w:type="dxa"/>
              <w:left w:w="15" w:type="dxa"/>
              <w:bottom w:w="15" w:type="dxa"/>
              <w:right w:w="15" w:type="dxa"/>
            </w:tcMar>
            <w:vAlign w:val="center"/>
          </w:tcPr>
          <w:p w14:paraId="445A03C2"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4C4EFA2D"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Министерство информации и общественного развития Республики Казахстан</w:t>
            </w:r>
          </w:p>
        </w:tc>
      </w:tr>
      <w:tr w:rsidR="00805570" w:rsidRPr="00805570" w14:paraId="5A43A068" w14:textId="77777777" w:rsidTr="00E7552C">
        <w:trPr>
          <w:trHeight w:val="30"/>
        </w:trPr>
        <w:tc>
          <w:tcPr>
            <w:tcW w:w="4080" w:type="dxa"/>
            <w:tcMar>
              <w:top w:w="15" w:type="dxa"/>
              <w:left w:w="15" w:type="dxa"/>
              <w:bottom w:w="15" w:type="dxa"/>
              <w:right w:w="15" w:type="dxa"/>
            </w:tcMar>
            <w:vAlign w:val="center"/>
          </w:tcPr>
          <w:p w14:paraId="16317DD0" w14:textId="76C2AF4A" w:rsidR="00805570" w:rsidRPr="00805570" w:rsidRDefault="00805570" w:rsidP="00CA7F7A">
            <w:pPr>
              <w:spacing w:after="20"/>
              <w:jc w:val="both"/>
              <w:rPr>
                <w:rFonts w:ascii="Times New Roman" w:hAnsi="Times New Roman" w:cs="Times New Roman"/>
              </w:rPr>
            </w:pPr>
            <w:bookmarkStart w:id="13" w:name="z516"/>
            <w:r w:rsidRPr="00805570">
              <w:rPr>
                <w:rFonts w:ascii="Times New Roman" w:hAnsi="Times New Roman" w:cs="Times New Roman"/>
                <w:color w:val="000000"/>
                <w:sz w:val="20"/>
              </w:rPr>
              <w:t>МОН</w:t>
            </w:r>
          </w:p>
        </w:tc>
        <w:tc>
          <w:tcPr>
            <w:tcW w:w="1676" w:type="dxa"/>
            <w:tcMar>
              <w:top w:w="15" w:type="dxa"/>
              <w:left w:w="15" w:type="dxa"/>
              <w:bottom w:w="15" w:type="dxa"/>
              <w:right w:w="15" w:type="dxa"/>
            </w:tcMar>
            <w:vAlign w:val="center"/>
          </w:tcPr>
          <w:p w14:paraId="03B45B73" w14:textId="5C566CC7" w:rsidR="00805570" w:rsidRPr="00805570" w:rsidRDefault="00805570" w:rsidP="00CA7F7A">
            <w:pPr>
              <w:spacing w:after="20"/>
              <w:ind w:left="20"/>
              <w:jc w:val="both"/>
              <w:rPr>
                <w:rFonts w:ascii="Times New Roman" w:hAnsi="Times New Roman" w:cs="Times New Roman"/>
              </w:rPr>
            </w:pPr>
            <w:bookmarkStart w:id="14" w:name="z517"/>
            <w:bookmarkEnd w:id="13"/>
            <w:r w:rsidRPr="00805570">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3924F7CF" w14:textId="6F3F3D13" w:rsidR="00805570" w:rsidRPr="00805570" w:rsidRDefault="00805570" w:rsidP="00CA7F7A">
            <w:pPr>
              <w:spacing w:after="20"/>
              <w:ind w:left="20"/>
              <w:jc w:val="both"/>
              <w:rPr>
                <w:rFonts w:ascii="Times New Roman" w:hAnsi="Times New Roman" w:cs="Times New Roman"/>
              </w:rPr>
            </w:pPr>
            <w:bookmarkStart w:id="15" w:name="z518"/>
            <w:bookmarkEnd w:id="14"/>
            <w:r w:rsidRPr="00805570">
              <w:rPr>
                <w:rFonts w:ascii="Times New Roman" w:hAnsi="Times New Roman" w:cs="Times New Roman"/>
                <w:color w:val="000000"/>
                <w:sz w:val="20"/>
              </w:rPr>
              <w:t>Министерство образования и науки Республики Казахстан</w:t>
            </w:r>
          </w:p>
        </w:tc>
        <w:bookmarkEnd w:id="15"/>
      </w:tr>
      <w:tr w:rsidR="00805570" w:rsidRPr="00805570" w14:paraId="6E2C58F7" w14:textId="77777777" w:rsidTr="00E7552C">
        <w:trPr>
          <w:trHeight w:val="30"/>
        </w:trPr>
        <w:tc>
          <w:tcPr>
            <w:tcW w:w="4080" w:type="dxa"/>
            <w:tcMar>
              <w:top w:w="15" w:type="dxa"/>
              <w:left w:w="15" w:type="dxa"/>
              <w:bottom w:w="15" w:type="dxa"/>
              <w:right w:w="15" w:type="dxa"/>
            </w:tcMar>
            <w:vAlign w:val="center"/>
          </w:tcPr>
          <w:p w14:paraId="6F6D984F"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МЗ</w:t>
            </w:r>
          </w:p>
        </w:tc>
        <w:tc>
          <w:tcPr>
            <w:tcW w:w="1676" w:type="dxa"/>
            <w:tcMar>
              <w:top w:w="15" w:type="dxa"/>
              <w:left w:w="15" w:type="dxa"/>
              <w:bottom w:w="15" w:type="dxa"/>
              <w:right w:w="15" w:type="dxa"/>
            </w:tcMar>
            <w:vAlign w:val="center"/>
          </w:tcPr>
          <w:p w14:paraId="5A79096E"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706BAF2E" w14:textId="77777777" w:rsidR="00805570" w:rsidRPr="00805570" w:rsidRDefault="00805570" w:rsidP="00EE6723">
            <w:pPr>
              <w:spacing w:after="20"/>
              <w:ind w:left="20"/>
              <w:jc w:val="both"/>
              <w:rPr>
                <w:rFonts w:ascii="Times New Roman" w:hAnsi="Times New Roman" w:cs="Times New Roman"/>
              </w:rPr>
            </w:pPr>
            <w:r w:rsidRPr="00805570">
              <w:rPr>
                <w:rFonts w:ascii="Times New Roman" w:hAnsi="Times New Roman" w:cs="Times New Roman"/>
                <w:color w:val="000000"/>
                <w:sz w:val="20"/>
              </w:rPr>
              <w:t>Министерство здравоохранения Республики Казахстан</w:t>
            </w:r>
          </w:p>
        </w:tc>
      </w:tr>
      <w:tr w:rsidR="00805570" w:rsidRPr="00805570" w14:paraId="1C84F1A4" w14:textId="77777777" w:rsidTr="00E7552C">
        <w:trPr>
          <w:trHeight w:val="30"/>
        </w:trPr>
        <w:tc>
          <w:tcPr>
            <w:tcW w:w="4080" w:type="dxa"/>
            <w:tcMar>
              <w:top w:w="15" w:type="dxa"/>
              <w:left w:w="15" w:type="dxa"/>
              <w:bottom w:w="15" w:type="dxa"/>
              <w:right w:w="15" w:type="dxa"/>
            </w:tcMar>
            <w:vAlign w:val="center"/>
          </w:tcPr>
          <w:p w14:paraId="365DF33E" w14:textId="07951A23" w:rsidR="00805570" w:rsidRPr="00805570" w:rsidRDefault="00805570" w:rsidP="00CA7F7A">
            <w:pPr>
              <w:spacing w:after="20"/>
              <w:ind w:left="20"/>
              <w:jc w:val="both"/>
              <w:rPr>
                <w:rFonts w:ascii="Times New Roman" w:hAnsi="Times New Roman" w:cs="Times New Roman"/>
              </w:rPr>
            </w:pPr>
            <w:bookmarkStart w:id="16" w:name="z519"/>
            <w:r w:rsidRPr="00805570">
              <w:rPr>
                <w:rFonts w:ascii="Times New Roman" w:hAnsi="Times New Roman" w:cs="Times New Roman"/>
                <w:color w:val="000000"/>
                <w:sz w:val="20"/>
              </w:rPr>
              <w:t>МТСЗН</w:t>
            </w:r>
            <w:r w:rsidRPr="00805570">
              <w:rPr>
                <w:rFonts w:ascii="Times New Roman" w:hAnsi="Times New Roman" w:cs="Times New Roman"/>
              </w:rPr>
              <w:br/>
            </w:r>
            <w:r w:rsidRPr="00805570">
              <w:rPr>
                <w:rFonts w:ascii="Times New Roman" w:hAnsi="Times New Roman" w:cs="Times New Roman"/>
                <w:color w:val="000000"/>
                <w:sz w:val="20"/>
              </w:rPr>
              <w:t>МИО</w:t>
            </w:r>
            <w:r w:rsidRPr="00805570">
              <w:rPr>
                <w:rFonts w:ascii="Times New Roman" w:hAnsi="Times New Roman" w:cs="Times New Roman"/>
              </w:rPr>
              <w:br/>
            </w:r>
            <w:r w:rsidRPr="00805570">
              <w:rPr>
                <w:rFonts w:ascii="Times New Roman" w:hAnsi="Times New Roman" w:cs="Times New Roman"/>
                <w:color w:val="000000"/>
                <w:sz w:val="20"/>
              </w:rPr>
              <w:t xml:space="preserve">НИЦ </w:t>
            </w:r>
            <w:r w:rsidR="00CA7F7A">
              <w:rPr>
                <w:rFonts w:ascii="Times New Roman" w:hAnsi="Times New Roman" w:cs="Times New Roman"/>
                <w:color w:val="000000"/>
                <w:sz w:val="20"/>
              </w:rPr>
              <w:t>«</w:t>
            </w:r>
            <w:r w:rsidRPr="00805570">
              <w:rPr>
                <w:rFonts w:ascii="Times New Roman" w:hAnsi="Times New Roman" w:cs="Times New Roman"/>
                <w:color w:val="000000"/>
                <w:sz w:val="20"/>
              </w:rPr>
              <w:t>Молодежь</w:t>
            </w:r>
            <w:r w:rsidR="00CA7F7A">
              <w:rPr>
                <w:rFonts w:ascii="Times New Roman" w:hAnsi="Times New Roman" w:cs="Times New Roman"/>
                <w:color w:val="000000"/>
                <w:sz w:val="20"/>
              </w:rPr>
              <w:t>»</w:t>
            </w:r>
            <w:r w:rsidRPr="00805570">
              <w:rPr>
                <w:rFonts w:ascii="Times New Roman" w:hAnsi="Times New Roman" w:cs="Times New Roman"/>
              </w:rPr>
              <w:br/>
            </w:r>
            <w:r w:rsidRPr="00805570">
              <w:rPr>
                <w:rFonts w:ascii="Times New Roman" w:hAnsi="Times New Roman" w:cs="Times New Roman"/>
                <w:color w:val="000000"/>
                <w:sz w:val="20"/>
              </w:rPr>
              <w:t>МБ</w:t>
            </w:r>
          </w:p>
        </w:tc>
        <w:tc>
          <w:tcPr>
            <w:tcW w:w="1676" w:type="dxa"/>
            <w:tcMar>
              <w:top w:w="15" w:type="dxa"/>
              <w:left w:w="15" w:type="dxa"/>
              <w:bottom w:w="15" w:type="dxa"/>
              <w:right w:w="15" w:type="dxa"/>
            </w:tcMar>
            <w:vAlign w:val="center"/>
          </w:tcPr>
          <w:p w14:paraId="4D496093" w14:textId="77777777" w:rsidR="00805570" w:rsidRPr="00805570" w:rsidRDefault="00805570" w:rsidP="00EE6723">
            <w:pPr>
              <w:spacing w:after="20"/>
              <w:ind w:left="20"/>
              <w:jc w:val="both"/>
              <w:rPr>
                <w:rFonts w:ascii="Times New Roman" w:hAnsi="Times New Roman" w:cs="Times New Roman"/>
              </w:rPr>
            </w:pPr>
            <w:bookmarkStart w:id="17" w:name="z522"/>
            <w:bookmarkEnd w:id="16"/>
            <w:r w:rsidRPr="00805570">
              <w:rPr>
                <w:rFonts w:ascii="Times New Roman" w:hAnsi="Times New Roman" w:cs="Times New Roman"/>
                <w:color w:val="000000"/>
                <w:sz w:val="20"/>
              </w:rPr>
              <w:t>–</w:t>
            </w:r>
            <w:r w:rsidRPr="00805570">
              <w:rPr>
                <w:rFonts w:ascii="Times New Roman" w:hAnsi="Times New Roman" w:cs="Times New Roman"/>
              </w:rPr>
              <w:br/>
            </w:r>
            <w:r w:rsidRPr="00805570">
              <w:rPr>
                <w:rFonts w:ascii="Times New Roman" w:hAnsi="Times New Roman" w:cs="Times New Roman"/>
                <w:color w:val="000000"/>
                <w:sz w:val="20"/>
              </w:rPr>
              <w:t>–</w:t>
            </w:r>
            <w:r w:rsidRPr="00805570">
              <w:rPr>
                <w:rFonts w:ascii="Times New Roman" w:hAnsi="Times New Roman" w:cs="Times New Roman"/>
              </w:rPr>
              <w:br/>
            </w:r>
            <w:r w:rsidRPr="00805570">
              <w:rPr>
                <w:rFonts w:ascii="Times New Roman" w:hAnsi="Times New Roman" w:cs="Times New Roman"/>
                <w:color w:val="000000"/>
                <w:sz w:val="20"/>
              </w:rPr>
              <w:t>–</w:t>
            </w:r>
            <w:r w:rsidRPr="00805570">
              <w:rPr>
                <w:rFonts w:ascii="Times New Roman" w:hAnsi="Times New Roman" w:cs="Times New Roman"/>
              </w:rPr>
              <w:br/>
            </w:r>
            <w:r w:rsidRPr="00805570">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130AB315" w14:textId="447D8BEA" w:rsidR="00740505" w:rsidRPr="00740505" w:rsidRDefault="00805570" w:rsidP="00740505">
            <w:pPr>
              <w:spacing w:after="20"/>
              <w:ind w:left="20"/>
              <w:jc w:val="both"/>
              <w:rPr>
                <w:rFonts w:ascii="Times New Roman" w:hAnsi="Times New Roman" w:cs="Times New Roman"/>
                <w:color w:val="000000"/>
                <w:sz w:val="20"/>
              </w:rPr>
            </w:pPr>
            <w:bookmarkStart w:id="18" w:name="z525"/>
            <w:bookmarkEnd w:id="17"/>
            <w:r w:rsidRPr="00805570">
              <w:rPr>
                <w:rFonts w:ascii="Times New Roman" w:hAnsi="Times New Roman" w:cs="Times New Roman"/>
                <w:color w:val="000000"/>
                <w:sz w:val="20"/>
              </w:rPr>
              <w:t>Министерство труда и социальной защиты населения Республики Казахстан</w:t>
            </w:r>
            <w:r w:rsidRPr="00805570">
              <w:rPr>
                <w:rFonts w:ascii="Times New Roman" w:hAnsi="Times New Roman" w:cs="Times New Roman"/>
              </w:rPr>
              <w:br/>
            </w:r>
            <w:r w:rsidRPr="00805570">
              <w:rPr>
                <w:rFonts w:ascii="Times New Roman" w:hAnsi="Times New Roman" w:cs="Times New Roman"/>
                <w:color w:val="000000"/>
                <w:sz w:val="20"/>
              </w:rPr>
              <w:t>местные исполнительные органы</w:t>
            </w:r>
            <w:r w:rsidRPr="00805570">
              <w:rPr>
                <w:rFonts w:ascii="Times New Roman" w:hAnsi="Times New Roman" w:cs="Times New Roman"/>
              </w:rPr>
              <w:br/>
            </w:r>
            <w:r w:rsidRPr="00805570">
              <w:rPr>
                <w:rFonts w:ascii="Times New Roman" w:hAnsi="Times New Roman" w:cs="Times New Roman"/>
                <w:color w:val="000000"/>
                <w:sz w:val="20"/>
              </w:rPr>
              <w:t xml:space="preserve">Научно-исследовательский центр </w:t>
            </w:r>
            <w:r w:rsidR="0067694D">
              <w:rPr>
                <w:rFonts w:ascii="Times New Roman" w:hAnsi="Times New Roman" w:cs="Times New Roman"/>
                <w:color w:val="000000"/>
                <w:sz w:val="20"/>
              </w:rPr>
              <w:t>«</w:t>
            </w:r>
            <w:r w:rsidRPr="00805570">
              <w:rPr>
                <w:rFonts w:ascii="Times New Roman" w:hAnsi="Times New Roman" w:cs="Times New Roman"/>
                <w:color w:val="000000"/>
                <w:sz w:val="20"/>
              </w:rPr>
              <w:t>Молодежь</w:t>
            </w:r>
            <w:r w:rsidR="0067694D">
              <w:rPr>
                <w:rFonts w:ascii="Times New Roman" w:hAnsi="Times New Roman" w:cs="Times New Roman"/>
                <w:color w:val="000000"/>
                <w:sz w:val="20"/>
              </w:rPr>
              <w:t>»</w:t>
            </w:r>
            <w:r w:rsidRPr="00805570">
              <w:rPr>
                <w:rFonts w:ascii="Times New Roman" w:hAnsi="Times New Roman" w:cs="Times New Roman"/>
              </w:rPr>
              <w:br/>
            </w:r>
            <w:r w:rsidRPr="00805570">
              <w:rPr>
                <w:rFonts w:ascii="Times New Roman" w:hAnsi="Times New Roman" w:cs="Times New Roman"/>
                <w:color w:val="000000"/>
                <w:sz w:val="20"/>
              </w:rPr>
              <w:t>местный бюджет</w:t>
            </w:r>
          </w:p>
        </w:tc>
        <w:bookmarkEnd w:id="18"/>
      </w:tr>
      <w:tr w:rsidR="00740505" w:rsidRPr="00805570" w14:paraId="3168A42C" w14:textId="77777777" w:rsidTr="00E7552C">
        <w:trPr>
          <w:trHeight w:val="30"/>
        </w:trPr>
        <w:tc>
          <w:tcPr>
            <w:tcW w:w="4080" w:type="dxa"/>
            <w:tcMar>
              <w:top w:w="15" w:type="dxa"/>
              <w:left w:w="15" w:type="dxa"/>
              <w:bottom w:w="15" w:type="dxa"/>
              <w:right w:w="15" w:type="dxa"/>
            </w:tcMar>
            <w:vAlign w:val="center"/>
          </w:tcPr>
          <w:p w14:paraId="403B07F1" w14:textId="77777777" w:rsidR="00740505" w:rsidRDefault="00740505" w:rsidP="00740505">
            <w:pPr>
              <w:spacing w:after="20"/>
              <w:jc w:val="both"/>
              <w:rPr>
                <w:rFonts w:ascii="Times New Roman" w:hAnsi="Times New Roman" w:cs="Times New Roman"/>
                <w:color w:val="000000"/>
                <w:sz w:val="20"/>
              </w:rPr>
            </w:pPr>
            <w:r w:rsidRPr="00805570">
              <w:rPr>
                <w:rFonts w:ascii="Times New Roman" w:hAnsi="Times New Roman" w:cs="Times New Roman"/>
                <w:color w:val="000000"/>
                <w:sz w:val="20"/>
              </w:rPr>
              <w:t>МИИР</w:t>
            </w:r>
          </w:p>
          <w:p w14:paraId="3D91BAA0" w14:textId="77777777" w:rsidR="00740505" w:rsidRPr="00805570" w:rsidRDefault="00740505" w:rsidP="00CA7F7A">
            <w:pPr>
              <w:spacing w:after="20"/>
              <w:ind w:left="20"/>
              <w:jc w:val="both"/>
              <w:rPr>
                <w:rFonts w:ascii="Times New Roman" w:hAnsi="Times New Roman" w:cs="Times New Roman"/>
                <w:color w:val="000000"/>
                <w:sz w:val="20"/>
              </w:rPr>
            </w:pPr>
          </w:p>
        </w:tc>
        <w:tc>
          <w:tcPr>
            <w:tcW w:w="1676" w:type="dxa"/>
            <w:tcMar>
              <w:top w:w="15" w:type="dxa"/>
              <w:left w:w="15" w:type="dxa"/>
              <w:bottom w:w="15" w:type="dxa"/>
              <w:right w:w="15" w:type="dxa"/>
            </w:tcMar>
            <w:vAlign w:val="center"/>
          </w:tcPr>
          <w:p w14:paraId="1AB16BE3" w14:textId="44BC5127" w:rsidR="00740505" w:rsidRPr="00805570" w:rsidRDefault="00740505" w:rsidP="00EE6723">
            <w:pPr>
              <w:spacing w:after="20"/>
              <w:ind w:left="20"/>
              <w:jc w:val="both"/>
              <w:rPr>
                <w:rFonts w:ascii="Times New Roman" w:hAnsi="Times New Roman" w:cs="Times New Roman"/>
                <w:color w:val="000000"/>
                <w:sz w:val="20"/>
              </w:rPr>
            </w:pPr>
            <w:r w:rsidRPr="00805570">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23849C30" w14:textId="482AB465" w:rsidR="00740505" w:rsidRPr="00805570" w:rsidRDefault="00740505" w:rsidP="00740505">
            <w:pPr>
              <w:spacing w:after="20"/>
              <w:ind w:left="20"/>
              <w:jc w:val="both"/>
              <w:rPr>
                <w:rFonts w:ascii="Times New Roman" w:hAnsi="Times New Roman" w:cs="Times New Roman"/>
                <w:color w:val="000000"/>
                <w:sz w:val="20"/>
              </w:rPr>
            </w:pPr>
            <w:r w:rsidRPr="00805570">
              <w:rPr>
                <w:rFonts w:ascii="Times New Roman" w:hAnsi="Times New Roman" w:cs="Times New Roman"/>
                <w:color w:val="000000"/>
                <w:sz w:val="20"/>
              </w:rPr>
              <w:t>Министерство индустрии и инфраструктурного развития Республики Казахстан</w:t>
            </w:r>
          </w:p>
        </w:tc>
      </w:tr>
      <w:tr w:rsidR="00740505" w:rsidRPr="00805570" w14:paraId="12610C6C" w14:textId="77777777" w:rsidTr="00E7552C">
        <w:trPr>
          <w:trHeight w:val="30"/>
        </w:trPr>
        <w:tc>
          <w:tcPr>
            <w:tcW w:w="4080" w:type="dxa"/>
            <w:tcMar>
              <w:top w:w="15" w:type="dxa"/>
              <w:left w:w="15" w:type="dxa"/>
              <w:bottom w:w="15" w:type="dxa"/>
              <w:right w:w="15" w:type="dxa"/>
            </w:tcMar>
            <w:vAlign w:val="center"/>
          </w:tcPr>
          <w:p w14:paraId="13BFEEBB" w14:textId="2CE1BBA6" w:rsidR="00740505" w:rsidRPr="00805570" w:rsidRDefault="00740505" w:rsidP="00740505">
            <w:pPr>
              <w:spacing w:after="20"/>
              <w:jc w:val="both"/>
              <w:rPr>
                <w:rFonts w:ascii="Times New Roman" w:hAnsi="Times New Roman" w:cs="Times New Roman"/>
                <w:color w:val="000000"/>
                <w:sz w:val="20"/>
              </w:rPr>
            </w:pPr>
            <w:r w:rsidRPr="00805570">
              <w:rPr>
                <w:rFonts w:ascii="Times New Roman" w:hAnsi="Times New Roman" w:cs="Times New Roman"/>
                <w:color w:val="000000"/>
                <w:sz w:val="20"/>
              </w:rPr>
              <w:t>МКС</w:t>
            </w:r>
          </w:p>
        </w:tc>
        <w:tc>
          <w:tcPr>
            <w:tcW w:w="1676" w:type="dxa"/>
            <w:tcMar>
              <w:top w:w="15" w:type="dxa"/>
              <w:left w:w="15" w:type="dxa"/>
              <w:bottom w:w="15" w:type="dxa"/>
              <w:right w:w="15" w:type="dxa"/>
            </w:tcMar>
            <w:vAlign w:val="center"/>
          </w:tcPr>
          <w:p w14:paraId="453641D7" w14:textId="27206B93" w:rsidR="00740505" w:rsidRPr="00805570" w:rsidRDefault="00E7552C" w:rsidP="00EE6723">
            <w:pPr>
              <w:spacing w:after="20"/>
              <w:ind w:left="20"/>
              <w:jc w:val="both"/>
              <w:rPr>
                <w:rFonts w:ascii="Times New Roman" w:hAnsi="Times New Roman" w:cs="Times New Roman"/>
                <w:color w:val="000000"/>
                <w:sz w:val="20"/>
              </w:rPr>
            </w:pPr>
            <w:r>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4D88C100" w14:textId="3F9F912D" w:rsidR="00740505" w:rsidRPr="00805570" w:rsidRDefault="00740505" w:rsidP="00740505">
            <w:pPr>
              <w:spacing w:after="20"/>
              <w:ind w:left="20"/>
              <w:jc w:val="both"/>
              <w:rPr>
                <w:rFonts w:ascii="Times New Roman" w:hAnsi="Times New Roman" w:cs="Times New Roman"/>
                <w:color w:val="000000"/>
                <w:sz w:val="20"/>
              </w:rPr>
            </w:pPr>
            <w:r w:rsidRPr="00805570">
              <w:rPr>
                <w:rFonts w:ascii="Times New Roman" w:hAnsi="Times New Roman" w:cs="Times New Roman"/>
                <w:color w:val="000000"/>
                <w:sz w:val="20"/>
              </w:rPr>
              <w:t>Министерство культуры и спорта Республики Казахстан</w:t>
            </w:r>
          </w:p>
        </w:tc>
      </w:tr>
      <w:tr w:rsidR="00740505" w:rsidRPr="00805570" w14:paraId="2013228B" w14:textId="77777777" w:rsidTr="00E7552C">
        <w:trPr>
          <w:trHeight w:val="30"/>
        </w:trPr>
        <w:tc>
          <w:tcPr>
            <w:tcW w:w="4080" w:type="dxa"/>
            <w:tcMar>
              <w:top w:w="15" w:type="dxa"/>
              <w:left w:w="15" w:type="dxa"/>
              <w:bottom w:w="15" w:type="dxa"/>
              <w:right w:w="15" w:type="dxa"/>
            </w:tcMar>
            <w:vAlign w:val="center"/>
          </w:tcPr>
          <w:p w14:paraId="4F556ECD" w14:textId="0B9366F5" w:rsidR="00740505" w:rsidRPr="00805570" w:rsidRDefault="00E7552C" w:rsidP="00740505">
            <w:pPr>
              <w:spacing w:after="20"/>
              <w:jc w:val="both"/>
              <w:rPr>
                <w:rFonts w:ascii="Times New Roman" w:hAnsi="Times New Roman" w:cs="Times New Roman"/>
                <w:color w:val="000000"/>
                <w:sz w:val="20"/>
              </w:rPr>
            </w:pPr>
            <w:r w:rsidRPr="00805570">
              <w:rPr>
                <w:rFonts w:ascii="Times New Roman" w:hAnsi="Times New Roman" w:cs="Times New Roman"/>
                <w:color w:val="000000"/>
                <w:sz w:val="20"/>
              </w:rPr>
              <w:lastRenderedPageBreak/>
              <w:t xml:space="preserve">АО </w:t>
            </w:r>
            <w:r>
              <w:rPr>
                <w:rFonts w:ascii="Times New Roman" w:hAnsi="Times New Roman" w:cs="Times New Roman"/>
                <w:color w:val="000000"/>
                <w:sz w:val="20"/>
              </w:rPr>
              <w:t>«</w:t>
            </w:r>
            <w:proofErr w:type="spellStart"/>
            <w:r w:rsidRPr="00805570">
              <w:rPr>
                <w:rFonts w:ascii="Times New Roman" w:hAnsi="Times New Roman" w:cs="Times New Roman"/>
                <w:color w:val="000000"/>
                <w:sz w:val="20"/>
              </w:rPr>
              <w:t>Отбасы</w:t>
            </w:r>
            <w:proofErr w:type="spellEnd"/>
            <w:r w:rsidRPr="00805570">
              <w:rPr>
                <w:rFonts w:ascii="Times New Roman" w:hAnsi="Times New Roman" w:cs="Times New Roman"/>
                <w:color w:val="000000"/>
                <w:sz w:val="20"/>
              </w:rPr>
              <w:t xml:space="preserve"> банк</w:t>
            </w:r>
            <w:r>
              <w:rPr>
                <w:rFonts w:ascii="Times New Roman" w:hAnsi="Times New Roman" w:cs="Times New Roman"/>
                <w:color w:val="000000"/>
                <w:sz w:val="20"/>
              </w:rPr>
              <w:t>»</w:t>
            </w:r>
          </w:p>
        </w:tc>
        <w:tc>
          <w:tcPr>
            <w:tcW w:w="1676" w:type="dxa"/>
            <w:tcMar>
              <w:top w:w="15" w:type="dxa"/>
              <w:left w:w="15" w:type="dxa"/>
              <w:bottom w:w="15" w:type="dxa"/>
              <w:right w:w="15" w:type="dxa"/>
            </w:tcMar>
            <w:vAlign w:val="center"/>
          </w:tcPr>
          <w:p w14:paraId="1B88823F" w14:textId="448277DB" w:rsidR="00740505" w:rsidRPr="00805570" w:rsidRDefault="00E7552C" w:rsidP="00EE6723">
            <w:pPr>
              <w:spacing w:after="20"/>
              <w:ind w:left="20"/>
              <w:jc w:val="both"/>
              <w:rPr>
                <w:rFonts w:ascii="Times New Roman" w:hAnsi="Times New Roman" w:cs="Times New Roman"/>
                <w:color w:val="000000"/>
                <w:sz w:val="20"/>
              </w:rPr>
            </w:pPr>
            <w:r>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5EF96135" w14:textId="016A3634" w:rsidR="00740505" w:rsidRPr="00805570" w:rsidRDefault="00740505" w:rsidP="00740505">
            <w:pPr>
              <w:spacing w:after="20"/>
              <w:ind w:left="20"/>
              <w:jc w:val="both"/>
              <w:rPr>
                <w:rFonts w:ascii="Times New Roman" w:hAnsi="Times New Roman" w:cs="Times New Roman"/>
                <w:color w:val="000000"/>
                <w:sz w:val="20"/>
              </w:rPr>
            </w:pPr>
            <w:r>
              <w:rPr>
                <w:rFonts w:ascii="Times New Roman" w:hAnsi="Times New Roman" w:cs="Times New Roman"/>
                <w:color w:val="000000"/>
                <w:sz w:val="20"/>
              </w:rPr>
              <w:t>А</w:t>
            </w:r>
            <w:r w:rsidRPr="00805570">
              <w:rPr>
                <w:rFonts w:ascii="Times New Roman" w:hAnsi="Times New Roman" w:cs="Times New Roman"/>
                <w:color w:val="000000"/>
                <w:sz w:val="20"/>
              </w:rPr>
              <w:t xml:space="preserve">кционерное общество </w:t>
            </w:r>
            <w:r>
              <w:rPr>
                <w:rFonts w:ascii="Times New Roman" w:hAnsi="Times New Roman" w:cs="Times New Roman"/>
                <w:color w:val="000000"/>
                <w:sz w:val="20"/>
              </w:rPr>
              <w:t>«</w:t>
            </w:r>
            <w:r w:rsidRPr="00805570">
              <w:rPr>
                <w:rFonts w:ascii="Times New Roman" w:hAnsi="Times New Roman" w:cs="Times New Roman"/>
                <w:color w:val="000000"/>
                <w:sz w:val="20"/>
              </w:rPr>
              <w:t xml:space="preserve">Жилищный строительный сберегательный банк </w:t>
            </w:r>
            <w:r>
              <w:rPr>
                <w:rFonts w:ascii="Times New Roman" w:hAnsi="Times New Roman" w:cs="Times New Roman"/>
                <w:color w:val="000000"/>
                <w:sz w:val="20"/>
              </w:rPr>
              <w:t>«</w:t>
            </w:r>
            <w:proofErr w:type="spellStart"/>
            <w:r w:rsidRPr="00805570">
              <w:rPr>
                <w:rFonts w:ascii="Times New Roman" w:hAnsi="Times New Roman" w:cs="Times New Roman"/>
                <w:color w:val="000000"/>
                <w:sz w:val="20"/>
              </w:rPr>
              <w:t>Отбасы</w:t>
            </w:r>
            <w:proofErr w:type="spellEnd"/>
            <w:r>
              <w:rPr>
                <w:rFonts w:ascii="Times New Roman" w:hAnsi="Times New Roman" w:cs="Times New Roman"/>
                <w:color w:val="000000"/>
                <w:sz w:val="20"/>
              </w:rPr>
              <w:t xml:space="preserve"> </w:t>
            </w:r>
            <w:r w:rsidRPr="00805570">
              <w:rPr>
                <w:rFonts w:ascii="Times New Roman" w:hAnsi="Times New Roman" w:cs="Times New Roman"/>
                <w:color w:val="000000"/>
                <w:sz w:val="20"/>
              </w:rPr>
              <w:t>банк</w:t>
            </w:r>
            <w:r>
              <w:rPr>
                <w:rFonts w:ascii="Times New Roman" w:hAnsi="Times New Roman" w:cs="Times New Roman"/>
                <w:color w:val="000000"/>
                <w:sz w:val="20"/>
              </w:rPr>
              <w:t>»</w:t>
            </w:r>
          </w:p>
        </w:tc>
      </w:tr>
      <w:tr w:rsidR="00740505" w:rsidRPr="00805570" w14:paraId="68E20B77" w14:textId="77777777" w:rsidTr="00E7552C">
        <w:trPr>
          <w:trHeight w:val="30"/>
        </w:trPr>
        <w:tc>
          <w:tcPr>
            <w:tcW w:w="4080" w:type="dxa"/>
            <w:tcMar>
              <w:top w:w="15" w:type="dxa"/>
              <w:left w:w="15" w:type="dxa"/>
              <w:bottom w:w="15" w:type="dxa"/>
              <w:right w:w="15" w:type="dxa"/>
            </w:tcMar>
            <w:vAlign w:val="center"/>
          </w:tcPr>
          <w:p w14:paraId="07777D6B" w14:textId="0E723DCE" w:rsidR="00740505" w:rsidRPr="00805570" w:rsidRDefault="00E7552C" w:rsidP="00740505">
            <w:pPr>
              <w:spacing w:after="20"/>
              <w:jc w:val="both"/>
              <w:rPr>
                <w:rFonts w:ascii="Times New Roman" w:hAnsi="Times New Roman" w:cs="Times New Roman"/>
                <w:color w:val="000000"/>
                <w:sz w:val="20"/>
              </w:rPr>
            </w:pPr>
            <w:r w:rsidRPr="00805570">
              <w:rPr>
                <w:rFonts w:ascii="Times New Roman" w:hAnsi="Times New Roman" w:cs="Times New Roman"/>
                <w:color w:val="000000"/>
                <w:sz w:val="20"/>
              </w:rPr>
              <w:t>НПО</w:t>
            </w:r>
          </w:p>
        </w:tc>
        <w:tc>
          <w:tcPr>
            <w:tcW w:w="1676" w:type="dxa"/>
            <w:tcMar>
              <w:top w:w="15" w:type="dxa"/>
              <w:left w:w="15" w:type="dxa"/>
              <w:bottom w:w="15" w:type="dxa"/>
              <w:right w:w="15" w:type="dxa"/>
            </w:tcMar>
            <w:vAlign w:val="center"/>
          </w:tcPr>
          <w:p w14:paraId="0E131E02" w14:textId="5C3CE4BF" w:rsidR="00740505" w:rsidRPr="00805570" w:rsidRDefault="00E7552C" w:rsidP="00EE6723">
            <w:pPr>
              <w:spacing w:after="20"/>
              <w:ind w:left="20"/>
              <w:jc w:val="both"/>
              <w:rPr>
                <w:rFonts w:ascii="Times New Roman" w:hAnsi="Times New Roman" w:cs="Times New Roman"/>
                <w:color w:val="000000"/>
                <w:sz w:val="20"/>
              </w:rPr>
            </w:pPr>
            <w:r>
              <w:rPr>
                <w:rFonts w:ascii="Times New Roman" w:hAnsi="Times New Roman" w:cs="Times New Roman"/>
                <w:color w:val="000000"/>
                <w:sz w:val="20"/>
              </w:rPr>
              <w:t>-</w:t>
            </w:r>
          </w:p>
        </w:tc>
        <w:tc>
          <w:tcPr>
            <w:tcW w:w="6544" w:type="dxa"/>
            <w:tcMar>
              <w:top w:w="15" w:type="dxa"/>
              <w:left w:w="15" w:type="dxa"/>
              <w:bottom w:w="15" w:type="dxa"/>
              <w:right w:w="15" w:type="dxa"/>
            </w:tcMar>
            <w:vAlign w:val="center"/>
          </w:tcPr>
          <w:p w14:paraId="0E72E5AE" w14:textId="57BE8F0B" w:rsidR="00740505" w:rsidRPr="00805570" w:rsidRDefault="00E7552C" w:rsidP="00740505">
            <w:pPr>
              <w:spacing w:after="20"/>
              <w:ind w:left="20"/>
              <w:jc w:val="both"/>
              <w:rPr>
                <w:rFonts w:ascii="Times New Roman" w:hAnsi="Times New Roman" w:cs="Times New Roman"/>
                <w:color w:val="000000"/>
                <w:sz w:val="20"/>
              </w:rPr>
            </w:pPr>
            <w:r>
              <w:rPr>
                <w:rFonts w:ascii="Times New Roman" w:hAnsi="Times New Roman" w:cs="Times New Roman"/>
                <w:color w:val="000000"/>
                <w:sz w:val="20"/>
              </w:rPr>
              <w:t>Н</w:t>
            </w:r>
            <w:r w:rsidRPr="00805570">
              <w:rPr>
                <w:rFonts w:ascii="Times New Roman" w:hAnsi="Times New Roman" w:cs="Times New Roman"/>
                <w:color w:val="000000"/>
                <w:sz w:val="20"/>
              </w:rPr>
              <w:t>еправительственные организации</w:t>
            </w:r>
          </w:p>
        </w:tc>
      </w:tr>
    </w:tbl>
    <w:p w14:paraId="626892ED" w14:textId="77777777" w:rsidR="003F1479" w:rsidRPr="00B86A32" w:rsidRDefault="003F1479">
      <w:pPr>
        <w:spacing w:line="240" w:lineRule="auto"/>
        <w:rPr>
          <w:rFonts w:ascii="Times New Roman" w:eastAsia="Times New Roman" w:hAnsi="Times New Roman" w:cs="Times New Roman"/>
          <w:sz w:val="24"/>
          <w:szCs w:val="24"/>
        </w:rPr>
      </w:pPr>
    </w:p>
    <w:p w14:paraId="60D9732D" w14:textId="77777777" w:rsidR="003F1479" w:rsidRPr="00B86A32" w:rsidRDefault="003F1479"/>
    <w:sectPr w:rsidR="003F1479" w:rsidRPr="00B86A32">
      <w:pgSz w:w="16834" w:h="11909" w:orient="landscape"/>
      <w:pgMar w:top="170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43711" w14:textId="77777777" w:rsidR="006D77A3" w:rsidRDefault="006D77A3">
      <w:pPr>
        <w:spacing w:line="240" w:lineRule="auto"/>
      </w:pPr>
      <w:r>
        <w:separator/>
      </w:r>
    </w:p>
  </w:endnote>
  <w:endnote w:type="continuationSeparator" w:id="0">
    <w:p w14:paraId="6C4C076B" w14:textId="77777777" w:rsidR="006D77A3" w:rsidRDefault="006D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37FB" w14:textId="77777777" w:rsidR="006D77A3" w:rsidRDefault="006D77A3">
    <w:pPr>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D510" w14:textId="77777777" w:rsidR="006D77A3" w:rsidRDefault="006D77A3">
    <w:pPr>
      <w:spacing w:before="240" w:after="240" w:line="240" w:lineRule="auto"/>
      <w:jc w:val="both"/>
    </w:pPr>
  </w:p>
  <w:p w14:paraId="7EA2B507" w14:textId="77777777" w:rsidR="006D77A3" w:rsidRDefault="006D77A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7D68" w14:textId="77777777" w:rsidR="006D77A3" w:rsidRDefault="006D77A3">
    <w:pPr>
      <w:pBdr>
        <w:top w:val="nil"/>
        <w:left w:val="nil"/>
        <w:bottom w:val="nil"/>
        <w:right w:val="nil"/>
        <w:between w:val="nil"/>
      </w:pBdr>
      <w:tabs>
        <w:tab w:val="center" w:pos="4677"/>
        <w:tab w:val="right" w:pos="9355"/>
      </w:tabs>
      <w:spacing w:line="240" w:lineRule="auto"/>
      <w:jc w:val="center"/>
      <w:rPr>
        <w:color w:val="000000"/>
      </w:rPr>
    </w:pPr>
  </w:p>
  <w:p w14:paraId="1B9CCDC2" w14:textId="77777777" w:rsidR="006D77A3" w:rsidRDefault="006D77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DD7CB" w14:textId="77777777" w:rsidR="006D77A3" w:rsidRDefault="006D77A3">
      <w:pPr>
        <w:spacing w:line="240" w:lineRule="auto"/>
      </w:pPr>
      <w:r>
        <w:separator/>
      </w:r>
    </w:p>
  </w:footnote>
  <w:footnote w:type="continuationSeparator" w:id="0">
    <w:p w14:paraId="3B7DFC84" w14:textId="77777777" w:rsidR="006D77A3" w:rsidRDefault="006D77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4219"/>
    <w:multiLevelType w:val="multilevel"/>
    <w:tmpl w:val="01FA259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12FC0655"/>
    <w:multiLevelType w:val="multilevel"/>
    <w:tmpl w:val="5A1690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6EF5932"/>
    <w:multiLevelType w:val="multilevel"/>
    <w:tmpl w:val="5A1690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397467C9"/>
    <w:multiLevelType w:val="hybridMultilevel"/>
    <w:tmpl w:val="A9AA52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69C0839"/>
    <w:multiLevelType w:val="hybridMultilevel"/>
    <w:tmpl w:val="527CE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F33B3A"/>
    <w:multiLevelType w:val="multilevel"/>
    <w:tmpl w:val="BB92524A"/>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6" w15:restartNumberingAfterBreak="0">
    <w:nsid w:val="7B1F1494"/>
    <w:multiLevelType w:val="hybridMultilevel"/>
    <w:tmpl w:val="5DE2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79"/>
    <w:rsid w:val="00003FCF"/>
    <w:rsid w:val="00005FB9"/>
    <w:rsid w:val="000130D9"/>
    <w:rsid w:val="00015B09"/>
    <w:rsid w:val="00021D03"/>
    <w:rsid w:val="00023051"/>
    <w:rsid w:val="00030EE2"/>
    <w:rsid w:val="00035EEC"/>
    <w:rsid w:val="0003676C"/>
    <w:rsid w:val="00062BBF"/>
    <w:rsid w:val="00080B2B"/>
    <w:rsid w:val="000817A4"/>
    <w:rsid w:val="00085A13"/>
    <w:rsid w:val="000902D4"/>
    <w:rsid w:val="00091A51"/>
    <w:rsid w:val="000A16A1"/>
    <w:rsid w:val="000A6215"/>
    <w:rsid w:val="000A6F6F"/>
    <w:rsid w:val="000B067C"/>
    <w:rsid w:val="000B2D03"/>
    <w:rsid w:val="000B6EA9"/>
    <w:rsid w:val="000C6CC0"/>
    <w:rsid w:val="000F2D25"/>
    <w:rsid w:val="000F386A"/>
    <w:rsid w:val="00102EA0"/>
    <w:rsid w:val="0010534A"/>
    <w:rsid w:val="00107D85"/>
    <w:rsid w:val="0011048C"/>
    <w:rsid w:val="0012580A"/>
    <w:rsid w:val="00133250"/>
    <w:rsid w:val="00133B00"/>
    <w:rsid w:val="001447C9"/>
    <w:rsid w:val="0014497F"/>
    <w:rsid w:val="00144B5B"/>
    <w:rsid w:val="001545A6"/>
    <w:rsid w:val="00160900"/>
    <w:rsid w:val="00166CD7"/>
    <w:rsid w:val="001760BF"/>
    <w:rsid w:val="00176CDC"/>
    <w:rsid w:val="0018303E"/>
    <w:rsid w:val="001930B1"/>
    <w:rsid w:val="00194395"/>
    <w:rsid w:val="001D0931"/>
    <w:rsid w:val="001E7E9A"/>
    <w:rsid w:val="001F061C"/>
    <w:rsid w:val="001F6281"/>
    <w:rsid w:val="002002C5"/>
    <w:rsid w:val="00213AAE"/>
    <w:rsid w:val="002156DF"/>
    <w:rsid w:val="002340EA"/>
    <w:rsid w:val="0023534F"/>
    <w:rsid w:val="00237B4C"/>
    <w:rsid w:val="00237BF1"/>
    <w:rsid w:val="0025014F"/>
    <w:rsid w:val="00251675"/>
    <w:rsid w:val="00260144"/>
    <w:rsid w:val="0026233A"/>
    <w:rsid w:val="00272615"/>
    <w:rsid w:val="00281F82"/>
    <w:rsid w:val="002A03F1"/>
    <w:rsid w:val="002A07DB"/>
    <w:rsid w:val="002A3FEF"/>
    <w:rsid w:val="002D4C54"/>
    <w:rsid w:val="002E5E8A"/>
    <w:rsid w:val="002F3E73"/>
    <w:rsid w:val="003035BF"/>
    <w:rsid w:val="00310E01"/>
    <w:rsid w:val="00312171"/>
    <w:rsid w:val="0032040A"/>
    <w:rsid w:val="00325088"/>
    <w:rsid w:val="00334C48"/>
    <w:rsid w:val="0033543F"/>
    <w:rsid w:val="00347CA1"/>
    <w:rsid w:val="00353B66"/>
    <w:rsid w:val="00353ED5"/>
    <w:rsid w:val="00364978"/>
    <w:rsid w:val="003655DC"/>
    <w:rsid w:val="003765FB"/>
    <w:rsid w:val="003815E1"/>
    <w:rsid w:val="00384730"/>
    <w:rsid w:val="003903E4"/>
    <w:rsid w:val="00393C16"/>
    <w:rsid w:val="00395EA4"/>
    <w:rsid w:val="003974AF"/>
    <w:rsid w:val="003A171F"/>
    <w:rsid w:val="003A4C3A"/>
    <w:rsid w:val="003A59BD"/>
    <w:rsid w:val="003B4928"/>
    <w:rsid w:val="003C0E1F"/>
    <w:rsid w:val="003C1C81"/>
    <w:rsid w:val="003D2133"/>
    <w:rsid w:val="003F1479"/>
    <w:rsid w:val="003F4788"/>
    <w:rsid w:val="00407169"/>
    <w:rsid w:val="00425E76"/>
    <w:rsid w:val="0042659F"/>
    <w:rsid w:val="00427A54"/>
    <w:rsid w:val="00427DB6"/>
    <w:rsid w:val="00435E8A"/>
    <w:rsid w:val="0044099D"/>
    <w:rsid w:val="00443595"/>
    <w:rsid w:val="00463990"/>
    <w:rsid w:val="004644D3"/>
    <w:rsid w:val="00466D8D"/>
    <w:rsid w:val="00474A28"/>
    <w:rsid w:val="00476AC4"/>
    <w:rsid w:val="00476FB1"/>
    <w:rsid w:val="00483BE5"/>
    <w:rsid w:val="00497A9A"/>
    <w:rsid w:val="004A2745"/>
    <w:rsid w:val="004B6747"/>
    <w:rsid w:val="004B72E3"/>
    <w:rsid w:val="004E6D8E"/>
    <w:rsid w:val="004F5781"/>
    <w:rsid w:val="004F5962"/>
    <w:rsid w:val="004F764B"/>
    <w:rsid w:val="00510095"/>
    <w:rsid w:val="00516CFD"/>
    <w:rsid w:val="0052113B"/>
    <w:rsid w:val="0053145B"/>
    <w:rsid w:val="00533F23"/>
    <w:rsid w:val="00537EE3"/>
    <w:rsid w:val="00542A06"/>
    <w:rsid w:val="005454BE"/>
    <w:rsid w:val="00563A75"/>
    <w:rsid w:val="0057010F"/>
    <w:rsid w:val="005719D3"/>
    <w:rsid w:val="0057764F"/>
    <w:rsid w:val="005A6447"/>
    <w:rsid w:val="005C756C"/>
    <w:rsid w:val="005D5B5E"/>
    <w:rsid w:val="005F025C"/>
    <w:rsid w:val="005F7B3A"/>
    <w:rsid w:val="00600B90"/>
    <w:rsid w:val="00605F8F"/>
    <w:rsid w:val="00616D04"/>
    <w:rsid w:val="00617F3D"/>
    <w:rsid w:val="00633EEA"/>
    <w:rsid w:val="006377F2"/>
    <w:rsid w:val="006419A1"/>
    <w:rsid w:val="0065645B"/>
    <w:rsid w:val="0067694D"/>
    <w:rsid w:val="0068059C"/>
    <w:rsid w:val="006A270F"/>
    <w:rsid w:val="006C2DC2"/>
    <w:rsid w:val="006C3598"/>
    <w:rsid w:val="006D77A3"/>
    <w:rsid w:val="006E2D3A"/>
    <w:rsid w:val="006F00AC"/>
    <w:rsid w:val="006F4CF7"/>
    <w:rsid w:val="006F62F8"/>
    <w:rsid w:val="006F7EFB"/>
    <w:rsid w:val="00704F96"/>
    <w:rsid w:val="00713277"/>
    <w:rsid w:val="007304E2"/>
    <w:rsid w:val="0073479A"/>
    <w:rsid w:val="00740505"/>
    <w:rsid w:val="00756F74"/>
    <w:rsid w:val="00770162"/>
    <w:rsid w:val="00770F7B"/>
    <w:rsid w:val="0077631B"/>
    <w:rsid w:val="00783929"/>
    <w:rsid w:val="00784490"/>
    <w:rsid w:val="00787094"/>
    <w:rsid w:val="007A00C8"/>
    <w:rsid w:val="007B507C"/>
    <w:rsid w:val="007B64BA"/>
    <w:rsid w:val="007C50C3"/>
    <w:rsid w:val="007C65F9"/>
    <w:rsid w:val="007D066C"/>
    <w:rsid w:val="007D693A"/>
    <w:rsid w:val="007D7BF5"/>
    <w:rsid w:val="007E4712"/>
    <w:rsid w:val="007E7CA1"/>
    <w:rsid w:val="008021FF"/>
    <w:rsid w:val="00805570"/>
    <w:rsid w:val="00806475"/>
    <w:rsid w:val="00836217"/>
    <w:rsid w:val="00863414"/>
    <w:rsid w:val="00864530"/>
    <w:rsid w:val="00871548"/>
    <w:rsid w:val="00880725"/>
    <w:rsid w:val="0089585B"/>
    <w:rsid w:val="008A2FC5"/>
    <w:rsid w:val="008B1F1E"/>
    <w:rsid w:val="008B671F"/>
    <w:rsid w:val="008B7DB7"/>
    <w:rsid w:val="008C684B"/>
    <w:rsid w:val="00906311"/>
    <w:rsid w:val="009109D0"/>
    <w:rsid w:val="00934BBC"/>
    <w:rsid w:val="009373AA"/>
    <w:rsid w:val="009500C0"/>
    <w:rsid w:val="0095683A"/>
    <w:rsid w:val="00963023"/>
    <w:rsid w:val="00982D0D"/>
    <w:rsid w:val="00992D0F"/>
    <w:rsid w:val="0099663E"/>
    <w:rsid w:val="009A16E3"/>
    <w:rsid w:val="009A2DDA"/>
    <w:rsid w:val="009A30F0"/>
    <w:rsid w:val="009B0DC4"/>
    <w:rsid w:val="009B1CDA"/>
    <w:rsid w:val="009C4C45"/>
    <w:rsid w:val="009D68C0"/>
    <w:rsid w:val="009D6E06"/>
    <w:rsid w:val="009E264F"/>
    <w:rsid w:val="009F28F3"/>
    <w:rsid w:val="009F2E0B"/>
    <w:rsid w:val="00A12276"/>
    <w:rsid w:val="00A21F7B"/>
    <w:rsid w:val="00A26355"/>
    <w:rsid w:val="00A33167"/>
    <w:rsid w:val="00A52BDA"/>
    <w:rsid w:val="00A55A42"/>
    <w:rsid w:val="00A57096"/>
    <w:rsid w:val="00A5724D"/>
    <w:rsid w:val="00A579F0"/>
    <w:rsid w:val="00A64858"/>
    <w:rsid w:val="00A67C38"/>
    <w:rsid w:val="00A72438"/>
    <w:rsid w:val="00A7273D"/>
    <w:rsid w:val="00A85EC2"/>
    <w:rsid w:val="00A920A2"/>
    <w:rsid w:val="00AB7C61"/>
    <w:rsid w:val="00AD3E46"/>
    <w:rsid w:val="00AD55CF"/>
    <w:rsid w:val="00AE40D8"/>
    <w:rsid w:val="00AE45DC"/>
    <w:rsid w:val="00AE6E1C"/>
    <w:rsid w:val="00AF49E4"/>
    <w:rsid w:val="00AF6B9A"/>
    <w:rsid w:val="00B01E19"/>
    <w:rsid w:val="00B0690F"/>
    <w:rsid w:val="00B15AB7"/>
    <w:rsid w:val="00B17D34"/>
    <w:rsid w:val="00B208C8"/>
    <w:rsid w:val="00B4193B"/>
    <w:rsid w:val="00B428CD"/>
    <w:rsid w:val="00B47235"/>
    <w:rsid w:val="00B5193B"/>
    <w:rsid w:val="00B57BD6"/>
    <w:rsid w:val="00B602F1"/>
    <w:rsid w:val="00B71CF2"/>
    <w:rsid w:val="00B725E8"/>
    <w:rsid w:val="00B82AA8"/>
    <w:rsid w:val="00B86A32"/>
    <w:rsid w:val="00B874EB"/>
    <w:rsid w:val="00B9353F"/>
    <w:rsid w:val="00B963FF"/>
    <w:rsid w:val="00BA21AF"/>
    <w:rsid w:val="00BB1879"/>
    <w:rsid w:val="00BB2AA0"/>
    <w:rsid w:val="00BB5E5D"/>
    <w:rsid w:val="00BC76D8"/>
    <w:rsid w:val="00BD2D0C"/>
    <w:rsid w:val="00BD7C27"/>
    <w:rsid w:val="00BE0C2B"/>
    <w:rsid w:val="00BE52BC"/>
    <w:rsid w:val="00BF31EC"/>
    <w:rsid w:val="00C00663"/>
    <w:rsid w:val="00C10B3A"/>
    <w:rsid w:val="00C11675"/>
    <w:rsid w:val="00C13FF4"/>
    <w:rsid w:val="00C1776D"/>
    <w:rsid w:val="00C24817"/>
    <w:rsid w:val="00C36111"/>
    <w:rsid w:val="00C40E7B"/>
    <w:rsid w:val="00C41A1D"/>
    <w:rsid w:val="00C42AAF"/>
    <w:rsid w:val="00C42C3C"/>
    <w:rsid w:val="00C4702B"/>
    <w:rsid w:val="00C501C1"/>
    <w:rsid w:val="00C52E55"/>
    <w:rsid w:val="00C60AC3"/>
    <w:rsid w:val="00C647F5"/>
    <w:rsid w:val="00C82CE7"/>
    <w:rsid w:val="00C832DC"/>
    <w:rsid w:val="00C87CBE"/>
    <w:rsid w:val="00CA4276"/>
    <w:rsid w:val="00CA7D0C"/>
    <w:rsid w:val="00CA7F7A"/>
    <w:rsid w:val="00CC2471"/>
    <w:rsid w:val="00CC24C1"/>
    <w:rsid w:val="00CC5A3A"/>
    <w:rsid w:val="00CC7770"/>
    <w:rsid w:val="00CD3A37"/>
    <w:rsid w:val="00CD3CB1"/>
    <w:rsid w:val="00CD4E06"/>
    <w:rsid w:val="00CD519A"/>
    <w:rsid w:val="00CD554D"/>
    <w:rsid w:val="00CE1855"/>
    <w:rsid w:val="00CE3F70"/>
    <w:rsid w:val="00CF5632"/>
    <w:rsid w:val="00D01A49"/>
    <w:rsid w:val="00D0580E"/>
    <w:rsid w:val="00D142F6"/>
    <w:rsid w:val="00D1549D"/>
    <w:rsid w:val="00D159E9"/>
    <w:rsid w:val="00D26F58"/>
    <w:rsid w:val="00D52004"/>
    <w:rsid w:val="00D61901"/>
    <w:rsid w:val="00D90065"/>
    <w:rsid w:val="00D9491E"/>
    <w:rsid w:val="00D95EE2"/>
    <w:rsid w:val="00DA40AA"/>
    <w:rsid w:val="00DA578C"/>
    <w:rsid w:val="00DB60A8"/>
    <w:rsid w:val="00DC3AB8"/>
    <w:rsid w:val="00DC5E2C"/>
    <w:rsid w:val="00DE2630"/>
    <w:rsid w:val="00DF7199"/>
    <w:rsid w:val="00E013CA"/>
    <w:rsid w:val="00E10743"/>
    <w:rsid w:val="00E1235E"/>
    <w:rsid w:val="00E25A0C"/>
    <w:rsid w:val="00E26EC3"/>
    <w:rsid w:val="00E33048"/>
    <w:rsid w:val="00E56C2A"/>
    <w:rsid w:val="00E712D9"/>
    <w:rsid w:val="00E7552C"/>
    <w:rsid w:val="00E76554"/>
    <w:rsid w:val="00E8304C"/>
    <w:rsid w:val="00E91D15"/>
    <w:rsid w:val="00E9725E"/>
    <w:rsid w:val="00EB323A"/>
    <w:rsid w:val="00EB5299"/>
    <w:rsid w:val="00EB6A53"/>
    <w:rsid w:val="00EC1FD9"/>
    <w:rsid w:val="00ED3CCC"/>
    <w:rsid w:val="00EE08B6"/>
    <w:rsid w:val="00EE4B86"/>
    <w:rsid w:val="00EE5D09"/>
    <w:rsid w:val="00EE6723"/>
    <w:rsid w:val="00EF0CCD"/>
    <w:rsid w:val="00EF253B"/>
    <w:rsid w:val="00EF25F0"/>
    <w:rsid w:val="00F01982"/>
    <w:rsid w:val="00F05CD5"/>
    <w:rsid w:val="00F06E15"/>
    <w:rsid w:val="00F17119"/>
    <w:rsid w:val="00F264C8"/>
    <w:rsid w:val="00F442EA"/>
    <w:rsid w:val="00F460E4"/>
    <w:rsid w:val="00F5538F"/>
    <w:rsid w:val="00F65F01"/>
    <w:rsid w:val="00F71AAF"/>
    <w:rsid w:val="00F7266C"/>
    <w:rsid w:val="00F72894"/>
    <w:rsid w:val="00F74DE8"/>
    <w:rsid w:val="00F77B68"/>
    <w:rsid w:val="00F81D73"/>
    <w:rsid w:val="00F843A4"/>
    <w:rsid w:val="00F851D0"/>
    <w:rsid w:val="00F93DEF"/>
    <w:rsid w:val="00FA1371"/>
    <w:rsid w:val="00FA2100"/>
    <w:rsid w:val="00FA39A9"/>
    <w:rsid w:val="00FA3AC2"/>
    <w:rsid w:val="00FC2AEE"/>
    <w:rsid w:val="00FC33BE"/>
    <w:rsid w:val="00FC7A45"/>
    <w:rsid w:val="00FE2B4B"/>
    <w:rsid w:val="00FE4F34"/>
    <w:rsid w:val="00FE6CF2"/>
    <w:rsid w:val="00FF105C"/>
    <w:rsid w:val="00FF29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2500"/>
  <w15:docId w15:val="{FEFFEF0C-A1EC-49C6-87F6-AFBCA89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rsid w:val="005A17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Normal (Web)"/>
    <w:basedOn w:val="a"/>
    <w:uiPriority w:val="99"/>
    <w:unhideWhenUsed/>
    <w:qFormat/>
    <w:rsid w:val="00DD1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80940"/>
    <w:pPr>
      <w:tabs>
        <w:tab w:val="center" w:pos="4677"/>
        <w:tab w:val="right" w:pos="9355"/>
      </w:tabs>
      <w:spacing w:line="240" w:lineRule="auto"/>
    </w:pPr>
  </w:style>
  <w:style w:type="character" w:customStyle="1" w:styleId="a8">
    <w:name w:val="Верхний колонтитул Знак"/>
    <w:basedOn w:val="a0"/>
    <w:link w:val="a7"/>
    <w:uiPriority w:val="99"/>
    <w:rsid w:val="00A80940"/>
  </w:style>
  <w:style w:type="paragraph" w:styleId="a9">
    <w:name w:val="footer"/>
    <w:basedOn w:val="a"/>
    <w:link w:val="aa"/>
    <w:uiPriority w:val="99"/>
    <w:unhideWhenUsed/>
    <w:rsid w:val="00A80940"/>
    <w:pPr>
      <w:tabs>
        <w:tab w:val="center" w:pos="4677"/>
        <w:tab w:val="right" w:pos="9355"/>
      </w:tabs>
      <w:spacing w:line="240" w:lineRule="auto"/>
    </w:pPr>
  </w:style>
  <w:style w:type="character" w:customStyle="1" w:styleId="aa">
    <w:name w:val="Нижний колонтитул Знак"/>
    <w:basedOn w:val="a0"/>
    <w:link w:val="a9"/>
    <w:uiPriority w:val="99"/>
    <w:rsid w:val="00A80940"/>
  </w:style>
  <w:style w:type="character" w:customStyle="1" w:styleId="70">
    <w:name w:val="Заголовок 7 Знак"/>
    <w:basedOn w:val="a0"/>
    <w:link w:val="7"/>
    <w:uiPriority w:val="9"/>
    <w:rsid w:val="005A1747"/>
    <w:rPr>
      <w:rFonts w:asciiTheme="majorHAnsi" w:eastAsiaTheme="majorEastAsia" w:hAnsiTheme="majorHAnsi" w:cstheme="majorBidi"/>
      <w:i/>
      <w:iCs/>
      <w:color w:val="243F60" w:themeColor="accent1" w:themeShade="7F"/>
    </w:rPr>
  </w:style>
  <w:style w:type="paragraph" w:styleId="ab">
    <w:name w:val="TOC Heading"/>
    <w:basedOn w:val="1"/>
    <w:next w:val="a"/>
    <w:uiPriority w:val="39"/>
    <w:unhideWhenUsed/>
    <w:qFormat/>
    <w:rsid w:val="005A1747"/>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0">
    <w:name w:val="toc 2"/>
    <w:basedOn w:val="a"/>
    <w:next w:val="a"/>
    <w:autoRedefine/>
    <w:uiPriority w:val="39"/>
    <w:unhideWhenUsed/>
    <w:rsid w:val="005A1747"/>
    <w:pPr>
      <w:spacing w:after="100" w:line="259" w:lineRule="auto"/>
      <w:ind w:left="220"/>
    </w:pPr>
    <w:rPr>
      <w:rFonts w:asciiTheme="minorHAnsi" w:eastAsiaTheme="minorEastAsia" w:hAnsiTheme="minorHAnsi" w:cs="Times New Roman"/>
    </w:rPr>
  </w:style>
  <w:style w:type="paragraph" w:styleId="10">
    <w:name w:val="toc 1"/>
    <w:basedOn w:val="a"/>
    <w:next w:val="a"/>
    <w:autoRedefine/>
    <w:uiPriority w:val="39"/>
    <w:unhideWhenUsed/>
    <w:rsid w:val="005A1747"/>
    <w:pPr>
      <w:spacing w:after="100" w:line="259" w:lineRule="auto"/>
    </w:pPr>
    <w:rPr>
      <w:rFonts w:asciiTheme="minorHAnsi" w:eastAsiaTheme="minorEastAsia" w:hAnsiTheme="minorHAnsi" w:cs="Times New Roman"/>
    </w:rPr>
  </w:style>
  <w:style w:type="paragraph" w:styleId="30">
    <w:name w:val="toc 3"/>
    <w:basedOn w:val="a"/>
    <w:next w:val="a"/>
    <w:autoRedefine/>
    <w:uiPriority w:val="39"/>
    <w:unhideWhenUsed/>
    <w:rsid w:val="005A1747"/>
    <w:pPr>
      <w:spacing w:after="100" w:line="259" w:lineRule="auto"/>
      <w:ind w:left="440"/>
    </w:pPr>
    <w:rPr>
      <w:rFonts w:asciiTheme="minorHAnsi" w:eastAsiaTheme="minorEastAsia" w:hAnsiTheme="minorHAnsi" w:cs="Times New Roman"/>
    </w:rPr>
  </w:style>
  <w:style w:type="paragraph" w:styleId="ac">
    <w:name w:val="List Paragraph"/>
    <w:aliases w:val="маркированный,Абзац списка1,Абзац списка11"/>
    <w:basedOn w:val="a"/>
    <w:link w:val="ad"/>
    <w:uiPriority w:val="34"/>
    <w:qFormat/>
    <w:rsid w:val="00797294"/>
    <w:pPr>
      <w:ind w:left="720"/>
      <w:contextualSpacing/>
    </w:pPr>
  </w:style>
  <w:style w:type="character" w:styleId="ae">
    <w:name w:val="Hyperlink"/>
    <w:basedOn w:val="a0"/>
    <w:uiPriority w:val="99"/>
    <w:unhideWhenUsed/>
    <w:rsid w:val="00DD7FDD"/>
    <w:rPr>
      <w:color w:val="0000FF" w:themeColor="hyperlink"/>
      <w:u w:val="single"/>
    </w:rPr>
  </w:style>
  <w:style w:type="character" w:styleId="af">
    <w:name w:val="FollowedHyperlink"/>
    <w:basedOn w:val="a0"/>
    <w:uiPriority w:val="99"/>
    <w:semiHidden/>
    <w:unhideWhenUsed/>
    <w:rsid w:val="00511E46"/>
    <w:rPr>
      <w:color w:val="800080" w:themeColor="followedHyperlink"/>
      <w:u w:val="single"/>
    </w:rPr>
  </w:style>
  <w:style w:type="paragraph" w:customStyle="1" w:styleId="note">
    <w:name w:val="note"/>
    <w:basedOn w:val="a"/>
    <w:rsid w:val="0037230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372304"/>
    <w:pPr>
      <w:spacing w:line="240" w:lineRule="auto"/>
    </w:pPr>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372304"/>
    <w:rPr>
      <w:rFonts w:asciiTheme="minorHAnsi" w:eastAsiaTheme="minorHAnsi" w:hAnsiTheme="minorHAnsi" w:cstheme="minorBidi"/>
      <w:sz w:val="20"/>
      <w:szCs w:val="20"/>
      <w:lang w:val="ru-RU" w:eastAsia="en-US"/>
    </w:rPr>
  </w:style>
  <w:style w:type="character" w:styleId="af2">
    <w:name w:val="footnote reference"/>
    <w:basedOn w:val="a0"/>
    <w:uiPriority w:val="99"/>
    <w:semiHidden/>
    <w:unhideWhenUsed/>
    <w:rsid w:val="00372304"/>
    <w:rPr>
      <w:vertAlign w:val="superscript"/>
    </w:rPr>
  </w:style>
  <w:style w:type="character" w:customStyle="1" w:styleId="ad">
    <w:name w:val="Абзац списка Знак"/>
    <w:aliases w:val="маркированный Знак,Абзац списка1 Знак,Абзац списка11 Знак"/>
    <w:link w:val="ac"/>
    <w:uiPriority w:val="34"/>
    <w:qFormat/>
    <w:locked/>
    <w:rsid w:val="00372304"/>
  </w:style>
  <w:style w:type="paragraph" w:customStyle="1" w:styleId="af3">
    <w:name w:val="Стиль по ширине Междустр.интервал:  полуторный"/>
    <w:basedOn w:val="a"/>
    <w:rsid w:val="00372304"/>
    <w:pPr>
      <w:spacing w:line="360" w:lineRule="auto"/>
      <w:ind w:firstLine="510"/>
      <w:jc w:val="both"/>
    </w:pPr>
    <w:rPr>
      <w:rFonts w:ascii="Times New Roman" w:eastAsia="SimSun" w:hAnsi="Times New Roman" w:cs="Times New Roman"/>
      <w:sz w:val="24"/>
      <w:szCs w:val="20"/>
      <w:lang w:eastAsia="zh-CN"/>
    </w:rPr>
  </w:style>
  <w:style w:type="character" w:customStyle="1" w:styleId="A40">
    <w:name w:val="A4"/>
    <w:uiPriority w:val="99"/>
    <w:rsid w:val="00372304"/>
    <w:rPr>
      <w:color w:val="211D1E"/>
      <w:sz w:val="20"/>
      <w:szCs w:val="20"/>
    </w:rPr>
  </w:style>
  <w:style w:type="table" w:styleId="af4">
    <w:name w:val="Table Grid"/>
    <w:basedOn w:val="a1"/>
    <w:uiPriority w:val="39"/>
    <w:rsid w:val="00F1280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left w:w="115" w:type="dxa"/>
        <w:right w:w="115" w:type="dxa"/>
      </w:tblCellMar>
    </w:tblPr>
  </w:style>
  <w:style w:type="paragraph" w:styleId="af8">
    <w:name w:val="Balloon Text"/>
    <w:basedOn w:val="a"/>
    <w:link w:val="af9"/>
    <w:uiPriority w:val="99"/>
    <w:semiHidden/>
    <w:unhideWhenUsed/>
    <w:rsid w:val="00C10B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C10B3A"/>
    <w:rPr>
      <w:rFonts w:ascii="Segoe UI" w:hAnsi="Segoe UI" w:cs="Segoe UI"/>
      <w:sz w:val="18"/>
      <w:szCs w:val="18"/>
    </w:rPr>
  </w:style>
  <w:style w:type="character" w:styleId="afa">
    <w:name w:val="annotation reference"/>
    <w:basedOn w:val="a0"/>
    <w:uiPriority w:val="99"/>
    <w:semiHidden/>
    <w:unhideWhenUsed/>
    <w:rsid w:val="002D4C54"/>
    <w:rPr>
      <w:sz w:val="16"/>
      <w:szCs w:val="16"/>
    </w:rPr>
  </w:style>
  <w:style w:type="paragraph" w:styleId="afb">
    <w:name w:val="annotation text"/>
    <w:basedOn w:val="a"/>
    <w:link w:val="afc"/>
    <w:uiPriority w:val="99"/>
    <w:semiHidden/>
    <w:unhideWhenUsed/>
    <w:rsid w:val="002D4C54"/>
    <w:pPr>
      <w:spacing w:line="240" w:lineRule="auto"/>
    </w:pPr>
    <w:rPr>
      <w:sz w:val="20"/>
      <w:szCs w:val="20"/>
    </w:rPr>
  </w:style>
  <w:style w:type="character" w:customStyle="1" w:styleId="afc">
    <w:name w:val="Текст примечания Знак"/>
    <w:basedOn w:val="a0"/>
    <w:link w:val="afb"/>
    <w:uiPriority w:val="99"/>
    <w:semiHidden/>
    <w:rsid w:val="002D4C54"/>
    <w:rPr>
      <w:sz w:val="20"/>
      <w:szCs w:val="20"/>
    </w:rPr>
  </w:style>
  <w:style w:type="paragraph" w:styleId="afd">
    <w:name w:val="annotation subject"/>
    <w:basedOn w:val="afb"/>
    <w:next w:val="afb"/>
    <w:link w:val="afe"/>
    <w:uiPriority w:val="99"/>
    <w:semiHidden/>
    <w:unhideWhenUsed/>
    <w:rsid w:val="002D4C54"/>
    <w:rPr>
      <w:b/>
      <w:bCs/>
    </w:rPr>
  </w:style>
  <w:style w:type="character" w:customStyle="1" w:styleId="afe">
    <w:name w:val="Тема примечания Знак"/>
    <w:basedOn w:val="afc"/>
    <w:link w:val="afd"/>
    <w:uiPriority w:val="99"/>
    <w:semiHidden/>
    <w:rsid w:val="002D4C54"/>
    <w:rPr>
      <w:b/>
      <w:bCs/>
      <w:sz w:val="20"/>
      <w:szCs w:val="20"/>
    </w:rPr>
  </w:style>
  <w:style w:type="character" w:styleId="aff">
    <w:name w:val="Strong"/>
    <w:basedOn w:val="a0"/>
    <w:uiPriority w:val="22"/>
    <w:qFormat/>
    <w:rsid w:val="00C41A1D"/>
    <w:rPr>
      <w:b/>
      <w:bCs/>
    </w:rPr>
  </w:style>
  <w:style w:type="paragraph" w:styleId="aff0">
    <w:name w:val="Body Text"/>
    <w:basedOn w:val="a"/>
    <w:link w:val="aff1"/>
    <w:uiPriority w:val="1"/>
    <w:qFormat/>
    <w:rsid w:val="00C36111"/>
    <w:pPr>
      <w:widowControl w:val="0"/>
      <w:autoSpaceDE w:val="0"/>
      <w:autoSpaceDN w:val="0"/>
      <w:spacing w:line="240" w:lineRule="auto"/>
    </w:pPr>
    <w:rPr>
      <w:rFonts w:ascii="Trebuchet MS" w:eastAsia="Trebuchet MS" w:hAnsi="Trebuchet MS" w:cs="Trebuchet MS"/>
      <w:sz w:val="20"/>
      <w:szCs w:val="20"/>
      <w:lang w:eastAsia="en-US"/>
    </w:rPr>
  </w:style>
  <w:style w:type="character" w:customStyle="1" w:styleId="aff1">
    <w:name w:val="Основной текст Знак"/>
    <w:basedOn w:val="a0"/>
    <w:link w:val="aff0"/>
    <w:uiPriority w:val="1"/>
    <w:rsid w:val="00C36111"/>
    <w:rPr>
      <w:rFonts w:ascii="Trebuchet MS" w:eastAsia="Trebuchet MS" w:hAnsi="Trebuchet MS" w:cs="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5630">
      <w:bodyDiv w:val="1"/>
      <w:marLeft w:val="0"/>
      <w:marRight w:val="0"/>
      <w:marTop w:val="0"/>
      <w:marBottom w:val="0"/>
      <w:divBdr>
        <w:top w:val="none" w:sz="0" w:space="0" w:color="auto"/>
        <w:left w:val="none" w:sz="0" w:space="0" w:color="auto"/>
        <w:bottom w:val="none" w:sz="0" w:space="0" w:color="auto"/>
        <w:right w:val="none" w:sz="0" w:space="0" w:color="auto"/>
      </w:divBdr>
      <w:divsChild>
        <w:div w:id="2060788332">
          <w:marLeft w:val="547"/>
          <w:marRight w:val="0"/>
          <w:marTop w:val="0"/>
          <w:marBottom w:val="0"/>
          <w:divBdr>
            <w:top w:val="none" w:sz="0" w:space="0" w:color="auto"/>
            <w:left w:val="none" w:sz="0" w:space="0" w:color="auto"/>
            <w:bottom w:val="none" w:sz="0" w:space="0" w:color="auto"/>
            <w:right w:val="none" w:sz="0" w:space="0" w:color="auto"/>
          </w:divBdr>
        </w:div>
      </w:divsChild>
    </w:div>
    <w:div w:id="545915133">
      <w:bodyDiv w:val="1"/>
      <w:marLeft w:val="0"/>
      <w:marRight w:val="0"/>
      <w:marTop w:val="0"/>
      <w:marBottom w:val="0"/>
      <w:divBdr>
        <w:top w:val="none" w:sz="0" w:space="0" w:color="auto"/>
        <w:left w:val="none" w:sz="0" w:space="0" w:color="auto"/>
        <w:bottom w:val="none" w:sz="0" w:space="0" w:color="auto"/>
        <w:right w:val="none" w:sz="0" w:space="0" w:color="auto"/>
      </w:divBdr>
      <w:divsChild>
        <w:div w:id="920406912">
          <w:marLeft w:val="547"/>
          <w:marRight w:val="0"/>
          <w:marTop w:val="0"/>
          <w:marBottom w:val="0"/>
          <w:divBdr>
            <w:top w:val="none" w:sz="0" w:space="0" w:color="auto"/>
            <w:left w:val="none" w:sz="0" w:space="0" w:color="auto"/>
            <w:bottom w:val="none" w:sz="0" w:space="0" w:color="auto"/>
            <w:right w:val="none" w:sz="0" w:space="0" w:color="auto"/>
          </w:divBdr>
        </w:div>
        <w:div w:id="1629167346">
          <w:marLeft w:val="547"/>
          <w:marRight w:val="0"/>
          <w:marTop w:val="0"/>
          <w:marBottom w:val="0"/>
          <w:divBdr>
            <w:top w:val="none" w:sz="0" w:space="0" w:color="auto"/>
            <w:left w:val="none" w:sz="0" w:space="0" w:color="auto"/>
            <w:bottom w:val="none" w:sz="0" w:space="0" w:color="auto"/>
            <w:right w:val="none" w:sz="0" w:space="0" w:color="auto"/>
          </w:divBdr>
        </w:div>
        <w:div w:id="496725517">
          <w:marLeft w:val="547"/>
          <w:marRight w:val="0"/>
          <w:marTop w:val="0"/>
          <w:marBottom w:val="0"/>
          <w:divBdr>
            <w:top w:val="none" w:sz="0" w:space="0" w:color="auto"/>
            <w:left w:val="none" w:sz="0" w:space="0" w:color="auto"/>
            <w:bottom w:val="none" w:sz="0" w:space="0" w:color="auto"/>
            <w:right w:val="none" w:sz="0" w:space="0" w:color="auto"/>
          </w:divBdr>
        </w:div>
      </w:divsChild>
    </w:div>
    <w:div w:id="589390656">
      <w:bodyDiv w:val="1"/>
      <w:marLeft w:val="0"/>
      <w:marRight w:val="0"/>
      <w:marTop w:val="0"/>
      <w:marBottom w:val="0"/>
      <w:divBdr>
        <w:top w:val="none" w:sz="0" w:space="0" w:color="auto"/>
        <w:left w:val="none" w:sz="0" w:space="0" w:color="auto"/>
        <w:bottom w:val="none" w:sz="0" w:space="0" w:color="auto"/>
        <w:right w:val="none" w:sz="0" w:space="0" w:color="auto"/>
      </w:divBdr>
    </w:div>
    <w:div w:id="1196428353">
      <w:bodyDiv w:val="1"/>
      <w:marLeft w:val="0"/>
      <w:marRight w:val="0"/>
      <w:marTop w:val="0"/>
      <w:marBottom w:val="0"/>
      <w:divBdr>
        <w:top w:val="none" w:sz="0" w:space="0" w:color="auto"/>
        <w:left w:val="none" w:sz="0" w:space="0" w:color="auto"/>
        <w:bottom w:val="none" w:sz="0" w:space="0" w:color="auto"/>
        <w:right w:val="none" w:sz="0" w:space="0" w:color="auto"/>
      </w:divBdr>
    </w:div>
    <w:div w:id="1630818460">
      <w:bodyDiv w:val="1"/>
      <w:marLeft w:val="0"/>
      <w:marRight w:val="0"/>
      <w:marTop w:val="0"/>
      <w:marBottom w:val="0"/>
      <w:divBdr>
        <w:top w:val="none" w:sz="0" w:space="0" w:color="auto"/>
        <w:left w:val="none" w:sz="0" w:space="0" w:color="auto"/>
        <w:bottom w:val="none" w:sz="0" w:space="0" w:color="auto"/>
        <w:right w:val="none" w:sz="0" w:space="0" w:color="auto"/>
      </w:divBdr>
    </w:div>
    <w:div w:id="202011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kVnxcIOkhCKm1H9iv6LHrfA2w==">AMUW2mWtfg6wAwu/3bGPrc+UWOMQC8JubicsSeqmSDgklOFnnkTlGJ9QTA/n+fYTUERJZ812DQdVCmaz+SxLnRBsawsh4JY3UMjiHVWukbYGndj3OmBb2S51wpzv/GUFsUaB0FJGP8uZWdCo2lyYvfxyNCdkHlCc3/P+mrQ978UFNRmAWezzXAvKtoUiSuexRtU1SDnvpP1209IDwWnm+bHH6ugbh4gNJmMY1V/s83iT/qRBr0b061M6WF380Ulm1wd4Ab1zs47yWZh4y52ZU15sdj0OeMScITyTwSdCwEDVggk92+m36BIpOKMhMyk7KXoKfo/ltaIE7dybR/TvU1/qWHCeX1wKuyIzpbTtmRbClgwVPEADarERYGhcgbOfu2Jg8YhZvwEjhLhZMxR3HuBvi6IpRLJweNrqi9wxkWSfhLp+qIWEApE7syGXAY6CLCqkby2h9z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29E935-D41C-40A3-AAF9-F9F20B23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38</Pages>
  <Words>15861</Words>
  <Characters>90409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Олжас Толеген</cp:lastModifiedBy>
  <cp:revision>192</cp:revision>
  <cp:lastPrinted>2023-01-12T07:15:00Z</cp:lastPrinted>
  <dcterms:created xsi:type="dcterms:W3CDTF">2023-01-11T10:47:00Z</dcterms:created>
  <dcterms:modified xsi:type="dcterms:W3CDTF">2023-01-12T11:47:00Z</dcterms:modified>
</cp:coreProperties>
</file>