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6B69" w:rsidRPr="00E039B7" w:rsidRDefault="00CC0FF2" w:rsidP="0026115B">
      <w:pPr>
        <w:pStyle w:val="Sansinterligne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039B7">
        <w:rPr>
          <w:rFonts w:asciiTheme="majorBidi" w:hAnsiTheme="majorBidi" w:cstheme="majorBidi"/>
          <w:b/>
          <w:bCs/>
          <w:sz w:val="28"/>
          <w:szCs w:val="28"/>
        </w:rPr>
        <w:t>Совместное заявление</w:t>
      </w:r>
      <w:r w:rsidR="00F62ED3" w:rsidRPr="00E039B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C1F50" w:rsidRPr="00E039B7" w:rsidRDefault="00F62ED3" w:rsidP="0026115B">
      <w:pPr>
        <w:pStyle w:val="Sansinterligne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039B7">
        <w:rPr>
          <w:rFonts w:asciiTheme="majorBidi" w:hAnsiTheme="majorBidi" w:cstheme="majorBidi"/>
          <w:b/>
          <w:bCs/>
          <w:sz w:val="28"/>
          <w:szCs w:val="28"/>
        </w:rPr>
        <w:t>по итогам</w:t>
      </w:r>
      <w:r w:rsidR="00816B69" w:rsidRPr="00E039B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039B7">
        <w:rPr>
          <w:rFonts w:asciiTheme="majorBidi" w:hAnsiTheme="majorBidi" w:cstheme="majorBidi"/>
          <w:b/>
          <w:bCs/>
          <w:sz w:val="28"/>
          <w:szCs w:val="28"/>
        </w:rPr>
        <w:t xml:space="preserve">встречи </w:t>
      </w:r>
      <w:r w:rsidR="000C1F50" w:rsidRPr="00E039B7">
        <w:rPr>
          <w:rFonts w:asciiTheme="majorBidi" w:hAnsiTheme="majorBidi" w:cstheme="majorBidi"/>
          <w:b/>
          <w:bCs/>
          <w:sz w:val="28"/>
          <w:szCs w:val="28"/>
        </w:rPr>
        <w:t>м</w:t>
      </w:r>
      <w:r w:rsidR="00CC0FF2" w:rsidRPr="00E039B7">
        <w:rPr>
          <w:rFonts w:asciiTheme="majorBidi" w:hAnsiTheme="majorBidi" w:cstheme="majorBidi"/>
          <w:b/>
          <w:bCs/>
          <w:sz w:val="28"/>
          <w:szCs w:val="28"/>
        </w:rPr>
        <w:t>инистров иностранных дел</w:t>
      </w:r>
      <w:r w:rsidR="00762E00" w:rsidRPr="00E039B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C0FF2" w:rsidRPr="00E039B7" w:rsidRDefault="00F62ED3" w:rsidP="0026115B">
      <w:pPr>
        <w:pStyle w:val="Sansinterligne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039B7">
        <w:rPr>
          <w:rFonts w:asciiTheme="majorBidi" w:hAnsiTheme="majorBidi" w:cstheme="majorBidi"/>
          <w:b/>
          <w:bCs/>
          <w:sz w:val="28"/>
          <w:szCs w:val="28"/>
        </w:rPr>
        <w:t xml:space="preserve">в формате </w:t>
      </w:r>
      <w:r w:rsidR="005127B9" w:rsidRPr="00E039B7">
        <w:rPr>
          <w:rFonts w:asciiTheme="majorBidi" w:hAnsiTheme="majorBidi" w:cstheme="majorBidi"/>
          <w:b/>
          <w:bCs/>
          <w:sz w:val="28"/>
          <w:szCs w:val="28"/>
        </w:rPr>
        <w:t>«Центральная</w:t>
      </w:r>
      <w:r w:rsidR="00CC0FF2" w:rsidRPr="00E039B7">
        <w:rPr>
          <w:rFonts w:asciiTheme="majorBidi" w:hAnsiTheme="majorBidi" w:cstheme="majorBidi"/>
          <w:b/>
          <w:bCs/>
          <w:sz w:val="28"/>
          <w:szCs w:val="28"/>
        </w:rPr>
        <w:t xml:space="preserve"> Ази</w:t>
      </w:r>
      <w:r w:rsidR="005127B9" w:rsidRPr="00E039B7">
        <w:rPr>
          <w:rFonts w:asciiTheme="majorBidi" w:hAnsiTheme="majorBidi" w:cstheme="majorBidi"/>
          <w:b/>
          <w:bCs/>
          <w:sz w:val="28"/>
          <w:szCs w:val="28"/>
        </w:rPr>
        <w:t>я</w:t>
      </w:r>
      <w:r w:rsidR="00056332" w:rsidRPr="00E039B7"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r w:rsidR="00CC0FF2" w:rsidRPr="00E039B7">
        <w:rPr>
          <w:rFonts w:asciiTheme="majorBidi" w:hAnsiTheme="majorBidi" w:cstheme="majorBidi"/>
          <w:b/>
          <w:bCs/>
          <w:sz w:val="28"/>
          <w:szCs w:val="28"/>
        </w:rPr>
        <w:t>Кита</w:t>
      </w:r>
      <w:r w:rsidR="005127B9" w:rsidRPr="00E039B7">
        <w:rPr>
          <w:rFonts w:asciiTheme="majorBidi" w:hAnsiTheme="majorBidi" w:cstheme="majorBidi"/>
          <w:b/>
          <w:bCs/>
          <w:sz w:val="28"/>
          <w:szCs w:val="28"/>
        </w:rPr>
        <w:t>й</w:t>
      </w:r>
      <w:r w:rsidR="00CC0FF2" w:rsidRPr="00E039B7">
        <w:rPr>
          <w:rFonts w:asciiTheme="majorBidi" w:hAnsiTheme="majorBidi" w:cstheme="majorBidi"/>
          <w:b/>
          <w:bCs/>
          <w:sz w:val="28"/>
          <w:szCs w:val="28"/>
        </w:rPr>
        <w:t>»</w:t>
      </w:r>
    </w:p>
    <w:p w:rsidR="00F62ED3" w:rsidRPr="00E039B7" w:rsidRDefault="00F62ED3" w:rsidP="00CC0FF2">
      <w:pPr>
        <w:pStyle w:val="Sansinterligne"/>
        <w:spacing w:line="276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92220" w:rsidRPr="00E039B7" w:rsidRDefault="00B416AC" w:rsidP="00CD0D03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>8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июня 2022 года в городе </w:t>
      </w:r>
      <w:proofErr w:type="spellStart"/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>Нур</w:t>
      </w:r>
      <w:proofErr w:type="spellEnd"/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>-Султан</w:t>
      </w:r>
      <w:r w:rsidR="004F37F8" w:rsidRPr="00E039B7">
        <w:rPr>
          <w:rFonts w:asciiTheme="majorBidi" w:hAnsiTheme="majorBidi" w:cstheme="majorBidi"/>
          <w:bCs/>
          <w:iCs/>
          <w:sz w:val="28"/>
          <w:szCs w:val="28"/>
        </w:rPr>
        <w:t>е</w:t>
      </w:r>
      <w:r w:rsidR="005A6262" w:rsidRPr="00E039B7">
        <w:rPr>
          <w:rFonts w:asciiTheme="majorBidi" w:hAnsiTheme="majorBidi" w:cstheme="majorBidi"/>
          <w:bCs/>
          <w:iCs/>
          <w:color w:val="FF0000"/>
          <w:sz w:val="28"/>
          <w:szCs w:val="28"/>
        </w:rPr>
        <w:t xml:space="preserve"> 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>состоялась третья встреча Министров иностранны</w:t>
      </w:r>
      <w:r w:rsidR="00D7096C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х дел в формате «Центральная Азия – 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>Китай»</w:t>
      </w:r>
      <w:r w:rsidR="00D7096C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, </w:t>
      </w:r>
      <w:r w:rsidR="00692220" w:rsidRPr="00E039B7">
        <w:rPr>
          <w:rFonts w:asciiTheme="majorBidi" w:hAnsiTheme="majorBidi" w:cstheme="majorBidi"/>
          <w:bCs/>
          <w:iCs/>
          <w:sz w:val="28"/>
          <w:szCs w:val="28"/>
        </w:rPr>
        <w:t>в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="0069222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которой приняли участие </w:t>
      </w:r>
      <w:r w:rsidR="00CD0D03" w:rsidRPr="00E039B7">
        <w:rPr>
          <w:rFonts w:asciiTheme="majorBidi" w:hAnsiTheme="majorBidi" w:cstheme="majorBidi"/>
          <w:bCs/>
          <w:iCs/>
          <w:sz w:val="28"/>
          <w:szCs w:val="28"/>
        </w:rPr>
        <w:t>Заместитель Премьер-Министра – Министр</w:t>
      </w:r>
      <w:r w:rsidR="005113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CD0D03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иностранных дел Республики Казахстан </w:t>
      </w:r>
      <w:proofErr w:type="spellStart"/>
      <w:r w:rsidR="00CD0D03" w:rsidRPr="00E039B7">
        <w:rPr>
          <w:rFonts w:asciiTheme="majorBidi" w:hAnsiTheme="majorBidi" w:cstheme="majorBidi"/>
          <w:bCs/>
          <w:iCs/>
          <w:sz w:val="28"/>
          <w:szCs w:val="28"/>
        </w:rPr>
        <w:t>Мухтар</w:t>
      </w:r>
      <w:proofErr w:type="spellEnd"/>
      <w:r w:rsidR="00CD0D03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proofErr w:type="spellStart"/>
      <w:r w:rsidR="00CD0D03" w:rsidRPr="00E039B7">
        <w:rPr>
          <w:rFonts w:asciiTheme="majorBidi" w:hAnsiTheme="majorBidi" w:cstheme="majorBidi"/>
          <w:bCs/>
          <w:iCs/>
          <w:sz w:val="28"/>
          <w:szCs w:val="28"/>
        </w:rPr>
        <w:t>Тлеуберди</w:t>
      </w:r>
      <w:proofErr w:type="spellEnd"/>
      <w:r w:rsidR="00CD0D03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, </w:t>
      </w:r>
      <w:r w:rsidR="005113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Член Государственного совета, Министр иностранных дел Китайской Народной Республики Ван И, </w:t>
      </w:r>
      <w:r w:rsidR="0069222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Министр иностранных дел </w:t>
      </w:r>
      <w:proofErr w:type="spellStart"/>
      <w:r w:rsidR="00692220" w:rsidRPr="00E039B7">
        <w:rPr>
          <w:rFonts w:asciiTheme="majorBidi" w:hAnsiTheme="majorBidi" w:cstheme="majorBidi"/>
          <w:bCs/>
          <w:iCs/>
          <w:sz w:val="28"/>
          <w:szCs w:val="28"/>
        </w:rPr>
        <w:t>Кыргызской</w:t>
      </w:r>
      <w:proofErr w:type="spellEnd"/>
      <w:r w:rsidR="0069222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Республики </w:t>
      </w:r>
      <w:proofErr w:type="spellStart"/>
      <w:r w:rsidR="00CD0D03" w:rsidRPr="00E039B7">
        <w:rPr>
          <w:rFonts w:asciiTheme="majorBidi" w:hAnsiTheme="majorBidi" w:cstheme="majorBidi"/>
          <w:bCs/>
          <w:iCs/>
          <w:sz w:val="28"/>
          <w:szCs w:val="28"/>
        </w:rPr>
        <w:t>Жээнбек</w:t>
      </w:r>
      <w:proofErr w:type="spellEnd"/>
      <w:r w:rsidR="00CD0D03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proofErr w:type="spellStart"/>
      <w:r w:rsidR="00CD0D03" w:rsidRPr="00E039B7">
        <w:rPr>
          <w:rFonts w:asciiTheme="majorBidi" w:hAnsiTheme="majorBidi" w:cstheme="majorBidi"/>
          <w:bCs/>
          <w:iCs/>
          <w:sz w:val="28"/>
          <w:szCs w:val="28"/>
        </w:rPr>
        <w:t>Кулубаев</w:t>
      </w:r>
      <w:proofErr w:type="spellEnd"/>
      <w:r w:rsidR="0069222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, Министр </w:t>
      </w:r>
      <w:r w:rsidR="009E00A3" w:rsidRPr="00E039B7">
        <w:rPr>
          <w:rFonts w:asciiTheme="majorBidi" w:hAnsiTheme="majorBidi" w:cstheme="majorBidi"/>
          <w:bCs/>
          <w:iCs/>
          <w:sz w:val="28"/>
          <w:szCs w:val="28"/>
        </w:rPr>
        <w:t>транспорта</w:t>
      </w:r>
      <w:r w:rsidR="0069222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Республики Таджикистан </w:t>
      </w:r>
      <w:proofErr w:type="spellStart"/>
      <w:r w:rsidR="009E00A3" w:rsidRPr="00E039B7">
        <w:rPr>
          <w:rFonts w:asciiTheme="majorBidi" w:hAnsiTheme="majorBidi" w:cstheme="majorBidi"/>
          <w:bCs/>
          <w:iCs/>
          <w:sz w:val="28"/>
          <w:szCs w:val="28"/>
        </w:rPr>
        <w:t>Азим</w:t>
      </w:r>
      <w:proofErr w:type="spellEnd"/>
      <w:r w:rsidR="0069222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proofErr w:type="spellStart"/>
      <w:r w:rsidR="009E00A3" w:rsidRPr="00E039B7">
        <w:rPr>
          <w:rFonts w:asciiTheme="majorBidi" w:hAnsiTheme="majorBidi" w:cstheme="majorBidi"/>
          <w:bCs/>
          <w:iCs/>
          <w:sz w:val="28"/>
          <w:szCs w:val="28"/>
        </w:rPr>
        <w:t>Иброхим</w:t>
      </w:r>
      <w:proofErr w:type="spellEnd"/>
      <w:r w:rsidR="00493D36" w:rsidRPr="00E039B7">
        <w:rPr>
          <w:rFonts w:asciiTheme="majorBidi" w:hAnsiTheme="majorBidi" w:cstheme="majorBidi"/>
          <w:bCs/>
          <w:iCs/>
          <w:sz w:val="28"/>
          <w:szCs w:val="28"/>
        </w:rPr>
        <w:t>, Заместитель Председателя Кабинета М</w:t>
      </w:r>
      <w:r w:rsidR="0069222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инистров, Министр иностранных дел Туркменистана Рашид </w:t>
      </w:r>
      <w:proofErr w:type="spellStart"/>
      <w:r w:rsidR="00692220" w:rsidRPr="00E039B7">
        <w:rPr>
          <w:rFonts w:asciiTheme="majorBidi" w:hAnsiTheme="majorBidi" w:cstheme="majorBidi"/>
          <w:bCs/>
          <w:iCs/>
          <w:sz w:val="28"/>
          <w:szCs w:val="28"/>
        </w:rPr>
        <w:t>Мередов</w:t>
      </w:r>
      <w:proofErr w:type="spellEnd"/>
      <w:r w:rsidR="0069222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и 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>И</w:t>
      </w:r>
      <w:r w:rsidR="00447AA5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сполняющий обязанности </w:t>
      </w:r>
      <w:r w:rsidR="00692220" w:rsidRPr="00E039B7">
        <w:rPr>
          <w:rFonts w:asciiTheme="majorBidi" w:hAnsiTheme="majorBidi" w:cstheme="majorBidi"/>
          <w:bCs/>
          <w:iCs/>
          <w:sz w:val="28"/>
          <w:szCs w:val="28"/>
        </w:rPr>
        <w:t>Министр</w:t>
      </w:r>
      <w:r w:rsidR="00447AA5" w:rsidRPr="00E039B7">
        <w:rPr>
          <w:rFonts w:asciiTheme="majorBidi" w:hAnsiTheme="majorBidi" w:cstheme="majorBidi"/>
          <w:bCs/>
          <w:iCs/>
          <w:sz w:val="28"/>
          <w:szCs w:val="28"/>
        </w:rPr>
        <w:t>а</w:t>
      </w:r>
      <w:r w:rsidR="0069222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иностранных дел Республики Узбекистан </w:t>
      </w:r>
      <w:r w:rsidR="00043AE8" w:rsidRPr="00E039B7">
        <w:rPr>
          <w:rFonts w:asciiTheme="majorBidi" w:hAnsiTheme="majorBidi" w:cstheme="majorBidi"/>
          <w:bCs/>
          <w:iCs/>
          <w:sz w:val="28"/>
          <w:szCs w:val="28"/>
        </w:rPr>
        <w:t>Владимир Норов</w:t>
      </w:r>
      <w:r w:rsidR="00CD0D03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69222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(далее – </w:t>
      </w:r>
      <w:r w:rsidR="00A27D61" w:rsidRPr="00E039B7">
        <w:rPr>
          <w:rFonts w:asciiTheme="majorBidi" w:hAnsiTheme="majorBidi" w:cstheme="majorBidi"/>
          <w:bCs/>
          <w:iCs/>
          <w:sz w:val="28"/>
          <w:szCs w:val="28"/>
        </w:rPr>
        <w:t>Стороны</w:t>
      </w:r>
      <w:r w:rsidR="00692220" w:rsidRPr="00E039B7">
        <w:rPr>
          <w:rFonts w:asciiTheme="majorBidi" w:hAnsiTheme="majorBidi" w:cstheme="majorBidi"/>
          <w:bCs/>
          <w:iCs/>
          <w:sz w:val="28"/>
          <w:szCs w:val="28"/>
        </w:rPr>
        <w:t>).</w:t>
      </w:r>
    </w:p>
    <w:p w:rsidR="00CC0FF2" w:rsidRPr="00E039B7" w:rsidRDefault="00A27D61" w:rsidP="00CD0D03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Стороны </w:t>
      </w:r>
      <w:r w:rsidR="0087282B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в ходе заседания, прошедшего в атмосфере дружбы, взаимного уважения и доверия, конструктивизма и взаимопонимания, 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всесторонне </w:t>
      </w:r>
      <w:r w:rsidR="00CD0D03" w:rsidRPr="00E039B7">
        <w:rPr>
          <w:rFonts w:asciiTheme="majorBidi" w:hAnsiTheme="majorBidi" w:cstheme="majorBidi"/>
          <w:bCs/>
          <w:iCs/>
          <w:sz w:val="28"/>
          <w:szCs w:val="28"/>
        </w:rPr>
        <w:t>рассмотрели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CD0D03" w:rsidRPr="00E039B7">
        <w:rPr>
          <w:rFonts w:asciiTheme="majorBidi" w:hAnsiTheme="majorBidi" w:cstheme="majorBidi"/>
          <w:bCs/>
          <w:iCs/>
          <w:sz w:val="28"/>
          <w:szCs w:val="28"/>
        </w:rPr>
        <w:t>пути</w:t>
      </w:r>
      <w:r w:rsidR="00043AE8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реализации инициатив, озвученных </w:t>
      </w:r>
      <w:r w:rsidR="001B7647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в ходе онлайн-саммита </w:t>
      </w:r>
      <w:r w:rsidR="00380E8E" w:rsidRPr="00E039B7">
        <w:rPr>
          <w:rFonts w:asciiTheme="majorBidi" w:hAnsiTheme="majorBidi" w:cstheme="majorBidi"/>
          <w:bCs/>
          <w:iCs/>
          <w:sz w:val="28"/>
          <w:szCs w:val="28"/>
        </w:rPr>
        <w:t>г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лавами государств </w:t>
      </w:r>
      <w:r w:rsidR="00380E8E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Центральной Азии и Китая по случаю 30-летия установления дипломатических отношений, 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>прошедш</w:t>
      </w:r>
      <w:r w:rsidR="00F127D6" w:rsidRPr="00E039B7">
        <w:rPr>
          <w:rFonts w:asciiTheme="majorBidi" w:hAnsiTheme="majorBidi" w:cstheme="majorBidi"/>
          <w:bCs/>
          <w:iCs/>
          <w:sz w:val="28"/>
          <w:szCs w:val="28"/>
        </w:rPr>
        <w:t>его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25 января 2022 года</w:t>
      </w:r>
      <w:r w:rsidR="00DF6C9D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и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DF6C9D" w:rsidRPr="00E039B7">
        <w:rPr>
          <w:rFonts w:asciiTheme="majorBidi" w:hAnsiTheme="majorBidi" w:cstheme="majorBidi"/>
          <w:bCs/>
          <w:iCs/>
          <w:sz w:val="28"/>
          <w:szCs w:val="28"/>
        </w:rPr>
        <w:t>заявляют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о нижеследующем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. </w:t>
      </w:r>
    </w:p>
    <w:p w:rsidR="004F37F8" w:rsidRPr="00E039B7" w:rsidRDefault="004F37F8" w:rsidP="008113A4">
      <w:pPr>
        <w:pStyle w:val="Sansinterligne"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04621" w:rsidRPr="00E039B7" w:rsidRDefault="000871C5" w:rsidP="000871C5">
      <w:pPr>
        <w:pStyle w:val="Sansinterligne"/>
        <w:numPr>
          <w:ilvl w:val="0"/>
          <w:numId w:val="1"/>
        </w:num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039B7">
        <w:rPr>
          <w:rFonts w:asciiTheme="majorBidi" w:hAnsiTheme="majorBidi" w:cstheme="majorBidi"/>
          <w:b/>
          <w:bCs/>
          <w:sz w:val="28"/>
          <w:szCs w:val="28"/>
          <w:u w:val="single"/>
        </w:rPr>
        <w:t>П</w:t>
      </w:r>
      <w:r w:rsidR="008113A4" w:rsidRPr="00E039B7">
        <w:rPr>
          <w:rFonts w:asciiTheme="majorBidi" w:hAnsiTheme="majorBidi" w:cstheme="majorBidi"/>
          <w:b/>
          <w:bCs/>
          <w:sz w:val="28"/>
          <w:szCs w:val="28"/>
          <w:u w:val="single"/>
        </w:rPr>
        <w:t>олитико-дипломатическо</w:t>
      </w:r>
      <w:r w:rsidRPr="00E039B7">
        <w:rPr>
          <w:rFonts w:asciiTheme="majorBidi" w:hAnsiTheme="majorBidi" w:cstheme="majorBidi"/>
          <w:b/>
          <w:bCs/>
          <w:sz w:val="28"/>
          <w:szCs w:val="28"/>
          <w:u w:val="single"/>
        </w:rPr>
        <w:t>е</w:t>
      </w:r>
      <w:r w:rsidR="008113A4" w:rsidRPr="00E039B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сотрудничеств</w:t>
      </w:r>
      <w:r w:rsidRPr="00E039B7">
        <w:rPr>
          <w:rFonts w:asciiTheme="majorBidi" w:hAnsiTheme="majorBidi" w:cstheme="majorBidi"/>
          <w:b/>
          <w:bCs/>
          <w:sz w:val="28"/>
          <w:szCs w:val="28"/>
          <w:u w:val="single"/>
        </w:rPr>
        <w:t>о</w:t>
      </w:r>
    </w:p>
    <w:p w:rsidR="00E043D2" w:rsidRPr="00E039B7" w:rsidRDefault="00E043D2" w:rsidP="00104621">
      <w:pPr>
        <w:pStyle w:val="Sansinterligne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CC0FF2" w:rsidRPr="00E039B7" w:rsidRDefault="005F4C2B" w:rsidP="0087282B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Стороны отмечают 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поступательную динамику развития регионального </w:t>
      </w:r>
      <w:r w:rsidR="004F37F8" w:rsidRPr="00E039B7">
        <w:rPr>
          <w:rFonts w:asciiTheme="majorBidi" w:hAnsiTheme="majorBidi" w:cstheme="majorBidi"/>
          <w:bCs/>
          <w:iCs/>
          <w:sz w:val="28"/>
          <w:szCs w:val="28"/>
        </w:rPr>
        <w:t>взаимодействия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на основе исторически сложившихся дружественных и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>добрососедских отношений.</w:t>
      </w:r>
    </w:p>
    <w:p w:rsidR="00CC0FF2" w:rsidRPr="00E039B7" w:rsidRDefault="005F4C2B" w:rsidP="0087282B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>Стороны</w:t>
      </w:r>
      <w:r w:rsidR="00861C06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C9500C" w:rsidRPr="00E039B7">
        <w:rPr>
          <w:rFonts w:asciiTheme="majorBidi" w:hAnsiTheme="majorBidi" w:cstheme="majorBidi"/>
          <w:bCs/>
          <w:iCs/>
          <w:sz w:val="28"/>
          <w:szCs w:val="28"/>
        </w:rPr>
        <w:t>подтверждают</w:t>
      </w:r>
      <w:r w:rsidR="00F54E04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стремление продолжить взаимовыгодное сотрудничество </w:t>
      </w:r>
      <w:r w:rsidR="002A75A1" w:rsidRPr="00E039B7">
        <w:rPr>
          <w:rFonts w:asciiTheme="majorBidi" w:hAnsiTheme="majorBidi" w:cstheme="majorBidi"/>
          <w:bCs/>
          <w:iCs/>
          <w:sz w:val="28"/>
          <w:szCs w:val="28"/>
        </w:rPr>
        <w:t>в целях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дальнейше</w:t>
      </w:r>
      <w:r w:rsidR="002A75A1" w:rsidRPr="00E039B7">
        <w:rPr>
          <w:rFonts w:asciiTheme="majorBidi" w:hAnsiTheme="majorBidi" w:cstheme="majorBidi"/>
          <w:bCs/>
          <w:iCs/>
          <w:sz w:val="28"/>
          <w:szCs w:val="28"/>
        </w:rPr>
        <w:t>го расширени</w:t>
      </w:r>
      <w:r w:rsidR="00F54E04" w:rsidRPr="00E039B7">
        <w:rPr>
          <w:rFonts w:asciiTheme="majorBidi" w:hAnsiTheme="majorBidi" w:cstheme="majorBidi"/>
          <w:bCs/>
          <w:iCs/>
          <w:sz w:val="28"/>
          <w:szCs w:val="28"/>
        </w:rPr>
        <w:t>я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отношений </w:t>
      </w:r>
      <w:r w:rsidR="00C9500C" w:rsidRPr="00E039B7">
        <w:rPr>
          <w:rFonts w:asciiTheme="majorBidi" w:hAnsiTheme="majorBidi" w:cstheme="majorBidi"/>
          <w:bCs/>
          <w:iCs/>
          <w:sz w:val="28"/>
          <w:szCs w:val="28"/>
        </w:rPr>
        <w:t>в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сферах </w:t>
      </w:r>
      <w:r w:rsidR="00F54E04" w:rsidRPr="00E039B7">
        <w:rPr>
          <w:rFonts w:asciiTheme="majorBidi" w:hAnsiTheme="majorBidi" w:cstheme="majorBidi"/>
          <w:bCs/>
          <w:iCs/>
          <w:sz w:val="28"/>
          <w:szCs w:val="28"/>
        </w:rPr>
        <w:t>политическ</w:t>
      </w:r>
      <w:r w:rsidR="00C9500C" w:rsidRPr="00E039B7">
        <w:rPr>
          <w:rFonts w:asciiTheme="majorBidi" w:hAnsiTheme="majorBidi" w:cstheme="majorBidi"/>
          <w:bCs/>
          <w:iCs/>
          <w:sz w:val="28"/>
          <w:szCs w:val="28"/>
        </w:rPr>
        <w:t>ого</w:t>
      </w:r>
      <w:r w:rsidR="00270FA3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диалог</w:t>
      </w:r>
      <w:r w:rsidR="00C9500C" w:rsidRPr="00E039B7">
        <w:rPr>
          <w:rFonts w:asciiTheme="majorBidi" w:hAnsiTheme="majorBidi" w:cstheme="majorBidi"/>
          <w:bCs/>
          <w:iCs/>
          <w:sz w:val="28"/>
          <w:szCs w:val="28"/>
        </w:rPr>
        <w:t>а</w:t>
      </w:r>
      <w:r w:rsidR="00270FA3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, </w:t>
      </w:r>
      <w:r w:rsidR="002A69EB" w:rsidRPr="00E039B7">
        <w:rPr>
          <w:rFonts w:asciiTheme="majorBidi" w:hAnsiTheme="majorBidi" w:cstheme="majorBidi"/>
          <w:bCs/>
          <w:iCs/>
          <w:sz w:val="28"/>
          <w:szCs w:val="28"/>
        </w:rPr>
        <w:t>устойчив</w:t>
      </w:r>
      <w:r w:rsidR="00C9500C" w:rsidRPr="00E039B7">
        <w:rPr>
          <w:rFonts w:asciiTheme="majorBidi" w:hAnsiTheme="majorBidi" w:cstheme="majorBidi"/>
          <w:bCs/>
          <w:iCs/>
          <w:sz w:val="28"/>
          <w:szCs w:val="28"/>
        </w:rPr>
        <w:t>ого</w:t>
      </w:r>
      <w:r w:rsidR="002A69EB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развити</w:t>
      </w:r>
      <w:r w:rsidR="00C9500C" w:rsidRPr="00E039B7">
        <w:rPr>
          <w:rFonts w:asciiTheme="majorBidi" w:hAnsiTheme="majorBidi" w:cstheme="majorBidi"/>
          <w:bCs/>
          <w:iCs/>
          <w:sz w:val="28"/>
          <w:szCs w:val="28"/>
        </w:rPr>
        <w:t>я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>, т</w:t>
      </w:r>
      <w:r w:rsidR="002A69EB" w:rsidRPr="00E039B7">
        <w:rPr>
          <w:rFonts w:asciiTheme="majorBidi" w:hAnsiTheme="majorBidi" w:cstheme="majorBidi"/>
          <w:bCs/>
          <w:iCs/>
          <w:sz w:val="28"/>
          <w:szCs w:val="28"/>
        </w:rPr>
        <w:t>оргово-экономическо</w:t>
      </w:r>
      <w:r w:rsidR="00C9500C" w:rsidRPr="00E039B7">
        <w:rPr>
          <w:rFonts w:asciiTheme="majorBidi" w:hAnsiTheme="majorBidi" w:cstheme="majorBidi"/>
          <w:bCs/>
          <w:iCs/>
          <w:sz w:val="28"/>
          <w:szCs w:val="28"/>
        </w:rPr>
        <w:t>го</w:t>
      </w:r>
      <w:r w:rsidR="002E6244" w:rsidRPr="00E039B7">
        <w:rPr>
          <w:rFonts w:asciiTheme="majorBidi" w:hAnsiTheme="majorBidi" w:cstheme="majorBidi"/>
          <w:bCs/>
          <w:iCs/>
          <w:sz w:val="28"/>
          <w:szCs w:val="28"/>
        </w:rPr>
        <w:t>, инвестиционно</w:t>
      </w:r>
      <w:r w:rsidR="00C9500C" w:rsidRPr="00E039B7">
        <w:rPr>
          <w:rFonts w:asciiTheme="majorBidi" w:hAnsiTheme="majorBidi" w:cstheme="majorBidi"/>
          <w:bCs/>
          <w:iCs/>
          <w:sz w:val="28"/>
          <w:szCs w:val="28"/>
        </w:rPr>
        <w:t>го</w:t>
      </w:r>
      <w:r w:rsidR="002E6244" w:rsidRPr="00E039B7">
        <w:rPr>
          <w:rFonts w:asciiTheme="majorBidi" w:hAnsiTheme="majorBidi" w:cstheme="majorBidi"/>
          <w:bCs/>
          <w:iCs/>
          <w:sz w:val="28"/>
          <w:szCs w:val="28"/>
        </w:rPr>
        <w:t>, финансово</w:t>
      </w:r>
      <w:r w:rsidR="00C9500C" w:rsidRPr="00E039B7">
        <w:rPr>
          <w:rFonts w:asciiTheme="majorBidi" w:hAnsiTheme="majorBidi" w:cstheme="majorBidi"/>
          <w:bCs/>
          <w:iCs/>
          <w:sz w:val="28"/>
          <w:szCs w:val="28"/>
        </w:rPr>
        <w:t>го</w:t>
      </w:r>
      <w:r w:rsidR="002E6244" w:rsidRPr="00E039B7">
        <w:rPr>
          <w:rFonts w:asciiTheme="majorBidi" w:hAnsiTheme="majorBidi" w:cstheme="majorBidi"/>
          <w:bCs/>
          <w:iCs/>
          <w:sz w:val="28"/>
          <w:szCs w:val="28"/>
        </w:rPr>
        <w:t>, научно-техническо</w:t>
      </w:r>
      <w:r w:rsidR="00C9500C" w:rsidRPr="00E039B7">
        <w:rPr>
          <w:rFonts w:asciiTheme="majorBidi" w:hAnsiTheme="majorBidi" w:cstheme="majorBidi"/>
          <w:bCs/>
          <w:iCs/>
          <w:sz w:val="28"/>
          <w:szCs w:val="28"/>
        </w:rPr>
        <w:t>го</w:t>
      </w:r>
      <w:r w:rsidR="002E6244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, </w:t>
      </w:r>
      <w:r w:rsidR="002A69EB" w:rsidRPr="00E039B7">
        <w:rPr>
          <w:rFonts w:asciiTheme="majorBidi" w:hAnsiTheme="majorBidi" w:cstheme="majorBidi"/>
          <w:bCs/>
          <w:iCs/>
          <w:sz w:val="28"/>
          <w:szCs w:val="28"/>
        </w:rPr>
        <w:t>транспортно-коммуникационно</w:t>
      </w:r>
      <w:r w:rsidR="00C9500C" w:rsidRPr="00E039B7">
        <w:rPr>
          <w:rFonts w:asciiTheme="majorBidi" w:hAnsiTheme="majorBidi" w:cstheme="majorBidi"/>
          <w:bCs/>
          <w:iCs/>
          <w:sz w:val="28"/>
          <w:szCs w:val="28"/>
        </w:rPr>
        <w:t>го</w:t>
      </w:r>
      <w:r w:rsidR="002A69EB" w:rsidRPr="00E039B7">
        <w:rPr>
          <w:rFonts w:asciiTheme="majorBidi" w:hAnsiTheme="majorBidi" w:cstheme="majorBidi"/>
          <w:bCs/>
          <w:iCs/>
          <w:sz w:val="28"/>
          <w:szCs w:val="28"/>
        </w:rPr>
        <w:t>, водно-энергетическо</w:t>
      </w:r>
      <w:r w:rsidR="00C9500C" w:rsidRPr="00E039B7">
        <w:rPr>
          <w:rFonts w:asciiTheme="majorBidi" w:hAnsiTheme="majorBidi" w:cstheme="majorBidi"/>
          <w:bCs/>
          <w:iCs/>
          <w:sz w:val="28"/>
          <w:szCs w:val="28"/>
        </w:rPr>
        <w:t>го</w:t>
      </w:r>
      <w:r w:rsidR="002A69EB" w:rsidRPr="00E039B7">
        <w:rPr>
          <w:rFonts w:asciiTheme="majorBidi" w:hAnsiTheme="majorBidi" w:cstheme="majorBidi"/>
          <w:bCs/>
          <w:iCs/>
          <w:sz w:val="28"/>
          <w:szCs w:val="28"/>
        </w:rPr>
        <w:t>, информационно-технологическо</w:t>
      </w:r>
      <w:r w:rsidR="00C9500C" w:rsidRPr="00E039B7">
        <w:rPr>
          <w:rFonts w:asciiTheme="majorBidi" w:hAnsiTheme="majorBidi" w:cstheme="majorBidi"/>
          <w:bCs/>
          <w:iCs/>
          <w:sz w:val="28"/>
          <w:szCs w:val="28"/>
        </w:rPr>
        <w:t>го</w:t>
      </w:r>
      <w:r w:rsidR="002A69EB" w:rsidRPr="00E039B7">
        <w:rPr>
          <w:rFonts w:asciiTheme="majorBidi" w:hAnsiTheme="majorBidi" w:cstheme="majorBidi"/>
          <w:bCs/>
          <w:iCs/>
          <w:sz w:val="28"/>
          <w:szCs w:val="28"/>
        </w:rPr>
        <w:t>, экологическо</w:t>
      </w:r>
      <w:r w:rsidR="00C9500C" w:rsidRPr="00E039B7">
        <w:rPr>
          <w:rFonts w:asciiTheme="majorBidi" w:hAnsiTheme="majorBidi" w:cstheme="majorBidi"/>
          <w:bCs/>
          <w:iCs/>
          <w:sz w:val="28"/>
          <w:szCs w:val="28"/>
        </w:rPr>
        <w:t>го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и культур</w:t>
      </w:r>
      <w:r w:rsidR="002A69EB" w:rsidRPr="00E039B7">
        <w:rPr>
          <w:rFonts w:asciiTheme="majorBidi" w:hAnsiTheme="majorBidi" w:cstheme="majorBidi"/>
          <w:bCs/>
          <w:iCs/>
          <w:sz w:val="28"/>
          <w:szCs w:val="28"/>
        </w:rPr>
        <w:t>но-гуманитарно</w:t>
      </w:r>
      <w:r w:rsidR="00C9500C" w:rsidRPr="00E039B7">
        <w:rPr>
          <w:rFonts w:asciiTheme="majorBidi" w:hAnsiTheme="majorBidi" w:cstheme="majorBidi"/>
          <w:bCs/>
          <w:iCs/>
          <w:sz w:val="28"/>
          <w:szCs w:val="28"/>
        </w:rPr>
        <w:t>го</w:t>
      </w:r>
      <w:r w:rsidR="00861C06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2A69EB" w:rsidRPr="00E039B7">
        <w:rPr>
          <w:rFonts w:asciiTheme="majorBidi" w:hAnsiTheme="majorBidi" w:cstheme="majorBidi"/>
          <w:bCs/>
          <w:iCs/>
          <w:sz w:val="28"/>
          <w:szCs w:val="28"/>
        </w:rPr>
        <w:t>взаимодействи</w:t>
      </w:r>
      <w:r w:rsidR="00C9500C" w:rsidRPr="00E039B7">
        <w:rPr>
          <w:rFonts w:asciiTheme="majorBidi" w:hAnsiTheme="majorBidi" w:cstheme="majorBidi"/>
          <w:bCs/>
          <w:iCs/>
          <w:sz w:val="28"/>
          <w:szCs w:val="28"/>
        </w:rPr>
        <w:t>я</w:t>
      </w:r>
      <w:r w:rsidR="002E6244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F54E04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и </w:t>
      </w:r>
      <w:r w:rsidR="004F37F8" w:rsidRPr="00E039B7">
        <w:rPr>
          <w:rFonts w:asciiTheme="majorBidi" w:hAnsiTheme="majorBidi" w:cstheme="majorBidi"/>
          <w:bCs/>
          <w:iCs/>
          <w:sz w:val="28"/>
          <w:szCs w:val="28"/>
        </w:rPr>
        <w:t>«</w:t>
      </w:r>
      <w:r w:rsidR="00F54E04" w:rsidRPr="00E039B7">
        <w:rPr>
          <w:rFonts w:asciiTheme="majorBidi" w:hAnsiTheme="majorBidi" w:cstheme="majorBidi"/>
          <w:bCs/>
          <w:iCs/>
          <w:sz w:val="28"/>
          <w:szCs w:val="28"/>
        </w:rPr>
        <w:t>зелёны</w:t>
      </w:r>
      <w:r w:rsidR="00C9500C" w:rsidRPr="00E039B7">
        <w:rPr>
          <w:rFonts w:asciiTheme="majorBidi" w:hAnsiTheme="majorBidi" w:cstheme="majorBidi"/>
          <w:bCs/>
          <w:iCs/>
          <w:sz w:val="28"/>
          <w:szCs w:val="28"/>
        </w:rPr>
        <w:t>х</w:t>
      </w:r>
      <w:r w:rsidR="004F37F8" w:rsidRPr="00E039B7">
        <w:rPr>
          <w:rFonts w:asciiTheme="majorBidi" w:hAnsiTheme="majorBidi" w:cstheme="majorBidi"/>
          <w:bCs/>
          <w:iCs/>
          <w:sz w:val="28"/>
          <w:szCs w:val="28"/>
        </w:rPr>
        <w:t>»</w:t>
      </w:r>
      <w:r w:rsidR="00F54E04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источник</w:t>
      </w:r>
      <w:r w:rsidR="00C9500C" w:rsidRPr="00E039B7">
        <w:rPr>
          <w:rFonts w:asciiTheme="majorBidi" w:hAnsiTheme="majorBidi" w:cstheme="majorBidi"/>
          <w:bCs/>
          <w:iCs/>
          <w:sz w:val="28"/>
          <w:szCs w:val="28"/>
        </w:rPr>
        <w:t>ов</w:t>
      </w:r>
      <w:r w:rsidR="00F54E04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энергии.</w:t>
      </w:r>
    </w:p>
    <w:p w:rsidR="00E574AA" w:rsidRPr="00E039B7" w:rsidRDefault="00624F4B" w:rsidP="00E574AA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Стороны </w:t>
      </w:r>
      <w:r w:rsidR="004F37F8" w:rsidRPr="00E039B7">
        <w:rPr>
          <w:rFonts w:asciiTheme="majorBidi" w:hAnsiTheme="majorBidi" w:cstheme="majorBidi"/>
          <w:bCs/>
          <w:iCs/>
          <w:sz w:val="28"/>
          <w:szCs w:val="28"/>
        </w:rPr>
        <w:t>подчеркивают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важность использования потенциала государств Центральной Азии и Китая в интересах формирования </w:t>
      </w:r>
      <w:r w:rsidR="009402A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в регионе 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>пространства</w:t>
      </w:r>
      <w:r w:rsidR="009402A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безопасности,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взаимовыгодного</w:t>
      </w:r>
      <w:r w:rsidR="009402A0" w:rsidRPr="00E039B7">
        <w:rPr>
          <w:rFonts w:asciiTheme="majorBidi" w:hAnsiTheme="majorBidi" w:cstheme="majorBidi"/>
          <w:bCs/>
          <w:iCs/>
          <w:sz w:val="28"/>
          <w:szCs w:val="28"/>
        </w:rPr>
        <w:t>,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9402A0" w:rsidRPr="00E039B7">
        <w:rPr>
          <w:rFonts w:asciiTheme="majorBidi" w:hAnsiTheme="majorBidi" w:cstheme="majorBidi"/>
          <w:bCs/>
          <w:iCs/>
          <w:sz w:val="28"/>
          <w:szCs w:val="28"/>
        </w:rPr>
        <w:t>устойчивого и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инклюзивного партнерства.</w:t>
      </w:r>
      <w:r w:rsidR="00E574AA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В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="00E574AA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данном контексте Стороны поддерживают продвижение инициативы Республики Узбекистан по разработке и принятию </w:t>
      </w:r>
      <w:r w:rsidR="00F86F7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резолюции Генеральной Ассамблеи </w:t>
      </w:r>
      <w:r w:rsidR="00E574AA" w:rsidRPr="00E039B7">
        <w:rPr>
          <w:rFonts w:asciiTheme="majorBidi" w:hAnsiTheme="majorBidi" w:cstheme="majorBidi"/>
          <w:bCs/>
          <w:iCs/>
          <w:sz w:val="28"/>
          <w:szCs w:val="28"/>
        </w:rPr>
        <w:t>ООН о взаимосвязанности Центральной и Южной Азии.</w:t>
      </w:r>
    </w:p>
    <w:p w:rsidR="00A070CE" w:rsidRPr="00E039B7" w:rsidRDefault="00E574AA" w:rsidP="00E574AA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lastRenderedPageBreak/>
        <w:t>Стороны поддерживают инициативу Туркменистана о подготовке и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>принятии резолюции Генеральной Ассамблеи ООН «Зона мира, доверия и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>сотрудничества в Центральной Азии».</w:t>
      </w:r>
      <w:r w:rsidR="0093371E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</w:p>
    <w:p w:rsidR="006F259D" w:rsidRPr="00E039B7" w:rsidRDefault="009F6DBE" w:rsidP="009F6DBE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Стороны </w:t>
      </w:r>
      <w:r w:rsidR="00E50671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приветствуют </w:t>
      </w:r>
      <w:r w:rsidR="007E3CD1" w:rsidRPr="00E039B7">
        <w:rPr>
          <w:rFonts w:asciiTheme="majorBidi" w:hAnsiTheme="majorBidi" w:cstheme="majorBidi"/>
          <w:bCs/>
          <w:iCs/>
          <w:sz w:val="28"/>
          <w:szCs w:val="28"/>
        </w:rPr>
        <w:t>и</w:t>
      </w:r>
      <w:r w:rsidR="00E50671" w:rsidRPr="00E039B7">
        <w:rPr>
          <w:rFonts w:asciiTheme="majorBidi" w:hAnsiTheme="majorBidi" w:cstheme="majorBidi"/>
          <w:bCs/>
          <w:iCs/>
          <w:sz w:val="28"/>
          <w:szCs w:val="28"/>
        </w:rPr>
        <w:t>нициатив</w:t>
      </w:r>
      <w:r w:rsidR="007E3CD1" w:rsidRPr="00E039B7">
        <w:rPr>
          <w:rFonts w:asciiTheme="majorBidi" w:hAnsiTheme="majorBidi" w:cstheme="majorBidi"/>
          <w:bCs/>
          <w:iCs/>
          <w:sz w:val="28"/>
          <w:szCs w:val="28"/>
        </w:rPr>
        <w:t>ы</w:t>
      </w:r>
      <w:r w:rsidR="008C2B77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Китая </w:t>
      </w:r>
      <w:r w:rsidR="00E50671" w:rsidRPr="00E039B7">
        <w:rPr>
          <w:rFonts w:asciiTheme="majorBidi" w:hAnsiTheme="majorBidi" w:cstheme="majorBidi"/>
          <w:bCs/>
          <w:iCs/>
          <w:sz w:val="28"/>
          <w:szCs w:val="28"/>
        </w:rPr>
        <w:t>по глобальной безопасности и по глобальному развитию, которые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име</w:t>
      </w:r>
      <w:r w:rsidR="00E50671" w:rsidRPr="00E039B7">
        <w:rPr>
          <w:rFonts w:asciiTheme="majorBidi" w:hAnsiTheme="majorBidi" w:cstheme="majorBidi"/>
          <w:bCs/>
          <w:iCs/>
          <w:sz w:val="28"/>
          <w:szCs w:val="28"/>
        </w:rPr>
        <w:t>ют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важное значение для продвижения целей в рамках Повестки дня ООН в области устойчивого развития.</w:t>
      </w:r>
    </w:p>
    <w:p w:rsidR="0006492C" w:rsidRPr="00E039B7" w:rsidRDefault="006D2C51" w:rsidP="00CD0D03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color w:val="FF0000"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Стороны поддерживают </w:t>
      </w:r>
      <w:r w:rsidR="00F127D6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инициативу Казахстана по 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>трансформаци</w:t>
      </w:r>
      <w:r w:rsidR="00F127D6" w:rsidRPr="00E039B7">
        <w:rPr>
          <w:rFonts w:asciiTheme="majorBidi" w:hAnsiTheme="majorBidi" w:cstheme="majorBidi"/>
          <w:bCs/>
          <w:iCs/>
          <w:sz w:val="28"/>
          <w:szCs w:val="28"/>
        </w:rPr>
        <w:t>и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Совещания по взаимодействию и мерам доверия в Азии в международную организацию</w:t>
      </w:r>
      <w:r w:rsidR="004F6EA3" w:rsidRPr="00E039B7">
        <w:rPr>
          <w:rFonts w:asciiTheme="majorBidi" w:hAnsiTheme="majorBidi" w:cstheme="majorBidi"/>
          <w:bCs/>
          <w:iCs/>
          <w:sz w:val="28"/>
          <w:szCs w:val="28"/>
        </w:rPr>
        <w:t>.</w:t>
      </w:r>
    </w:p>
    <w:p w:rsidR="00FA39B6" w:rsidRPr="00E039B7" w:rsidRDefault="00FA39B6" w:rsidP="009836F2">
      <w:pPr>
        <w:pStyle w:val="Sansinterligne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color w:val="E367E3"/>
          <w:sz w:val="28"/>
          <w:szCs w:val="28"/>
        </w:rPr>
      </w:pPr>
      <w:r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Стороны подчеркивают, что приоритетами в области обеспечения региональной безопасности и стабильности будут оставаться противодействие терроризму во всех его формах и проявлениях, сепаратизму, экстремизму, незаконному обороту наркотиков, оружия, боеприпасов и взрывчатых веществ, трансграничной организованной преступности, </w:t>
      </w:r>
      <w:r w:rsidR="00BE2699"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а также </w:t>
      </w:r>
      <w:r w:rsidRPr="00E039B7">
        <w:rPr>
          <w:rFonts w:ascii="Times New Roman" w:hAnsi="Times New Roman" w:cs="Times New Roman"/>
          <w:bCs/>
          <w:iCs/>
          <w:sz w:val="28"/>
          <w:szCs w:val="28"/>
        </w:rPr>
        <w:t>обеспечение международной информационной безопасности, укрепление безопасности границ, совместная борьба с незаконной миграцией и торговлей людьми, отмыванием денег, экономическими преступлениями, коррупцией.</w:t>
      </w:r>
      <w:r w:rsidR="006C2EAF"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26C82" w:rsidRPr="00E039B7" w:rsidRDefault="009836F2" w:rsidP="009836F2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  <w:u w:val="single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>Стороны отмечают важность проведения очередной Конференции в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рамках Душанбинского процесса по борьбе с терроризмом и его финансированием (Душанбе, 18-19 октября 2022 г.). </w:t>
      </w:r>
    </w:p>
    <w:p w:rsidR="00F97772" w:rsidRPr="00E039B7" w:rsidRDefault="001D2906" w:rsidP="00CD0D03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color w:val="ED7D31" w:themeColor="accent2"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Стороны </w:t>
      </w:r>
      <w:r w:rsidR="00F9777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высказались за необходимость усиления </w:t>
      </w:r>
      <w:r w:rsidR="0068366D" w:rsidRPr="00E039B7">
        <w:rPr>
          <w:rFonts w:asciiTheme="majorBidi" w:hAnsiTheme="majorBidi" w:cstheme="majorBidi"/>
          <w:bCs/>
          <w:iCs/>
          <w:sz w:val="28"/>
          <w:szCs w:val="28"/>
        </w:rPr>
        <w:t>сотрудничества в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="0068366D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предотвращении вмешательства </w:t>
      </w:r>
      <w:r w:rsidR="00F9777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внешних сил во внутренние дела региона, подтверждая решимость </w:t>
      </w:r>
      <w:r w:rsidR="0068366D" w:rsidRPr="00E039B7">
        <w:rPr>
          <w:rFonts w:asciiTheme="majorBidi" w:hAnsiTheme="majorBidi" w:cstheme="majorBidi"/>
          <w:bCs/>
          <w:iCs/>
          <w:sz w:val="28"/>
          <w:szCs w:val="28"/>
        </w:rPr>
        <w:t>в поддержании</w:t>
      </w:r>
      <w:r w:rsidR="00F9777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безопасности и стабильности</w:t>
      </w:r>
      <w:r w:rsidR="00826C8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государств</w:t>
      </w:r>
      <w:r w:rsidR="0068366D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Центральной Азии и Кита</w:t>
      </w:r>
      <w:r w:rsidR="00F71914" w:rsidRPr="00E039B7">
        <w:rPr>
          <w:rFonts w:asciiTheme="majorBidi" w:hAnsiTheme="majorBidi" w:cstheme="majorBidi"/>
          <w:bCs/>
          <w:iCs/>
          <w:sz w:val="28"/>
          <w:szCs w:val="28"/>
        </w:rPr>
        <w:t>я</w:t>
      </w:r>
      <w:r w:rsidR="0068366D" w:rsidRPr="00E039B7">
        <w:rPr>
          <w:rFonts w:asciiTheme="majorBidi" w:hAnsiTheme="majorBidi" w:cstheme="majorBidi"/>
          <w:bCs/>
          <w:iCs/>
          <w:sz w:val="28"/>
          <w:szCs w:val="28"/>
        </w:rPr>
        <w:t>.</w:t>
      </w:r>
      <w:r w:rsidR="00F97772" w:rsidRPr="00E039B7">
        <w:rPr>
          <w:rFonts w:asciiTheme="majorBidi" w:hAnsiTheme="majorBidi" w:cstheme="majorBidi"/>
          <w:bCs/>
          <w:iCs/>
          <w:color w:val="ED7D31" w:themeColor="accent2"/>
          <w:sz w:val="28"/>
          <w:szCs w:val="28"/>
        </w:rPr>
        <w:t xml:space="preserve"> </w:t>
      </w:r>
    </w:p>
    <w:p w:rsidR="00943CE7" w:rsidRPr="00E039B7" w:rsidRDefault="003D12BE" w:rsidP="00CD0D03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>Стороны отмечают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>, что одним из важнейших факторов сохранения и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>укрепления безопасности и стабильности в Центральной Азии является скорейшее урегулирование ситуации в соседнем Афганистане</w:t>
      </w:r>
      <w:r w:rsidR="00943CE7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. </w:t>
      </w:r>
    </w:p>
    <w:p w:rsidR="00FC65B0" w:rsidRPr="00E039B7" w:rsidRDefault="00943CE7" w:rsidP="00CD0D03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Стороны выражают </w:t>
      </w:r>
      <w:r w:rsidR="00977B5E" w:rsidRPr="00E039B7">
        <w:rPr>
          <w:rFonts w:asciiTheme="majorBidi" w:hAnsiTheme="majorBidi" w:cstheme="majorBidi"/>
          <w:bCs/>
          <w:iCs/>
          <w:sz w:val="28"/>
          <w:szCs w:val="28"/>
        </w:rPr>
        <w:t>намерение активно содействовать мирному восстановлению Афганистана</w:t>
      </w:r>
      <w:r w:rsidR="003E69E4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вместе с международным сообществом</w:t>
      </w:r>
      <w:r w:rsidR="00977B5E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и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="00977B5E" w:rsidRPr="00E039B7">
        <w:rPr>
          <w:rFonts w:asciiTheme="majorBidi" w:hAnsiTheme="majorBidi" w:cstheme="majorBidi"/>
          <w:bCs/>
          <w:iCs/>
          <w:sz w:val="28"/>
          <w:szCs w:val="28"/>
        </w:rPr>
        <w:t>оказывать дальнейшую поддержку усилиям всех заинтересованных государств и междуна</w:t>
      </w:r>
      <w:r w:rsidR="00061998" w:rsidRPr="00E039B7">
        <w:rPr>
          <w:rFonts w:asciiTheme="majorBidi" w:hAnsiTheme="majorBidi" w:cstheme="majorBidi"/>
          <w:bCs/>
          <w:iCs/>
          <w:sz w:val="28"/>
          <w:szCs w:val="28"/>
        </w:rPr>
        <w:t>родных организаций, направленны</w:t>
      </w:r>
      <w:r w:rsidR="00F127D6" w:rsidRPr="00E039B7">
        <w:rPr>
          <w:rFonts w:asciiTheme="majorBidi" w:hAnsiTheme="majorBidi" w:cstheme="majorBidi"/>
          <w:bCs/>
          <w:iCs/>
          <w:sz w:val="28"/>
          <w:szCs w:val="28"/>
        </w:rPr>
        <w:t>м</w:t>
      </w:r>
      <w:r w:rsidR="00977B5E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на</w:t>
      </w:r>
      <w:r w:rsidR="00E47629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977B5E" w:rsidRPr="00E039B7">
        <w:rPr>
          <w:rFonts w:asciiTheme="majorBidi" w:hAnsiTheme="majorBidi" w:cstheme="majorBidi"/>
          <w:bCs/>
          <w:iCs/>
          <w:sz w:val="28"/>
          <w:szCs w:val="28"/>
        </w:rPr>
        <w:t>обеспечение безопасности и стабильности в Афганистане</w:t>
      </w:r>
      <w:r w:rsidR="00FC65B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, преодоление гуманитарного кризиса, восстановление социально-экономической инфраструктуры </w:t>
      </w:r>
      <w:r w:rsidR="00061998" w:rsidRPr="00E039B7">
        <w:rPr>
          <w:rFonts w:asciiTheme="majorBidi" w:hAnsiTheme="majorBidi" w:cstheme="majorBidi"/>
          <w:bCs/>
          <w:iCs/>
          <w:sz w:val="28"/>
          <w:szCs w:val="28"/>
        </w:rPr>
        <w:t>Афганистана и его</w:t>
      </w:r>
      <w:r w:rsidR="00FC65B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вовлечение в мирохозяйственные связи для достижени</w:t>
      </w:r>
      <w:r w:rsidR="0011071B" w:rsidRPr="00E039B7">
        <w:rPr>
          <w:rFonts w:asciiTheme="majorBidi" w:hAnsiTheme="majorBidi" w:cstheme="majorBidi"/>
          <w:bCs/>
          <w:iCs/>
          <w:sz w:val="28"/>
          <w:szCs w:val="28"/>
        </w:rPr>
        <w:t>я</w:t>
      </w:r>
      <w:r w:rsidR="00FC65B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гражданского мира и согласия в афганском обществе.</w:t>
      </w:r>
    </w:p>
    <w:p w:rsidR="005D54AE" w:rsidRPr="00E039B7" w:rsidRDefault="005D54AE" w:rsidP="005D54AE">
      <w:pPr>
        <w:pStyle w:val="Sansinterligne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9B7">
        <w:rPr>
          <w:rFonts w:ascii="Times New Roman" w:hAnsi="Times New Roman" w:cs="Times New Roman"/>
          <w:bCs/>
          <w:iCs/>
          <w:sz w:val="28"/>
          <w:szCs w:val="28"/>
        </w:rPr>
        <w:t>Стороны в рамках взаимодействия по Афганистану</w:t>
      </w:r>
      <w:r w:rsidR="00493D36" w:rsidRPr="00E039B7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C18DD" w:rsidRPr="00E039B7">
        <w:rPr>
          <w:rFonts w:ascii="Times New Roman" w:hAnsi="Times New Roman" w:cs="Times New Roman"/>
          <w:bCs/>
          <w:iCs/>
          <w:sz w:val="28"/>
          <w:szCs w:val="28"/>
        </w:rPr>
        <w:t>для рассмотрения на регулярной основе актуа</w:t>
      </w:r>
      <w:r w:rsidR="008D5D3B" w:rsidRPr="00E039B7">
        <w:rPr>
          <w:rFonts w:ascii="Times New Roman" w:hAnsi="Times New Roman" w:cs="Times New Roman"/>
          <w:bCs/>
          <w:iCs/>
          <w:sz w:val="28"/>
          <w:szCs w:val="28"/>
        </w:rPr>
        <w:t>льных вопросов развития региона</w:t>
      </w:r>
      <w:r w:rsidR="00493D36" w:rsidRPr="00E039B7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8D5D3B"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 отмечают важность </w:t>
      </w:r>
      <w:r w:rsidRPr="00E039B7">
        <w:rPr>
          <w:rFonts w:ascii="Times New Roman" w:hAnsi="Times New Roman" w:cs="Times New Roman"/>
          <w:bCs/>
          <w:iCs/>
          <w:sz w:val="28"/>
          <w:szCs w:val="28"/>
        </w:rPr>
        <w:t>расширени</w:t>
      </w:r>
      <w:r w:rsidR="008D5D3B" w:rsidRPr="00E039B7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2D4CC2"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 формата</w:t>
      </w:r>
      <w:r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16E1C"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Встречи министров стран-соседей </w:t>
      </w:r>
      <w:r w:rsidR="00816E1C" w:rsidRPr="00E039B7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Афганистана </w:t>
      </w:r>
      <w:r w:rsidR="009C6D7D" w:rsidRPr="00E039B7">
        <w:rPr>
          <w:rFonts w:ascii="Times New Roman" w:hAnsi="Times New Roman" w:cs="Times New Roman"/>
          <w:bCs/>
          <w:iCs/>
          <w:sz w:val="28"/>
          <w:szCs w:val="28"/>
        </w:rPr>
        <w:t>с присоединением к не</w:t>
      </w:r>
      <w:r w:rsidR="003E5AF7" w:rsidRPr="00E039B7">
        <w:rPr>
          <w:rFonts w:ascii="Times New Roman" w:hAnsi="Times New Roman" w:cs="Times New Roman"/>
          <w:bCs/>
          <w:iCs/>
          <w:sz w:val="28"/>
          <w:szCs w:val="28"/>
        </w:rPr>
        <w:t>му</w:t>
      </w:r>
      <w:r w:rsidR="009C6D7D"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 Казахстана и Кыргызстана </w:t>
      </w:r>
      <w:r w:rsidR="00816E1C"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на основе консенсуса </w:t>
      </w:r>
      <w:r w:rsidR="009C6D7D"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участников </w:t>
      </w:r>
      <w:r w:rsidR="00816E1C" w:rsidRPr="00E039B7">
        <w:rPr>
          <w:rFonts w:ascii="Times New Roman" w:hAnsi="Times New Roman" w:cs="Times New Roman"/>
          <w:bCs/>
          <w:iCs/>
          <w:sz w:val="28"/>
          <w:szCs w:val="28"/>
        </w:rPr>
        <w:t>данного механизма</w:t>
      </w:r>
      <w:r w:rsidRPr="00E039B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06FAD" w:rsidRPr="00E039B7" w:rsidRDefault="00D06FAD" w:rsidP="009C1A4E">
      <w:pPr>
        <w:shd w:val="clear" w:color="auto" w:fill="FFFFFF"/>
        <w:tabs>
          <w:tab w:val="left" w:pos="709"/>
          <w:tab w:val="left" w:pos="993"/>
        </w:tabs>
        <w:adjustRightInd w:val="0"/>
        <w:snapToGrid w:val="0"/>
        <w:spacing w:after="0" w:line="276" w:lineRule="auto"/>
        <w:contextualSpacing/>
        <w:jc w:val="both"/>
        <w:rPr>
          <w:rFonts w:asciiTheme="majorBidi" w:hAnsiTheme="majorBidi" w:cstheme="majorBidi"/>
          <w:bCs/>
          <w:iCs/>
          <w:sz w:val="28"/>
          <w:szCs w:val="28"/>
          <w:u w:val="single"/>
        </w:rPr>
      </w:pPr>
      <w:r w:rsidRPr="00E039B7">
        <w:rPr>
          <w:rFonts w:ascii="Times New Roman" w:hAnsi="Times New Roman"/>
          <w:bCs/>
          <w:iCs/>
          <w:sz w:val="28"/>
          <w:szCs w:val="28"/>
        </w:rPr>
        <w:tab/>
        <w:t>Стороны подтверждают принципы невмешательства во внутренние дела Афганистана и отмечают, что механизмы становления прочного мира и</w:t>
      </w:r>
      <w:r w:rsidR="008658F5">
        <w:rPr>
          <w:rFonts w:ascii="Times New Roman" w:hAnsi="Times New Roman"/>
          <w:bCs/>
          <w:iCs/>
          <w:sz w:val="28"/>
          <w:szCs w:val="28"/>
        </w:rPr>
        <w:t> </w:t>
      </w:r>
      <w:r w:rsidRPr="00E039B7">
        <w:rPr>
          <w:rFonts w:ascii="Times New Roman" w:hAnsi="Times New Roman"/>
          <w:bCs/>
          <w:iCs/>
          <w:sz w:val="28"/>
          <w:szCs w:val="28"/>
        </w:rPr>
        <w:t xml:space="preserve">согласия должны быть выработаны в соответствие с принципом «самими афганцами, под руководством афганцев и под их контролем». </w:t>
      </w:r>
    </w:p>
    <w:p w:rsidR="00E536D0" w:rsidRPr="00E039B7" w:rsidRDefault="00D06FAD" w:rsidP="00C824F0">
      <w:pPr>
        <w:shd w:val="clear" w:color="auto" w:fill="FFFFFF"/>
        <w:tabs>
          <w:tab w:val="left" w:pos="709"/>
          <w:tab w:val="left" w:pos="993"/>
        </w:tabs>
        <w:adjustRightInd w:val="0"/>
        <w:snapToGrid w:val="0"/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ab/>
      </w:r>
      <w:r w:rsidR="003D12BE" w:rsidRPr="00E039B7">
        <w:rPr>
          <w:rFonts w:asciiTheme="majorBidi" w:hAnsiTheme="majorBidi" w:cstheme="majorBidi"/>
          <w:bCs/>
          <w:iCs/>
          <w:sz w:val="28"/>
          <w:szCs w:val="28"/>
        </w:rPr>
        <w:t>Стороны подчеркивают</w:t>
      </w:r>
      <w:r w:rsidR="006D2C51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E536D0" w:rsidRPr="00E039B7">
        <w:rPr>
          <w:rFonts w:ascii="Times New Roman" w:hAnsi="Times New Roman"/>
          <w:bCs/>
          <w:iCs/>
          <w:sz w:val="28"/>
          <w:szCs w:val="28"/>
        </w:rPr>
        <w:t>согласованную позицию о необходимости формирования</w:t>
      </w:r>
      <w:r w:rsidR="006D2C51" w:rsidRPr="00E039B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536D0" w:rsidRPr="00E039B7">
        <w:rPr>
          <w:rFonts w:ascii="Times New Roman" w:hAnsi="Times New Roman"/>
          <w:bCs/>
          <w:iCs/>
          <w:sz w:val="28"/>
          <w:szCs w:val="28"/>
        </w:rPr>
        <w:t xml:space="preserve">в Афганистане инклюзивного правительства с участием представителей всех этнических и политических групп афганского общества. </w:t>
      </w:r>
      <w:r w:rsidR="00E47629" w:rsidRPr="00E039B7">
        <w:rPr>
          <w:rFonts w:ascii="Times New Roman" w:hAnsi="Times New Roman"/>
          <w:bCs/>
          <w:iCs/>
          <w:sz w:val="28"/>
          <w:szCs w:val="28"/>
        </w:rPr>
        <w:t>Стороны отметили инициатив</w:t>
      </w:r>
      <w:r w:rsidR="000A50A0" w:rsidRPr="00E039B7">
        <w:rPr>
          <w:rFonts w:ascii="Times New Roman" w:hAnsi="Times New Roman"/>
          <w:bCs/>
          <w:iCs/>
          <w:sz w:val="28"/>
          <w:szCs w:val="28"/>
        </w:rPr>
        <w:t>ы</w:t>
      </w:r>
      <w:r w:rsidR="00E47629" w:rsidRPr="00E039B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B5EB7" w:rsidRPr="00E039B7">
        <w:rPr>
          <w:rFonts w:ascii="Times New Roman" w:hAnsi="Times New Roman"/>
          <w:bCs/>
          <w:iCs/>
          <w:sz w:val="28"/>
          <w:szCs w:val="28"/>
        </w:rPr>
        <w:t xml:space="preserve">Президента </w:t>
      </w:r>
      <w:r w:rsidR="00616898" w:rsidRPr="00E039B7">
        <w:rPr>
          <w:rFonts w:ascii="Times New Roman" w:hAnsi="Times New Roman"/>
          <w:bCs/>
          <w:iCs/>
          <w:sz w:val="28"/>
          <w:szCs w:val="28"/>
        </w:rPr>
        <w:t>Республики</w:t>
      </w:r>
      <w:r w:rsidR="000A50A0" w:rsidRPr="00E039B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16898" w:rsidRPr="00E039B7">
        <w:rPr>
          <w:rFonts w:ascii="Times New Roman" w:hAnsi="Times New Roman"/>
          <w:bCs/>
          <w:iCs/>
          <w:sz w:val="28"/>
          <w:szCs w:val="28"/>
        </w:rPr>
        <w:t>Таджикистан</w:t>
      </w:r>
      <w:r w:rsidR="00AB5EB7" w:rsidRPr="00E039B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47629" w:rsidRPr="00E039B7">
        <w:rPr>
          <w:rFonts w:ascii="Times New Roman" w:hAnsi="Times New Roman"/>
          <w:bCs/>
          <w:iCs/>
          <w:sz w:val="28"/>
          <w:szCs w:val="28"/>
        </w:rPr>
        <w:t>о</w:t>
      </w:r>
      <w:r w:rsidR="008658F5">
        <w:rPr>
          <w:rFonts w:ascii="Times New Roman" w:hAnsi="Times New Roman"/>
          <w:bCs/>
          <w:iCs/>
          <w:sz w:val="28"/>
          <w:szCs w:val="28"/>
        </w:rPr>
        <w:t> </w:t>
      </w:r>
      <w:r w:rsidR="00E47629" w:rsidRPr="00E039B7">
        <w:rPr>
          <w:rFonts w:ascii="Times New Roman" w:hAnsi="Times New Roman"/>
          <w:bCs/>
          <w:iCs/>
          <w:sz w:val="28"/>
          <w:szCs w:val="28"/>
        </w:rPr>
        <w:t>создании «пояса безопасности» вокруг Афганистана</w:t>
      </w:r>
      <w:r w:rsidR="000A50A0" w:rsidRPr="00E039B7">
        <w:rPr>
          <w:rFonts w:ascii="Times New Roman" w:hAnsi="Times New Roman"/>
          <w:bCs/>
          <w:iCs/>
          <w:sz w:val="28"/>
          <w:szCs w:val="28"/>
        </w:rPr>
        <w:t xml:space="preserve"> и</w:t>
      </w:r>
      <w:r w:rsidR="00616898" w:rsidRPr="00E039B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B5EB7" w:rsidRPr="00E039B7">
        <w:rPr>
          <w:rFonts w:ascii="Times New Roman" w:hAnsi="Times New Roman"/>
          <w:bCs/>
          <w:iCs/>
          <w:sz w:val="28"/>
          <w:szCs w:val="28"/>
        </w:rPr>
        <w:t xml:space="preserve">Президента </w:t>
      </w:r>
      <w:r w:rsidR="00616898" w:rsidRPr="00E039B7">
        <w:rPr>
          <w:rFonts w:ascii="Times New Roman" w:hAnsi="Times New Roman"/>
          <w:bCs/>
          <w:iCs/>
          <w:sz w:val="28"/>
          <w:szCs w:val="28"/>
        </w:rPr>
        <w:t xml:space="preserve">Республики </w:t>
      </w:r>
      <w:r w:rsidR="00E47629" w:rsidRPr="00E039B7">
        <w:rPr>
          <w:rFonts w:ascii="Times New Roman" w:hAnsi="Times New Roman"/>
          <w:bCs/>
          <w:iCs/>
          <w:sz w:val="28"/>
          <w:szCs w:val="28"/>
        </w:rPr>
        <w:t>Узбекистан по</w:t>
      </w:r>
      <w:r w:rsidR="00F1071C" w:rsidRPr="00E039B7">
        <w:rPr>
          <w:rFonts w:ascii="Times New Roman" w:hAnsi="Times New Roman"/>
          <w:bCs/>
          <w:iCs/>
          <w:sz w:val="28"/>
          <w:szCs w:val="28"/>
        </w:rPr>
        <w:t xml:space="preserve"> разработке и реализации концепции</w:t>
      </w:r>
      <w:r w:rsidR="00E47629" w:rsidRPr="00E039B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1071C" w:rsidRPr="00E039B7">
        <w:rPr>
          <w:rFonts w:ascii="Times New Roman" w:hAnsi="Times New Roman"/>
          <w:bCs/>
          <w:iCs/>
          <w:sz w:val="28"/>
          <w:szCs w:val="28"/>
        </w:rPr>
        <w:t>«Б</w:t>
      </w:r>
      <w:r w:rsidR="001A4589" w:rsidRPr="00E039B7">
        <w:rPr>
          <w:rFonts w:ascii="Times New Roman" w:hAnsi="Times New Roman"/>
          <w:bCs/>
          <w:iCs/>
          <w:sz w:val="28"/>
          <w:szCs w:val="28"/>
        </w:rPr>
        <w:t>е</w:t>
      </w:r>
      <w:r w:rsidR="00E47629" w:rsidRPr="00E039B7">
        <w:rPr>
          <w:rFonts w:ascii="Times New Roman" w:hAnsi="Times New Roman"/>
          <w:bCs/>
          <w:iCs/>
          <w:sz w:val="28"/>
          <w:szCs w:val="28"/>
        </w:rPr>
        <w:t>зопасн</w:t>
      </w:r>
      <w:r w:rsidR="001A4589" w:rsidRPr="00E039B7">
        <w:rPr>
          <w:rFonts w:ascii="Times New Roman" w:hAnsi="Times New Roman"/>
          <w:bCs/>
          <w:iCs/>
          <w:sz w:val="28"/>
          <w:szCs w:val="28"/>
        </w:rPr>
        <w:t>ого</w:t>
      </w:r>
      <w:r w:rsidR="00E47629" w:rsidRPr="00E039B7">
        <w:rPr>
          <w:rFonts w:ascii="Times New Roman" w:hAnsi="Times New Roman"/>
          <w:bCs/>
          <w:iCs/>
          <w:sz w:val="28"/>
          <w:szCs w:val="28"/>
        </w:rPr>
        <w:t xml:space="preserve"> Шёлков</w:t>
      </w:r>
      <w:r w:rsidR="001A4589" w:rsidRPr="00E039B7">
        <w:rPr>
          <w:rFonts w:ascii="Times New Roman" w:hAnsi="Times New Roman"/>
          <w:bCs/>
          <w:iCs/>
          <w:sz w:val="28"/>
          <w:szCs w:val="28"/>
        </w:rPr>
        <w:t>ого</w:t>
      </w:r>
      <w:r w:rsidR="00E47629" w:rsidRPr="00E039B7">
        <w:rPr>
          <w:rFonts w:ascii="Times New Roman" w:hAnsi="Times New Roman"/>
          <w:bCs/>
          <w:iCs/>
          <w:sz w:val="28"/>
          <w:szCs w:val="28"/>
        </w:rPr>
        <w:t xml:space="preserve"> пут</w:t>
      </w:r>
      <w:r w:rsidR="001A4589" w:rsidRPr="00E039B7">
        <w:rPr>
          <w:rFonts w:ascii="Times New Roman" w:hAnsi="Times New Roman"/>
          <w:bCs/>
          <w:iCs/>
          <w:sz w:val="28"/>
          <w:szCs w:val="28"/>
        </w:rPr>
        <w:t>и</w:t>
      </w:r>
      <w:r w:rsidR="00F1071C" w:rsidRPr="00E039B7">
        <w:rPr>
          <w:rFonts w:ascii="Times New Roman" w:hAnsi="Times New Roman"/>
          <w:bCs/>
          <w:iCs/>
          <w:sz w:val="28"/>
          <w:szCs w:val="28"/>
        </w:rPr>
        <w:t>»</w:t>
      </w:r>
      <w:r w:rsidR="00E47629" w:rsidRPr="00E039B7">
        <w:rPr>
          <w:rFonts w:ascii="Times New Roman" w:hAnsi="Times New Roman"/>
          <w:bCs/>
          <w:iCs/>
          <w:sz w:val="28"/>
          <w:szCs w:val="28"/>
        </w:rPr>
        <w:t>.</w:t>
      </w:r>
      <w:r w:rsidR="003E5AF7" w:rsidRPr="00E039B7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F21D40" w:rsidRPr="00E039B7" w:rsidRDefault="00816E1C" w:rsidP="00F21D40">
      <w:pPr>
        <w:shd w:val="clear" w:color="auto" w:fill="FFFFFF"/>
        <w:tabs>
          <w:tab w:val="left" w:pos="709"/>
          <w:tab w:val="left" w:pos="993"/>
        </w:tabs>
        <w:adjustRightInd w:val="0"/>
        <w:snapToGrid w:val="0"/>
        <w:spacing w:after="0" w:line="27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039B7">
        <w:rPr>
          <w:rFonts w:ascii="Times New Roman" w:hAnsi="Times New Roman"/>
          <w:bCs/>
          <w:iCs/>
          <w:sz w:val="28"/>
          <w:szCs w:val="28"/>
        </w:rPr>
        <w:tab/>
      </w:r>
      <w:r w:rsidR="00F21D40" w:rsidRPr="00E039B7">
        <w:rPr>
          <w:rFonts w:ascii="Times New Roman" w:hAnsi="Times New Roman"/>
          <w:bCs/>
          <w:iCs/>
          <w:sz w:val="28"/>
          <w:szCs w:val="28"/>
        </w:rPr>
        <w:t>Стороны высоко оценивают итоги 4-го Регионального диалога безопасности советников по национальной безопасности / секретарей совета безопасности по вопросам Афганистана, проведенного под председательством Республики Таджикистан (26-27 мая 2022 г., г.</w:t>
      </w:r>
      <w:r w:rsidR="000D69FF" w:rsidRPr="00E039B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21D40" w:rsidRPr="00E039B7">
        <w:rPr>
          <w:rFonts w:ascii="Times New Roman" w:hAnsi="Times New Roman"/>
          <w:bCs/>
          <w:iCs/>
          <w:sz w:val="28"/>
          <w:szCs w:val="28"/>
        </w:rPr>
        <w:t>Душанбе).</w:t>
      </w:r>
    </w:p>
    <w:p w:rsidR="005A74F1" w:rsidRPr="00E039B7" w:rsidRDefault="00F21D40" w:rsidP="00526C1C">
      <w:pPr>
        <w:shd w:val="clear" w:color="auto" w:fill="FFFFFF"/>
        <w:tabs>
          <w:tab w:val="left" w:pos="709"/>
          <w:tab w:val="left" w:pos="993"/>
        </w:tabs>
        <w:adjustRightInd w:val="0"/>
        <w:snapToGrid w:val="0"/>
        <w:spacing w:after="0" w:line="276" w:lineRule="auto"/>
        <w:contextualSpacing/>
        <w:jc w:val="both"/>
        <w:rPr>
          <w:rFonts w:asciiTheme="majorBidi" w:hAnsiTheme="majorBidi" w:cstheme="majorBidi"/>
          <w:bCs/>
          <w:iCs/>
          <w:color w:val="ED7D31" w:themeColor="accent2"/>
          <w:sz w:val="28"/>
          <w:szCs w:val="28"/>
        </w:rPr>
      </w:pPr>
      <w:r w:rsidRPr="00E039B7">
        <w:rPr>
          <w:rFonts w:ascii="Times New Roman" w:hAnsi="Times New Roman"/>
          <w:bCs/>
          <w:iCs/>
          <w:sz w:val="28"/>
          <w:szCs w:val="28"/>
        </w:rPr>
        <w:tab/>
      </w:r>
      <w:r w:rsidR="005A74F1" w:rsidRPr="00E039B7">
        <w:rPr>
          <w:rFonts w:ascii="Times New Roman" w:hAnsi="Times New Roman"/>
          <w:bCs/>
          <w:iCs/>
          <w:sz w:val="28"/>
          <w:szCs w:val="28"/>
        </w:rPr>
        <w:t>Стороны поддерживают скорейшее вступление в силу Протокола к</w:t>
      </w:r>
      <w:r w:rsidR="008658F5">
        <w:rPr>
          <w:rFonts w:ascii="Times New Roman" w:hAnsi="Times New Roman"/>
          <w:bCs/>
          <w:iCs/>
          <w:sz w:val="28"/>
          <w:szCs w:val="28"/>
        </w:rPr>
        <w:t> </w:t>
      </w:r>
      <w:r w:rsidR="005A74F1" w:rsidRPr="00E039B7">
        <w:rPr>
          <w:rFonts w:ascii="Times New Roman" w:hAnsi="Times New Roman"/>
          <w:bCs/>
          <w:iCs/>
          <w:sz w:val="28"/>
          <w:szCs w:val="28"/>
        </w:rPr>
        <w:t>Договору о зоне, свободной от ядерного оружия</w:t>
      </w:r>
      <w:r w:rsidR="002B4EF5" w:rsidRPr="00E039B7">
        <w:rPr>
          <w:rFonts w:ascii="Times New Roman" w:hAnsi="Times New Roman"/>
          <w:bCs/>
          <w:iCs/>
          <w:sz w:val="28"/>
          <w:szCs w:val="28"/>
        </w:rPr>
        <w:t>,</w:t>
      </w:r>
      <w:r w:rsidR="005A74F1" w:rsidRPr="00E039B7">
        <w:rPr>
          <w:rFonts w:ascii="Times New Roman" w:hAnsi="Times New Roman"/>
          <w:bCs/>
          <w:iCs/>
          <w:sz w:val="28"/>
          <w:szCs w:val="28"/>
        </w:rPr>
        <w:t xml:space="preserve"> в Центральной Азии</w:t>
      </w:r>
      <w:r w:rsidR="002B4EF5" w:rsidRPr="00E039B7">
        <w:rPr>
          <w:rFonts w:ascii="Times New Roman" w:hAnsi="Times New Roman"/>
          <w:bCs/>
          <w:iCs/>
          <w:sz w:val="28"/>
          <w:szCs w:val="28"/>
        </w:rPr>
        <w:t xml:space="preserve"> для всех подписавших</w:t>
      </w:r>
      <w:r w:rsidR="003E5AF7" w:rsidRPr="00E039B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B4EF5" w:rsidRPr="00E039B7">
        <w:rPr>
          <w:rFonts w:ascii="Times New Roman" w:hAnsi="Times New Roman"/>
          <w:bCs/>
          <w:iCs/>
          <w:sz w:val="28"/>
          <w:szCs w:val="28"/>
        </w:rPr>
        <w:t>государств</w:t>
      </w:r>
      <w:r w:rsidR="0056655A" w:rsidRPr="00E039B7">
        <w:rPr>
          <w:rFonts w:ascii="Times New Roman" w:hAnsi="Times New Roman"/>
          <w:bCs/>
          <w:iCs/>
          <w:sz w:val="28"/>
          <w:szCs w:val="28"/>
        </w:rPr>
        <w:t>,</w:t>
      </w:r>
      <w:r w:rsidR="003E5AF7" w:rsidRPr="00E039B7">
        <w:rPr>
          <w:rFonts w:ascii="Times New Roman" w:hAnsi="Times New Roman"/>
          <w:bCs/>
          <w:iCs/>
          <w:sz w:val="28"/>
          <w:szCs w:val="28"/>
        </w:rPr>
        <w:t xml:space="preserve"> который</w:t>
      </w:r>
      <w:r w:rsidR="002B4EF5" w:rsidRPr="00E039B7">
        <w:rPr>
          <w:rFonts w:ascii="Times New Roman" w:hAnsi="Times New Roman"/>
          <w:bCs/>
          <w:iCs/>
          <w:sz w:val="28"/>
          <w:szCs w:val="28"/>
        </w:rPr>
        <w:t xml:space="preserve"> внесет значительный вклад в</w:t>
      </w:r>
      <w:r w:rsidR="008658F5">
        <w:rPr>
          <w:rFonts w:ascii="Times New Roman" w:hAnsi="Times New Roman"/>
          <w:bCs/>
          <w:iCs/>
          <w:sz w:val="28"/>
          <w:szCs w:val="28"/>
        </w:rPr>
        <w:t> </w:t>
      </w:r>
      <w:r w:rsidR="002B4EF5" w:rsidRPr="00E039B7">
        <w:rPr>
          <w:rFonts w:ascii="Times New Roman" w:hAnsi="Times New Roman"/>
          <w:bCs/>
          <w:iCs/>
          <w:sz w:val="28"/>
          <w:szCs w:val="28"/>
        </w:rPr>
        <w:t>обеспечение региональной</w:t>
      </w:r>
      <w:r w:rsidR="00420C4D" w:rsidRPr="00E039B7">
        <w:rPr>
          <w:rFonts w:ascii="Times New Roman" w:hAnsi="Times New Roman"/>
          <w:bCs/>
          <w:iCs/>
          <w:sz w:val="28"/>
          <w:szCs w:val="28"/>
        </w:rPr>
        <w:t xml:space="preserve"> и международной</w:t>
      </w:r>
      <w:r w:rsidR="002B4EF5" w:rsidRPr="00E039B7">
        <w:rPr>
          <w:rFonts w:ascii="Times New Roman" w:hAnsi="Times New Roman"/>
          <w:bCs/>
          <w:iCs/>
          <w:sz w:val="28"/>
          <w:szCs w:val="28"/>
        </w:rPr>
        <w:t xml:space="preserve"> безопасности</w:t>
      </w:r>
      <w:r w:rsidR="00420C4D" w:rsidRPr="00E039B7">
        <w:rPr>
          <w:rFonts w:ascii="Times New Roman" w:hAnsi="Times New Roman"/>
          <w:bCs/>
          <w:iCs/>
          <w:sz w:val="28"/>
          <w:szCs w:val="28"/>
        </w:rPr>
        <w:t>,</w:t>
      </w:r>
      <w:r w:rsidR="002B4EF5" w:rsidRPr="00E039B7">
        <w:rPr>
          <w:rFonts w:ascii="Times New Roman" w:hAnsi="Times New Roman"/>
          <w:bCs/>
          <w:iCs/>
          <w:sz w:val="28"/>
          <w:szCs w:val="28"/>
        </w:rPr>
        <w:t xml:space="preserve"> и укрепление режима ядерного нераспространения</w:t>
      </w:r>
      <w:r w:rsidR="0056655A" w:rsidRPr="00E039B7">
        <w:rPr>
          <w:rFonts w:ascii="Times New Roman" w:hAnsi="Times New Roman"/>
          <w:bCs/>
          <w:iCs/>
          <w:sz w:val="28"/>
          <w:szCs w:val="28"/>
        </w:rPr>
        <w:t>.</w:t>
      </w:r>
    </w:p>
    <w:p w:rsidR="0076099D" w:rsidRPr="00E039B7" w:rsidRDefault="008864F7" w:rsidP="00861C06">
      <w:pPr>
        <w:shd w:val="clear" w:color="auto" w:fill="FFFFFF"/>
        <w:tabs>
          <w:tab w:val="left" w:pos="709"/>
          <w:tab w:val="left" w:pos="993"/>
        </w:tabs>
        <w:adjustRightInd w:val="0"/>
        <w:snapToGrid w:val="0"/>
        <w:spacing w:after="0" w:line="276" w:lineRule="auto"/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>Стороны подтверждают</w:t>
      </w:r>
      <w:r w:rsidRPr="00E039B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A3002" w:rsidRPr="00E039B7">
        <w:rPr>
          <w:rFonts w:ascii="Times New Roman" w:hAnsi="Times New Roman"/>
          <w:bCs/>
          <w:iCs/>
          <w:sz w:val="28"/>
          <w:szCs w:val="28"/>
        </w:rPr>
        <w:t xml:space="preserve">приверженность действующей международной системе борьбы с незаконным оборотом наркотиков на основе норм и принципов международного права, а также соответствующих конвенций ООН. Отмечая важность международных конвенций о контроле над наркотиками и других соответствующих правовых документов, </w:t>
      </w:r>
      <w:r w:rsidR="009E7004" w:rsidRPr="00E039B7">
        <w:rPr>
          <w:rFonts w:ascii="Times New Roman" w:hAnsi="Times New Roman"/>
          <w:bCs/>
          <w:iCs/>
          <w:sz w:val="28"/>
          <w:szCs w:val="28"/>
        </w:rPr>
        <w:t>счита</w:t>
      </w:r>
      <w:r w:rsidR="00112597" w:rsidRPr="00E039B7">
        <w:rPr>
          <w:rFonts w:ascii="Times New Roman" w:hAnsi="Times New Roman"/>
          <w:bCs/>
          <w:iCs/>
          <w:sz w:val="28"/>
          <w:szCs w:val="28"/>
        </w:rPr>
        <w:t>ют</w:t>
      </w:r>
      <w:r w:rsidR="00BA3002" w:rsidRPr="00E039B7">
        <w:rPr>
          <w:rFonts w:ascii="Times New Roman" w:hAnsi="Times New Roman"/>
          <w:bCs/>
          <w:iCs/>
          <w:sz w:val="28"/>
          <w:szCs w:val="28"/>
        </w:rPr>
        <w:t xml:space="preserve"> необходимым принятие мер по формированию эффективно работающей системы совместной борьбы с </w:t>
      </w:r>
      <w:proofErr w:type="spellStart"/>
      <w:r w:rsidR="00BA3002" w:rsidRPr="00E039B7">
        <w:rPr>
          <w:rFonts w:ascii="Times New Roman" w:hAnsi="Times New Roman"/>
          <w:bCs/>
          <w:iCs/>
          <w:sz w:val="28"/>
          <w:szCs w:val="28"/>
        </w:rPr>
        <w:t>наркоугрозой</w:t>
      </w:r>
      <w:proofErr w:type="spellEnd"/>
      <w:r w:rsidR="00BA3002" w:rsidRPr="00E039B7">
        <w:rPr>
          <w:rFonts w:ascii="Times New Roman" w:hAnsi="Times New Roman"/>
          <w:bCs/>
          <w:iCs/>
          <w:sz w:val="28"/>
          <w:szCs w:val="28"/>
        </w:rPr>
        <w:t xml:space="preserve">, установлению надежного заслона культивированию, производству, изготовлению и незаконному обороту наркотических средств, психотропных веществ и их </w:t>
      </w:r>
      <w:proofErr w:type="spellStart"/>
      <w:r w:rsidR="00BA3002" w:rsidRPr="00E039B7">
        <w:rPr>
          <w:rFonts w:ascii="Times New Roman" w:hAnsi="Times New Roman"/>
          <w:bCs/>
          <w:iCs/>
          <w:sz w:val="28"/>
          <w:szCs w:val="28"/>
        </w:rPr>
        <w:t>прекурсоров</w:t>
      </w:r>
      <w:proofErr w:type="spellEnd"/>
      <w:r w:rsidR="00BA3002" w:rsidRPr="00E039B7">
        <w:rPr>
          <w:rFonts w:ascii="Times New Roman" w:hAnsi="Times New Roman"/>
          <w:bCs/>
          <w:iCs/>
          <w:sz w:val="28"/>
          <w:szCs w:val="28"/>
        </w:rPr>
        <w:t>, а</w:t>
      </w:r>
      <w:r w:rsidR="008658F5">
        <w:rPr>
          <w:rFonts w:ascii="Times New Roman" w:hAnsi="Times New Roman"/>
          <w:bCs/>
          <w:iCs/>
          <w:sz w:val="28"/>
          <w:szCs w:val="28"/>
        </w:rPr>
        <w:t> </w:t>
      </w:r>
      <w:r w:rsidR="00BA3002" w:rsidRPr="00E039B7">
        <w:rPr>
          <w:rFonts w:ascii="Times New Roman" w:hAnsi="Times New Roman"/>
          <w:bCs/>
          <w:iCs/>
          <w:sz w:val="28"/>
          <w:szCs w:val="28"/>
        </w:rPr>
        <w:t>также по противодействию распространению</w:t>
      </w:r>
      <w:r w:rsidR="003177B0" w:rsidRPr="00E039B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A3002" w:rsidRPr="00E039B7">
        <w:rPr>
          <w:rFonts w:ascii="Times New Roman" w:hAnsi="Times New Roman"/>
          <w:bCs/>
          <w:iCs/>
          <w:sz w:val="28"/>
          <w:szCs w:val="28"/>
        </w:rPr>
        <w:t>наркомании.</w:t>
      </w:r>
    </w:p>
    <w:p w:rsidR="00CF76ED" w:rsidRPr="00E039B7" w:rsidRDefault="00BA3002" w:rsidP="00861C06">
      <w:pPr>
        <w:shd w:val="clear" w:color="auto" w:fill="FFFFFF"/>
        <w:tabs>
          <w:tab w:val="left" w:pos="709"/>
          <w:tab w:val="left" w:pos="993"/>
        </w:tabs>
        <w:adjustRightInd w:val="0"/>
        <w:snapToGrid w:val="0"/>
        <w:spacing w:after="0" w:line="276" w:lineRule="auto"/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039B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6099D" w:rsidRPr="00E039B7">
        <w:rPr>
          <w:rFonts w:ascii="Times New Roman" w:hAnsi="Times New Roman"/>
          <w:bCs/>
          <w:iCs/>
          <w:sz w:val="28"/>
          <w:szCs w:val="28"/>
        </w:rPr>
        <w:t>Стороны будут продвигать новые подходы к решению международных проблем, основанных на продвижении культуры мира и</w:t>
      </w:r>
      <w:r w:rsidR="008658F5">
        <w:rPr>
          <w:rFonts w:ascii="Times New Roman" w:hAnsi="Times New Roman"/>
          <w:bCs/>
          <w:iCs/>
          <w:sz w:val="28"/>
          <w:szCs w:val="28"/>
        </w:rPr>
        <w:t> </w:t>
      </w:r>
      <w:r w:rsidR="0076099D" w:rsidRPr="00E039B7">
        <w:rPr>
          <w:rFonts w:ascii="Times New Roman" w:hAnsi="Times New Roman"/>
          <w:bCs/>
          <w:iCs/>
          <w:sz w:val="28"/>
          <w:szCs w:val="28"/>
        </w:rPr>
        <w:t>мирного сосуществовани</w:t>
      </w:r>
      <w:r w:rsidR="00C20373" w:rsidRPr="00E039B7">
        <w:rPr>
          <w:rFonts w:ascii="Times New Roman" w:hAnsi="Times New Roman"/>
          <w:bCs/>
          <w:iCs/>
          <w:sz w:val="28"/>
          <w:szCs w:val="28"/>
        </w:rPr>
        <w:t>я</w:t>
      </w:r>
      <w:r w:rsidR="0076099D" w:rsidRPr="00E039B7">
        <w:rPr>
          <w:rFonts w:ascii="Times New Roman" w:hAnsi="Times New Roman"/>
          <w:bCs/>
          <w:iCs/>
          <w:sz w:val="28"/>
          <w:szCs w:val="28"/>
        </w:rPr>
        <w:t xml:space="preserve"> государств и нашедших отражение</w:t>
      </w:r>
      <w:r w:rsidR="00616898" w:rsidRPr="00E039B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6099D" w:rsidRPr="00E039B7">
        <w:rPr>
          <w:rFonts w:ascii="Times New Roman" w:hAnsi="Times New Roman"/>
          <w:bCs/>
          <w:iCs/>
          <w:sz w:val="28"/>
          <w:szCs w:val="28"/>
        </w:rPr>
        <w:t>в</w:t>
      </w:r>
      <w:r w:rsidR="00616898" w:rsidRPr="00E039B7">
        <w:rPr>
          <w:rFonts w:ascii="Times New Roman" w:hAnsi="Times New Roman"/>
          <w:bCs/>
          <w:iCs/>
          <w:sz w:val="28"/>
          <w:szCs w:val="28"/>
        </w:rPr>
        <w:t xml:space="preserve"> глобальн</w:t>
      </w:r>
      <w:r w:rsidR="005C071A" w:rsidRPr="00E039B7">
        <w:rPr>
          <w:rFonts w:ascii="Times New Roman" w:hAnsi="Times New Roman"/>
          <w:bCs/>
          <w:iCs/>
          <w:sz w:val="28"/>
          <w:szCs w:val="28"/>
        </w:rPr>
        <w:t>ой</w:t>
      </w:r>
      <w:r w:rsidR="0076099D" w:rsidRPr="00E039B7">
        <w:rPr>
          <w:rFonts w:ascii="Times New Roman" w:hAnsi="Times New Roman"/>
          <w:bCs/>
          <w:iCs/>
          <w:sz w:val="28"/>
          <w:szCs w:val="28"/>
        </w:rPr>
        <w:t xml:space="preserve"> инициатив</w:t>
      </w:r>
      <w:r w:rsidR="005C071A" w:rsidRPr="00E039B7">
        <w:rPr>
          <w:rFonts w:ascii="Times New Roman" w:hAnsi="Times New Roman"/>
          <w:bCs/>
          <w:iCs/>
          <w:sz w:val="28"/>
          <w:szCs w:val="28"/>
        </w:rPr>
        <w:t>е</w:t>
      </w:r>
      <w:r w:rsidR="0076099D" w:rsidRPr="00E039B7">
        <w:rPr>
          <w:rFonts w:ascii="Times New Roman" w:hAnsi="Times New Roman"/>
          <w:bCs/>
          <w:iCs/>
          <w:sz w:val="28"/>
          <w:szCs w:val="28"/>
        </w:rPr>
        <w:t xml:space="preserve"> «Диалог – гарантия мира»</w:t>
      </w:r>
      <w:r w:rsidR="001B2554" w:rsidRPr="00E039B7">
        <w:rPr>
          <w:rFonts w:ascii="Times New Roman" w:hAnsi="Times New Roman"/>
          <w:bCs/>
          <w:iCs/>
          <w:sz w:val="28"/>
          <w:szCs w:val="28"/>
        </w:rPr>
        <w:t>, выдвинут</w:t>
      </w:r>
      <w:r w:rsidR="00C20373" w:rsidRPr="00E039B7">
        <w:rPr>
          <w:rFonts w:ascii="Times New Roman" w:hAnsi="Times New Roman"/>
          <w:bCs/>
          <w:iCs/>
          <w:sz w:val="28"/>
          <w:szCs w:val="28"/>
        </w:rPr>
        <w:t>ой</w:t>
      </w:r>
      <w:r w:rsidR="001B2554" w:rsidRPr="00E039B7">
        <w:rPr>
          <w:rFonts w:ascii="Times New Roman" w:hAnsi="Times New Roman"/>
          <w:bCs/>
          <w:iCs/>
          <w:sz w:val="28"/>
          <w:szCs w:val="28"/>
        </w:rPr>
        <w:t xml:space="preserve"> Президентом Туркменистана</w:t>
      </w:r>
      <w:r w:rsidR="0076099D" w:rsidRPr="00E039B7">
        <w:rPr>
          <w:rFonts w:ascii="Times New Roman" w:hAnsi="Times New Roman"/>
          <w:bCs/>
          <w:iCs/>
          <w:sz w:val="28"/>
          <w:szCs w:val="28"/>
        </w:rPr>
        <w:t>.</w:t>
      </w:r>
    </w:p>
    <w:p w:rsidR="00F12492" w:rsidRPr="00E039B7" w:rsidRDefault="00F12492" w:rsidP="008113A4">
      <w:pPr>
        <w:pStyle w:val="Sansinterligne"/>
        <w:spacing w:line="276" w:lineRule="auto"/>
        <w:ind w:firstLine="709"/>
        <w:jc w:val="center"/>
        <w:rPr>
          <w:rFonts w:asciiTheme="majorBidi" w:hAnsiTheme="majorBidi" w:cstheme="majorBidi"/>
          <w:bCs/>
          <w:iCs/>
          <w:sz w:val="28"/>
          <w:szCs w:val="28"/>
        </w:rPr>
      </w:pPr>
    </w:p>
    <w:p w:rsidR="008113A4" w:rsidRPr="00E039B7" w:rsidRDefault="00FB7972" w:rsidP="00FB7972">
      <w:pPr>
        <w:pStyle w:val="Sansinterligne"/>
        <w:numPr>
          <w:ilvl w:val="0"/>
          <w:numId w:val="1"/>
        </w:numPr>
        <w:spacing w:line="276" w:lineRule="auto"/>
        <w:jc w:val="center"/>
        <w:rPr>
          <w:rFonts w:asciiTheme="majorBidi" w:hAnsiTheme="majorBidi" w:cstheme="majorBidi"/>
          <w:b/>
          <w:iCs/>
          <w:sz w:val="28"/>
          <w:szCs w:val="28"/>
          <w:u w:val="single"/>
        </w:rPr>
      </w:pPr>
      <w:r w:rsidRPr="00E039B7">
        <w:rPr>
          <w:rFonts w:asciiTheme="majorBidi" w:hAnsiTheme="majorBidi" w:cstheme="majorBidi"/>
          <w:b/>
          <w:iCs/>
          <w:sz w:val="28"/>
          <w:szCs w:val="28"/>
          <w:u w:val="single"/>
        </w:rPr>
        <w:t>Т</w:t>
      </w:r>
      <w:r w:rsidR="008113A4" w:rsidRPr="00E039B7">
        <w:rPr>
          <w:rFonts w:asciiTheme="majorBidi" w:hAnsiTheme="majorBidi" w:cstheme="majorBidi"/>
          <w:b/>
          <w:iCs/>
          <w:sz w:val="28"/>
          <w:szCs w:val="28"/>
          <w:u w:val="single"/>
        </w:rPr>
        <w:t>оргово-экономическо</w:t>
      </w:r>
      <w:r w:rsidRPr="00E039B7">
        <w:rPr>
          <w:rFonts w:asciiTheme="majorBidi" w:hAnsiTheme="majorBidi" w:cstheme="majorBidi"/>
          <w:b/>
          <w:iCs/>
          <w:sz w:val="28"/>
          <w:szCs w:val="28"/>
          <w:u w:val="single"/>
        </w:rPr>
        <w:t>е и инвестиционное</w:t>
      </w:r>
      <w:r w:rsidR="00885056" w:rsidRPr="00E039B7">
        <w:rPr>
          <w:rFonts w:asciiTheme="majorBidi" w:hAnsiTheme="majorBidi" w:cstheme="majorBidi"/>
          <w:b/>
          <w:iCs/>
          <w:sz w:val="28"/>
          <w:szCs w:val="28"/>
          <w:u w:val="single"/>
        </w:rPr>
        <w:t xml:space="preserve"> сотрудничеств</w:t>
      </w:r>
      <w:r w:rsidRPr="00E039B7">
        <w:rPr>
          <w:rFonts w:asciiTheme="majorBidi" w:hAnsiTheme="majorBidi" w:cstheme="majorBidi"/>
          <w:b/>
          <w:iCs/>
          <w:sz w:val="28"/>
          <w:szCs w:val="28"/>
          <w:u w:val="single"/>
        </w:rPr>
        <w:t>о</w:t>
      </w:r>
    </w:p>
    <w:p w:rsidR="0087282B" w:rsidRPr="00E039B7" w:rsidRDefault="0087282B" w:rsidP="008113A4">
      <w:pPr>
        <w:pStyle w:val="Sansinterligne"/>
        <w:spacing w:line="276" w:lineRule="auto"/>
        <w:ind w:firstLine="709"/>
        <w:jc w:val="center"/>
        <w:rPr>
          <w:rFonts w:asciiTheme="majorBidi" w:hAnsiTheme="majorBidi" w:cstheme="majorBidi"/>
          <w:bCs/>
          <w:iCs/>
          <w:sz w:val="28"/>
          <w:szCs w:val="28"/>
          <w:u w:val="single"/>
        </w:rPr>
      </w:pPr>
    </w:p>
    <w:p w:rsidR="00CC0FF2" w:rsidRPr="00E039B7" w:rsidRDefault="008864F7" w:rsidP="0072651D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lastRenderedPageBreak/>
        <w:t>Стороны отмечают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C20373" w:rsidRPr="00E039B7">
        <w:rPr>
          <w:rFonts w:asciiTheme="majorBidi" w:hAnsiTheme="majorBidi" w:cstheme="majorBidi"/>
          <w:bCs/>
          <w:iCs/>
          <w:sz w:val="28"/>
          <w:szCs w:val="28"/>
        </w:rPr>
        <w:t>необходимость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6A3D30" w:rsidRPr="00E039B7">
        <w:rPr>
          <w:rFonts w:asciiTheme="majorBidi" w:hAnsiTheme="majorBidi" w:cstheme="majorBidi"/>
          <w:bCs/>
          <w:iCs/>
          <w:sz w:val="28"/>
          <w:szCs w:val="28"/>
        </w:rPr>
        <w:t>увеличения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взаимного товарооборота</w:t>
      </w:r>
      <w:r w:rsidR="0087282B" w:rsidRPr="00E039B7">
        <w:rPr>
          <w:rFonts w:asciiTheme="majorBidi" w:hAnsiTheme="majorBidi" w:cstheme="majorBidi"/>
          <w:bCs/>
          <w:iCs/>
          <w:sz w:val="28"/>
          <w:szCs w:val="28"/>
        </w:rPr>
        <w:t>,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создания товаропроводящей сети</w:t>
      </w:r>
      <w:r w:rsidR="0087282B" w:rsidRPr="00E039B7">
        <w:rPr>
          <w:rFonts w:asciiTheme="majorBidi" w:hAnsiTheme="majorBidi" w:cstheme="majorBidi"/>
          <w:bCs/>
          <w:iCs/>
          <w:sz w:val="28"/>
          <w:szCs w:val="28"/>
        </w:rPr>
        <w:t>,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3F0B69" w:rsidRPr="00E039B7">
        <w:rPr>
          <w:rFonts w:asciiTheme="majorBidi" w:hAnsiTheme="majorBidi" w:cstheme="majorBidi"/>
          <w:bCs/>
          <w:iCs/>
          <w:sz w:val="28"/>
          <w:szCs w:val="28"/>
        </w:rPr>
        <w:t>центров приграничной торговли и развития</w:t>
      </w:r>
      <w:r w:rsidR="00861C06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>сотрудничества в сфере электронной коммерции,</w:t>
      </w:r>
      <w:r w:rsidR="00E420D7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обеспечени</w:t>
      </w:r>
      <w:r w:rsidR="00A604F6" w:rsidRPr="00E039B7">
        <w:rPr>
          <w:rFonts w:asciiTheme="majorBidi" w:hAnsiTheme="majorBidi" w:cstheme="majorBidi"/>
          <w:bCs/>
          <w:iCs/>
          <w:sz w:val="28"/>
          <w:szCs w:val="28"/>
        </w:rPr>
        <w:t>я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F703D7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бесперебойного </w:t>
      </w:r>
      <w:r w:rsidR="00E420D7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функционирования </w:t>
      </w:r>
      <w:proofErr w:type="spellStart"/>
      <w:r w:rsidR="008939E2" w:rsidRPr="00E039B7">
        <w:rPr>
          <w:rFonts w:asciiTheme="majorBidi" w:hAnsiTheme="majorBidi" w:cstheme="majorBidi"/>
          <w:bCs/>
          <w:iCs/>
          <w:sz w:val="28"/>
          <w:szCs w:val="28"/>
        </w:rPr>
        <w:t>центральноазиатско</w:t>
      </w:r>
      <w:proofErr w:type="spellEnd"/>
      <w:r w:rsidR="00861C06" w:rsidRPr="00E039B7">
        <w:rPr>
          <w:rFonts w:asciiTheme="majorBidi" w:hAnsiTheme="majorBidi" w:cstheme="majorBidi"/>
          <w:bCs/>
          <w:iCs/>
          <w:sz w:val="28"/>
          <w:szCs w:val="28"/>
        </w:rPr>
        <w:t>-</w:t>
      </w:r>
      <w:r w:rsidR="00E420D7" w:rsidRPr="00E039B7">
        <w:rPr>
          <w:rFonts w:asciiTheme="majorBidi" w:hAnsiTheme="majorBidi" w:cstheme="majorBidi"/>
          <w:bCs/>
          <w:iCs/>
          <w:sz w:val="28"/>
          <w:szCs w:val="28"/>
        </w:rPr>
        <w:t>китайского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транспортного коридора.</w:t>
      </w:r>
    </w:p>
    <w:p w:rsidR="00AD7555" w:rsidRPr="00E039B7" w:rsidRDefault="00AD7555" w:rsidP="005A6262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Стороны </w:t>
      </w:r>
      <w:r w:rsidR="009D58CC" w:rsidRPr="00E039B7">
        <w:rPr>
          <w:rFonts w:asciiTheme="majorBidi" w:hAnsiTheme="majorBidi" w:cstheme="majorBidi"/>
          <w:bCs/>
          <w:iCs/>
          <w:sz w:val="28"/>
          <w:szCs w:val="28"/>
        </w:rPr>
        <w:t>подчеркивают</w:t>
      </w:r>
      <w:r w:rsidR="00A11854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важность 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>разработки совместной Стратегии Нового экономического диалога «Китай – Центральная Азия», которая предусматривает принятие адресных мер по обеспечению беспрепятственной торговли и наращиванию объемов поставок готовой продукции из государств Центральной Азии в Китай, формировани</w:t>
      </w:r>
      <w:r w:rsidR="00A604F6" w:rsidRPr="00E039B7">
        <w:rPr>
          <w:rFonts w:asciiTheme="majorBidi" w:hAnsiTheme="majorBidi" w:cstheme="majorBidi"/>
          <w:bCs/>
          <w:iCs/>
          <w:sz w:val="28"/>
          <w:szCs w:val="28"/>
        </w:rPr>
        <w:t>ю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общего пространства промышленной кооперации и </w:t>
      </w:r>
      <w:proofErr w:type="spellStart"/>
      <w:r w:rsidRPr="00E039B7">
        <w:rPr>
          <w:rFonts w:asciiTheme="majorBidi" w:hAnsiTheme="majorBidi" w:cstheme="majorBidi"/>
          <w:bCs/>
          <w:iCs/>
          <w:sz w:val="28"/>
          <w:szCs w:val="28"/>
        </w:rPr>
        <w:t>локализации</w:t>
      </w:r>
      <w:r w:rsidR="00A604F6" w:rsidRPr="00E039B7">
        <w:rPr>
          <w:rFonts w:asciiTheme="majorBidi" w:hAnsiTheme="majorBidi" w:cstheme="majorBidi"/>
          <w:bCs/>
          <w:iCs/>
          <w:sz w:val="28"/>
          <w:szCs w:val="28"/>
        </w:rPr>
        <w:t>и</w:t>
      </w:r>
      <w:proofErr w:type="spellEnd"/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для производства импортируемой государствами региона продукции с привлечением китайских технологий.</w:t>
      </w:r>
      <w:r w:rsidR="005A626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</w:p>
    <w:p w:rsidR="00E40F34" w:rsidRPr="00E039B7" w:rsidRDefault="00E40F34" w:rsidP="00D063F9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>Стороны отмечают необходимость надежного и стабильного энергообеспечения для торговли, промышленного развития и инвестиционной деятельности. В этом контексте Стороны подчеркивают особую значи</w:t>
      </w:r>
      <w:r w:rsidR="00816E1C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мость газопровода «Туркменистан – 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>К</w:t>
      </w:r>
      <w:r w:rsidR="000D69FF" w:rsidRPr="00E039B7">
        <w:rPr>
          <w:rFonts w:asciiTheme="majorBidi" w:hAnsiTheme="majorBidi" w:cstheme="majorBidi"/>
          <w:bCs/>
          <w:iCs/>
          <w:sz w:val="28"/>
          <w:szCs w:val="28"/>
        </w:rPr>
        <w:t>итай», проходящего по территориям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государств Це</w:t>
      </w:r>
      <w:r w:rsidR="000D69FF" w:rsidRPr="00E039B7">
        <w:rPr>
          <w:rFonts w:asciiTheme="majorBidi" w:hAnsiTheme="majorBidi" w:cstheme="majorBidi"/>
          <w:bCs/>
          <w:iCs/>
          <w:sz w:val="28"/>
          <w:szCs w:val="28"/>
        </w:rPr>
        <w:t>нтральной Азии и приветствую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>т его дальнейшее развитие посредством строительства четвертой линии этого трубопровода.</w:t>
      </w:r>
    </w:p>
    <w:p w:rsidR="0080560C" w:rsidRPr="00E039B7" w:rsidRDefault="00D063F9" w:rsidP="0080560C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>Стороны высоко оце</w:t>
      </w:r>
      <w:r w:rsidR="0051605D" w:rsidRPr="00E039B7">
        <w:rPr>
          <w:rFonts w:asciiTheme="majorBidi" w:hAnsiTheme="majorBidi" w:cstheme="majorBidi"/>
          <w:bCs/>
          <w:iCs/>
          <w:sz w:val="28"/>
          <w:szCs w:val="28"/>
        </w:rPr>
        <w:t>нили успешное проведение первого Форума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сотрудничества в сфере экономики и торговли «Центральная Азия – Китай»</w:t>
      </w:r>
      <w:r w:rsidR="004B7437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(</w:t>
      </w:r>
      <w:r w:rsidR="003A7C66" w:rsidRPr="00E039B7">
        <w:rPr>
          <w:rFonts w:asciiTheme="majorBidi" w:hAnsiTheme="majorBidi" w:cstheme="majorBidi"/>
          <w:bCs/>
          <w:iCs/>
          <w:sz w:val="28"/>
          <w:szCs w:val="28"/>
        </w:rPr>
        <w:t>17 января 2022 г.</w:t>
      </w:r>
      <w:r w:rsidR="004B7437" w:rsidRPr="00E039B7">
        <w:rPr>
          <w:rFonts w:asciiTheme="majorBidi" w:hAnsiTheme="majorBidi" w:cstheme="majorBidi"/>
          <w:bCs/>
          <w:iCs/>
          <w:sz w:val="28"/>
          <w:szCs w:val="28"/>
        </w:rPr>
        <w:t>)</w:t>
      </w:r>
      <w:r w:rsidR="00782C8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, представляющего собой полезную платформу для продвижения всестороннего торгово-экономического сотрудничества между </w:t>
      </w:r>
      <w:r w:rsidR="009E409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странами Центральной Азии и </w:t>
      </w:r>
      <w:r w:rsidR="00782C82" w:rsidRPr="00E039B7">
        <w:rPr>
          <w:rFonts w:asciiTheme="majorBidi" w:hAnsiTheme="majorBidi" w:cstheme="majorBidi"/>
          <w:bCs/>
          <w:iCs/>
          <w:sz w:val="28"/>
          <w:szCs w:val="28"/>
        </w:rPr>
        <w:t>Китаем, а также</w:t>
      </w:r>
      <w:r w:rsidR="0051605D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первого Ташкентского международного инвестиционного форума </w:t>
      </w:r>
      <w:r w:rsidR="003A7C66" w:rsidRPr="00E039B7">
        <w:rPr>
          <w:rFonts w:asciiTheme="majorBidi" w:hAnsiTheme="majorBidi" w:cstheme="majorBidi"/>
          <w:bCs/>
          <w:iCs/>
          <w:sz w:val="28"/>
          <w:szCs w:val="28"/>
        </w:rPr>
        <w:t>(24-26 марта 2022 г.</w:t>
      </w:r>
      <w:r w:rsidR="0051605D" w:rsidRPr="00E039B7">
        <w:rPr>
          <w:rFonts w:asciiTheme="majorBidi" w:hAnsiTheme="majorBidi" w:cstheme="majorBidi"/>
          <w:bCs/>
          <w:iCs/>
          <w:sz w:val="28"/>
          <w:szCs w:val="28"/>
        </w:rPr>
        <w:t>),</w:t>
      </w:r>
      <w:r w:rsidR="00782C8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51605D" w:rsidRPr="00E039B7">
        <w:rPr>
          <w:rFonts w:asciiTheme="majorBidi" w:hAnsiTheme="majorBidi" w:cstheme="majorBidi"/>
          <w:bCs/>
          <w:iCs/>
          <w:sz w:val="28"/>
          <w:szCs w:val="28"/>
        </w:rPr>
        <w:t>и высказали поддержку в их дальнейшем проведении.</w:t>
      </w:r>
      <w:r w:rsidR="0080560C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</w:p>
    <w:p w:rsidR="0080560C" w:rsidRPr="00E039B7" w:rsidRDefault="0080560C" w:rsidP="0080560C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>Стороны приветствуют инициативу проведения первого Форума по промышленному и инвестиционному сотрудничеству Центральная Азия – Китай, который</w:t>
      </w:r>
      <w:r w:rsidR="000D69FF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будет способствовать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полноценному использо</w:t>
      </w:r>
      <w:r w:rsidR="00CF1BF8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ванию сравнительных преимуществ </w:t>
      </w:r>
      <w:r w:rsidR="000D69FF" w:rsidRPr="00E039B7">
        <w:rPr>
          <w:rFonts w:asciiTheme="majorBidi" w:hAnsiTheme="majorBidi" w:cstheme="majorBidi"/>
          <w:bCs/>
          <w:iCs/>
          <w:sz w:val="28"/>
          <w:szCs w:val="28"/>
        </w:rPr>
        <w:t>стран, позволя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>т</w:t>
      </w:r>
      <w:r w:rsidR="000D69FF" w:rsidRPr="00E039B7">
        <w:rPr>
          <w:rFonts w:asciiTheme="majorBidi" w:hAnsiTheme="majorBidi" w:cstheme="majorBidi"/>
          <w:bCs/>
          <w:iCs/>
          <w:sz w:val="28"/>
          <w:szCs w:val="28"/>
        </w:rPr>
        <w:t>ь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открывать возможности сотрудничества </w:t>
      </w:r>
      <w:r w:rsidR="009E409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для предприятий </w:t>
      </w:r>
      <w:r w:rsidR="001D7E6D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в сферах 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сельского хозяйства, энергетики, горной промышленности, производства и высоких технологий. </w:t>
      </w:r>
    </w:p>
    <w:p w:rsidR="005F7AD1" w:rsidRPr="00E039B7" w:rsidRDefault="00AE01FA" w:rsidP="0072651D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>Стороны, в целях совместного развития финансовой системы и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>привлечения инвестиций в ре</w:t>
      </w:r>
      <w:r w:rsidR="007073CE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гион, согласились использовать 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>площадку Международного финансового центра «Астана» в качестве инвестиционной платформы, связывающ</w:t>
      </w:r>
      <w:r w:rsidR="00F127D6" w:rsidRPr="00E039B7">
        <w:rPr>
          <w:rFonts w:asciiTheme="majorBidi" w:hAnsiTheme="majorBidi" w:cstheme="majorBidi"/>
          <w:bCs/>
          <w:iCs/>
          <w:sz w:val="28"/>
          <w:szCs w:val="28"/>
        </w:rPr>
        <w:t>ей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государства региона Центральной Азии с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>иностранными инвесторами.</w:t>
      </w:r>
    </w:p>
    <w:p w:rsidR="005A6262" w:rsidRPr="00E039B7" w:rsidRDefault="005A6262" w:rsidP="00A805FD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  <w:u w:val="single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Стороны выражают заинтересованность в активизации сотрудничества в области промышленной кооперации, продовольственной безопасности, возобновляемой энергетики и цифровой экономики для обеспечения поступательного социально-экономического развития. </w:t>
      </w:r>
    </w:p>
    <w:p w:rsidR="005A6262" w:rsidRPr="00E039B7" w:rsidRDefault="005C5B88" w:rsidP="00A805FD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lastRenderedPageBreak/>
        <w:t>Стороны</w:t>
      </w:r>
      <w:r w:rsidR="009A1798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отмечают важность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5A6262" w:rsidRPr="00E039B7">
        <w:rPr>
          <w:rFonts w:asciiTheme="majorBidi" w:hAnsiTheme="majorBidi" w:cstheme="majorBidi"/>
          <w:bCs/>
          <w:iCs/>
          <w:sz w:val="28"/>
          <w:szCs w:val="28"/>
        </w:rPr>
        <w:t>совместно развивать и активно участвовать в деятельности международных и региональных торгово-логистических проектов</w:t>
      </w:r>
      <w:r w:rsidR="001D7E6D" w:rsidRPr="00E039B7">
        <w:rPr>
          <w:rFonts w:asciiTheme="majorBidi" w:hAnsiTheme="majorBidi" w:cstheme="majorBidi"/>
          <w:bCs/>
          <w:iCs/>
          <w:sz w:val="28"/>
          <w:szCs w:val="28"/>
        </w:rPr>
        <w:t>,</w:t>
      </w:r>
      <w:r w:rsidR="005A626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1D7E6D" w:rsidRPr="00E039B7">
        <w:rPr>
          <w:rFonts w:asciiTheme="majorBidi" w:hAnsiTheme="majorBidi" w:cstheme="majorBidi"/>
          <w:bCs/>
          <w:iCs/>
          <w:sz w:val="28"/>
          <w:szCs w:val="28"/>
        </w:rPr>
        <w:t>таких как</w:t>
      </w:r>
      <w:r w:rsidR="005A626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Международны</w:t>
      </w:r>
      <w:r w:rsidR="00E95B89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й центр промышленной кооперации </w:t>
      </w:r>
      <w:r w:rsidR="005A626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«Центральная Азия», </w:t>
      </w:r>
      <w:proofErr w:type="spellStart"/>
      <w:r w:rsidR="005A6262" w:rsidRPr="00E039B7">
        <w:rPr>
          <w:rFonts w:asciiTheme="majorBidi" w:hAnsiTheme="majorBidi" w:cstheme="majorBidi"/>
          <w:bCs/>
          <w:iCs/>
          <w:sz w:val="28"/>
          <w:szCs w:val="28"/>
        </w:rPr>
        <w:t>узбекско</w:t>
      </w:r>
      <w:proofErr w:type="spellEnd"/>
      <w:r w:rsidR="005A626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-таджикские и </w:t>
      </w:r>
      <w:proofErr w:type="spellStart"/>
      <w:r w:rsidR="005A6262" w:rsidRPr="00E039B7">
        <w:rPr>
          <w:rFonts w:asciiTheme="majorBidi" w:hAnsiTheme="majorBidi" w:cstheme="majorBidi"/>
          <w:bCs/>
          <w:iCs/>
          <w:sz w:val="28"/>
          <w:szCs w:val="28"/>
        </w:rPr>
        <w:t>узбекско</w:t>
      </w:r>
      <w:proofErr w:type="spellEnd"/>
      <w:r w:rsidR="005A6262" w:rsidRPr="00E039B7">
        <w:rPr>
          <w:rFonts w:asciiTheme="majorBidi" w:hAnsiTheme="majorBidi" w:cstheme="majorBidi"/>
          <w:bCs/>
          <w:iCs/>
          <w:sz w:val="28"/>
          <w:szCs w:val="28"/>
        </w:rPr>
        <w:t>-афганские приграничные т</w:t>
      </w:r>
      <w:r w:rsidR="00E95B89" w:rsidRPr="00E039B7">
        <w:rPr>
          <w:rFonts w:asciiTheme="majorBidi" w:hAnsiTheme="majorBidi" w:cstheme="majorBidi"/>
          <w:bCs/>
          <w:iCs/>
          <w:sz w:val="28"/>
          <w:szCs w:val="28"/>
        </w:rPr>
        <w:t>орговые зоны и центры логистики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, а также индустриальный торгово-логистический комплекс на </w:t>
      </w:r>
      <w:r w:rsidR="00115139" w:rsidRPr="00E039B7">
        <w:rPr>
          <w:rFonts w:asciiTheme="majorBidi" w:hAnsiTheme="majorBidi" w:cstheme="majorBidi"/>
          <w:bCs/>
          <w:iCs/>
          <w:sz w:val="28"/>
          <w:szCs w:val="28"/>
        </w:rPr>
        <w:t>кыргызско-</w:t>
      </w:r>
      <w:r w:rsidR="001D7E6D" w:rsidRPr="00E039B7">
        <w:rPr>
          <w:rFonts w:asciiTheme="majorBidi" w:hAnsiTheme="majorBidi" w:cstheme="majorBidi"/>
          <w:bCs/>
          <w:iCs/>
          <w:sz w:val="28"/>
          <w:szCs w:val="28"/>
        </w:rPr>
        <w:t>казахстанской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границе</w:t>
      </w:r>
      <w:r w:rsidR="00434B6C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и Международный центр приграничного сотрудничества «Хоргос»</w:t>
      </w:r>
      <w:r w:rsidR="005A626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. </w:t>
      </w:r>
    </w:p>
    <w:p w:rsidR="00193A33" w:rsidRPr="00E039B7" w:rsidRDefault="00193A33" w:rsidP="00032321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color w:val="E367E3"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>Стороны выступают за развитие существующих и создание новых эффективных механизмов, способс</w:t>
      </w:r>
      <w:r w:rsidR="00AC2631" w:rsidRPr="00E039B7">
        <w:rPr>
          <w:rFonts w:asciiTheme="majorBidi" w:hAnsiTheme="majorBidi" w:cstheme="majorBidi"/>
          <w:bCs/>
          <w:iCs/>
          <w:sz w:val="28"/>
          <w:szCs w:val="28"/>
        </w:rPr>
        <w:t>твующих росту взаимной торговли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AC2631" w:rsidRPr="00E039B7">
        <w:rPr>
          <w:rFonts w:asciiTheme="majorBidi" w:hAnsiTheme="majorBidi" w:cstheme="majorBidi"/>
          <w:bCs/>
          <w:iCs/>
          <w:sz w:val="28"/>
          <w:szCs w:val="28"/>
        </w:rPr>
        <w:t>между государствами Центральной Азии и Китаем</w:t>
      </w:r>
      <w:r w:rsidR="001D7E6D" w:rsidRPr="00E039B7">
        <w:rPr>
          <w:rFonts w:asciiTheme="majorBidi" w:hAnsiTheme="majorBidi" w:cstheme="majorBidi"/>
          <w:bCs/>
          <w:iCs/>
          <w:sz w:val="28"/>
          <w:szCs w:val="28"/>
        </w:rPr>
        <w:t>, а также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готовы изучить возможность создани</w:t>
      </w:r>
      <w:r w:rsidR="005B29EB" w:rsidRPr="00E039B7">
        <w:rPr>
          <w:rFonts w:asciiTheme="majorBidi" w:hAnsiTheme="majorBidi" w:cstheme="majorBidi"/>
          <w:bCs/>
          <w:iCs/>
          <w:sz w:val="28"/>
          <w:szCs w:val="28"/>
        </w:rPr>
        <w:t>я единой информационной системы</w:t>
      </w:r>
      <w:r w:rsidR="007F2CB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по торговым вопросам.</w:t>
      </w:r>
    </w:p>
    <w:p w:rsidR="00F703D7" w:rsidRPr="00E039B7" w:rsidRDefault="00F37003" w:rsidP="0072651D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Стороны </w:t>
      </w:r>
      <w:r w:rsidR="001D7E6D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отмечают </w:t>
      </w:r>
      <w:r w:rsidR="0072651D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эффективность 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>усили</w:t>
      </w:r>
      <w:r w:rsidR="00F703D7" w:rsidRPr="00E039B7">
        <w:rPr>
          <w:rFonts w:asciiTheme="majorBidi" w:hAnsiTheme="majorBidi" w:cstheme="majorBidi"/>
          <w:bCs/>
          <w:iCs/>
          <w:sz w:val="28"/>
          <w:szCs w:val="28"/>
        </w:rPr>
        <w:t>й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государств Центральной Азии </w:t>
      </w:r>
      <w:r w:rsidR="0072651D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и Китая в 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>преодолени</w:t>
      </w:r>
      <w:r w:rsidR="0072651D" w:rsidRPr="00E039B7">
        <w:rPr>
          <w:rFonts w:asciiTheme="majorBidi" w:hAnsiTheme="majorBidi" w:cstheme="majorBidi"/>
          <w:bCs/>
          <w:iCs/>
          <w:sz w:val="28"/>
          <w:szCs w:val="28"/>
        </w:rPr>
        <w:t>и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негативных экономических последствий пандемии COVID-19.</w:t>
      </w:r>
    </w:p>
    <w:p w:rsidR="00782C82" w:rsidRPr="00E039B7" w:rsidRDefault="00EC74AC" w:rsidP="00F703D7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Стороны </w:t>
      </w:r>
      <w:r w:rsidR="001D7E6D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подчеркивают 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необходимость оптимизации функционирования пунктов пропуска на государственных границах для увеличения объемов товарооборота между странами. </w:t>
      </w:r>
    </w:p>
    <w:p w:rsidR="00151065" w:rsidRPr="00E039B7" w:rsidRDefault="00E7320A" w:rsidP="00F703D7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Китайская сторона выразила готовность продолжать поддерживать социально-экономическое развитие стран региона и рассматривать реализацию совместных проектов. </w:t>
      </w:r>
    </w:p>
    <w:p w:rsidR="008F7E4F" w:rsidRPr="00E039B7" w:rsidRDefault="008F7E4F" w:rsidP="008F7E4F">
      <w:pPr>
        <w:pStyle w:val="Sansinterligne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Стороны </w:t>
      </w:r>
      <w:r w:rsidR="00A160B0"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считают важным </w:t>
      </w:r>
      <w:r w:rsidRPr="00E039B7">
        <w:rPr>
          <w:rFonts w:ascii="Times New Roman" w:hAnsi="Times New Roman" w:cs="Times New Roman"/>
          <w:bCs/>
          <w:iCs/>
          <w:sz w:val="28"/>
          <w:szCs w:val="28"/>
        </w:rPr>
        <w:t>дальнейше</w:t>
      </w:r>
      <w:r w:rsidR="00A160B0" w:rsidRPr="00E039B7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 сотрудничеств</w:t>
      </w:r>
      <w:r w:rsidR="00A160B0" w:rsidRPr="00E039B7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23455F"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 между </w:t>
      </w:r>
      <w:r w:rsidR="00D41C67" w:rsidRPr="00E039B7">
        <w:rPr>
          <w:rFonts w:ascii="Times New Roman" w:hAnsi="Times New Roman" w:cs="Times New Roman"/>
          <w:bCs/>
          <w:iCs/>
          <w:sz w:val="28"/>
          <w:szCs w:val="28"/>
        </w:rPr>
        <w:t>странами</w:t>
      </w:r>
      <w:r w:rsidR="0023455F"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 Центральной Азии и Китаем</w:t>
      </w:r>
      <w:r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 в рамках сопряжения инициативы «Один пояс, один путь»</w:t>
      </w:r>
      <w:r w:rsidR="00DF54EB"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 и национальных стратегий государств</w:t>
      </w:r>
      <w:r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 Центральной Азии, в том числе стратегии «Возрожден</w:t>
      </w:r>
      <w:r w:rsidR="00DF54EB" w:rsidRPr="00E039B7">
        <w:rPr>
          <w:rFonts w:ascii="Times New Roman" w:hAnsi="Times New Roman" w:cs="Times New Roman"/>
          <w:bCs/>
          <w:iCs/>
          <w:sz w:val="28"/>
          <w:szCs w:val="28"/>
        </w:rPr>
        <w:t>ия Шёлкового пути».</w:t>
      </w:r>
    </w:p>
    <w:p w:rsidR="002679BB" w:rsidRPr="00E039B7" w:rsidRDefault="002679BB" w:rsidP="008F7E4F">
      <w:pPr>
        <w:pStyle w:val="Sansinterligne"/>
        <w:tabs>
          <w:tab w:val="left" w:pos="1410"/>
        </w:tabs>
        <w:spacing w:line="276" w:lineRule="auto"/>
        <w:ind w:firstLine="709"/>
        <w:rPr>
          <w:rFonts w:asciiTheme="majorBidi" w:hAnsiTheme="majorBidi" w:cstheme="majorBidi"/>
          <w:color w:val="00B050"/>
          <w:sz w:val="28"/>
          <w:szCs w:val="28"/>
        </w:rPr>
      </w:pPr>
    </w:p>
    <w:p w:rsidR="002679BB" w:rsidRPr="00E039B7" w:rsidRDefault="00DF54EB" w:rsidP="00DF54EB">
      <w:pPr>
        <w:pStyle w:val="Sansinterligne"/>
        <w:numPr>
          <w:ilvl w:val="0"/>
          <w:numId w:val="1"/>
        </w:numPr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 w:rsidRPr="00E039B7">
        <w:rPr>
          <w:rFonts w:asciiTheme="majorBidi" w:hAnsiTheme="majorBidi" w:cstheme="majorBidi"/>
          <w:b/>
          <w:sz w:val="28"/>
          <w:szCs w:val="28"/>
          <w:u w:val="single"/>
        </w:rPr>
        <w:t>С</w:t>
      </w:r>
      <w:r w:rsidR="00664D5F" w:rsidRPr="00E039B7">
        <w:rPr>
          <w:rFonts w:asciiTheme="majorBidi" w:hAnsiTheme="majorBidi" w:cstheme="majorBidi"/>
          <w:b/>
          <w:sz w:val="28"/>
          <w:szCs w:val="28"/>
          <w:u w:val="single"/>
        </w:rPr>
        <w:t>отрудничеств</w:t>
      </w:r>
      <w:r w:rsidRPr="00E039B7">
        <w:rPr>
          <w:rFonts w:asciiTheme="majorBidi" w:hAnsiTheme="majorBidi" w:cstheme="majorBidi"/>
          <w:b/>
          <w:sz w:val="28"/>
          <w:szCs w:val="28"/>
          <w:u w:val="single"/>
        </w:rPr>
        <w:t>о</w:t>
      </w:r>
      <w:r w:rsidR="002679BB" w:rsidRPr="00E039B7">
        <w:rPr>
          <w:rFonts w:asciiTheme="majorBidi" w:hAnsiTheme="majorBidi" w:cstheme="majorBidi"/>
          <w:b/>
          <w:sz w:val="28"/>
          <w:szCs w:val="28"/>
          <w:u w:val="single"/>
        </w:rPr>
        <w:t xml:space="preserve"> в сферах транспорта и логистики </w:t>
      </w:r>
    </w:p>
    <w:p w:rsidR="00B57068" w:rsidRPr="00E039B7" w:rsidRDefault="00B57068" w:rsidP="00D32C12">
      <w:pPr>
        <w:pStyle w:val="Sansinterligne"/>
        <w:spacing w:line="276" w:lineRule="auto"/>
        <w:ind w:firstLine="709"/>
        <w:jc w:val="center"/>
        <w:rPr>
          <w:rFonts w:asciiTheme="majorBidi" w:hAnsiTheme="majorBidi" w:cstheme="majorBidi"/>
          <w:b/>
          <w:color w:val="00B050"/>
          <w:sz w:val="28"/>
          <w:szCs w:val="28"/>
        </w:rPr>
      </w:pPr>
    </w:p>
    <w:p w:rsidR="00C8393E" w:rsidRPr="00E039B7" w:rsidRDefault="009C6D7D" w:rsidP="00C8393E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>Стороны изучат возможность</w:t>
      </w:r>
      <w:r w:rsidR="00C8393E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создания Координационного совета государств Центральной Азии и Китая по развитию транспортной взаимосвязанности в целях обеспечения бесперебойного грузопотока и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="00C8393E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развития </w:t>
      </w:r>
      <w:proofErr w:type="spellStart"/>
      <w:r w:rsidR="00C8393E" w:rsidRPr="00E039B7">
        <w:rPr>
          <w:rFonts w:asciiTheme="majorBidi" w:hAnsiTheme="majorBidi" w:cstheme="majorBidi"/>
          <w:bCs/>
          <w:iCs/>
          <w:sz w:val="28"/>
          <w:szCs w:val="28"/>
        </w:rPr>
        <w:t>трансрегиональных</w:t>
      </w:r>
      <w:proofErr w:type="spellEnd"/>
      <w:r w:rsidR="00C8393E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логистических сетей, а также практической реализации проектов транспортной инфраструктуры. </w:t>
      </w:r>
    </w:p>
    <w:p w:rsidR="004C0671" w:rsidRPr="00E039B7" w:rsidRDefault="004C0671" w:rsidP="004C0671">
      <w:pPr>
        <w:pStyle w:val="Sansinterligne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Стороны, </w:t>
      </w:r>
      <w:r w:rsidRPr="00E039B7">
        <w:rPr>
          <w:rFonts w:ascii="Times New Roman" w:hAnsi="Times New Roman" w:cs="Times New Roman"/>
          <w:bCs/>
          <w:iCs/>
          <w:sz w:val="28"/>
          <w:szCs w:val="28"/>
        </w:rPr>
        <w:t>с учетом развития ситуации с пандемией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, </w:t>
      </w:r>
      <w:r w:rsidRPr="00E039B7">
        <w:rPr>
          <w:rFonts w:ascii="Times New Roman" w:hAnsi="Times New Roman" w:cs="Times New Roman"/>
          <w:bCs/>
          <w:iCs/>
          <w:sz w:val="28"/>
          <w:szCs w:val="28"/>
        </w:rPr>
        <w:t>считают необходимым принять меры по возобновлению регулярной взаимной выдачи виз, созданию более благоприятны</w:t>
      </w:r>
      <w:r w:rsidR="00A160B0" w:rsidRPr="00E039B7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 услови</w:t>
      </w:r>
      <w:r w:rsidR="00A160B0" w:rsidRPr="00E039B7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 для взаимных поездок граждан, поступательному восстановлению пассажирских рейсов и увеличению грузоперевозок, туристических потоков, формированию «экспресс коридоров»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Pr="00E039B7">
        <w:rPr>
          <w:rFonts w:ascii="Times New Roman" w:hAnsi="Times New Roman" w:cs="Times New Roman"/>
          <w:bCs/>
          <w:iCs/>
          <w:sz w:val="28"/>
          <w:szCs w:val="28"/>
        </w:rPr>
        <w:t>в целях облегчения прохождения гражданами стран Центральной Азии государственной границы К</w:t>
      </w:r>
      <w:r w:rsidR="008658F5">
        <w:rPr>
          <w:rFonts w:ascii="Times New Roman" w:hAnsi="Times New Roman" w:cs="Times New Roman"/>
          <w:bCs/>
          <w:iCs/>
          <w:sz w:val="28"/>
          <w:szCs w:val="28"/>
        </w:rPr>
        <w:t xml:space="preserve">итайской Народной Республики </w:t>
      </w:r>
      <w:r w:rsidR="008658F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и, </w:t>
      </w:r>
      <w:r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соответственно, гражданами </w:t>
      </w:r>
      <w:r w:rsidR="008F7E4F"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Китая </w:t>
      </w:r>
      <w:r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государственных границ сопредельных стран Центральной Азии, 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организации </w:t>
      </w:r>
      <w:proofErr w:type="spellStart"/>
      <w:r w:rsidRPr="00E039B7">
        <w:rPr>
          <w:rFonts w:asciiTheme="majorBidi" w:hAnsiTheme="majorBidi" w:cstheme="majorBidi"/>
          <w:bCs/>
          <w:iCs/>
          <w:sz w:val="28"/>
          <w:szCs w:val="28"/>
        </w:rPr>
        <w:t>мультимодальных</w:t>
      </w:r>
      <w:proofErr w:type="spellEnd"/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перевозок грузов</w:t>
      </w:r>
      <w:r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="008658F5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E039B7">
        <w:rPr>
          <w:rFonts w:ascii="Times New Roman" w:hAnsi="Times New Roman" w:cs="Times New Roman"/>
          <w:bCs/>
          <w:iCs/>
          <w:sz w:val="28"/>
          <w:szCs w:val="28"/>
        </w:rPr>
        <w:t>созданию «зеленых коридоров» для обеспечения стабильного взаимного грузопотока.</w:t>
      </w:r>
    </w:p>
    <w:p w:rsidR="00C72554" w:rsidRPr="00E039B7" w:rsidRDefault="00C72554" w:rsidP="004C0671">
      <w:pPr>
        <w:pStyle w:val="Sansinterligne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В этом контексте стороны отмечают важность реализации резолюции Генеральной Ассамблеи ООН «Укрепление связей между всеми видами транспорта для обеспечения стабильных и надежных международных перевозок в целях устойчивого развития в период и после пандемии </w:t>
      </w:r>
      <w:proofErr w:type="spellStart"/>
      <w:r w:rsidRPr="00E039B7">
        <w:rPr>
          <w:rFonts w:ascii="Times New Roman" w:hAnsi="Times New Roman" w:cs="Times New Roman"/>
          <w:bCs/>
          <w:iCs/>
          <w:sz w:val="28"/>
          <w:szCs w:val="28"/>
        </w:rPr>
        <w:t>коронавирусного</w:t>
      </w:r>
      <w:proofErr w:type="spellEnd"/>
      <w:r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 заболевания (COVID-19)» от 29 июля 2021 года.</w:t>
      </w:r>
    </w:p>
    <w:p w:rsidR="00DE610A" w:rsidRPr="00E039B7" w:rsidRDefault="004C0671" w:rsidP="00DE610A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>Стороны</w:t>
      </w:r>
      <w:r w:rsidR="002679BB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подчерк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>ивают</w:t>
      </w:r>
      <w:r w:rsidR="002679BB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A160B0" w:rsidRPr="00E039B7">
        <w:rPr>
          <w:rFonts w:asciiTheme="majorBidi" w:hAnsiTheme="majorBidi" w:cstheme="majorBidi"/>
          <w:bCs/>
          <w:iCs/>
          <w:sz w:val="28"/>
          <w:szCs w:val="28"/>
        </w:rPr>
        <w:t>необходимость</w:t>
      </w:r>
      <w:r w:rsidR="002679BB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расширения транспортно-коммуникационных связей между Китаем и государствами Центральной Азии и приняли «Инициативу по углублению сотрудничества </w:t>
      </w:r>
      <w:r w:rsidR="00F85391" w:rsidRPr="00E039B7">
        <w:rPr>
          <w:rFonts w:asciiTheme="majorBidi" w:hAnsiTheme="majorBidi" w:cstheme="majorBidi"/>
          <w:bCs/>
          <w:iCs/>
          <w:sz w:val="28"/>
          <w:szCs w:val="28"/>
        </w:rPr>
        <w:t>в области взаимосвязанности в формате «Центральная Азия – Китай»</w:t>
      </w:r>
      <w:r w:rsidR="002679BB" w:rsidRPr="00E039B7">
        <w:rPr>
          <w:rFonts w:asciiTheme="majorBidi" w:hAnsiTheme="majorBidi" w:cstheme="majorBidi"/>
          <w:bCs/>
          <w:iCs/>
          <w:sz w:val="28"/>
          <w:szCs w:val="28"/>
        </w:rPr>
        <w:t>.</w:t>
      </w:r>
      <w:r w:rsidR="00DE610A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</w:p>
    <w:p w:rsidR="001D15ED" w:rsidRPr="00E039B7" w:rsidRDefault="004C0671" w:rsidP="00BB1D60">
      <w:pPr>
        <w:pStyle w:val="Sansinterligne"/>
        <w:tabs>
          <w:tab w:val="left" w:pos="3525"/>
        </w:tabs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Стороны </w:t>
      </w:r>
      <w:r w:rsidR="006C0E72" w:rsidRPr="00E039B7">
        <w:rPr>
          <w:rFonts w:asciiTheme="majorBidi" w:hAnsiTheme="majorBidi" w:cstheme="majorBidi"/>
          <w:bCs/>
          <w:iCs/>
          <w:sz w:val="28"/>
          <w:szCs w:val="28"/>
        </w:rPr>
        <w:t>считают важным выработку</w:t>
      </w:r>
      <w:r w:rsidR="002679BB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системных решений для обеспечения бесперебойного грузопотока и развития </w:t>
      </w:r>
      <w:proofErr w:type="spellStart"/>
      <w:r w:rsidR="002679BB" w:rsidRPr="00E039B7">
        <w:rPr>
          <w:rFonts w:asciiTheme="majorBidi" w:hAnsiTheme="majorBidi" w:cstheme="majorBidi"/>
          <w:bCs/>
          <w:iCs/>
          <w:sz w:val="28"/>
          <w:szCs w:val="28"/>
        </w:rPr>
        <w:t>трансрегиональных</w:t>
      </w:r>
      <w:proofErr w:type="spellEnd"/>
      <w:r w:rsidR="002679BB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логистических сетей, в том числе путём эффективного использования возможностей </w:t>
      </w:r>
      <w:r w:rsidR="00F53815" w:rsidRPr="00E039B7">
        <w:rPr>
          <w:rFonts w:asciiTheme="majorBidi" w:hAnsiTheme="majorBidi" w:cstheme="majorBidi"/>
          <w:bCs/>
          <w:iCs/>
          <w:sz w:val="28"/>
          <w:szCs w:val="28"/>
        </w:rPr>
        <w:t>международных транспортных</w:t>
      </w:r>
      <w:r w:rsidR="002679BB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коридор</w:t>
      </w:r>
      <w:r w:rsidR="00F53815" w:rsidRPr="00E039B7">
        <w:rPr>
          <w:rFonts w:asciiTheme="majorBidi" w:hAnsiTheme="majorBidi" w:cstheme="majorBidi"/>
          <w:bCs/>
          <w:iCs/>
          <w:sz w:val="28"/>
          <w:szCs w:val="28"/>
        </w:rPr>
        <w:t>ов</w:t>
      </w:r>
      <w:r w:rsidR="002679BB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«</w:t>
      </w:r>
      <w:proofErr w:type="spellStart"/>
      <w:r w:rsidR="002679BB" w:rsidRPr="00E039B7">
        <w:rPr>
          <w:rFonts w:asciiTheme="majorBidi" w:hAnsiTheme="majorBidi" w:cstheme="majorBidi"/>
          <w:bCs/>
          <w:iCs/>
          <w:sz w:val="28"/>
          <w:szCs w:val="28"/>
        </w:rPr>
        <w:t>Ланчжоу</w:t>
      </w:r>
      <w:proofErr w:type="spellEnd"/>
      <w:r w:rsidR="002679BB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– Кашгар – </w:t>
      </w:r>
      <w:proofErr w:type="spellStart"/>
      <w:r w:rsidR="002679BB" w:rsidRPr="00E039B7">
        <w:rPr>
          <w:rFonts w:asciiTheme="majorBidi" w:hAnsiTheme="majorBidi" w:cstheme="majorBidi"/>
          <w:bCs/>
          <w:iCs/>
          <w:sz w:val="28"/>
          <w:szCs w:val="28"/>
        </w:rPr>
        <w:t>Иркештам</w:t>
      </w:r>
      <w:proofErr w:type="spellEnd"/>
      <w:r w:rsidR="002679BB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– Ош – Андижан – Ташкент – Мары»</w:t>
      </w:r>
      <w:r w:rsidR="00F53815" w:rsidRPr="00E039B7">
        <w:rPr>
          <w:rFonts w:asciiTheme="majorBidi" w:hAnsiTheme="majorBidi" w:cstheme="majorBidi"/>
          <w:bCs/>
          <w:iCs/>
          <w:sz w:val="28"/>
          <w:szCs w:val="28"/>
        </w:rPr>
        <w:t>,</w:t>
      </w:r>
      <w:r w:rsidR="001D15ED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«Кашгар – Душанбе – Термез»</w:t>
      </w:r>
      <w:r w:rsidR="00F53815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и </w:t>
      </w:r>
      <w:proofErr w:type="spellStart"/>
      <w:r w:rsidR="00F53815" w:rsidRPr="00E039B7">
        <w:rPr>
          <w:rFonts w:asciiTheme="majorBidi" w:hAnsiTheme="majorBidi" w:cstheme="majorBidi"/>
          <w:bCs/>
          <w:iCs/>
          <w:sz w:val="28"/>
          <w:szCs w:val="28"/>
        </w:rPr>
        <w:t>Транскаспийского</w:t>
      </w:r>
      <w:proofErr w:type="spellEnd"/>
      <w:r w:rsidR="00F53815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международного транспортного маршрута.</w:t>
      </w:r>
      <w:r w:rsidR="00DE610A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</w:p>
    <w:p w:rsidR="00FE7481" w:rsidRPr="00E039B7" w:rsidRDefault="00300BF1" w:rsidP="00234B9C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>Стороны</w:t>
      </w:r>
      <w:r w:rsidR="002679BB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считают </w:t>
      </w:r>
      <w:r w:rsidR="00DE610A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необходимым дальнейшее развитие </w:t>
      </w:r>
      <w:r w:rsidR="002679BB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и углубление транспортно-логистического сотрудничества, на взаимовыгодных условиях осуществлять строительство новой и модернизацию имеющейся трансграничной транспортной инфраструктуры. </w:t>
      </w:r>
      <w:r w:rsidR="00517C12" w:rsidRPr="00E039B7">
        <w:rPr>
          <w:rFonts w:asciiTheme="majorBidi" w:hAnsiTheme="majorBidi" w:cstheme="majorBidi"/>
          <w:bCs/>
          <w:iCs/>
          <w:sz w:val="28"/>
          <w:szCs w:val="28"/>
        </w:rPr>
        <w:t>В этой связи отмечают</w:t>
      </w:r>
      <w:r w:rsidR="002B325B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значимость</w:t>
      </w:r>
      <w:r w:rsidR="00517C1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FE7481" w:rsidRPr="00E039B7">
        <w:rPr>
          <w:rFonts w:asciiTheme="majorBidi" w:hAnsiTheme="majorBidi" w:cstheme="majorBidi"/>
          <w:bCs/>
          <w:iCs/>
          <w:sz w:val="28"/>
          <w:szCs w:val="28"/>
        </w:rPr>
        <w:t>реализаци</w:t>
      </w:r>
      <w:r w:rsidR="00517C12" w:rsidRPr="00E039B7">
        <w:rPr>
          <w:rFonts w:asciiTheme="majorBidi" w:hAnsiTheme="majorBidi" w:cstheme="majorBidi"/>
          <w:bCs/>
          <w:iCs/>
          <w:sz w:val="28"/>
          <w:szCs w:val="28"/>
        </w:rPr>
        <w:t>и</w:t>
      </w:r>
      <w:r w:rsidR="00FE7481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проекта</w:t>
      </w:r>
      <w:r w:rsidR="002679BB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FE7481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железной дороги «Китай – Кыргызстан – Узбекистан», </w:t>
      </w:r>
      <w:r w:rsidR="00234B9C" w:rsidRPr="00E039B7">
        <w:rPr>
          <w:rFonts w:asciiTheme="majorBidi" w:hAnsiTheme="majorBidi" w:cstheme="majorBidi"/>
          <w:bCs/>
          <w:iCs/>
          <w:sz w:val="28"/>
          <w:szCs w:val="28"/>
        </w:rPr>
        <w:t>в том числе разработки</w:t>
      </w:r>
      <w:r w:rsidR="00FE7481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его технико-экономического обоснования.</w:t>
      </w:r>
    </w:p>
    <w:p w:rsidR="00C372D9" w:rsidRPr="00E039B7" w:rsidRDefault="00300BF1" w:rsidP="00DE610A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>Стороны</w:t>
      </w:r>
      <w:r w:rsidR="002679BB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отметили важность углубления транспортно-коммуникационной взаимосвязанности регионов Центральной и Южной Азии через </w:t>
      </w:r>
      <w:r w:rsidR="003E0ACC" w:rsidRPr="00E039B7">
        <w:rPr>
          <w:rFonts w:asciiTheme="majorBidi" w:hAnsiTheme="majorBidi" w:cstheme="majorBidi"/>
          <w:bCs/>
          <w:iCs/>
          <w:sz w:val="28"/>
          <w:szCs w:val="28"/>
        </w:rPr>
        <w:t>ускорение строительства железных</w:t>
      </w:r>
      <w:r w:rsidR="002679BB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дорог </w:t>
      </w:r>
      <w:r w:rsidR="00AC227F" w:rsidRPr="00E039B7">
        <w:rPr>
          <w:rFonts w:asciiTheme="majorBidi" w:hAnsiTheme="majorBidi" w:cstheme="majorBidi"/>
          <w:bCs/>
          <w:iCs/>
          <w:sz w:val="28"/>
          <w:szCs w:val="28"/>
        </w:rPr>
        <w:t>«</w:t>
      </w:r>
      <w:r w:rsidR="002679BB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Термез </w:t>
      </w:r>
      <w:r w:rsidR="00664D5F" w:rsidRPr="00E039B7">
        <w:rPr>
          <w:rFonts w:asciiTheme="majorBidi" w:hAnsiTheme="majorBidi" w:cstheme="majorBidi"/>
          <w:bCs/>
          <w:iCs/>
          <w:sz w:val="28"/>
          <w:szCs w:val="28"/>
        </w:rPr>
        <w:t>–</w:t>
      </w:r>
      <w:r w:rsidR="002679BB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proofErr w:type="spellStart"/>
      <w:r w:rsidR="002679BB" w:rsidRPr="00E039B7">
        <w:rPr>
          <w:rFonts w:asciiTheme="majorBidi" w:hAnsiTheme="majorBidi" w:cstheme="majorBidi"/>
          <w:bCs/>
          <w:iCs/>
          <w:sz w:val="28"/>
          <w:szCs w:val="28"/>
        </w:rPr>
        <w:t>Мазари</w:t>
      </w:r>
      <w:proofErr w:type="spellEnd"/>
      <w:r w:rsidR="00664D5F" w:rsidRPr="00E039B7">
        <w:rPr>
          <w:rFonts w:asciiTheme="majorBidi" w:hAnsiTheme="majorBidi" w:cstheme="majorBidi"/>
          <w:bCs/>
          <w:iCs/>
          <w:sz w:val="28"/>
          <w:szCs w:val="28"/>
        </w:rPr>
        <w:t>-</w:t>
      </w:r>
      <w:r w:rsidR="002679BB" w:rsidRPr="00E039B7">
        <w:rPr>
          <w:rFonts w:asciiTheme="majorBidi" w:hAnsiTheme="majorBidi" w:cstheme="majorBidi"/>
          <w:bCs/>
          <w:iCs/>
          <w:sz w:val="28"/>
          <w:szCs w:val="28"/>
        </w:rPr>
        <w:t>Шариф – Кабул – Пешавар</w:t>
      </w:r>
      <w:r w:rsidR="00AC227F" w:rsidRPr="00E039B7">
        <w:rPr>
          <w:rFonts w:asciiTheme="majorBidi" w:hAnsiTheme="majorBidi" w:cstheme="majorBidi"/>
          <w:bCs/>
          <w:iCs/>
          <w:sz w:val="28"/>
          <w:szCs w:val="28"/>
        </w:rPr>
        <w:t>»</w:t>
      </w:r>
      <w:r w:rsidR="003E0ACC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и «</w:t>
      </w:r>
      <w:proofErr w:type="spellStart"/>
      <w:r w:rsidR="003E0ACC" w:rsidRPr="00E039B7">
        <w:rPr>
          <w:rFonts w:asciiTheme="majorBidi" w:hAnsiTheme="majorBidi" w:cstheme="majorBidi"/>
          <w:bCs/>
          <w:iCs/>
          <w:sz w:val="28"/>
          <w:szCs w:val="28"/>
        </w:rPr>
        <w:t>Джалолиддини</w:t>
      </w:r>
      <w:proofErr w:type="spellEnd"/>
      <w:r w:rsidR="003E0ACC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proofErr w:type="spellStart"/>
      <w:r w:rsidR="003E0ACC" w:rsidRPr="00E039B7">
        <w:rPr>
          <w:rFonts w:asciiTheme="majorBidi" w:hAnsiTheme="majorBidi" w:cstheme="majorBidi"/>
          <w:bCs/>
          <w:iCs/>
          <w:sz w:val="28"/>
          <w:szCs w:val="28"/>
        </w:rPr>
        <w:t>Балхи</w:t>
      </w:r>
      <w:proofErr w:type="spellEnd"/>
      <w:r w:rsidR="003E0ACC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– Нижний Пяндж – </w:t>
      </w:r>
      <w:proofErr w:type="spellStart"/>
      <w:r w:rsidR="003E0ACC" w:rsidRPr="00E039B7">
        <w:rPr>
          <w:rFonts w:asciiTheme="majorBidi" w:hAnsiTheme="majorBidi" w:cstheme="majorBidi"/>
          <w:bCs/>
          <w:iCs/>
          <w:sz w:val="28"/>
          <w:szCs w:val="28"/>
        </w:rPr>
        <w:t>Кундуз</w:t>
      </w:r>
      <w:proofErr w:type="spellEnd"/>
      <w:r w:rsidR="003E0ACC" w:rsidRPr="00E039B7">
        <w:rPr>
          <w:rFonts w:asciiTheme="majorBidi" w:hAnsiTheme="majorBidi" w:cstheme="majorBidi"/>
          <w:bCs/>
          <w:iCs/>
          <w:sz w:val="28"/>
          <w:szCs w:val="28"/>
        </w:rPr>
        <w:t>»</w:t>
      </w:r>
      <w:r w:rsidR="003E0ACC" w:rsidRPr="00E039B7">
        <w:rPr>
          <w:rFonts w:asciiTheme="majorBidi" w:hAnsiTheme="majorBidi" w:cstheme="majorBidi"/>
          <w:bCs/>
          <w:iCs/>
          <w:color w:val="FF0000"/>
          <w:sz w:val="28"/>
          <w:szCs w:val="28"/>
        </w:rPr>
        <w:t xml:space="preserve"> </w:t>
      </w:r>
      <w:r w:rsidR="002679BB" w:rsidRPr="00E039B7">
        <w:rPr>
          <w:rFonts w:asciiTheme="majorBidi" w:hAnsiTheme="majorBidi" w:cstheme="majorBidi"/>
          <w:bCs/>
          <w:iCs/>
          <w:sz w:val="28"/>
          <w:szCs w:val="28"/>
        </w:rPr>
        <w:t>с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="002679BB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выходом на пакистанские порты </w:t>
      </w:r>
      <w:proofErr w:type="spellStart"/>
      <w:r w:rsidR="002679BB" w:rsidRPr="00E039B7">
        <w:rPr>
          <w:rFonts w:asciiTheme="majorBidi" w:hAnsiTheme="majorBidi" w:cstheme="majorBidi"/>
          <w:bCs/>
          <w:iCs/>
          <w:sz w:val="28"/>
          <w:szCs w:val="28"/>
        </w:rPr>
        <w:t>Гвадар</w:t>
      </w:r>
      <w:proofErr w:type="spellEnd"/>
      <w:r w:rsidR="002679BB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и Карачи, которые свяжут кратчайшим путем Китай и Центральную Азию через Афганистан с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="002679BB" w:rsidRPr="00E039B7">
        <w:rPr>
          <w:rFonts w:asciiTheme="majorBidi" w:hAnsiTheme="majorBidi" w:cstheme="majorBidi"/>
          <w:bCs/>
          <w:iCs/>
          <w:sz w:val="28"/>
          <w:szCs w:val="28"/>
        </w:rPr>
        <w:t>Пакистаном</w:t>
      </w:r>
      <w:r w:rsidR="00453197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, Южной Азией </w:t>
      </w:r>
      <w:r w:rsidR="002679BB" w:rsidRPr="00E039B7">
        <w:rPr>
          <w:rFonts w:asciiTheme="majorBidi" w:hAnsiTheme="majorBidi" w:cstheme="majorBidi"/>
          <w:bCs/>
          <w:iCs/>
          <w:sz w:val="28"/>
          <w:szCs w:val="28"/>
        </w:rPr>
        <w:t>и Ближним Востоком</w:t>
      </w:r>
      <w:r w:rsidR="00C372D9" w:rsidRPr="00E039B7">
        <w:rPr>
          <w:rFonts w:asciiTheme="majorBidi" w:hAnsiTheme="majorBidi" w:cstheme="majorBidi"/>
          <w:bCs/>
          <w:iCs/>
          <w:sz w:val="28"/>
          <w:szCs w:val="28"/>
        </w:rPr>
        <w:t>.</w:t>
      </w:r>
    </w:p>
    <w:p w:rsidR="00C372D9" w:rsidRPr="00E039B7" w:rsidRDefault="00C372D9" w:rsidP="00300BF1">
      <w:pPr>
        <w:pStyle w:val="Sansinterligne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Стороны подчеркивают </w:t>
      </w:r>
      <w:r w:rsidR="006A4747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особую 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>значимость транспортно-транзитного маршрута Т</w:t>
      </w:r>
      <w:r w:rsidR="001F08D3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уркменистан – Афганистан – </w:t>
      </w:r>
      <w:r w:rsidR="0067407A" w:rsidRPr="00E039B7">
        <w:rPr>
          <w:rFonts w:asciiTheme="majorBidi" w:hAnsiTheme="majorBidi" w:cstheme="majorBidi"/>
          <w:bCs/>
          <w:iCs/>
          <w:sz w:val="28"/>
          <w:szCs w:val="28"/>
        </w:rPr>
        <w:t>Пакистан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с последующим его продолжением вдоль Китайско-пакистанс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кого экономического коридора. В 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>этом контексте Стороны отмечают, что указанный маршрут призван способствовать повышению уровня взаимосвязанности между Центральной и Южной Азией и Китаем.</w:t>
      </w:r>
      <w:r w:rsidRPr="00E039B7">
        <w:rPr>
          <w:bCs/>
          <w:iCs/>
          <w:sz w:val="28"/>
          <w:szCs w:val="28"/>
        </w:rPr>
        <w:t xml:space="preserve"> </w:t>
      </w:r>
    </w:p>
    <w:p w:rsidR="007252D5" w:rsidRPr="00E039B7" w:rsidRDefault="00C372D9" w:rsidP="00300BF1">
      <w:pPr>
        <w:pStyle w:val="Sansinterligne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lastRenderedPageBreak/>
        <w:t xml:space="preserve">Стороны рассматривают транзитные коридоры </w:t>
      </w:r>
      <w:r w:rsidR="000463E1" w:rsidRPr="00E039B7">
        <w:rPr>
          <w:rFonts w:asciiTheme="majorBidi" w:hAnsiTheme="majorBidi" w:cstheme="majorBidi"/>
          <w:bCs/>
          <w:iCs/>
          <w:sz w:val="28"/>
          <w:szCs w:val="28"/>
        </w:rPr>
        <w:t>«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>Китай</w:t>
      </w:r>
      <w:r w:rsidR="006B6C75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–</w:t>
      </w:r>
      <w:r w:rsidR="00D41C67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>Казахстан</w:t>
      </w:r>
      <w:r w:rsidR="006B6C75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– 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>Туркменистан</w:t>
      </w:r>
      <w:r w:rsidR="00453197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– Иран</w:t>
      </w:r>
      <w:r w:rsidR="000463E1" w:rsidRPr="00E039B7">
        <w:rPr>
          <w:rFonts w:asciiTheme="majorBidi" w:hAnsiTheme="majorBidi" w:cstheme="majorBidi"/>
          <w:bCs/>
          <w:iCs/>
          <w:sz w:val="28"/>
          <w:szCs w:val="28"/>
        </w:rPr>
        <w:t>»</w:t>
      </w:r>
      <w:r w:rsidR="00453197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и </w:t>
      </w:r>
      <w:r w:rsidR="000463E1" w:rsidRPr="00E039B7">
        <w:rPr>
          <w:rFonts w:asciiTheme="majorBidi" w:hAnsiTheme="majorBidi" w:cstheme="majorBidi"/>
          <w:bCs/>
          <w:iCs/>
          <w:sz w:val="28"/>
          <w:szCs w:val="28"/>
        </w:rPr>
        <w:t>«</w:t>
      </w:r>
      <w:r w:rsidR="00453197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Китай – Каспий – 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>Черное море</w:t>
      </w:r>
      <w:r w:rsidR="000463E1" w:rsidRPr="00E039B7">
        <w:rPr>
          <w:rFonts w:asciiTheme="majorBidi" w:hAnsiTheme="majorBidi" w:cstheme="majorBidi"/>
          <w:bCs/>
          <w:iCs/>
          <w:sz w:val="28"/>
          <w:szCs w:val="28"/>
        </w:rPr>
        <w:t>»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в качестве возможных частей транс</w:t>
      </w:r>
      <w:r w:rsidR="00453197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континентальных маршрутов Китай – Центральная Азия – 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>Ближний Восток и Кита</w:t>
      </w:r>
      <w:r w:rsidR="00453197" w:rsidRPr="00E039B7">
        <w:rPr>
          <w:rFonts w:asciiTheme="majorBidi" w:hAnsiTheme="majorBidi" w:cstheme="majorBidi"/>
          <w:bCs/>
          <w:iCs/>
          <w:sz w:val="28"/>
          <w:szCs w:val="28"/>
        </w:rPr>
        <w:t>й – Центральная Азия – Южная Европа</w:t>
      </w:r>
      <w:r w:rsidR="008C705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с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="008C705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использованием </w:t>
      </w:r>
      <w:r w:rsidR="006B6C75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инфраструктуры, </w:t>
      </w:r>
      <w:r w:rsidR="008C7052" w:rsidRPr="00E039B7">
        <w:rPr>
          <w:rFonts w:ascii="Times New Roman" w:hAnsi="Times New Roman" w:cs="Times New Roman"/>
          <w:bCs/>
          <w:iCs/>
          <w:sz w:val="28"/>
          <w:szCs w:val="28"/>
        </w:rPr>
        <w:t>в частности возможност</w:t>
      </w:r>
      <w:r w:rsidR="00A160B0" w:rsidRPr="00E039B7">
        <w:rPr>
          <w:rFonts w:ascii="Times New Roman" w:hAnsi="Times New Roman" w:cs="Times New Roman"/>
          <w:bCs/>
          <w:iCs/>
          <w:sz w:val="28"/>
          <w:szCs w:val="28"/>
        </w:rPr>
        <w:t>ей</w:t>
      </w:r>
      <w:r w:rsidR="008C7052"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 морских портов Туркменбаши, Актау и </w:t>
      </w:r>
      <w:proofErr w:type="spellStart"/>
      <w:r w:rsidR="008C7052" w:rsidRPr="00E039B7">
        <w:rPr>
          <w:rFonts w:ascii="Times New Roman" w:hAnsi="Times New Roman" w:cs="Times New Roman"/>
          <w:bCs/>
          <w:iCs/>
          <w:sz w:val="28"/>
          <w:szCs w:val="28"/>
        </w:rPr>
        <w:t>Курык</w:t>
      </w:r>
      <w:proofErr w:type="spellEnd"/>
      <w:r w:rsidR="002E7123" w:rsidRPr="00E039B7">
        <w:rPr>
          <w:rFonts w:ascii="Times New Roman" w:hAnsi="Times New Roman" w:cs="Times New Roman"/>
          <w:bCs/>
          <w:iCs/>
          <w:sz w:val="28"/>
          <w:szCs w:val="28"/>
        </w:rPr>
        <w:t>, а также транзитно-транспортных возможностей города Термез</w:t>
      </w:r>
      <w:r w:rsidR="008C7052" w:rsidRPr="00E039B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252D5"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372D9" w:rsidRPr="00E039B7" w:rsidRDefault="00C372D9" w:rsidP="00300BF1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trike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>Стороны поддерживают проведение в августе 2022 года в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Туркменистане Международной конференции министров транспорта развивающихся стран, не имеющих выхода к морю и выражают надежду на активное и эффективное участие </w:t>
      </w:r>
      <w:r w:rsidR="007252D5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всех </w:t>
      </w:r>
      <w:r w:rsidR="00D00EE9" w:rsidRPr="00E039B7">
        <w:rPr>
          <w:rFonts w:asciiTheme="majorBidi" w:hAnsiTheme="majorBidi" w:cstheme="majorBidi"/>
          <w:bCs/>
          <w:iCs/>
          <w:sz w:val="28"/>
          <w:szCs w:val="28"/>
        </w:rPr>
        <w:t>государств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в ее работе.</w:t>
      </w:r>
    </w:p>
    <w:p w:rsidR="00A96581" w:rsidRPr="00E039B7" w:rsidRDefault="00A96581" w:rsidP="00A96581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  <w:u w:val="single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>Стороны выражают готовность совместно обеспечивать ра</w:t>
      </w:r>
      <w:r w:rsidR="001F1244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звитие торгового коридора «Азия – 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>Европа», ж</w:t>
      </w:r>
      <w:r w:rsidR="009B0601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елезнодорожного экспресса Китай – 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>Ц</w:t>
      </w:r>
      <w:r w:rsidR="009B0601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ентральная 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>А</w:t>
      </w:r>
      <w:r w:rsidR="009B0601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зия и Китай – 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>Европа, повышать потенциал инфраструктуры и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транспорта для содействия бесперебойности взаимных грузоперевозок. </w:t>
      </w:r>
    </w:p>
    <w:p w:rsidR="00E043D2" w:rsidRPr="00E039B7" w:rsidRDefault="00E043D2" w:rsidP="002679BB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</w:p>
    <w:p w:rsidR="00664D5F" w:rsidRPr="00E039B7" w:rsidRDefault="009B0601" w:rsidP="009B0601">
      <w:pPr>
        <w:pStyle w:val="Sansinterligne"/>
        <w:numPr>
          <w:ilvl w:val="0"/>
          <w:numId w:val="1"/>
        </w:numPr>
        <w:spacing w:line="276" w:lineRule="auto"/>
        <w:jc w:val="center"/>
        <w:rPr>
          <w:rFonts w:asciiTheme="majorBidi" w:hAnsiTheme="majorBidi" w:cstheme="majorBidi"/>
          <w:b/>
          <w:iCs/>
          <w:sz w:val="28"/>
          <w:szCs w:val="28"/>
          <w:u w:val="single"/>
        </w:rPr>
      </w:pPr>
      <w:r w:rsidRPr="00E039B7">
        <w:rPr>
          <w:rFonts w:asciiTheme="majorBidi" w:hAnsiTheme="majorBidi" w:cstheme="majorBidi"/>
          <w:b/>
          <w:iCs/>
          <w:sz w:val="28"/>
          <w:szCs w:val="28"/>
          <w:u w:val="single"/>
        </w:rPr>
        <w:t>Сотрудничество</w:t>
      </w:r>
      <w:r w:rsidR="009815FA" w:rsidRPr="00E039B7">
        <w:rPr>
          <w:rFonts w:asciiTheme="majorBidi" w:hAnsiTheme="majorBidi" w:cstheme="majorBidi"/>
          <w:b/>
          <w:iCs/>
          <w:sz w:val="28"/>
          <w:szCs w:val="28"/>
          <w:u w:val="single"/>
        </w:rPr>
        <w:t xml:space="preserve"> в </w:t>
      </w:r>
      <w:r w:rsidR="003050DD" w:rsidRPr="00E039B7">
        <w:rPr>
          <w:rFonts w:asciiTheme="majorBidi" w:hAnsiTheme="majorBidi" w:cstheme="majorBidi"/>
          <w:b/>
          <w:iCs/>
          <w:sz w:val="28"/>
          <w:szCs w:val="28"/>
          <w:u w:val="single"/>
        </w:rPr>
        <w:t>области</w:t>
      </w:r>
      <w:r w:rsidR="00664D5F" w:rsidRPr="00E039B7">
        <w:rPr>
          <w:rFonts w:asciiTheme="majorBidi" w:hAnsiTheme="majorBidi" w:cstheme="majorBidi"/>
          <w:b/>
          <w:iCs/>
          <w:sz w:val="28"/>
          <w:szCs w:val="28"/>
          <w:u w:val="single"/>
        </w:rPr>
        <w:t xml:space="preserve"> охраны окружающей среды, </w:t>
      </w:r>
    </w:p>
    <w:p w:rsidR="009815FA" w:rsidRPr="00E039B7" w:rsidRDefault="00664D5F" w:rsidP="00104621">
      <w:pPr>
        <w:pStyle w:val="Sansinterligne"/>
        <w:spacing w:line="276" w:lineRule="auto"/>
        <w:ind w:firstLine="709"/>
        <w:jc w:val="center"/>
        <w:rPr>
          <w:rFonts w:asciiTheme="majorBidi" w:hAnsiTheme="majorBidi" w:cstheme="majorBidi"/>
          <w:b/>
          <w:iCs/>
          <w:sz w:val="28"/>
          <w:szCs w:val="28"/>
          <w:u w:val="single"/>
        </w:rPr>
      </w:pPr>
      <w:r w:rsidRPr="00E039B7">
        <w:rPr>
          <w:rFonts w:asciiTheme="majorBidi" w:hAnsiTheme="majorBidi" w:cstheme="majorBidi"/>
          <w:b/>
          <w:iCs/>
          <w:sz w:val="28"/>
          <w:szCs w:val="28"/>
          <w:u w:val="single"/>
        </w:rPr>
        <w:t>водно-энергетических</w:t>
      </w:r>
      <w:r w:rsidR="009815FA" w:rsidRPr="00E039B7">
        <w:rPr>
          <w:rFonts w:asciiTheme="majorBidi" w:hAnsiTheme="majorBidi" w:cstheme="majorBidi"/>
          <w:b/>
          <w:iCs/>
          <w:sz w:val="28"/>
          <w:szCs w:val="28"/>
          <w:u w:val="single"/>
        </w:rPr>
        <w:t xml:space="preserve"> ресурсов, и </w:t>
      </w:r>
      <w:r w:rsidRPr="00E039B7">
        <w:rPr>
          <w:rFonts w:asciiTheme="majorBidi" w:hAnsiTheme="majorBidi" w:cstheme="majorBidi"/>
          <w:b/>
          <w:iCs/>
          <w:sz w:val="28"/>
          <w:szCs w:val="28"/>
          <w:u w:val="single"/>
        </w:rPr>
        <w:t>«</w:t>
      </w:r>
      <w:r w:rsidR="009815FA" w:rsidRPr="00E039B7">
        <w:rPr>
          <w:rFonts w:asciiTheme="majorBidi" w:hAnsiTheme="majorBidi" w:cstheme="majorBidi"/>
          <w:b/>
          <w:iCs/>
          <w:sz w:val="28"/>
          <w:szCs w:val="28"/>
          <w:u w:val="single"/>
        </w:rPr>
        <w:t>зелёного</w:t>
      </w:r>
      <w:r w:rsidRPr="00E039B7">
        <w:rPr>
          <w:rFonts w:asciiTheme="majorBidi" w:hAnsiTheme="majorBidi" w:cstheme="majorBidi"/>
          <w:b/>
          <w:iCs/>
          <w:sz w:val="28"/>
          <w:szCs w:val="28"/>
          <w:u w:val="single"/>
        </w:rPr>
        <w:t>»</w:t>
      </w:r>
      <w:r w:rsidR="009815FA" w:rsidRPr="00E039B7">
        <w:rPr>
          <w:rFonts w:asciiTheme="majorBidi" w:hAnsiTheme="majorBidi" w:cstheme="majorBidi"/>
          <w:b/>
          <w:iCs/>
          <w:sz w:val="28"/>
          <w:szCs w:val="28"/>
          <w:u w:val="single"/>
        </w:rPr>
        <w:t xml:space="preserve"> развития</w:t>
      </w:r>
    </w:p>
    <w:p w:rsidR="00E5002B" w:rsidRPr="00E039B7" w:rsidRDefault="00E5002B" w:rsidP="00104621">
      <w:pPr>
        <w:pStyle w:val="Sansinterligne"/>
        <w:spacing w:line="276" w:lineRule="auto"/>
        <w:ind w:firstLine="709"/>
        <w:jc w:val="center"/>
        <w:rPr>
          <w:rFonts w:asciiTheme="majorBidi" w:hAnsiTheme="majorBidi" w:cstheme="majorBidi"/>
          <w:bCs/>
          <w:iCs/>
          <w:sz w:val="28"/>
          <w:szCs w:val="28"/>
          <w:u w:val="single"/>
        </w:rPr>
      </w:pPr>
    </w:p>
    <w:p w:rsidR="00CE7D3C" w:rsidRPr="00E039B7" w:rsidRDefault="00CE7D3C" w:rsidP="00032321">
      <w:pPr>
        <w:pStyle w:val="Sansinterligne"/>
        <w:spacing w:line="276" w:lineRule="auto"/>
        <w:ind w:firstLine="709"/>
        <w:jc w:val="both"/>
        <w:rPr>
          <w:rFonts w:asciiTheme="majorBidi" w:hAnsiTheme="majorBidi"/>
          <w:bCs/>
          <w:iCs/>
          <w:sz w:val="28"/>
          <w:szCs w:val="28"/>
        </w:rPr>
      </w:pPr>
      <w:r w:rsidRPr="00E039B7">
        <w:rPr>
          <w:rFonts w:asciiTheme="majorBidi" w:hAnsiTheme="majorBidi"/>
          <w:bCs/>
          <w:iCs/>
          <w:sz w:val="28"/>
          <w:szCs w:val="28"/>
        </w:rPr>
        <w:t>Стороны</w:t>
      </w:r>
      <w:r w:rsidR="00032321" w:rsidRPr="00E039B7">
        <w:rPr>
          <w:rFonts w:asciiTheme="majorBidi" w:hAnsiTheme="majorBidi"/>
          <w:bCs/>
          <w:iCs/>
          <w:sz w:val="28"/>
          <w:szCs w:val="28"/>
        </w:rPr>
        <w:t xml:space="preserve"> отме</w:t>
      </w:r>
      <w:r w:rsidRPr="00E039B7">
        <w:rPr>
          <w:rFonts w:asciiTheme="majorBidi" w:hAnsiTheme="majorBidi"/>
          <w:bCs/>
          <w:iCs/>
          <w:sz w:val="28"/>
          <w:szCs w:val="28"/>
        </w:rPr>
        <w:t xml:space="preserve">чают </w:t>
      </w:r>
      <w:r w:rsidR="00032321" w:rsidRPr="00E039B7">
        <w:rPr>
          <w:rFonts w:asciiTheme="majorBidi" w:hAnsiTheme="majorBidi"/>
          <w:bCs/>
          <w:iCs/>
          <w:sz w:val="28"/>
          <w:szCs w:val="28"/>
        </w:rPr>
        <w:t xml:space="preserve">актуальность укрепления сотрудничества в области </w:t>
      </w:r>
      <w:r w:rsidR="001423FC" w:rsidRPr="00E039B7">
        <w:rPr>
          <w:rFonts w:asciiTheme="majorBidi" w:hAnsiTheme="majorBidi"/>
          <w:bCs/>
          <w:iCs/>
          <w:sz w:val="28"/>
          <w:szCs w:val="28"/>
        </w:rPr>
        <w:t xml:space="preserve">охраны окружающей среды и борьбы с изменением климата </w:t>
      </w:r>
      <w:r w:rsidR="00032321" w:rsidRPr="00E039B7">
        <w:rPr>
          <w:rFonts w:asciiTheme="majorBidi" w:hAnsiTheme="majorBidi"/>
          <w:bCs/>
          <w:iCs/>
          <w:sz w:val="28"/>
          <w:szCs w:val="28"/>
        </w:rPr>
        <w:t>и адаптации к</w:t>
      </w:r>
      <w:r w:rsidR="008658F5">
        <w:rPr>
          <w:rFonts w:asciiTheme="majorBidi" w:hAnsiTheme="majorBidi"/>
          <w:bCs/>
          <w:iCs/>
          <w:sz w:val="28"/>
          <w:szCs w:val="28"/>
        </w:rPr>
        <w:t> </w:t>
      </w:r>
      <w:r w:rsidR="00032321" w:rsidRPr="00E039B7">
        <w:rPr>
          <w:rFonts w:asciiTheme="majorBidi" w:hAnsiTheme="majorBidi"/>
          <w:bCs/>
          <w:iCs/>
          <w:sz w:val="28"/>
          <w:szCs w:val="28"/>
        </w:rPr>
        <w:t>нему, борьбы с опустыниванием,</w:t>
      </w:r>
      <w:r w:rsidR="00D34E20" w:rsidRPr="00E039B7">
        <w:rPr>
          <w:rFonts w:asciiTheme="majorBidi" w:hAnsiTheme="majorBidi"/>
          <w:bCs/>
          <w:iCs/>
          <w:sz w:val="28"/>
          <w:szCs w:val="28"/>
        </w:rPr>
        <w:t xml:space="preserve"> деградацией земель</w:t>
      </w:r>
      <w:r w:rsidR="007C505E" w:rsidRPr="00E039B7">
        <w:rPr>
          <w:rFonts w:asciiTheme="majorBidi" w:hAnsiTheme="majorBidi"/>
          <w:bCs/>
          <w:iCs/>
          <w:sz w:val="28"/>
          <w:szCs w:val="28"/>
        </w:rPr>
        <w:t>,</w:t>
      </w:r>
      <w:r w:rsidR="00032321" w:rsidRPr="00E039B7">
        <w:rPr>
          <w:rFonts w:asciiTheme="majorBidi" w:hAnsiTheme="majorBidi"/>
          <w:bCs/>
          <w:iCs/>
          <w:sz w:val="28"/>
          <w:szCs w:val="28"/>
        </w:rPr>
        <w:t xml:space="preserve"> рационального использования водно-энергетических ресурсов, охраны окружающей среды и</w:t>
      </w:r>
      <w:r w:rsidR="008658F5">
        <w:rPr>
          <w:rFonts w:asciiTheme="majorBidi" w:hAnsiTheme="majorBidi"/>
          <w:bCs/>
          <w:iCs/>
          <w:sz w:val="28"/>
          <w:szCs w:val="28"/>
        </w:rPr>
        <w:t> </w:t>
      </w:r>
      <w:r w:rsidR="00032321" w:rsidRPr="00E039B7">
        <w:rPr>
          <w:rFonts w:asciiTheme="majorBidi" w:hAnsiTheme="majorBidi"/>
          <w:bCs/>
          <w:iCs/>
          <w:sz w:val="28"/>
          <w:szCs w:val="28"/>
        </w:rPr>
        <w:t xml:space="preserve">экологии, сохранения ледников, реабилитации подвергшихся ядерным испытаниям земель и рекультивации урановых </w:t>
      </w:r>
      <w:proofErr w:type="spellStart"/>
      <w:r w:rsidR="00032321" w:rsidRPr="00E039B7">
        <w:rPr>
          <w:rFonts w:asciiTheme="majorBidi" w:hAnsiTheme="majorBidi"/>
          <w:bCs/>
          <w:iCs/>
          <w:sz w:val="28"/>
          <w:szCs w:val="28"/>
        </w:rPr>
        <w:t>хвостохранилищ</w:t>
      </w:r>
      <w:proofErr w:type="spellEnd"/>
      <w:r w:rsidR="00032321" w:rsidRPr="00E039B7">
        <w:rPr>
          <w:rFonts w:asciiTheme="majorBidi" w:hAnsiTheme="majorBidi"/>
          <w:bCs/>
          <w:iCs/>
          <w:sz w:val="28"/>
          <w:szCs w:val="28"/>
        </w:rPr>
        <w:t>,</w:t>
      </w:r>
      <w:r w:rsidR="00666D7A" w:rsidRPr="00E039B7">
        <w:rPr>
          <w:rFonts w:asciiTheme="majorBidi" w:hAnsiTheme="majorBidi"/>
          <w:bCs/>
          <w:iCs/>
          <w:sz w:val="28"/>
          <w:szCs w:val="28"/>
        </w:rPr>
        <w:t xml:space="preserve"> </w:t>
      </w:r>
      <w:r w:rsidR="00032321" w:rsidRPr="00E039B7">
        <w:rPr>
          <w:rFonts w:asciiTheme="majorBidi" w:hAnsiTheme="majorBidi"/>
          <w:bCs/>
          <w:iCs/>
          <w:sz w:val="28"/>
          <w:szCs w:val="28"/>
        </w:rPr>
        <w:t>а также реализации проектов и программ, направленных на</w:t>
      </w:r>
      <w:r w:rsidR="009B0601" w:rsidRPr="00E039B7">
        <w:rPr>
          <w:rFonts w:asciiTheme="majorBidi" w:hAnsiTheme="majorBidi"/>
          <w:bCs/>
          <w:iCs/>
          <w:sz w:val="28"/>
          <w:szCs w:val="28"/>
        </w:rPr>
        <w:t xml:space="preserve"> </w:t>
      </w:r>
      <w:r w:rsidR="00032321" w:rsidRPr="00E039B7">
        <w:rPr>
          <w:rFonts w:asciiTheme="majorBidi" w:hAnsiTheme="majorBidi"/>
          <w:bCs/>
          <w:iCs/>
          <w:sz w:val="28"/>
          <w:szCs w:val="28"/>
        </w:rPr>
        <w:t>внедрение ресурсосберегающих и зеленых технологий, включая развитие во</w:t>
      </w:r>
      <w:r w:rsidR="00666D7A" w:rsidRPr="00E039B7">
        <w:rPr>
          <w:rFonts w:asciiTheme="majorBidi" w:hAnsiTheme="majorBidi"/>
          <w:bCs/>
          <w:iCs/>
          <w:sz w:val="28"/>
          <w:szCs w:val="28"/>
        </w:rPr>
        <w:t>зоб</w:t>
      </w:r>
      <w:r w:rsidR="00DC3EC6" w:rsidRPr="00E039B7">
        <w:rPr>
          <w:rFonts w:asciiTheme="majorBidi" w:hAnsiTheme="majorBidi"/>
          <w:bCs/>
          <w:iCs/>
          <w:sz w:val="28"/>
          <w:szCs w:val="28"/>
        </w:rPr>
        <w:t>новляемых источников энергии.</w:t>
      </w:r>
    </w:p>
    <w:p w:rsidR="007123E9" w:rsidRPr="00E039B7" w:rsidRDefault="00F37003" w:rsidP="007123E9">
      <w:pPr>
        <w:pStyle w:val="Sansinterligne"/>
        <w:spacing w:line="276" w:lineRule="auto"/>
        <w:ind w:firstLine="709"/>
        <w:jc w:val="both"/>
        <w:rPr>
          <w:rFonts w:asciiTheme="majorBidi" w:hAnsiTheme="majorBidi"/>
          <w:bCs/>
          <w:iCs/>
          <w:sz w:val="28"/>
          <w:szCs w:val="28"/>
        </w:rPr>
      </w:pPr>
      <w:r w:rsidRPr="00E039B7">
        <w:rPr>
          <w:rFonts w:asciiTheme="majorBidi" w:hAnsiTheme="majorBidi"/>
          <w:bCs/>
          <w:iCs/>
          <w:sz w:val="28"/>
          <w:szCs w:val="28"/>
        </w:rPr>
        <w:t xml:space="preserve">Стороны </w:t>
      </w:r>
      <w:r w:rsidR="00EE1ED1" w:rsidRPr="00E039B7">
        <w:rPr>
          <w:rFonts w:asciiTheme="majorBidi" w:hAnsiTheme="majorBidi"/>
          <w:bCs/>
          <w:iCs/>
          <w:sz w:val="28"/>
          <w:szCs w:val="28"/>
        </w:rPr>
        <w:t xml:space="preserve">приветствуют </w:t>
      </w:r>
      <w:r w:rsidR="007123E9" w:rsidRPr="00E039B7">
        <w:rPr>
          <w:rFonts w:asciiTheme="majorBidi" w:hAnsiTheme="majorBidi"/>
          <w:bCs/>
          <w:iCs/>
          <w:sz w:val="28"/>
          <w:szCs w:val="28"/>
        </w:rPr>
        <w:t>объявлен</w:t>
      </w:r>
      <w:r w:rsidR="00EE1ED1" w:rsidRPr="00E039B7">
        <w:rPr>
          <w:rFonts w:asciiTheme="majorBidi" w:hAnsiTheme="majorBidi"/>
          <w:bCs/>
          <w:iCs/>
          <w:sz w:val="28"/>
          <w:szCs w:val="28"/>
        </w:rPr>
        <w:t>ие</w:t>
      </w:r>
      <w:r w:rsidR="007123E9" w:rsidRPr="00E039B7">
        <w:rPr>
          <w:rFonts w:asciiTheme="majorBidi" w:hAnsiTheme="majorBidi"/>
          <w:bCs/>
          <w:iCs/>
          <w:sz w:val="28"/>
          <w:szCs w:val="28"/>
        </w:rPr>
        <w:t xml:space="preserve"> Генеральной Ассамблеей ООН </w:t>
      </w:r>
      <w:r w:rsidR="00EE1ED1" w:rsidRPr="00E039B7">
        <w:rPr>
          <w:rFonts w:asciiTheme="majorBidi" w:hAnsiTheme="majorBidi"/>
          <w:bCs/>
          <w:iCs/>
          <w:sz w:val="28"/>
          <w:szCs w:val="28"/>
        </w:rPr>
        <w:t xml:space="preserve">2022 года </w:t>
      </w:r>
      <w:r w:rsidR="007123E9" w:rsidRPr="00E039B7">
        <w:rPr>
          <w:rFonts w:asciiTheme="majorBidi" w:hAnsiTheme="majorBidi"/>
          <w:bCs/>
          <w:iCs/>
          <w:sz w:val="28"/>
          <w:szCs w:val="28"/>
        </w:rPr>
        <w:t>Международным годом устойчивого горного развития</w:t>
      </w:r>
      <w:r w:rsidR="009B0601" w:rsidRPr="00E039B7">
        <w:rPr>
          <w:rFonts w:asciiTheme="majorBidi" w:hAnsiTheme="majorBidi"/>
          <w:bCs/>
          <w:iCs/>
          <w:sz w:val="28"/>
          <w:szCs w:val="28"/>
        </w:rPr>
        <w:t xml:space="preserve"> по инициативе Президента </w:t>
      </w:r>
      <w:proofErr w:type="spellStart"/>
      <w:r w:rsidR="009B0601" w:rsidRPr="00E039B7">
        <w:rPr>
          <w:rFonts w:asciiTheme="majorBidi" w:hAnsiTheme="majorBidi"/>
          <w:bCs/>
          <w:iCs/>
          <w:sz w:val="28"/>
          <w:szCs w:val="28"/>
        </w:rPr>
        <w:t>Кыргызской</w:t>
      </w:r>
      <w:proofErr w:type="spellEnd"/>
      <w:r w:rsidR="009B0601" w:rsidRPr="00E039B7">
        <w:rPr>
          <w:rFonts w:asciiTheme="majorBidi" w:hAnsiTheme="majorBidi"/>
          <w:bCs/>
          <w:iCs/>
          <w:sz w:val="28"/>
          <w:szCs w:val="28"/>
        </w:rPr>
        <w:t xml:space="preserve"> Республики</w:t>
      </w:r>
      <w:r w:rsidR="00EE1ED1" w:rsidRPr="00E039B7">
        <w:rPr>
          <w:rFonts w:asciiTheme="majorBidi" w:hAnsiTheme="majorBidi"/>
          <w:bCs/>
          <w:iCs/>
          <w:sz w:val="28"/>
          <w:szCs w:val="28"/>
        </w:rPr>
        <w:t xml:space="preserve"> и отмечают</w:t>
      </w:r>
      <w:r w:rsidR="007123E9" w:rsidRPr="00E039B7">
        <w:rPr>
          <w:rFonts w:asciiTheme="majorBidi" w:hAnsiTheme="majorBidi"/>
          <w:bCs/>
          <w:iCs/>
          <w:sz w:val="28"/>
          <w:szCs w:val="28"/>
        </w:rPr>
        <w:t xml:space="preserve"> необходимо</w:t>
      </w:r>
      <w:r w:rsidR="00EE1ED1" w:rsidRPr="00E039B7">
        <w:rPr>
          <w:rFonts w:asciiTheme="majorBidi" w:hAnsiTheme="majorBidi"/>
          <w:bCs/>
          <w:iCs/>
          <w:sz w:val="28"/>
          <w:szCs w:val="28"/>
        </w:rPr>
        <w:t>сть</w:t>
      </w:r>
      <w:r w:rsidR="007123E9" w:rsidRPr="00E039B7">
        <w:rPr>
          <w:rFonts w:asciiTheme="majorBidi" w:hAnsiTheme="majorBidi"/>
          <w:bCs/>
          <w:iCs/>
          <w:sz w:val="28"/>
          <w:szCs w:val="28"/>
        </w:rPr>
        <w:t xml:space="preserve"> консолид</w:t>
      </w:r>
      <w:r w:rsidR="00EE1ED1" w:rsidRPr="00E039B7">
        <w:rPr>
          <w:rFonts w:asciiTheme="majorBidi" w:hAnsiTheme="majorBidi"/>
          <w:bCs/>
          <w:iCs/>
          <w:sz w:val="28"/>
          <w:szCs w:val="28"/>
        </w:rPr>
        <w:t>ации</w:t>
      </w:r>
      <w:r w:rsidR="007123E9" w:rsidRPr="00E039B7">
        <w:rPr>
          <w:rFonts w:asciiTheme="majorBidi" w:hAnsiTheme="majorBidi"/>
          <w:bCs/>
          <w:iCs/>
          <w:sz w:val="28"/>
          <w:szCs w:val="28"/>
        </w:rPr>
        <w:t xml:space="preserve"> деятельност</w:t>
      </w:r>
      <w:r w:rsidR="00EE1ED1" w:rsidRPr="00E039B7">
        <w:rPr>
          <w:rFonts w:asciiTheme="majorBidi" w:hAnsiTheme="majorBidi"/>
          <w:bCs/>
          <w:iCs/>
          <w:sz w:val="28"/>
          <w:szCs w:val="28"/>
        </w:rPr>
        <w:t>и</w:t>
      </w:r>
      <w:r w:rsidR="007123E9" w:rsidRPr="00E039B7">
        <w:rPr>
          <w:rFonts w:asciiTheme="majorBidi" w:hAnsiTheme="majorBidi"/>
          <w:bCs/>
          <w:iCs/>
          <w:sz w:val="28"/>
          <w:szCs w:val="28"/>
        </w:rPr>
        <w:t xml:space="preserve"> на международной арене в целях улучшения информированности о важности устойчивого горного развития, а также сохранение и устойчивого использования горных экосистем, принятых Организаци</w:t>
      </w:r>
      <w:r w:rsidR="00EE1ED1" w:rsidRPr="00E039B7">
        <w:rPr>
          <w:rFonts w:asciiTheme="majorBidi" w:hAnsiTheme="majorBidi"/>
          <w:bCs/>
          <w:iCs/>
          <w:sz w:val="28"/>
          <w:szCs w:val="28"/>
        </w:rPr>
        <w:t>ей</w:t>
      </w:r>
      <w:r w:rsidR="007123E9" w:rsidRPr="00E039B7">
        <w:rPr>
          <w:rFonts w:asciiTheme="majorBidi" w:hAnsiTheme="majorBidi"/>
          <w:bCs/>
          <w:iCs/>
          <w:sz w:val="28"/>
          <w:szCs w:val="28"/>
        </w:rPr>
        <w:t xml:space="preserve"> Объединенных Наций.</w:t>
      </w:r>
      <w:r w:rsidR="00D34E20" w:rsidRPr="00E039B7">
        <w:rPr>
          <w:rFonts w:asciiTheme="majorBidi" w:hAnsiTheme="majorBidi"/>
          <w:bCs/>
          <w:iCs/>
          <w:sz w:val="28"/>
          <w:szCs w:val="28"/>
        </w:rPr>
        <w:t xml:space="preserve"> </w:t>
      </w:r>
    </w:p>
    <w:p w:rsidR="007123E9" w:rsidRPr="00E039B7" w:rsidRDefault="00F37003" w:rsidP="00763482">
      <w:pPr>
        <w:adjustRightInd w:val="0"/>
        <w:snapToGrid w:val="0"/>
        <w:spacing w:after="0"/>
        <w:ind w:firstLine="708"/>
        <w:jc w:val="both"/>
        <w:rPr>
          <w:rFonts w:asciiTheme="majorBidi" w:hAnsiTheme="majorBidi"/>
          <w:bCs/>
          <w:iCs/>
          <w:sz w:val="28"/>
          <w:szCs w:val="28"/>
        </w:rPr>
      </w:pPr>
      <w:r w:rsidRPr="00E039B7">
        <w:rPr>
          <w:rFonts w:asciiTheme="majorBidi" w:hAnsiTheme="majorBidi"/>
          <w:bCs/>
          <w:iCs/>
          <w:sz w:val="28"/>
          <w:szCs w:val="28"/>
        </w:rPr>
        <w:t>Стороны</w:t>
      </w:r>
      <w:r w:rsidR="009408C8" w:rsidRPr="00E039B7">
        <w:rPr>
          <w:rFonts w:asciiTheme="majorBidi" w:hAnsiTheme="majorBidi"/>
          <w:bCs/>
          <w:iCs/>
          <w:sz w:val="28"/>
          <w:szCs w:val="28"/>
        </w:rPr>
        <w:t>,</w:t>
      </w:r>
      <w:r w:rsidR="009B0601" w:rsidRPr="00E039B7">
        <w:rPr>
          <w:rFonts w:asciiTheme="majorBidi" w:hAnsiTheme="majorBidi"/>
          <w:bCs/>
          <w:iCs/>
          <w:sz w:val="28"/>
          <w:szCs w:val="28"/>
        </w:rPr>
        <w:t xml:space="preserve"> исходя из того, что горные регионы предоставляют значимые </w:t>
      </w:r>
      <w:proofErr w:type="spellStart"/>
      <w:r w:rsidR="009B0601" w:rsidRPr="00E039B7">
        <w:rPr>
          <w:rFonts w:asciiTheme="majorBidi" w:hAnsiTheme="majorBidi"/>
          <w:bCs/>
          <w:iCs/>
          <w:sz w:val="28"/>
          <w:szCs w:val="28"/>
        </w:rPr>
        <w:t>экосистемные</w:t>
      </w:r>
      <w:proofErr w:type="spellEnd"/>
      <w:r w:rsidR="009B0601" w:rsidRPr="00E039B7">
        <w:rPr>
          <w:rFonts w:asciiTheme="majorBidi" w:hAnsiTheme="majorBidi"/>
          <w:bCs/>
          <w:iCs/>
          <w:sz w:val="28"/>
          <w:szCs w:val="28"/>
        </w:rPr>
        <w:t xml:space="preserve"> услуги миру, регулируя климат и глобальный водный цикл,</w:t>
      </w:r>
      <w:r w:rsidRPr="00E039B7">
        <w:rPr>
          <w:rFonts w:asciiTheme="majorBidi" w:hAnsiTheme="majorBidi"/>
          <w:bCs/>
          <w:iCs/>
          <w:sz w:val="28"/>
          <w:szCs w:val="28"/>
        </w:rPr>
        <w:t xml:space="preserve"> </w:t>
      </w:r>
      <w:r w:rsidR="003D5342" w:rsidRPr="00E039B7">
        <w:rPr>
          <w:rFonts w:asciiTheme="majorBidi" w:hAnsiTheme="majorBidi"/>
          <w:bCs/>
          <w:iCs/>
          <w:sz w:val="28"/>
          <w:szCs w:val="28"/>
        </w:rPr>
        <w:t xml:space="preserve">отметили важность </w:t>
      </w:r>
      <w:r w:rsidR="007123E9" w:rsidRPr="00E039B7">
        <w:rPr>
          <w:rFonts w:asciiTheme="majorBidi" w:hAnsiTheme="majorBidi"/>
          <w:bCs/>
          <w:iCs/>
          <w:sz w:val="28"/>
          <w:szCs w:val="28"/>
        </w:rPr>
        <w:t>совместно</w:t>
      </w:r>
      <w:r w:rsidR="003D5342" w:rsidRPr="00E039B7">
        <w:rPr>
          <w:rFonts w:asciiTheme="majorBidi" w:hAnsiTheme="majorBidi"/>
          <w:bCs/>
          <w:iCs/>
          <w:sz w:val="28"/>
          <w:szCs w:val="28"/>
        </w:rPr>
        <w:t>го</w:t>
      </w:r>
      <w:r w:rsidR="007123E9" w:rsidRPr="00E039B7">
        <w:rPr>
          <w:rFonts w:asciiTheme="majorBidi" w:hAnsiTheme="majorBidi"/>
          <w:bCs/>
          <w:iCs/>
          <w:sz w:val="28"/>
          <w:szCs w:val="28"/>
        </w:rPr>
        <w:t xml:space="preserve"> продвижени</w:t>
      </w:r>
      <w:r w:rsidR="003D5342" w:rsidRPr="00E039B7">
        <w:rPr>
          <w:rFonts w:asciiTheme="majorBidi" w:hAnsiTheme="majorBidi"/>
          <w:bCs/>
          <w:iCs/>
          <w:sz w:val="28"/>
          <w:szCs w:val="28"/>
        </w:rPr>
        <w:t>я</w:t>
      </w:r>
      <w:r w:rsidR="00C07787" w:rsidRPr="00E039B7">
        <w:rPr>
          <w:rFonts w:asciiTheme="majorBidi" w:hAnsiTheme="majorBidi"/>
          <w:bCs/>
          <w:iCs/>
          <w:sz w:val="28"/>
          <w:szCs w:val="28"/>
        </w:rPr>
        <w:t xml:space="preserve"> инициированных</w:t>
      </w:r>
      <w:r w:rsidR="00E07B79" w:rsidRPr="00E039B7">
        <w:rPr>
          <w:rFonts w:asciiTheme="majorBidi" w:hAnsiTheme="majorBidi"/>
          <w:bCs/>
          <w:iCs/>
          <w:sz w:val="28"/>
          <w:szCs w:val="28"/>
        </w:rPr>
        <w:t xml:space="preserve"> </w:t>
      </w:r>
      <w:proofErr w:type="spellStart"/>
      <w:r w:rsidR="00E07B79" w:rsidRPr="00E039B7">
        <w:rPr>
          <w:rFonts w:asciiTheme="majorBidi" w:hAnsiTheme="majorBidi"/>
          <w:bCs/>
          <w:iCs/>
          <w:sz w:val="28"/>
          <w:szCs w:val="28"/>
        </w:rPr>
        <w:t>Кыргызской</w:t>
      </w:r>
      <w:proofErr w:type="spellEnd"/>
      <w:r w:rsidR="00E07B79" w:rsidRPr="00E039B7">
        <w:rPr>
          <w:rFonts w:asciiTheme="majorBidi" w:hAnsiTheme="majorBidi"/>
          <w:bCs/>
          <w:iCs/>
          <w:sz w:val="28"/>
          <w:szCs w:val="28"/>
        </w:rPr>
        <w:t xml:space="preserve"> Республикой</w:t>
      </w:r>
      <w:r w:rsidR="007123E9" w:rsidRPr="00E039B7">
        <w:rPr>
          <w:rFonts w:asciiTheme="majorBidi" w:hAnsiTheme="majorBidi"/>
          <w:bCs/>
          <w:iCs/>
          <w:sz w:val="28"/>
          <w:szCs w:val="28"/>
        </w:rPr>
        <w:t xml:space="preserve"> </w:t>
      </w:r>
      <w:r w:rsidR="003D5342" w:rsidRPr="00E039B7">
        <w:rPr>
          <w:rFonts w:asciiTheme="majorBidi" w:hAnsiTheme="majorBidi"/>
          <w:bCs/>
          <w:iCs/>
          <w:sz w:val="28"/>
          <w:szCs w:val="28"/>
        </w:rPr>
        <w:t xml:space="preserve">проекта Резолюции </w:t>
      </w:r>
      <w:r w:rsidR="003D5342" w:rsidRPr="00E039B7">
        <w:rPr>
          <w:rFonts w:ascii="Times New Roman" w:hAnsi="Times New Roman" w:cs="Times New Roman"/>
          <w:bCs/>
          <w:iCs/>
          <w:sz w:val="28"/>
          <w:szCs w:val="28"/>
        </w:rPr>
        <w:t>77-й сессии Генеральной Ассамблеи ООН об объявлении 2023-2027 гг. «Пятилетием действий по развитию горных регионов»</w:t>
      </w:r>
      <w:r w:rsidR="00C07787"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="000A2F8D"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07787" w:rsidRPr="00E039B7">
        <w:rPr>
          <w:rFonts w:ascii="Times New Roman" w:hAnsi="Times New Roman" w:cs="Times New Roman"/>
          <w:bCs/>
          <w:iCs/>
          <w:sz w:val="28"/>
          <w:szCs w:val="28"/>
        </w:rPr>
        <w:t>идею</w:t>
      </w:r>
      <w:r w:rsidR="003D5342"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A2F8D" w:rsidRPr="00E039B7">
        <w:rPr>
          <w:rFonts w:asciiTheme="majorBidi" w:hAnsiTheme="majorBidi"/>
          <w:bCs/>
          <w:iCs/>
          <w:sz w:val="28"/>
          <w:szCs w:val="28"/>
        </w:rPr>
        <w:t>учреждения Фонда развития горных стран</w:t>
      </w:r>
      <w:r w:rsidR="00C07787" w:rsidRPr="00E039B7">
        <w:rPr>
          <w:rFonts w:asciiTheme="majorBidi" w:hAnsiTheme="majorBidi"/>
          <w:bCs/>
          <w:iCs/>
          <w:sz w:val="28"/>
          <w:szCs w:val="28"/>
        </w:rPr>
        <w:t xml:space="preserve">, а также </w:t>
      </w:r>
      <w:r w:rsidR="00C07787" w:rsidRPr="00E039B7">
        <w:rPr>
          <w:rFonts w:asciiTheme="majorBidi" w:hAnsiTheme="majorBidi"/>
          <w:bCs/>
          <w:iCs/>
          <w:sz w:val="28"/>
          <w:szCs w:val="28"/>
        </w:rPr>
        <w:lastRenderedPageBreak/>
        <w:t xml:space="preserve">значимость </w:t>
      </w:r>
      <w:r w:rsidR="00514F1F" w:rsidRPr="00E039B7">
        <w:rPr>
          <w:rFonts w:ascii="Times New Roman" w:hAnsi="Times New Roman" w:cs="Times New Roman"/>
          <w:bCs/>
          <w:iCs/>
          <w:sz w:val="28"/>
          <w:szCs w:val="28"/>
        </w:rPr>
        <w:t>предложений</w:t>
      </w:r>
      <w:r w:rsidR="000A2F8D"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 Республик</w:t>
      </w:r>
      <w:r w:rsidR="00514F1F" w:rsidRPr="00E039B7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0A2F8D"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 Таджикистан</w:t>
      </w:r>
      <w:r w:rsidR="00514F1F"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 об</w:t>
      </w:r>
      <w:r w:rsidR="003D5342"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123E9" w:rsidRPr="00E039B7">
        <w:rPr>
          <w:rFonts w:asciiTheme="majorBidi" w:hAnsiTheme="majorBidi"/>
          <w:bCs/>
          <w:iCs/>
          <w:sz w:val="28"/>
          <w:szCs w:val="28"/>
        </w:rPr>
        <w:t>объявлени</w:t>
      </w:r>
      <w:r w:rsidR="00514F1F" w:rsidRPr="00E039B7">
        <w:rPr>
          <w:rFonts w:asciiTheme="majorBidi" w:hAnsiTheme="majorBidi"/>
          <w:bCs/>
          <w:iCs/>
          <w:sz w:val="28"/>
          <w:szCs w:val="28"/>
        </w:rPr>
        <w:t>и</w:t>
      </w:r>
      <w:r w:rsidR="007123E9" w:rsidRPr="00E039B7">
        <w:rPr>
          <w:rFonts w:asciiTheme="majorBidi" w:hAnsiTheme="majorBidi"/>
          <w:bCs/>
          <w:iCs/>
          <w:sz w:val="28"/>
          <w:szCs w:val="28"/>
        </w:rPr>
        <w:t xml:space="preserve"> 2025 года Международным годом сохранения ледников </w:t>
      </w:r>
      <w:r w:rsidR="00514F1F" w:rsidRPr="00E039B7">
        <w:rPr>
          <w:rFonts w:asciiTheme="majorBidi" w:hAnsiTheme="majorBidi"/>
          <w:bCs/>
          <w:iCs/>
          <w:sz w:val="28"/>
          <w:szCs w:val="28"/>
        </w:rPr>
        <w:t>и создании</w:t>
      </w:r>
      <w:r w:rsidR="007123E9" w:rsidRPr="00E039B7">
        <w:rPr>
          <w:rFonts w:asciiTheme="majorBidi" w:hAnsiTheme="majorBidi"/>
          <w:bCs/>
          <w:iCs/>
          <w:sz w:val="28"/>
          <w:szCs w:val="28"/>
        </w:rPr>
        <w:t xml:space="preserve"> Международного фонда защиты ледников.</w:t>
      </w:r>
      <w:r w:rsidR="00D34E20" w:rsidRPr="00E039B7">
        <w:rPr>
          <w:rFonts w:asciiTheme="majorBidi" w:hAnsiTheme="majorBidi"/>
          <w:bCs/>
          <w:iCs/>
          <w:sz w:val="28"/>
          <w:szCs w:val="28"/>
        </w:rPr>
        <w:t xml:space="preserve"> </w:t>
      </w:r>
    </w:p>
    <w:p w:rsidR="00E1414B" w:rsidRPr="00E039B7" w:rsidRDefault="00E1414B" w:rsidP="00763482">
      <w:pPr>
        <w:pStyle w:val="Sansinterligne"/>
        <w:spacing w:line="276" w:lineRule="auto"/>
        <w:ind w:firstLine="709"/>
        <w:jc w:val="both"/>
        <w:rPr>
          <w:rFonts w:asciiTheme="majorBidi" w:hAnsiTheme="majorBidi"/>
          <w:bCs/>
          <w:iCs/>
          <w:sz w:val="28"/>
          <w:szCs w:val="28"/>
        </w:rPr>
      </w:pPr>
      <w:r w:rsidRPr="00E039B7">
        <w:rPr>
          <w:rFonts w:asciiTheme="majorBidi" w:hAnsiTheme="majorBidi"/>
          <w:bCs/>
          <w:iCs/>
          <w:sz w:val="28"/>
          <w:szCs w:val="28"/>
        </w:rPr>
        <w:t>Стороны подчеркивают важность поддержки международн</w:t>
      </w:r>
      <w:r w:rsidR="0021036B" w:rsidRPr="00E039B7">
        <w:rPr>
          <w:rFonts w:asciiTheme="majorBidi" w:hAnsiTheme="majorBidi"/>
          <w:bCs/>
          <w:iCs/>
          <w:sz w:val="28"/>
          <w:szCs w:val="28"/>
        </w:rPr>
        <w:t>ой</w:t>
      </w:r>
      <w:r w:rsidRPr="00E039B7">
        <w:rPr>
          <w:rFonts w:asciiTheme="majorBidi" w:hAnsiTheme="majorBidi"/>
          <w:bCs/>
          <w:iCs/>
          <w:sz w:val="28"/>
          <w:szCs w:val="28"/>
        </w:rPr>
        <w:t xml:space="preserve"> деятельност</w:t>
      </w:r>
      <w:r w:rsidR="0021036B" w:rsidRPr="00E039B7">
        <w:rPr>
          <w:rFonts w:asciiTheme="majorBidi" w:hAnsiTheme="majorBidi"/>
          <w:bCs/>
          <w:iCs/>
          <w:sz w:val="28"/>
          <w:szCs w:val="28"/>
        </w:rPr>
        <w:t>и</w:t>
      </w:r>
      <w:r w:rsidRPr="00E039B7">
        <w:rPr>
          <w:rFonts w:asciiTheme="majorBidi" w:hAnsiTheme="majorBidi"/>
          <w:bCs/>
          <w:iCs/>
          <w:sz w:val="28"/>
          <w:szCs w:val="28"/>
        </w:rPr>
        <w:t xml:space="preserve"> по сохранению ледников, </w:t>
      </w:r>
      <w:r w:rsidR="0021036B" w:rsidRPr="00E039B7">
        <w:rPr>
          <w:rFonts w:asciiTheme="majorBidi" w:hAnsiTheme="majorBidi" w:cstheme="majorBidi"/>
          <w:bCs/>
          <w:iCs/>
          <w:sz w:val="28"/>
          <w:szCs w:val="28"/>
        </w:rPr>
        <w:t>комплексному решению проблем экологической обстановки и спасения Аральского моря, а также</w:t>
      </w:r>
      <w:r w:rsidR="0021036B" w:rsidRPr="00E039B7">
        <w:rPr>
          <w:rFonts w:asciiTheme="majorBidi" w:hAnsiTheme="majorBidi"/>
          <w:bCs/>
          <w:iCs/>
          <w:sz w:val="28"/>
          <w:szCs w:val="28"/>
        </w:rPr>
        <w:t xml:space="preserve"> </w:t>
      </w:r>
      <w:r w:rsidRPr="00E039B7">
        <w:rPr>
          <w:rFonts w:asciiTheme="majorBidi" w:hAnsiTheme="majorBidi"/>
          <w:bCs/>
          <w:iCs/>
          <w:sz w:val="28"/>
          <w:szCs w:val="28"/>
        </w:rPr>
        <w:t>защиты биоразнообразия, развитие сотрудничества по трансферу технологий, финансированию и обменам опытом с учетом собственных преимуществ.</w:t>
      </w:r>
    </w:p>
    <w:p w:rsidR="00EA24D1" w:rsidRPr="00E039B7" w:rsidRDefault="005F6579" w:rsidP="0046606D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Стороны отметили </w:t>
      </w:r>
      <w:r w:rsidR="006703E8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важность 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>инициированной Республикой Узбекистан специа</w:t>
      </w:r>
      <w:r w:rsidR="00243C66" w:rsidRPr="00E039B7">
        <w:rPr>
          <w:rFonts w:asciiTheme="majorBidi" w:hAnsiTheme="majorBidi" w:cstheme="majorBidi"/>
          <w:bCs/>
          <w:iCs/>
          <w:sz w:val="28"/>
          <w:szCs w:val="28"/>
        </w:rPr>
        <w:t>льной Р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езолюции Генеральной Ассамблеи ООН об объявлении региона Приаралья зоной экологических инноваций и технологий, которая будет способствовать преодолению негативных последствий </w:t>
      </w:r>
      <w:proofErr w:type="spellStart"/>
      <w:r w:rsidRPr="00E039B7">
        <w:rPr>
          <w:rFonts w:asciiTheme="majorBidi" w:hAnsiTheme="majorBidi" w:cstheme="majorBidi"/>
          <w:bCs/>
          <w:iCs/>
          <w:sz w:val="28"/>
          <w:szCs w:val="28"/>
        </w:rPr>
        <w:t>Аральской</w:t>
      </w:r>
      <w:proofErr w:type="spellEnd"/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катастрофы, </w:t>
      </w:r>
      <w:r w:rsidR="00243C66" w:rsidRPr="00E039B7">
        <w:rPr>
          <w:rFonts w:asciiTheme="majorBidi" w:hAnsiTheme="majorBidi" w:cstheme="majorBidi"/>
          <w:bCs/>
          <w:iCs/>
          <w:sz w:val="28"/>
          <w:szCs w:val="28"/>
        </w:rPr>
        <w:t>восстановлению и улучшению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окружающей среды, сохранению природных ресурсов и повышению качества жизни населения региона.</w:t>
      </w:r>
      <w:r w:rsidR="00EA24D1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</w:p>
    <w:p w:rsidR="0046606D" w:rsidRPr="00E039B7" w:rsidRDefault="0046606D" w:rsidP="0046606D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>Китайская сторона</w:t>
      </w:r>
      <w:r w:rsidR="00B017DC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изучит возможность участия в проектах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, направленных на улучшение экологической и социально-экономической обстановки в регионе Приаралья в рамках </w:t>
      </w:r>
      <w:proofErr w:type="spellStart"/>
      <w:r w:rsidRPr="00E039B7">
        <w:rPr>
          <w:rFonts w:asciiTheme="majorBidi" w:hAnsiTheme="majorBidi" w:cstheme="majorBidi"/>
          <w:bCs/>
          <w:iCs/>
          <w:sz w:val="28"/>
          <w:szCs w:val="28"/>
        </w:rPr>
        <w:t>Многопартнерского</w:t>
      </w:r>
      <w:proofErr w:type="spellEnd"/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трастового фонда по человеческой безопасности для региона Приаралья под эгидой ООН. </w:t>
      </w:r>
    </w:p>
    <w:p w:rsidR="00763482" w:rsidRPr="00E039B7" w:rsidRDefault="006703E8" w:rsidP="001F1244">
      <w:pPr>
        <w:pStyle w:val="Sansinterligne"/>
        <w:spacing w:line="276" w:lineRule="auto"/>
        <w:ind w:firstLine="709"/>
        <w:jc w:val="both"/>
        <w:rPr>
          <w:rFonts w:asciiTheme="majorBidi" w:hAnsiTheme="majorBidi"/>
          <w:bCs/>
          <w:iCs/>
          <w:sz w:val="28"/>
          <w:szCs w:val="28"/>
        </w:rPr>
      </w:pPr>
      <w:r w:rsidRPr="00E039B7">
        <w:rPr>
          <w:rFonts w:asciiTheme="majorBidi" w:hAnsiTheme="majorBidi"/>
          <w:bCs/>
          <w:iCs/>
          <w:sz w:val="28"/>
          <w:szCs w:val="28"/>
        </w:rPr>
        <w:t xml:space="preserve">Стороны </w:t>
      </w:r>
      <w:r w:rsidR="00763482" w:rsidRPr="00E039B7">
        <w:rPr>
          <w:rFonts w:asciiTheme="majorBidi" w:hAnsiTheme="majorBidi"/>
          <w:bCs/>
          <w:iCs/>
          <w:sz w:val="28"/>
          <w:szCs w:val="28"/>
        </w:rPr>
        <w:t xml:space="preserve">отметили принятие </w:t>
      </w:r>
      <w:r w:rsidR="00B174CF" w:rsidRPr="00E039B7">
        <w:rPr>
          <w:rFonts w:asciiTheme="majorBidi" w:hAnsiTheme="majorBidi"/>
          <w:bCs/>
          <w:iCs/>
          <w:sz w:val="28"/>
          <w:szCs w:val="28"/>
        </w:rPr>
        <w:t xml:space="preserve">по инициативе Туркменистана </w:t>
      </w:r>
      <w:r w:rsidR="00243C66" w:rsidRPr="00E039B7">
        <w:rPr>
          <w:rFonts w:asciiTheme="majorBidi" w:hAnsiTheme="majorBidi"/>
          <w:bCs/>
          <w:iCs/>
          <w:sz w:val="28"/>
          <w:szCs w:val="28"/>
        </w:rPr>
        <w:t>р</w:t>
      </w:r>
      <w:r w:rsidR="00B174CF" w:rsidRPr="00E039B7">
        <w:rPr>
          <w:rFonts w:asciiTheme="majorBidi" w:hAnsiTheme="majorBidi"/>
          <w:bCs/>
          <w:iCs/>
          <w:sz w:val="28"/>
          <w:szCs w:val="28"/>
        </w:rPr>
        <w:t>езолюций</w:t>
      </w:r>
      <w:r w:rsidRPr="00E039B7">
        <w:rPr>
          <w:rFonts w:asciiTheme="majorBidi" w:hAnsiTheme="majorBidi"/>
          <w:bCs/>
          <w:iCs/>
          <w:sz w:val="28"/>
          <w:szCs w:val="28"/>
        </w:rPr>
        <w:t xml:space="preserve"> Генеральной Ассамблеи ООН «О сотрудничестве</w:t>
      </w:r>
      <w:r w:rsidR="000C4D2B" w:rsidRPr="00E039B7">
        <w:rPr>
          <w:rFonts w:asciiTheme="majorBidi" w:hAnsiTheme="majorBidi"/>
          <w:bCs/>
          <w:iCs/>
          <w:sz w:val="28"/>
          <w:szCs w:val="28"/>
        </w:rPr>
        <w:t xml:space="preserve"> между</w:t>
      </w:r>
      <w:r w:rsidRPr="00E039B7">
        <w:rPr>
          <w:rFonts w:asciiTheme="majorBidi" w:hAnsiTheme="majorBidi"/>
          <w:bCs/>
          <w:iCs/>
          <w:sz w:val="28"/>
          <w:szCs w:val="28"/>
        </w:rPr>
        <w:t xml:space="preserve"> Организацией Объединенных Наций и Между</w:t>
      </w:r>
      <w:r w:rsidR="00945D58" w:rsidRPr="00E039B7">
        <w:rPr>
          <w:rFonts w:asciiTheme="majorBidi" w:hAnsiTheme="majorBidi"/>
          <w:bCs/>
          <w:iCs/>
          <w:sz w:val="28"/>
          <w:szCs w:val="28"/>
        </w:rPr>
        <w:t>народным Фондом спасения Арала».</w:t>
      </w:r>
    </w:p>
    <w:p w:rsidR="0015679E" w:rsidRPr="00E039B7" w:rsidRDefault="00B84558" w:rsidP="00901E58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Стороны 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поддерживают </w:t>
      </w:r>
      <w:r w:rsidR="006B6D28" w:rsidRPr="00E039B7">
        <w:rPr>
          <w:rFonts w:asciiTheme="majorBidi" w:hAnsiTheme="majorBidi" w:cstheme="majorBidi"/>
          <w:bCs/>
          <w:iCs/>
          <w:sz w:val="28"/>
          <w:szCs w:val="28"/>
        </w:rPr>
        <w:t>разработку Дорожной карты «Зелё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ный 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>Ш</w:t>
      </w:r>
      <w:r w:rsidR="006B6D28" w:rsidRPr="00E039B7">
        <w:rPr>
          <w:rFonts w:asciiTheme="majorBidi" w:hAnsiTheme="majorBidi" w:cstheme="majorBidi"/>
          <w:bCs/>
          <w:iCs/>
          <w:sz w:val="28"/>
          <w:szCs w:val="28"/>
        </w:rPr>
        <w:t>ё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лковый 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>путь», направленной на интенсификацию инвестиционного и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>технологического сотрудничества в сфере альтер</w:t>
      </w:r>
      <w:r w:rsidR="007123E9" w:rsidRPr="00E039B7">
        <w:rPr>
          <w:rFonts w:asciiTheme="majorBidi" w:hAnsiTheme="majorBidi" w:cstheme="majorBidi"/>
          <w:bCs/>
          <w:iCs/>
          <w:sz w:val="28"/>
          <w:szCs w:val="28"/>
        </w:rPr>
        <w:t>нативной энергетики и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="007123E9" w:rsidRPr="00E039B7">
        <w:rPr>
          <w:rFonts w:asciiTheme="majorBidi" w:hAnsiTheme="majorBidi" w:cstheme="majorBidi"/>
          <w:bCs/>
          <w:iCs/>
          <w:sz w:val="28"/>
          <w:szCs w:val="28"/>
        </w:rPr>
        <w:t>подготовки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профильных кадров</w:t>
      </w:r>
      <w:r w:rsidR="00901E58" w:rsidRPr="00E039B7">
        <w:rPr>
          <w:rFonts w:asciiTheme="majorBidi" w:hAnsiTheme="majorBidi" w:cstheme="majorBidi"/>
          <w:bCs/>
          <w:iCs/>
          <w:sz w:val="28"/>
          <w:szCs w:val="28"/>
        </w:rPr>
        <w:t>,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901E58" w:rsidRPr="00E039B7">
        <w:rPr>
          <w:rFonts w:asciiTheme="majorBidi" w:hAnsiTheme="majorBidi" w:cstheme="majorBidi"/>
          <w:bCs/>
          <w:iCs/>
          <w:sz w:val="28"/>
          <w:szCs w:val="28"/>
        </w:rPr>
        <w:t>а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также взаимодействие в реализации региональных программ и проектов в сфере зеленых технологий.</w:t>
      </w:r>
      <w:r w:rsidR="00CB0BEF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</w:p>
    <w:p w:rsidR="00032C30" w:rsidRPr="00E039B7" w:rsidRDefault="00835FCE" w:rsidP="00382894">
      <w:pPr>
        <w:pStyle w:val="Sansinterligne"/>
        <w:spacing w:line="276" w:lineRule="auto"/>
        <w:ind w:firstLine="709"/>
        <w:jc w:val="both"/>
        <w:rPr>
          <w:rFonts w:asciiTheme="majorBidi" w:hAnsi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Стороны </w:t>
      </w:r>
      <w:r w:rsidR="00032C30" w:rsidRPr="00E039B7">
        <w:rPr>
          <w:rFonts w:asciiTheme="majorBidi" w:hAnsiTheme="majorBidi" w:cstheme="majorBidi"/>
          <w:bCs/>
          <w:iCs/>
          <w:sz w:val="28"/>
          <w:szCs w:val="28"/>
        </w:rPr>
        <w:t>приветствуют проведение</w:t>
      </w:r>
      <w:r w:rsidR="00E039B7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по инициативе Таджикистана</w:t>
      </w:r>
      <w:r w:rsidR="00032C3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7123E9" w:rsidRPr="00E039B7">
        <w:rPr>
          <w:rFonts w:asciiTheme="majorBidi" w:hAnsiTheme="majorBidi" w:cstheme="majorBidi"/>
          <w:bCs/>
          <w:iCs/>
          <w:sz w:val="28"/>
          <w:szCs w:val="28"/>
        </w:rPr>
        <w:t>Второй международной конференции высокого уровня по Международному десятилетию действий «Вода для устойчивого развития» 2018-2028</w:t>
      </w:r>
      <w:r w:rsidR="00032C30" w:rsidRPr="00E039B7">
        <w:rPr>
          <w:rFonts w:asciiTheme="majorBidi" w:hAnsiTheme="majorBidi" w:cstheme="majorBidi"/>
          <w:bCs/>
          <w:iCs/>
          <w:sz w:val="28"/>
          <w:szCs w:val="28"/>
        </w:rPr>
        <w:t> гг.</w:t>
      </w:r>
      <w:r w:rsidR="007123E9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(6-9 июня 2022</w:t>
      </w:r>
      <w:r w:rsidR="00F87855" w:rsidRPr="00E039B7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="007123E9" w:rsidRPr="00E039B7">
        <w:rPr>
          <w:rFonts w:asciiTheme="majorBidi" w:hAnsiTheme="majorBidi" w:cstheme="majorBidi"/>
          <w:bCs/>
          <w:iCs/>
          <w:sz w:val="28"/>
          <w:szCs w:val="28"/>
        </w:rPr>
        <w:t>г</w:t>
      </w:r>
      <w:r w:rsidR="00F87855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., </w:t>
      </w:r>
      <w:r w:rsidR="00E039B7" w:rsidRPr="00E039B7">
        <w:rPr>
          <w:rFonts w:asciiTheme="majorBidi" w:hAnsiTheme="majorBidi" w:cstheme="majorBidi"/>
          <w:bCs/>
          <w:iCs/>
          <w:sz w:val="28"/>
          <w:szCs w:val="28"/>
        </w:rPr>
        <w:t>г. </w:t>
      </w:r>
      <w:r w:rsidR="00F87855" w:rsidRPr="00E039B7">
        <w:rPr>
          <w:rFonts w:asciiTheme="majorBidi" w:hAnsiTheme="majorBidi" w:cstheme="majorBidi"/>
          <w:bCs/>
          <w:iCs/>
          <w:sz w:val="28"/>
          <w:szCs w:val="28"/>
        </w:rPr>
        <w:t>Душанбе</w:t>
      </w:r>
      <w:r w:rsidR="007123E9" w:rsidRPr="00E039B7">
        <w:rPr>
          <w:rFonts w:asciiTheme="majorBidi" w:hAnsiTheme="majorBidi" w:cstheme="majorBidi"/>
          <w:bCs/>
          <w:iCs/>
          <w:sz w:val="28"/>
          <w:szCs w:val="28"/>
        </w:rPr>
        <w:t>).</w:t>
      </w:r>
      <w:r w:rsidR="00382894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</w:p>
    <w:p w:rsidR="00DA523D" w:rsidRPr="00E039B7" w:rsidRDefault="00F87855" w:rsidP="00DA523D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Стороны </w:t>
      </w:r>
      <w:r w:rsidR="00835FCE" w:rsidRPr="00E039B7">
        <w:rPr>
          <w:rFonts w:asciiTheme="majorBidi" w:hAnsiTheme="majorBidi" w:cstheme="majorBidi"/>
          <w:bCs/>
          <w:iCs/>
          <w:sz w:val="28"/>
          <w:szCs w:val="28"/>
        </w:rPr>
        <w:t>выражают</w:t>
      </w:r>
      <w:r w:rsidR="00FC65B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готовность</w:t>
      </w:r>
      <w:r w:rsidR="00DA523D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прилагать совместные усилия </w:t>
      </w:r>
      <w:r w:rsidR="00EC5B9C" w:rsidRPr="00E039B7">
        <w:rPr>
          <w:rFonts w:asciiTheme="majorBidi" w:hAnsiTheme="majorBidi" w:cstheme="majorBidi"/>
          <w:bCs/>
          <w:iCs/>
          <w:sz w:val="28"/>
          <w:szCs w:val="28"/>
        </w:rPr>
        <w:t>в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="00EC5B9C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указанных сферах </w:t>
      </w:r>
      <w:r w:rsidR="00DA523D" w:rsidRPr="00E039B7">
        <w:rPr>
          <w:rFonts w:asciiTheme="majorBidi" w:hAnsiTheme="majorBidi" w:cstheme="majorBidi"/>
          <w:bCs/>
          <w:iCs/>
          <w:sz w:val="28"/>
          <w:szCs w:val="28"/>
        </w:rPr>
        <w:t>для совершенствования механизмов долгосрочного и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="00DA523D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взаимовыгодного сотрудничества для достижения </w:t>
      </w:r>
      <w:r w:rsidR="002807BA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Целей </w:t>
      </w:r>
      <w:r w:rsidR="00DA523D" w:rsidRPr="00E039B7">
        <w:rPr>
          <w:rFonts w:asciiTheme="majorBidi" w:hAnsiTheme="majorBidi" w:cstheme="majorBidi"/>
          <w:bCs/>
          <w:iCs/>
          <w:sz w:val="28"/>
          <w:szCs w:val="28"/>
        </w:rPr>
        <w:t>устойчивого развития в регионе.</w:t>
      </w:r>
    </w:p>
    <w:p w:rsidR="00F87855" w:rsidRPr="00E039B7" w:rsidRDefault="00F87855" w:rsidP="00F87855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color w:val="FF0000"/>
          <w:sz w:val="28"/>
          <w:szCs w:val="28"/>
        </w:rPr>
      </w:pPr>
    </w:p>
    <w:p w:rsidR="00901E58" w:rsidRPr="00E039B7" w:rsidRDefault="008C7492" w:rsidP="008C7492">
      <w:pPr>
        <w:pStyle w:val="Sansinterligne"/>
        <w:numPr>
          <w:ilvl w:val="0"/>
          <w:numId w:val="1"/>
        </w:numPr>
        <w:spacing w:line="276" w:lineRule="auto"/>
        <w:jc w:val="center"/>
        <w:rPr>
          <w:rFonts w:asciiTheme="majorBidi" w:hAnsiTheme="majorBidi" w:cstheme="majorBidi"/>
          <w:b/>
          <w:iCs/>
          <w:sz w:val="28"/>
          <w:szCs w:val="28"/>
          <w:u w:val="single"/>
        </w:rPr>
      </w:pPr>
      <w:r w:rsidRPr="00E039B7">
        <w:rPr>
          <w:rFonts w:asciiTheme="majorBidi" w:hAnsiTheme="majorBidi" w:cstheme="majorBidi"/>
          <w:b/>
          <w:iCs/>
          <w:sz w:val="28"/>
          <w:szCs w:val="28"/>
          <w:u w:val="single"/>
        </w:rPr>
        <w:t>С</w:t>
      </w:r>
      <w:r w:rsidR="00901E58" w:rsidRPr="00E039B7">
        <w:rPr>
          <w:rFonts w:asciiTheme="majorBidi" w:hAnsiTheme="majorBidi" w:cstheme="majorBidi"/>
          <w:b/>
          <w:iCs/>
          <w:sz w:val="28"/>
          <w:szCs w:val="28"/>
          <w:u w:val="single"/>
        </w:rPr>
        <w:t>отрудничеств</w:t>
      </w:r>
      <w:r w:rsidRPr="00E039B7">
        <w:rPr>
          <w:rFonts w:asciiTheme="majorBidi" w:hAnsiTheme="majorBidi" w:cstheme="majorBidi"/>
          <w:b/>
          <w:iCs/>
          <w:sz w:val="28"/>
          <w:szCs w:val="28"/>
          <w:u w:val="single"/>
        </w:rPr>
        <w:t>о</w:t>
      </w:r>
      <w:r w:rsidR="00901E58" w:rsidRPr="00E039B7">
        <w:rPr>
          <w:rFonts w:asciiTheme="majorBidi" w:hAnsiTheme="majorBidi" w:cstheme="majorBidi"/>
          <w:b/>
          <w:iCs/>
          <w:sz w:val="28"/>
          <w:szCs w:val="28"/>
          <w:u w:val="single"/>
        </w:rPr>
        <w:t xml:space="preserve"> в сфере высоких технологий</w:t>
      </w:r>
    </w:p>
    <w:p w:rsidR="0007246F" w:rsidRPr="00E039B7" w:rsidRDefault="0007246F" w:rsidP="00D567E3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color w:val="7030A0"/>
          <w:sz w:val="28"/>
          <w:szCs w:val="28"/>
        </w:rPr>
      </w:pPr>
    </w:p>
    <w:p w:rsidR="00F87855" w:rsidRPr="00E039B7" w:rsidRDefault="00A97387" w:rsidP="00B200AE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trike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Стороны подтверждают 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>необходимость активизировать взаимодействие по созданию совместной платформы «Интеллектуального</w:t>
      </w:r>
      <w:r w:rsidR="00482B59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>Шёлкового пути»</w:t>
      </w:r>
      <w:r w:rsidR="008C749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и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="008C7492" w:rsidRPr="00E039B7">
        <w:rPr>
          <w:rFonts w:asciiTheme="majorBidi" w:hAnsiTheme="majorBidi" w:cstheme="majorBidi"/>
          <w:bCs/>
          <w:iCs/>
          <w:sz w:val="28"/>
          <w:szCs w:val="28"/>
        </w:rPr>
        <w:t>«Цифрового Шёлкового пути»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на базе IT-парков </w:t>
      </w:r>
      <w:r w:rsidR="00D567E3" w:rsidRPr="00E039B7">
        <w:rPr>
          <w:rFonts w:asciiTheme="majorBidi" w:hAnsiTheme="majorBidi" w:cstheme="majorBidi"/>
          <w:bCs/>
          <w:iCs/>
          <w:sz w:val="28"/>
          <w:szCs w:val="28"/>
        </w:rPr>
        <w:t>государств Центральной Азии и Китая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в области высоких технологий,</w:t>
      </w:r>
      <w:r w:rsidR="004B707E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таких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как</w:t>
      </w:r>
      <w:r w:rsidR="00382894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цифровая экономика и </w:t>
      </w:r>
      <w:r w:rsidR="00382894" w:rsidRPr="00E039B7">
        <w:rPr>
          <w:rFonts w:asciiTheme="majorBidi" w:hAnsiTheme="majorBidi" w:cstheme="majorBidi"/>
          <w:bCs/>
          <w:iCs/>
          <w:sz w:val="28"/>
          <w:szCs w:val="28"/>
        </w:rPr>
        <w:lastRenderedPageBreak/>
        <w:t>торговля,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искусственный интеллект, большие данные</w:t>
      </w:r>
      <w:r w:rsidR="00382894" w:rsidRPr="00E039B7">
        <w:rPr>
          <w:rFonts w:asciiTheme="majorBidi" w:hAnsiTheme="majorBidi" w:cstheme="majorBidi"/>
          <w:bCs/>
          <w:iCs/>
          <w:sz w:val="28"/>
          <w:szCs w:val="28"/>
        </w:rPr>
        <w:t>, электронное правительство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382894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и технологии </w:t>
      </w:r>
      <w:proofErr w:type="spellStart"/>
      <w:r w:rsidR="00382894" w:rsidRPr="00E039B7">
        <w:rPr>
          <w:rFonts w:asciiTheme="majorBidi" w:hAnsiTheme="majorBidi" w:cstheme="majorBidi"/>
          <w:bCs/>
          <w:iCs/>
          <w:sz w:val="28"/>
          <w:szCs w:val="28"/>
        </w:rPr>
        <w:t>блокчейн</w:t>
      </w:r>
      <w:proofErr w:type="spellEnd"/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>.</w:t>
      </w:r>
      <w:r w:rsidR="004B707E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</w:p>
    <w:p w:rsidR="00306A4F" w:rsidRPr="00E039B7" w:rsidRDefault="00306A4F" w:rsidP="00B200AE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>Стороны</w:t>
      </w:r>
      <w:r w:rsidR="00B200AE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9F1537" w:rsidRPr="00E039B7">
        <w:rPr>
          <w:rFonts w:asciiTheme="majorBidi" w:hAnsiTheme="majorBidi" w:cstheme="majorBidi"/>
          <w:bCs/>
          <w:iCs/>
          <w:sz w:val="28"/>
          <w:szCs w:val="28"/>
        </w:rPr>
        <w:t>отмечают</w:t>
      </w:r>
      <w:r w:rsidR="00B200AE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важность </w:t>
      </w:r>
      <w:r w:rsidR="009F1537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налаживания </w:t>
      </w:r>
      <w:r w:rsidR="00B200AE" w:rsidRPr="00E039B7">
        <w:rPr>
          <w:rFonts w:asciiTheme="majorBidi" w:hAnsiTheme="majorBidi" w:cstheme="majorBidi"/>
          <w:bCs/>
          <w:iCs/>
          <w:sz w:val="28"/>
          <w:szCs w:val="28"/>
        </w:rPr>
        <w:t>сотрудничества в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="00B200AE" w:rsidRPr="00E039B7">
        <w:rPr>
          <w:rFonts w:asciiTheme="majorBidi" w:hAnsiTheme="majorBidi" w:cstheme="majorBidi"/>
          <w:bCs/>
          <w:iCs/>
          <w:sz w:val="28"/>
          <w:szCs w:val="28"/>
        </w:rPr>
        <w:t>космической сфере в целях</w:t>
      </w:r>
      <w:r w:rsidR="009F1537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мониторинга природных и водных ресурсов,</w:t>
      </w:r>
      <w:r w:rsidR="00482B59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освоения и охраны природных ресурсов, стимулирования устойчивого развития сельского хозяйства</w:t>
      </w:r>
      <w:r w:rsidR="009F1537" w:rsidRPr="00E039B7">
        <w:rPr>
          <w:rFonts w:asciiTheme="majorBidi" w:hAnsiTheme="majorBidi" w:cstheme="majorBidi"/>
          <w:bCs/>
          <w:iCs/>
          <w:sz w:val="28"/>
          <w:szCs w:val="28"/>
        </w:rPr>
        <w:t>,</w:t>
      </w:r>
      <w:r w:rsidR="00482B59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B200AE" w:rsidRPr="00E039B7">
        <w:rPr>
          <w:rFonts w:asciiTheme="majorBidi" w:hAnsiTheme="majorBidi" w:cstheme="majorBidi"/>
          <w:bCs/>
          <w:iCs/>
          <w:sz w:val="28"/>
          <w:szCs w:val="28"/>
        </w:rPr>
        <w:t>эффективного решения во</w:t>
      </w:r>
      <w:r w:rsidR="00E039B7" w:rsidRPr="00E039B7">
        <w:rPr>
          <w:rFonts w:asciiTheme="majorBidi" w:hAnsiTheme="majorBidi" w:cstheme="majorBidi"/>
          <w:bCs/>
          <w:iCs/>
          <w:sz w:val="28"/>
          <w:szCs w:val="28"/>
        </w:rPr>
        <w:t>дных, сельскохозяйственных и других</w:t>
      </w:r>
      <w:r w:rsidR="00B200AE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экологических вопросов. </w:t>
      </w:r>
    </w:p>
    <w:p w:rsidR="00100BEE" w:rsidRPr="00E039B7" w:rsidRDefault="00A97387" w:rsidP="00D567E3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Стороны </w:t>
      </w:r>
      <w:r w:rsidR="00100BEE" w:rsidRPr="00E039B7">
        <w:rPr>
          <w:rFonts w:asciiTheme="majorBidi" w:hAnsiTheme="majorBidi" w:cstheme="majorBidi"/>
          <w:bCs/>
          <w:iCs/>
          <w:sz w:val="28"/>
          <w:szCs w:val="28"/>
        </w:rPr>
        <w:t>приветствуют</w:t>
      </w:r>
      <w:r w:rsidR="00436571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активизацию сотрудничества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по л</w:t>
      </w:r>
      <w:r w:rsidR="00436571" w:rsidRPr="00E039B7">
        <w:rPr>
          <w:rFonts w:asciiTheme="majorBidi" w:hAnsiTheme="majorBidi" w:cstheme="majorBidi"/>
          <w:bCs/>
          <w:iCs/>
          <w:sz w:val="28"/>
          <w:szCs w:val="28"/>
        </w:rPr>
        <w:t>инии научн</w:t>
      </w:r>
      <w:r w:rsidR="00100BEE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ых </w:t>
      </w:r>
      <w:r w:rsidR="00436571" w:rsidRPr="00E039B7">
        <w:rPr>
          <w:rFonts w:asciiTheme="majorBidi" w:hAnsiTheme="majorBidi" w:cstheme="majorBidi"/>
          <w:bCs/>
          <w:iCs/>
          <w:sz w:val="28"/>
          <w:szCs w:val="28"/>
        </w:rPr>
        <w:t>обмен</w:t>
      </w:r>
      <w:r w:rsidR="00100BEE" w:rsidRPr="00E039B7">
        <w:rPr>
          <w:rFonts w:asciiTheme="majorBidi" w:hAnsiTheme="majorBidi" w:cstheme="majorBidi"/>
          <w:bCs/>
          <w:iCs/>
          <w:sz w:val="28"/>
          <w:szCs w:val="28"/>
        </w:rPr>
        <w:t>ов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436571" w:rsidRPr="00E039B7">
        <w:rPr>
          <w:rFonts w:asciiTheme="majorBidi" w:hAnsiTheme="majorBidi" w:cstheme="majorBidi"/>
          <w:bCs/>
          <w:iCs/>
          <w:sz w:val="28"/>
          <w:szCs w:val="28"/>
        </w:rPr>
        <w:t>в сфере высоких технологий</w:t>
      </w:r>
      <w:r w:rsidR="00100BEE" w:rsidRPr="00E039B7">
        <w:rPr>
          <w:rFonts w:asciiTheme="majorBidi" w:hAnsiTheme="majorBidi" w:cstheme="majorBidi"/>
          <w:bCs/>
          <w:iCs/>
          <w:sz w:val="28"/>
          <w:szCs w:val="28"/>
        </w:rPr>
        <w:t>,</w:t>
      </w:r>
      <w:r w:rsidR="00436571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100BEE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диалога ученых, экспертов, специалистов </w:t>
      </w:r>
      <w:r w:rsidR="00CC0FF2" w:rsidRPr="00E039B7">
        <w:rPr>
          <w:rFonts w:asciiTheme="majorBidi" w:hAnsiTheme="majorBidi" w:cstheme="majorBidi"/>
          <w:bCs/>
          <w:iCs/>
          <w:sz w:val="28"/>
          <w:szCs w:val="28"/>
        </w:rPr>
        <w:t>для развития инновационного взаимодействия</w:t>
      </w:r>
      <w:r w:rsidR="00100BEE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. </w:t>
      </w:r>
    </w:p>
    <w:p w:rsidR="00997CF2" w:rsidRPr="00E039B7" w:rsidRDefault="00803801" w:rsidP="00D567E3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="Times New Roman" w:hAnsi="Times New Roman"/>
          <w:bCs/>
          <w:iCs/>
          <w:sz w:val="28"/>
          <w:szCs w:val="28"/>
        </w:rPr>
        <w:t xml:space="preserve">Стороны выражают обеспокоенность </w:t>
      </w:r>
      <w:r w:rsidR="006E2A06" w:rsidRPr="00E039B7">
        <w:rPr>
          <w:rFonts w:ascii="Times New Roman" w:hAnsi="Times New Roman"/>
          <w:bCs/>
          <w:iCs/>
          <w:sz w:val="28"/>
          <w:szCs w:val="28"/>
        </w:rPr>
        <w:t xml:space="preserve">негативными </w:t>
      </w:r>
      <w:r w:rsidRPr="00E039B7">
        <w:rPr>
          <w:rFonts w:ascii="Times New Roman" w:hAnsi="Times New Roman"/>
          <w:bCs/>
          <w:iCs/>
          <w:sz w:val="28"/>
          <w:szCs w:val="28"/>
        </w:rPr>
        <w:t>п</w:t>
      </w:r>
      <w:r w:rsidR="00A35148" w:rsidRPr="00E039B7">
        <w:rPr>
          <w:rFonts w:ascii="Times New Roman" w:hAnsi="Times New Roman"/>
          <w:bCs/>
          <w:iCs/>
          <w:sz w:val="28"/>
          <w:szCs w:val="28"/>
        </w:rPr>
        <w:t xml:space="preserve">оследствиями раскола Интернета, и в этой связи </w:t>
      </w:r>
      <w:r w:rsidR="00997CF2" w:rsidRPr="00E039B7">
        <w:rPr>
          <w:rFonts w:asciiTheme="majorBidi" w:hAnsiTheme="majorBidi" w:cstheme="majorBidi"/>
          <w:bCs/>
          <w:iCs/>
          <w:sz w:val="28"/>
          <w:szCs w:val="28"/>
        </w:rPr>
        <w:t>подчеркивают важность сотрудничества в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="00BB1D6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целях </w:t>
      </w:r>
      <w:r w:rsidR="006E2A06" w:rsidRPr="00E039B7">
        <w:rPr>
          <w:rFonts w:asciiTheme="majorBidi" w:hAnsiTheme="majorBidi" w:cstheme="majorBidi"/>
          <w:bCs/>
          <w:iCs/>
          <w:sz w:val="28"/>
          <w:szCs w:val="28"/>
        </w:rPr>
        <w:t>предупреждения новых вызовов и угроз</w:t>
      </w:r>
      <w:r w:rsidR="00BB1D6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международной информационной безопасности и поддержива</w:t>
      </w:r>
      <w:r w:rsidR="00997CF2" w:rsidRPr="00E039B7">
        <w:rPr>
          <w:rFonts w:asciiTheme="majorBidi" w:hAnsiTheme="majorBidi" w:cstheme="majorBidi"/>
          <w:bCs/>
          <w:iCs/>
          <w:sz w:val="28"/>
          <w:szCs w:val="28"/>
        </w:rPr>
        <w:t>ют</w:t>
      </w:r>
      <w:r w:rsidR="00C1624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6E2A06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развитие </w:t>
      </w:r>
      <w:r w:rsidR="00BB1D60" w:rsidRPr="00E039B7">
        <w:rPr>
          <w:rFonts w:asciiTheme="majorBidi" w:hAnsiTheme="majorBidi" w:cstheme="majorBidi"/>
          <w:bCs/>
          <w:iCs/>
          <w:sz w:val="28"/>
          <w:szCs w:val="28"/>
        </w:rPr>
        <w:t>мирного, открытого, безопасного, совместного и упорядоченного киберпространства, в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="00BB1D60" w:rsidRPr="00E039B7">
        <w:rPr>
          <w:rFonts w:asciiTheme="majorBidi" w:hAnsiTheme="majorBidi" w:cstheme="majorBidi"/>
          <w:bCs/>
          <w:iCs/>
          <w:sz w:val="28"/>
          <w:szCs w:val="28"/>
        </w:rPr>
        <w:t>том числе в рамках</w:t>
      </w:r>
      <w:r w:rsidR="00997C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«</w:t>
      </w:r>
      <w:r w:rsidR="00BB1D60" w:rsidRPr="00E039B7">
        <w:rPr>
          <w:rFonts w:asciiTheme="majorBidi" w:hAnsiTheme="majorBidi" w:cstheme="majorBidi"/>
          <w:bCs/>
          <w:iCs/>
          <w:sz w:val="28"/>
          <w:szCs w:val="28"/>
        </w:rPr>
        <w:t>Инициативы</w:t>
      </w:r>
      <w:r w:rsidR="003257C4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по</w:t>
      </w:r>
      <w:r w:rsidR="00997CF2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сотрудничеств</w:t>
      </w:r>
      <w:r w:rsidR="003257C4" w:rsidRPr="00E039B7">
        <w:rPr>
          <w:rFonts w:asciiTheme="majorBidi" w:hAnsiTheme="majorBidi" w:cstheme="majorBidi"/>
          <w:bCs/>
          <w:iCs/>
          <w:sz w:val="28"/>
          <w:szCs w:val="28"/>
        </w:rPr>
        <w:t>у в области безопасности цифровых данных в формате «Центральная Азия – Китай».</w:t>
      </w:r>
    </w:p>
    <w:p w:rsidR="00CF76ED" w:rsidRPr="00E039B7" w:rsidRDefault="00BC44F4" w:rsidP="00CF76ED">
      <w:pPr>
        <w:shd w:val="clear" w:color="auto" w:fill="FFFFFF"/>
        <w:tabs>
          <w:tab w:val="left" w:pos="709"/>
          <w:tab w:val="left" w:pos="993"/>
        </w:tabs>
        <w:adjustRightInd w:val="0"/>
        <w:snapToGrid w:val="0"/>
        <w:spacing w:after="0" w:line="276" w:lineRule="auto"/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039B7">
        <w:rPr>
          <w:rFonts w:ascii="Times New Roman" w:hAnsi="Times New Roman"/>
          <w:bCs/>
          <w:iCs/>
          <w:sz w:val="28"/>
          <w:szCs w:val="28"/>
        </w:rPr>
        <w:t>Стороны</w:t>
      </w:r>
      <w:r w:rsidR="00CF76ED" w:rsidRPr="00E039B7">
        <w:rPr>
          <w:rFonts w:ascii="Times New Roman" w:hAnsi="Times New Roman"/>
          <w:bCs/>
          <w:iCs/>
          <w:sz w:val="28"/>
          <w:szCs w:val="28"/>
        </w:rPr>
        <w:t xml:space="preserve"> призыва</w:t>
      </w:r>
      <w:r w:rsidRPr="00E039B7">
        <w:rPr>
          <w:rFonts w:ascii="Times New Roman" w:hAnsi="Times New Roman"/>
          <w:bCs/>
          <w:iCs/>
          <w:sz w:val="28"/>
          <w:szCs w:val="28"/>
        </w:rPr>
        <w:t>ют</w:t>
      </w:r>
      <w:r w:rsidR="00CF76ED" w:rsidRPr="00E039B7">
        <w:rPr>
          <w:rFonts w:ascii="Times New Roman" w:hAnsi="Times New Roman"/>
          <w:bCs/>
          <w:iCs/>
          <w:sz w:val="28"/>
          <w:szCs w:val="28"/>
        </w:rPr>
        <w:t xml:space="preserve"> меж</w:t>
      </w:r>
      <w:r w:rsidR="009225A8" w:rsidRPr="00E039B7">
        <w:rPr>
          <w:rFonts w:ascii="Times New Roman" w:hAnsi="Times New Roman"/>
          <w:bCs/>
          <w:iCs/>
          <w:sz w:val="28"/>
          <w:szCs w:val="28"/>
        </w:rPr>
        <w:t xml:space="preserve">дународное сообщество совместно формировать равноправную, </w:t>
      </w:r>
      <w:r w:rsidR="00CF76ED" w:rsidRPr="00E039B7">
        <w:rPr>
          <w:rFonts w:ascii="Times New Roman" w:hAnsi="Times New Roman"/>
          <w:bCs/>
          <w:iCs/>
          <w:sz w:val="28"/>
          <w:szCs w:val="28"/>
        </w:rPr>
        <w:t>многостороннюю, демократическую и</w:t>
      </w:r>
      <w:r w:rsidR="008658F5">
        <w:rPr>
          <w:rFonts w:ascii="Times New Roman" w:hAnsi="Times New Roman"/>
          <w:bCs/>
          <w:iCs/>
          <w:sz w:val="28"/>
          <w:szCs w:val="28"/>
        </w:rPr>
        <w:t> </w:t>
      </w:r>
      <w:r w:rsidR="00CF76ED" w:rsidRPr="00E039B7">
        <w:rPr>
          <w:rFonts w:ascii="Times New Roman" w:hAnsi="Times New Roman"/>
          <w:bCs/>
          <w:iCs/>
          <w:sz w:val="28"/>
          <w:szCs w:val="28"/>
        </w:rPr>
        <w:t>прозрачную глобальную систему управления Интернетом.</w:t>
      </w:r>
    </w:p>
    <w:p w:rsidR="00997CF2" w:rsidRPr="00E039B7" w:rsidRDefault="00997CF2" w:rsidP="00397B4E">
      <w:pPr>
        <w:pStyle w:val="Sansinterligne"/>
        <w:spacing w:line="276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</w:p>
    <w:p w:rsidR="00397B4E" w:rsidRPr="00E039B7" w:rsidRDefault="007E57DA" w:rsidP="007E57DA">
      <w:pPr>
        <w:pStyle w:val="Sansinterligne"/>
        <w:numPr>
          <w:ilvl w:val="0"/>
          <w:numId w:val="1"/>
        </w:numPr>
        <w:spacing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E039B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Сотрудничество</w:t>
      </w:r>
      <w:r w:rsidR="00A70F71" w:rsidRPr="00E039B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="00397B4E" w:rsidRPr="00E039B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в сфере туризма </w:t>
      </w:r>
    </w:p>
    <w:p w:rsidR="00397B4E" w:rsidRPr="00E039B7" w:rsidRDefault="00397B4E" w:rsidP="00397B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Times New Roman" w:eastAsia="Times New Roman" w:hAnsi="Times New Roman" w:cs="Times New Roman"/>
          <w:bCs/>
          <w:iCs/>
          <w:color w:val="00B050"/>
          <w:sz w:val="28"/>
          <w:szCs w:val="28"/>
        </w:rPr>
      </w:pPr>
    </w:p>
    <w:p w:rsidR="00585FC8" w:rsidRPr="00E039B7" w:rsidRDefault="00A70F71" w:rsidP="00585F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039B7">
        <w:rPr>
          <w:rFonts w:ascii="Times New Roman" w:eastAsia="Times New Roman" w:hAnsi="Times New Roman" w:cs="Times New Roman"/>
          <w:bCs/>
          <w:iCs/>
          <w:sz w:val="28"/>
          <w:szCs w:val="28"/>
        </w:rPr>
        <w:t>Стороны</w:t>
      </w:r>
      <w:r w:rsidR="00397B4E" w:rsidRPr="00E039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призна</w:t>
      </w:r>
      <w:r w:rsidRPr="00E039B7">
        <w:rPr>
          <w:rFonts w:ascii="Times New Roman" w:eastAsia="Times New Roman" w:hAnsi="Times New Roman" w:cs="Times New Roman"/>
          <w:bCs/>
          <w:iCs/>
          <w:sz w:val="28"/>
          <w:szCs w:val="28"/>
        </w:rPr>
        <w:t>ют</w:t>
      </w:r>
      <w:r w:rsidR="00397B4E" w:rsidRPr="00E039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туризм ключевой составляющей межрегионального сотрудничества, в том числе в осуществлении реформ и преобразований, главным проводником экономического блага, дружбы и взаимопонимания, инноваций и процветания.</w:t>
      </w:r>
    </w:p>
    <w:p w:rsidR="00397B4E" w:rsidRPr="00E039B7" w:rsidRDefault="00A70F71" w:rsidP="00397B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E039B7">
        <w:rPr>
          <w:rFonts w:ascii="Times New Roman" w:eastAsia="Times New Roman" w:hAnsi="Times New Roman" w:cs="Times New Roman"/>
          <w:bCs/>
          <w:iCs/>
          <w:sz w:val="28"/>
          <w:szCs w:val="28"/>
        </w:rPr>
        <w:t>Стороны подтверждают</w:t>
      </w:r>
      <w:r w:rsidR="00397B4E" w:rsidRPr="00E039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85FC8" w:rsidRPr="00E039B7">
        <w:rPr>
          <w:rFonts w:ascii="Times New Roman" w:eastAsia="Times New Roman" w:hAnsi="Times New Roman" w:cs="Times New Roman"/>
          <w:bCs/>
          <w:iCs/>
          <w:sz w:val="28"/>
          <w:szCs w:val="28"/>
        </w:rPr>
        <w:t>необходимость активизации тесного</w:t>
      </w:r>
      <w:r w:rsidR="00397B4E" w:rsidRPr="00E039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сотрудничеств</w:t>
      </w:r>
      <w:r w:rsidR="00585FC8" w:rsidRPr="00E039B7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="00397B4E" w:rsidRPr="00E039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восстановлению взаимного туристического обмена, созданию условий для развития туристической индустрии с точки зрения безопасного и устойчивого туризма.</w:t>
      </w:r>
    </w:p>
    <w:p w:rsidR="007013DC" w:rsidRPr="00E039B7" w:rsidRDefault="00921037" w:rsidP="009210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039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Стороны </w:t>
      </w:r>
      <w:r w:rsidR="00C24C46" w:rsidRPr="00E039B7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приветствуют готовность К</w:t>
      </w:r>
      <w:r w:rsidR="00130FA8" w:rsidRPr="00E039B7">
        <w:rPr>
          <w:rFonts w:ascii="Times New Roman" w:eastAsia="Times New Roman" w:hAnsi="Times New Roman" w:cs="Times New Roman"/>
          <w:bCs/>
          <w:iCs/>
          <w:sz w:val="28"/>
          <w:szCs w:val="28"/>
        </w:rPr>
        <w:t>итая создать</w:t>
      </w:r>
      <w:r w:rsidR="00C24C46" w:rsidRPr="00E039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платформ</w:t>
      </w:r>
      <w:r w:rsidR="00130FA8" w:rsidRPr="00E039B7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 w:rsidR="00C24C46" w:rsidRPr="00E039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для презентации туристического потенциала</w:t>
      </w:r>
      <w:r w:rsidR="00130FA8" w:rsidRPr="00E039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</w:t>
      </w:r>
      <w:r w:rsidRPr="00E039B7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="00130FA8" w:rsidRPr="00E039B7">
        <w:rPr>
          <w:rFonts w:ascii="Times New Roman" w:eastAsia="Times New Roman" w:hAnsi="Times New Roman" w:cs="Times New Roman"/>
          <w:bCs/>
          <w:iCs/>
          <w:sz w:val="28"/>
          <w:szCs w:val="28"/>
        </w:rPr>
        <w:t>ключить все</w:t>
      </w:r>
      <w:r w:rsidRPr="00E039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государств</w:t>
      </w:r>
      <w:r w:rsidR="00130FA8" w:rsidRPr="00E039B7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E039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Центральной Азии в перечень</w:t>
      </w:r>
      <w:r w:rsidR="000B5E10" w:rsidRPr="00E039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стран</w:t>
      </w:r>
      <w:r w:rsidR="00130FA8" w:rsidRPr="00E039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выездного туризма</w:t>
      </w:r>
      <w:r w:rsidRPr="00E039B7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130FA8" w:rsidRPr="00E039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E1540" w:rsidRPr="00E039B7">
        <w:rPr>
          <w:rFonts w:ascii="Times New Roman" w:eastAsia="Times New Roman" w:hAnsi="Times New Roman" w:cs="Times New Roman"/>
          <w:bCs/>
          <w:iCs/>
          <w:sz w:val="28"/>
          <w:szCs w:val="28"/>
        </w:rPr>
        <w:t>а также</w:t>
      </w:r>
      <w:r w:rsidR="00130FA8" w:rsidRPr="00E039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поддерживают</w:t>
      </w:r>
      <w:r w:rsidR="003E1540" w:rsidRPr="00E039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создание туристических маршрутов в государствах Центральной Азии для туристов из Китая</w:t>
      </w:r>
      <w:r w:rsidR="007013DC" w:rsidRPr="00E039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BC02FF" w:rsidRPr="00E039B7" w:rsidRDefault="00BC02FF" w:rsidP="00FC65B0">
      <w:pPr>
        <w:pStyle w:val="Sansinterligne"/>
        <w:spacing w:line="276" w:lineRule="auto"/>
        <w:ind w:firstLine="709"/>
        <w:jc w:val="center"/>
        <w:rPr>
          <w:rFonts w:asciiTheme="majorBidi" w:hAnsiTheme="majorBidi" w:cstheme="majorBidi"/>
          <w:bCs/>
          <w:iCs/>
          <w:sz w:val="28"/>
          <w:szCs w:val="28"/>
          <w:u w:val="single"/>
        </w:rPr>
      </w:pPr>
    </w:p>
    <w:p w:rsidR="00FC65B0" w:rsidRPr="00E039B7" w:rsidRDefault="005108F5" w:rsidP="005108F5">
      <w:pPr>
        <w:pStyle w:val="Sansinterligne"/>
        <w:numPr>
          <w:ilvl w:val="0"/>
          <w:numId w:val="1"/>
        </w:numPr>
        <w:spacing w:line="276" w:lineRule="auto"/>
        <w:jc w:val="center"/>
        <w:rPr>
          <w:rFonts w:asciiTheme="majorBidi" w:hAnsiTheme="majorBidi" w:cstheme="majorBidi"/>
          <w:b/>
          <w:iCs/>
          <w:sz w:val="28"/>
          <w:szCs w:val="28"/>
          <w:u w:val="single"/>
        </w:rPr>
      </w:pPr>
      <w:r w:rsidRPr="00E039B7">
        <w:rPr>
          <w:rFonts w:asciiTheme="majorBidi" w:hAnsiTheme="majorBidi" w:cstheme="majorBidi"/>
          <w:b/>
          <w:iCs/>
          <w:sz w:val="28"/>
          <w:szCs w:val="28"/>
          <w:u w:val="single"/>
        </w:rPr>
        <w:t>С</w:t>
      </w:r>
      <w:r w:rsidR="00FC65B0" w:rsidRPr="00E039B7">
        <w:rPr>
          <w:rFonts w:asciiTheme="majorBidi" w:hAnsiTheme="majorBidi" w:cstheme="majorBidi"/>
          <w:b/>
          <w:iCs/>
          <w:sz w:val="28"/>
          <w:szCs w:val="28"/>
          <w:u w:val="single"/>
        </w:rPr>
        <w:t>отрудничеств</w:t>
      </w:r>
      <w:r w:rsidRPr="00E039B7">
        <w:rPr>
          <w:rFonts w:asciiTheme="majorBidi" w:hAnsiTheme="majorBidi" w:cstheme="majorBidi"/>
          <w:b/>
          <w:iCs/>
          <w:sz w:val="28"/>
          <w:szCs w:val="28"/>
          <w:u w:val="single"/>
        </w:rPr>
        <w:t>о</w:t>
      </w:r>
      <w:r w:rsidR="00FC65B0" w:rsidRPr="00E039B7">
        <w:rPr>
          <w:rFonts w:asciiTheme="majorBidi" w:hAnsiTheme="majorBidi" w:cstheme="majorBidi"/>
          <w:b/>
          <w:iCs/>
          <w:sz w:val="28"/>
          <w:szCs w:val="28"/>
          <w:u w:val="single"/>
        </w:rPr>
        <w:t xml:space="preserve"> в </w:t>
      </w:r>
      <w:r w:rsidR="00FC65B0" w:rsidRPr="00E039B7">
        <w:rPr>
          <w:rFonts w:asciiTheme="majorBidi" w:hAnsiTheme="majorBidi" w:cstheme="majorBidi"/>
          <w:b/>
          <w:iCs/>
          <w:sz w:val="28"/>
          <w:szCs w:val="28"/>
          <w:u w:val="single"/>
          <w:lang w:bidi="fa-IR"/>
        </w:rPr>
        <w:t xml:space="preserve">культурно-гуманитарной </w:t>
      </w:r>
      <w:r w:rsidR="00FC65B0" w:rsidRPr="00E039B7">
        <w:rPr>
          <w:rFonts w:asciiTheme="majorBidi" w:hAnsiTheme="majorBidi" w:cstheme="majorBidi"/>
          <w:b/>
          <w:iCs/>
          <w:sz w:val="28"/>
          <w:szCs w:val="28"/>
          <w:u w:val="single"/>
        </w:rPr>
        <w:t xml:space="preserve">сфере </w:t>
      </w:r>
    </w:p>
    <w:p w:rsidR="00FC65B0" w:rsidRPr="00E039B7" w:rsidRDefault="000B5E10" w:rsidP="00F31BB3">
      <w:pPr>
        <w:pStyle w:val="Sansinterligne"/>
        <w:spacing w:line="276" w:lineRule="auto"/>
        <w:ind w:firstLine="709"/>
        <w:jc w:val="center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color w:val="FF0000"/>
          <w:sz w:val="28"/>
          <w:szCs w:val="28"/>
        </w:rPr>
        <w:t xml:space="preserve"> </w:t>
      </w:r>
    </w:p>
    <w:p w:rsidR="001F202C" w:rsidRPr="00E039B7" w:rsidRDefault="003943C1" w:rsidP="00FC65B0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>Стороны</w:t>
      </w:r>
      <w:r w:rsidR="000B5E1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признают важность разви</w:t>
      </w:r>
      <w:r w:rsidR="00844613" w:rsidRPr="00E039B7">
        <w:rPr>
          <w:rFonts w:asciiTheme="majorBidi" w:hAnsiTheme="majorBidi" w:cstheme="majorBidi"/>
          <w:bCs/>
          <w:iCs/>
          <w:sz w:val="28"/>
          <w:szCs w:val="28"/>
        </w:rPr>
        <w:t>вать</w:t>
      </w:r>
      <w:r w:rsidR="000B5E1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межкультур</w:t>
      </w:r>
      <w:r w:rsidR="00844613" w:rsidRPr="00E039B7">
        <w:rPr>
          <w:rFonts w:asciiTheme="majorBidi" w:hAnsiTheme="majorBidi" w:cstheme="majorBidi"/>
          <w:bCs/>
          <w:iCs/>
          <w:sz w:val="28"/>
          <w:szCs w:val="28"/>
        </w:rPr>
        <w:t>ный</w:t>
      </w:r>
      <w:r w:rsidR="00FC65B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диалог в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="00FC65B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интересах народов </w:t>
      </w:r>
      <w:r w:rsidR="00BD140B" w:rsidRPr="00E039B7">
        <w:rPr>
          <w:rFonts w:asciiTheme="majorBidi" w:hAnsiTheme="majorBidi" w:cstheme="majorBidi"/>
          <w:bCs/>
          <w:iCs/>
          <w:sz w:val="28"/>
          <w:szCs w:val="28"/>
        </w:rPr>
        <w:t>Центральной Азии и Китая</w:t>
      </w:r>
      <w:r w:rsidR="00FC65B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и</w:t>
      </w:r>
      <w:r w:rsidR="00BD140B" w:rsidRPr="00E039B7">
        <w:rPr>
          <w:rFonts w:asciiTheme="majorBidi" w:hAnsiTheme="majorBidi" w:cstheme="majorBidi"/>
          <w:bCs/>
          <w:iCs/>
          <w:sz w:val="28"/>
          <w:szCs w:val="28"/>
        </w:rPr>
        <w:t>,</w:t>
      </w:r>
      <w:r w:rsidR="00FC65B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BD140B"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</w:t>
      </w:r>
      <w:r w:rsidR="00BD140B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провозглашённого </w:t>
      </w:r>
      <w:r w:rsidR="00BD140B" w:rsidRPr="00E039B7">
        <w:rPr>
          <w:rFonts w:asciiTheme="majorBidi" w:hAnsiTheme="majorBidi" w:cstheme="majorBidi"/>
          <w:bCs/>
          <w:iCs/>
          <w:sz w:val="28"/>
          <w:szCs w:val="28"/>
        </w:rPr>
        <w:lastRenderedPageBreak/>
        <w:t xml:space="preserve">ООН </w:t>
      </w:r>
      <w:r w:rsidR="00C7215D"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Международного 10-летия </w:t>
      </w:r>
      <w:r w:rsidR="00FC65B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сближения культур, </w:t>
      </w:r>
      <w:r w:rsidR="00844613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и </w:t>
      </w:r>
      <w:r w:rsidR="00FE7D76" w:rsidRPr="00E039B7">
        <w:rPr>
          <w:rFonts w:asciiTheme="majorBidi" w:hAnsiTheme="majorBidi" w:cstheme="majorBidi"/>
          <w:bCs/>
          <w:iCs/>
          <w:sz w:val="28"/>
          <w:szCs w:val="28"/>
        </w:rPr>
        <w:t>сохранения</w:t>
      </w:r>
      <w:r w:rsidR="00844613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культурного</w:t>
      </w:r>
      <w:r w:rsidR="00FE7D76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и</w:t>
      </w:r>
      <w:r w:rsidR="00844613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FE7D76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природного </w:t>
      </w:r>
      <w:r w:rsidR="00844613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наследия Великого Шелкового пути, </w:t>
      </w:r>
      <w:r w:rsidR="00FC65B0" w:rsidRPr="00E039B7">
        <w:rPr>
          <w:rFonts w:asciiTheme="majorBidi" w:hAnsiTheme="majorBidi" w:cstheme="majorBidi"/>
          <w:bCs/>
          <w:iCs/>
          <w:sz w:val="28"/>
          <w:szCs w:val="28"/>
        </w:rPr>
        <w:t>поощрять многооб</w:t>
      </w:r>
      <w:r w:rsidR="001B6407" w:rsidRPr="00E039B7">
        <w:rPr>
          <w:rFonts w:asciiTheme="majorBidi" w:hAnsiTheme="majorBidi" w:cstheme="majorBidi"/>
          <w:bCs/>
          <w:iCs/>
          <w:sz w:val="28"/>
          <w:szCs w:val="28"/>
        </w:rPr>
        <w:t>разие культур и межнациональную</w:t>
      </w:r>
      <w:r w:rsidR="00FC65B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и религиозную толерантность, </w:t>
      </w:r>
      <w:r w:rsidR="00FE7D76" w:rsidRPr="00E039B7">
        <w:rPr>
          <w:rFonts w:asciiTheme="majorBidi" w:hAnsiTheme="majorBidi" w:cstheme="majorBidi"/>
          <w:bCs/>
          <w:iCs/>
          <w:sz w:val="28"/>
          <w:szCs w:val="28"/>
        </w:rPr>
        <w:t>сотрудничать в области</w:t>
      </w:r>
      <w:r w:rsidR="001F202C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музейно-экспозицио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нной деятельности, археологии и </w:t>
      </w:r>
      <w:r w:rsidR="001F202C" w:rsidRPr="00E039B7">
        <w:rPr>
          <w:rFonts w:asciiTheme="majorBidi" w:hAnsiTheme="majorBidi" w:cstheme="majorBidi"/>
          <w:bCs/>
          <w:iCs/>
          <w:sz w:val="28"/>
          <w:szCs w:val="28"/>
        </w:rPr>
        <w:t>охраны всемирного наследия,</w:t>
      </w:r>
      <w:r w:rsidR="00FC65B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A23AC9" w:rsidRPr="00E039B7">
        <w:rPr>
          <w:rFonts w:asciiTheme="majorBidi" w:hAnsiTheme="majorBidi" w:cstheme="majorBidi"/>
          <w:bCs/>
          <w:iCs/>
          <w:sz w:val="28"/>
          <w:szCs w:val="28"/>
        </w:rPr>
        <w:t>углублять</w:t>
      </w:r>
      <w:r w:rsidR="00FC65B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академические связи, проводить международные фестивали, форумы и конку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рсы, углублять взаимодействие в </w:t>
      </w:r>
      <w:r w:rsidR="00FC65B0" w:rsidRPr="00E039B7">
        <w:rPr>
          <w:rFonts w:asciiTheme="majorBidi" w:hAnsiTheme="majorBidi" w:cstheme="majorBidi"/>
          <w:bCs/>
          <w:iCs/>
          <w:sz w:val="28"/>
          <w:szCs w:val="28"/>
        </w:rPr>
        <w:t>области музыкального, театрального, изобразительного и ремесленного искусства, кинематографи</w:t>
      </w:r>
      <w:r w:rsidR="001F202C" w:rsidRPr="00E039B7">
        <w:rPr>
          <w:rFonts w:asciiTheme="majorBidi" w:hAnsiTheme="majorBidi" w:cstheme="majorBidi"/>
          <w:bCs/>
          <w:iCs/>
          <w:sz w:val="28"/>
          <w:szCs w:val="28"/>
        </w:rPr>
        <w:t>и, телерадиовещания, архивного и</w:t>
      </w:r>
      <w:r w:rsidR="00FC65B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библиотечного дела, а также </w:t>
      </w:r>
      <w:r w:rsidR="00A23AC9" w:rsidRPr="00E039B7">
        <w:rPr>
          <w:rFonts w:asciiTheme="majorBidi" w:hAnsiTheme="majorBidi" w:cstheme="majorBidi"/>
          <w:bCs/>
          <w:iCs/>
          <w:sz w:val="28"/>
          <w:szCs w:val="28"/>
        </w:rPr>
        <w:t>активизировать</w:t>
      </w:r>
      <w:r w:rsidR="00FC65B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прямые</w:t>
      </w:r>
      <w:r w:rsidR="00A23AC9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контакты</w:t>
      </w:r>
      <w:r w:rsidR="00FC65B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между гражд</w:t>
      </w:r>
      <w:r w:rsidR="00844613" w:rsidRPr="00E039B7">
        <w:rPr>
          <w:rFonts w:asciiTheme="majorBidi" w:hAnsiTheme="majorBidi" w:cstheme="majorBidi"/>
          <w:bCs/>
          <w:iCs/>
          <w:sz w:val="28"/>
          <w:szCs w:val="28"/>
        </w:rPr>
        <w:t>анами, прежде всего молодежью</w:t>
      </w:r>
      <w:r w:rsidR="001F202C" w:rsidRPr="00E039B7">
        <w:rPr>
          <w:rFonts w:asciiTheme="majorBidi" w:hAnsiTheme="majorBidi" w:cstheme="majorBidi"/>
          <w:bCs/>
          <w:iCs/>
          <w:sz w:val="28"/>
          <w:szCs w:val="28"/>
        </w:rPr>
        <w:t>.</w:t>
      </w:r>
    </w:p>
    <w:p w:rsidR="00D14DF0" w:rsidRPr="00E039B7" w:rsidRDefault="001576BA" w:rsidP="00FC65B0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Стороны </w:t>
      </w:r>
      <w:r w:rsidR="00FC65B0" w:rsidRPr="00E039B7">
        <w:rPr>
          <w:rFonts w:asciiTheme="majorBidi" w:hAnsiTheme="majorBidi" w:cstheme="majorBidi"/>
          <w:bCs/>
          <w:iCs/>
          <w:sz w:val="28"/>
          <w:szCs w:val="28"/>
        </w:rPr>
        <w:t>подчерк</w:t>
      </w:r>
      <w:r w:rsidR="00D14DF0" w:rsidRPr="00E039B7">
        <w:rPr>
          <w:rFonts w:asciiTheme="majorBidi" w:hAnsiTheme="majorBidi" w:cstheme="majorBidi"/>
          <w:bCs/>
          <w:iCs/>
          <w:sz w:val="28"/>
          <w:szCs w:val="28"/>
        </w:rPr>
        <w:t>ивают</w:t>
      </w:r>
      <w:r w:rsidR="000877F9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необходимость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FC65B0" w:rsidRPr="00E039B7">
        <w:rPr>
          <w:rFonts w:asciiTheme="majorBidi" w:hAnsiTheme="majorBidi" w:cstheme="majorBidi"/>
          <w:bCs/>
          <w:iCs/>
          <w:sz w:val="28"/>
          <w:szCs w:val="28"/>
        </w:rPr>
        <w:t>реализации совместных программ в сфере образования и науки, культуры</w:t>
      </w:r>
      <w:r w:rsidR="00D14DF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и</w:t>
      </w:r>
      <w:r w:rsidR="0097297A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D14DF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спорта, </w:t>
      </w:r>
      <w:r w:rsidR="0097297A" w:rsidRPr="00E039B7">
        <w:rPr>
          <w:rFonts w:asciiTheme="majorBidi" w:hAnsiTheme="majorBidi" w:cstheme="majorBidi"/>
          <w:bCs/>
          <w:iCs/>
          <w:sz w:val="28"/>
          <w:szCs w:val="28"/>
        </w:rPr>
        <w:t>охраны памятников истории</w:t>
      </w:r>
      <w:r w:rsidR="00FC65B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с широким вовлечением</w:t>
      </w:r>
      <w:r w:rsidR="009C0B58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молодежи, в том числе путем проведения Форумов</w:t>
      </w:r>
      <w:r w:rsidR="00FC65B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дружбы народов государств</w:t>
      </w:r>
      <w:r w:rsidR="00A2731D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F14A40" w:rsidRPr="00E039B7">
        <w:rPr>
          <w:rFonts w:asciiTheme="majorBidi" w:hAnsiTheme="majorBidi" w:cstheme="majorBidi"/>
          <w:bCs/>
          <w:iCs/>
          <w:sz w:val="28"/>
          <w:szCs w:val="28"/>
        </w:rPr>
        <w:t>Центральной Азии и</w:t>
      </w:r>
      <w:r w:rsidR="00A2731D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Китая</w:t>
      </w:r>
      <w:r w:rsidR="009C0B58" w:rsidRPr="00E039B7">
        <w:rPr>
          <w:rFonts w:asciiTheme="majorBidi" w:hAnsiTheme="majorBidi" w:cstheme="majorBidi"/>
          <w:bCs/>
          <w:iCs/>
          <w:sz w:val="28"/>
          <w:szCs w:val="28"/>
        </w:rPr>
        <w:t>, Молодежного фестиваля</w:t>
      </w:r>
      <w:r w:rsidR="00FC65B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искусств</w:t>
      </w:r>
      <w:r w:rsidR="009C0B58" w:rsidRPr="00E039B7">
        <w:rPr>
          <w:rFonts w:asciiTheme="majorBidi" w:hAnsiTheme="majorBidi" w:cstheme="majorBidi"/>
          <w:bCs/>
          <w:iCs/>
          <w:sz w:val="28"/>
          <w:szCs w:val="28"/>
        </w:rPr>
        <w:t>, Программы</w:t>
      </w:r>
      <w:r w:rsidR="0097297A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юных послов доброй воли по охране культурного наследия</w:t>
      </w:r>
      <w:r w:rsidR="00FC65B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и </w:t>
      </w:r>
      <w:r w:rsidR="001B6407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организации </w:t>
      </w:r>
      <w:r w:rsidR="00FC65B0" w:rsidRPr="00E039B7">
        <w:rPr>
          <w:rFonts w:asciiTheme="majorBidi" w:hAnsiTheme="majorBidi" w:cstheme="majorBidi"/>
          <w:bCs/>
          <w:iCs/>
          <w:sz w:val="28"/>
          <w:szCs w:val="28"/>
        </w:rPr>
        <w:t>Лагер</w:t>
      </w:r>
      <w:r w:rsidR="003A50A9" w:rsidRPr="00E039B7">
        <w:rPr>
          <w:rFonts w:asciiTheme="majorBidi" w:hAnsiTheme="majorBidi" w:cstheme="majorBidi"/>
          <w:bCs/>
          <w:iCs/>
          <w:sz w:val="28"/>
          <w:szCs w:val="28"/>
        </w:rPr>
        <w:t>я юных лидеров «Мост в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="003A50A9" w:rsidRPr="00E039B7">
        <w:rPr>
          <w:rFonts w:asciiTheme="majorBidi" w:hAnsiTheme="majorBidi" w:cstheme="majorBidi"/>
          <w:bCs/>
          <w:iCs/>
          <w:sz w:val="28"/>
          <w:szCs w:val="28"/>
        </w:rPr>
        <w:t>будущее»,</w:t>
      </w:r>
      <w:r w:rsidR="0097297A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3A50A9" w:rsidRPr="00E039B7">
        <w:rPr>
          <w:rFonts w:asciiTheme="majorBidi" w:hAnsiTheme="majorBidi" w:cstheme="majorBidi"/>
          <w:bCs/>
          <w:iCs/>
          <w:sz w:val="28"/>
          <w:szCs w:val="28"/>
        </w:rPr>
        <w:t>активизации</w:t>
      </w:r>
      <w:r w:rsidR="0097297A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3A50A9" w:rsidRPr="00E039B7">
        <w:rPr>
          <w:rFonts w:asciiTheme="majorBidi" w:hAnsiTheme="majorBidi" w:cstheme="majorBidi"/>
          <w:bCs/>
          <w:iCs/>
          <w:sz w:val="28"/>
          <w:szCs w:val="28"/>
        </w:rPr>
        <w:t>межрегионального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3A50A9" w:rsidRPr="00E039B7">
        <w:rPr>
          <w:rFonts w:asciiTheme="majorBidi" w:hAnsiTheme="majorBidi" w:cstheme="majorBidi"/>
          <w:bCs/>
          <w:iCs/>
          <w:sz w:val="28"/>
          <w:szCs w:val="28"/>
        </w:rPr>
        <w:t>сотрудничества</w:t>
      </w:r>
      <w:r w:rsidR="0097297A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между Китаем и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>государствами Центральной Азии</w:t>
      </w:r>
      <w:r w:rsidR="0097297A" w:rsidRPr="00E039B7">
        <w:rPr>
          <w:rFonts w:asciiTheme="majorBidi" w:hAnsiTheme="majorBidi" w:cstheme="majorBidi"/>
          <w:bCs/>
          <w:iCs/>
          <w:sz w:val="28"/>
          <w:szCs w:val="28"/>
        </w:rPr>
        <w:t>, и способствовать обменам между городами-побратимами</w:t>
      </w:r>
      <w:r w:rsidR="00D14DF0" w:rsidRPr="00E039B7">
        <w:rPr>
          <w:rFonts w:asciiTheme="majorBidi" w:hAnsiTheme="majorBidi" w:cstheme="majorBidi"/>
          <w:bCs/>
          <w:iCs/>
          <w:sz w:val="28"/>
          <w:szCs w:val="28"/>
        </w:rPr>
        <w:t>.</w:t>
      </w:r>
      <w:r w:rsidR="00A2731D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</w:p>
    <w:p w:rsidR="00D73A67" w:rsidRPr="00E039B7" w:rsidRDefault="00FC65B0" w:rsidP="00D73A67">
      <w:pPr>
        <w:pStyle w:val="Sansinterligne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Китайская сторона </w:t>
      </w:r>
      <w:r w:rsidR="003943C1" w:rsidRPr="00E039B7">
        <w:rPr>
          <w:rFonts w:asciiTheme="majorBidi" w:hAnsiTheme="majorBidi" w:cstheme="majorBidi"/>
          <w:bCs/>
          <w:iCs/>
          <w:sz w:val="28"/>
          <w:szCs w:val="28"/>
        </w:rPr>
        <w:t>заявляет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о готовности предоставить государственные стипендии для студентов Центральной Азии и квоты на обучение специалистов из Центральной Азии в области здравоохранения, сельского хозяйства, коммуникаций и </w:t>
      </w:r>
      <w:r w:rsidR="00D73A67" w:rsidRPr="00E039B7">
        <w:rPr>
          <w:rFonts w:ascii="Times New Roman" w:hAnsi="Times New Roman" w:cs="Times New Roman"/>
          <w:bCs/>
          <w:iCs/>
          <w:sz w:val="28"/>
          <w:szCs w:val="28"/>
        </w:rPr>
        <w:t xml:space="preserve">IT. </w:t>
      </w:r>
    </w:p>
    <w:p w:rsidR="00D3423F" w:rsidRDefault="00F14A40" w:rsidP="00D3423F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>Стороны</w:t>
      </w:r>
      <w:r w:rsidR="00682FAB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с </w:t>
      </w:r>
      <w:r w:rsidR="00FC65B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учетом географической и культурной близости </w:t>
      </w:r>
      <w:r w:rsidR="00682FAB" w:rsidRPr="00E039B7">
        <w:rPr>
          <w:rFonts w:asciiTheme="majorBidi" w:hAnsiTheme="majorBidi" w:cstheme="majorBidi"/>
          <w:bCs/>
          <w:iCs/>
          <w:sz w:val="28"/>
          <w:szCs w:val="28"/>
        </w:rPr>
        <w:t>государств</w:t>
      </w:r>
      <w:r w:rsidR="00FC65B0" w:rsidRPr="00E039B7">
        <w:rPr>
          <w:rFonts w:asciiTheme="majorBidi" w:hAnsiTheme="majorBidi" w:cstheme="majorBidi"/>
          <w:bCs/>
          <w:iCs/>
          <w:sz w:val="28"/>
          <w:szCs w:val="28"/>
        </w:rPr>
        <w:t>,</w:t>
      </w:r>
      <w:r w:rsidR="00E619C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а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="00E619C0" w:rsidRPr="00E039B7">
        <w:rPr>
          <w:rFonts w:asciiTheme="majorBidi" w:hAnsiTheme="majorBidi" w:cstheme="majorBidi"/>
          <w:bCs/>
          <w:iCs/>
          <w:sz w:val="28"/>
          <w:szCs w:val="28"/>
        </w:rPr>
        <w:t>также принимая во внимание принципы</w:t>
      </w:r>
      <w:r w:rsidR="00FC65B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E619C0" w:rsidRPr="00E039B7">
        <w:rPr>
          <w:rFonts w:asciiTheme="majorBidi" w:hAnsiTheme="majorBidi" w:cstheme="majorBidi"/>
          <w:bCs/>
          <w:iCs/>
          <w:sz w:val="28"/>
          <w:szCs w:val="28"/>
        </w:rPr>
        <w:t>многовековой дружбы</w:t>
      </w:r>
      <w:r w:rsidR="00F31BB3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народов</w:t>
      </w:r>
      <w:r w:rsidR="00E619C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и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="00E619C0" w:rsidRPr="00E039B7">
        <w:rPr>
          <w:rFonts w:asciiTheme="majorBidi" w:hAnsiTheme="majorBidi" w:cstheme="majorBidi"/>
          <w:bCs/>
          <w:iCs/>
          <w:sz w:val="28"/>
          <w:szCs w:val="28"/>
        </w:rPr>
        <w:t>добрососедства</w:t>
      </w:r>
      <w:r w:rsidR="00086C19" w:rsidRPr="00E039B7">
        <w:rPr>
          <w:rFonts w:asciiTheme="majorBidi" w:hAnsiTheme="majorBidi" w:cstheme="majorBidi"/>
          <w:bCs/>
          <w:iCs/>
          <w:sz w:val="28"/>
          <w:szCs w:val="28"/>
        </w:rPr>
        <w:t>,</w:t>
      </w:r>
      <w:r w:rsidR="00FC65B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F31BB3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приветствуют проведение в </w:t>
      </w:r>
      <w:r w:rsidR="00FC65B0" w:rsidRPr="00E039B7">
        <w:rPr>
          <w:rFonts w:asciiTheme="majorBidi" w:hAnsiTheme="majorBidi" w:cstheme="majorBidi"/>
          <w:bCs/>
          <w:iCs/>
          <w:sz w:val="28"/>
          <w:szCs w:val="28"/>
        </w:rPr>
        <w:t>2023 год</w:t>
      </w:r>
      <w:r w:rsidR="00F31BB3" w:rsidRPr="00E039B7">
        <w:rPr>
          <w:rFonts w:asciiTheme="majorBidi" w:hAnsiTheme="majorBidi" w:cstheme="majorBidi"/>
          <w:bCs/>
          <w:iCs/>
          <w:sz w:val="28"/>
          <w:szCs w:val="28"/>
        </w:rPr>
        <w:t>у</w:t>
      </w:r>
      <w:r w:rsidR="00FC65B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«Год</w:t>
      </w:r>
      <w:r w:rsidR="00F31BB3" w:rsidRPr="00E039B7">
        <w:rPr>
          <w:rFonts w:asciiTheme="majorBidi" w:hAnsiTheme="majorBidi" w:cstheme="majorBidi"/>
          <w:bCs/>
          <w:iCs/>
          <w:sz w:val="28"/>
          <w:szCs w:val="28"/>
        </w:rPr>
        <w:t>а</w:t>
      </w:r>
      <w:r w:rsidR="00FC65B0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культуры и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="00FC65B0" w:rsidRPr="00E039B7">
        <w:rPr>
          <w:rFonts w:asciiTheme="majorBidi" w:hAnsiTheme="majorBidi" w:cstheme="majorBidi"/>
          <w:bCs/>
          <w:iCs/>
          <w:sz w:val="28"/>
          <w:szCs w:val="28"/>
        </w:rPr>
        <w:t>искусства народов Центральной Азии и Китая».</w:t>
      </w:r>
    </w:p>
    <w:p w:rsidR="00E039B7" w:rsidRPr="00E039B7" w:rsidRDefault="00E039B7" w:rsidP="00D3423F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</w:p>
    <w:p w:rsidR="00D3423F" w:rsidRPr="00E039B7" w:rsidRDefault="005108F5" w:rsidP="005108F5">
      <w:pPr>
        <w:pStyle w:val="Sansinterligne"/>
        <w:numPr>
          <w:ilvl w:val="0"/>
          <w:numId w:val="1"/>
        </w:numPr>
        <w:spacing w:line="276" w:lineRule="auto"/>
        <w:jc w:val="center"/>
        <w:rPr>
          <w:rFonts w:asciiTheme="majorBidi" w:hAnsiTheme="majorBidi" w:cstheme="majorBidi"/>
          <w:b/>
          <w:iCs/>
          <w:sz w:val="28"/>
          <w:szCs w:val="28"/>
          <w:u w:val="single"/>
        </w:rPr>
      </w:pPr>
      <w:r w:rsidRPr="00E039B7">
        <w:rPr>
          <w:rFonts w:asciiTheme="majorBidi" w:hAnsiTheme="majorBidi" w:cstheme="majorBidi"/>
          <w:b/>
          <w:iCs/>
          <w:sz w:val="28"/>
          <w:szCs w:val="28"/>
          <w:u w:val="single"/>
        </w:rPr>
        <w:t>С</w:t>
      </w:r>
      <w:r w:rsidR="00D3423F" w:rsidRPr="00E039B7">
        <w:rPr>
          <w:rFonts w:asciiTheme="majorBidi" w:hAnsiTheme="majorBidi" w:cstheme="majorBidi"/>
          <w:b/>
          <w:iCs/>
          <w:sz w:val="28"/>
          <w:szCs w:val="28"/>
          <w:u w:val="single"/>
        </w:rPr>
        <w:t>отрудн</w:t>
      </w:r>
      <w:r w:rsidRPr="00E039B7">
        <w:rPr>
          <w:rFonts w:asciiTheme="majorBidi" w:hAnsiTheme="majorBidi" w:cstheme="majorBidi"/>
          <w:b/>
          <w:iCs/>
          <w:sz w:val="28"/>
          <w:szCs w:val="28"/>
          <w:u w:val="single"/>
        </w:rPr>
        <w:t>ичество</w:t>
      </w:r>
      <w:r w:rsidR="00D3423F" w:rsidRPr="00E039B7">
        <w:rPr>
          <w:rFonts w:asciiTheme="majorBidi" w:hAnsiTheme="majorBidi" w:cstheme="majorBidi"/>
          <w:b/>
          <w:iCs/>
          <w:sz w:val="28"/>
          <w:szCs w:val="28"/>
          <w:u w:val="single"/>
        </w:rPr>
        <w:t xml:space="preserve"> в сфере здравоохранения</w:t>
      </w:r>
    </w:p>
    <w:p w:rsidR="002F0858" w:rsidRPr="00E039B7" w:rsidRDefault="00F31BB3" w:rsidP="00F31BB3">
      <w:pPr>
        <w:pStyle w:val="Sansinterligne"/>
        <w:spacing w:line="276" w:lineRule="auto"/>
        <w:ind w:firstLine="709"/>
        <w:jc w:val="center"/>
        <w:rPr>
          <w:rFonts w:asciiTheme="majorBidi" w:hAnsiTheme="majorBidi" w:cstheme="majorBidi"/>
          <w:bCs/>
          <w:iCs/>
          <w:strike/>
          <w:color w:val="7030A0"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color w:val="FF0000"/>
          <w:sz w:val="28"/>
          <w:szCs w:val="28"/>
        </w:rPr>
        <w:t xml:space="preserve"> </w:t>
      </w:r>
    </w:p>
    <w:p w:rsidR="00D3423F" w:rsidRPr="00E039B7" w:rsidRDefault="003943C1" w:rsidP="00D3423F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Стороны </w:t>
      </w:r>
      <w:r w:rsidR="00D3423F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в целях совместного преодоления </w:t>
      </w:r>
      <w:r w:rsidR="00197A6A" w:rsidRPr="00E039B7">
        <w:rPr>
          <w:rFonts w:asciiTheme="majorBidi" w:hAnsiTheme="majorBidi" w:cstheme="majorBidi"/>
          <w:bCs/>
          <w:iCs/>
          <w:sz w:val="28"/>
          <w:szCs w:val="28"/>
        </w:rPr>
        <w:t>последствий</w:t>
      </w:r>
      <w:r w:rsidR="00D3423F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COVID-19 </w:t>
      </w:r>
      <w:r w:rsidR="00197A6A" w:rsidRPr="00E039B7">
        <w:rPr>
          <w:rFonts w:asciiTheme="majorBidi" w:hAnsiTheme="majorBidi" w:cstheme="majorBidi"/>
          <w:bCs/>
          <w:iCs/>
          <w:sz w:val="28"/>
          <w:szCs w:val="28"/>
        </w:rPr>
        <w:t>отмечают</w:t>
      </w:r>
      <w:r w:rsidR="00D3423F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перспективы сотрудничества в области здравоохранения</w:t>
      </w:r>
      <w:r w:rsidR="00197A6A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и борьбы с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="00197A6A" w:rsidRPr="00E039B7">
        <w:rPr>
          <w:rFonts w:asciiTheme="majorBidi" w:hAnsiTheme="majorBidi" w:cstheme="majorBidi"/>
          <w:bCs/>
          <w:iCs/>
          <w:sz w:val="28"/>
          <w:szCs w:val="28"/>
        </w:rPr>
        <w:t>инфекционными заболеваниями</w:t>
      </w:r>
      <w:r w:rsidR="00D3423F" w:rsidRPr="00E039B7">
        <w:rPr>
          <w:rFonts w:asciiTheme="majorBidi" w:hAnsiTheme="majorBidi" w:cstheme="majorBidi"/>
          <w:bCs/>
          <w:iCs/>
          <w:sz w:val="28"/>
          <w:szCs w:val="28"/>
        </w:rPr>
        <w:t>, дистанционного обучения</w:t>
      </w:r>
      <w:r w:rsidR="00086C19" w:rsidRPr="00E039B7">
        <w:rPr>
          <w:rFonts w:asciiTheme="majorBidi" w:hAnsiTheme="majorBidi" w:cstheme="majorBidi"/>
          <w:bCs/>
          <w:iCs/>
          <w:sz w:val="28"/>
          <w:szCs w:val="28"/>
        </w:rPr>
        <w:t>, телемедицины</w:t>
      </w:r>
      <w:r w:rsidR="00D3423F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и</w:t>
      </w:r>
      <w:r w:rsidR="008658F5">
        <w:rPr>
          <w:rFonts w:asciiTheme="majorBidi" w:hAnsiTheme="majorBidi" w:cstheme="majorBidi"/>
          <w:bCs/>
          <w:iCs/>
          <w:sz w:val="28"/>
          <w:szCs w:val="28"/>
        </w:rPr>
        <w:t> </w:t>
      </w:r>
      <w:r w:rsidR="00197A6A" w:rsidRPr="00E039B7">
        <w:rPr>
          <w:rFonts w:asciiTheme="majorBidi" w:hAnsiTheme="majorBidi" w:cstheme="majorBidi"/>
          <w:bCs/>
          <w:iCs/>
          <w:sz w:val="28"/>
          <w:szCs w:val="28"/>
        </w:rPr>
        <w:t>намерены</w:t>
      </w:r>
      <w:r w:rsidR="00D3423F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расширять взаимодействие в этой сфере</w:t>
      </w:r>
      <w:r w:rsidR="00197A6A" w:rsidRPr="00E039B7">
        <w:rPr>
          <w:rFonts w:asciiTheme="majorBidi" w:hAnsiTheme="majorBidi" w:cstheme="majorBidi"/>
          <w:bCs/>
          <w:iCs/>
          <w:sz w:val="28"/>
          <w:szCs w:val="28"/>
        </w:rPr>
        <w:t>.</w:t>
      </w:r>
    </w:p>
    <w:p w:rsidR="005108F5" w:rsidRPr="00E039B7" w:rsidRDefault="001B005A" w:rsidP="00D3423F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>К</w:t>
      </w:r>
      <w:r w:rsidR="002F0858" w:rsidRPr="00E039B7">
        <w:rPr>
          <w:rFonts w:asciiTheme="majorBidi" w:hAnsiTheme="majorBidi" w:cstheme="majorBidi"/>
          <w:bCs/>
          <w:iCs/>
          <w:sz w:val="28"/>
          <w:szCs w:val="28"/>
        </w:rPr>
        <w:t>итайская</w:t>
      </w:r>
      <w:r w:rsidR="0098733F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и казахстанская стороны выражают</w:t>
      </w:r>
      <w:r w:rsidR="002F0858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готов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>ность</w:t>
      </w:r>
      <w:r w:rsidR="002F0858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постав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>лять</w:t>
      </w:r>
      <w:r w:rsidR="002F0858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вакцин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>ы</w:t>
      </w:r>
      <w:r w:rsidR="0098733F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2F0858" w:rsidRPr="00E039B7">
        <w:rPr>
          <w:rFonts w:asciiTheme="majorBidi" w:hAnsiTheme="majorBidi" w:cstheme="majorBidi"/>
          <w:bCs/>
          <w:iCs/>
          <w:sz w:val="28"/>
          <w:szCs w:val="28"/>
        </w:rPr>
        <w:t>нуждающи</w:t>
      </w:r>
      <w:r w:rsidR="0098733F" w:rsidRPr="00E039B7">
        <w:rPr>
          <w:rFonts w:asciiTheme="majorBidi" w:hAnsiTheme="majorBidi" w:cstheme="majorBidi"/>
          <w:bCs/>
          <w:iCs/>
          <w:sz w:val="28"/>
          <w:szCs w:val="28"/>
        </w:rPr>
        <w:t>мся</w:t>
      </w:r>
      <w:r w:rsidR="002F0858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стран</w:t>
      </w:r>
      <w:r w:rsidR="0098733F" w:rsidRPr="00E039B7">
        <w:rPr>
          <w:rFonts w:asciiTheme="majorBidi" w:hAnsiTheme="majorBidi" w:cstheme="majorBidi"/>
          <w:bCs/>
          <w:iCs/>
          <w:sz w:val="28"/>
          <w:szCs w:val="28"/>
        </w:rPr>
        <w:t>ам</w:t>
      </w:r>
      <w:r w:rsidR="002F0858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для </w:t>
      </w:r>
      <w:r w:rsidR="0098733F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содействия </w:t>
      </w:r>
      <w:r w:rsidR="002F0858" w:rsidRPr="00E039B7">
        <w:rPr>
          <w:rFonts w:asciiTheme="majorBidi" w:hAnsiTheme="majorBidi" w:cstheme="majorBidi"/>
          <w:bCs/>
          <w:iCs/>
          <w:sz w:val="28"/>
          <w:szCs w:val="28"/>
        </w:rPr>
        <w:t>в стабилизации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эпидемиологической</w:t>
      </w:r>
      <w:r w:rsidR="002F0858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ситуации в регионе в борьбе с пандемией COVID-19.</w:t>
      </w:r>
    </w:p>
    <w:p w:rsidR="000E6E32" w:rsidRPr="00E039B7" w:rsidRDefault="00BD27CC" w:rsidP="000E6E32">
      <w:pPr>
        <w:pStyle w:val="Sansinterligne"/>
        <w:spacing w:line="276" w:lineRule="auto"/>
        <w:ind w:firstLine="709"/>
        <w:jc w:val="both"/>
        <w:rPr>
          <w:rFonts w:asciiTheme="majorBidi" w:hAnsiTheme="majorBidi"/>
          <w:bCs/>
          <w:iCs/>
          <w:sz w:val="28"/>
          <w:szCs w:val="28"/>
        </w:rPr>
      </w:pPr>
      <w:r w:rsidRPr="00E039B7">
        <w:rPr>
          <w:rFonts w:asciiTheme="majorBidi" w:hAnsiTheme="majorBidi"/>
          <w:bCs/>
          <w:iCs/>
          <w:sz w:val="28"/>
          <w:szCs w:val="28"/>
        </w:rPr>
        <w:t xml:space="preserve">Стороны </w:t>
      </w:r>
      <w:r w:rsidR="00C557C5" w:rsidRPr="00E039B7">
        <w:rPr>
          <w:rFonts w:asciiTheme="majorBidi" w:hAnsiTheme="majorBidi"/>
          <w:bCs/>
          <w:iCs/>
          <w:sz w:val="28"/>
          <w:szCs w:val="28"/>
        </w:rPr>
        <w:t>подтверждают</w:t>
      </w:r>
      <w:r w:rsidR="000E6E32" w:rsidRPr="00E039B7">
        <w:rPr>
          <w:rFonts w:asciiTheme="majorBidi" w:hAnsiTheme="majorBidi"/>
          <w:bCs/>
          <w:iCs/>
          <w:sz w:val="28"/>
          <w:szCs w:val="28"/>
        </w:rPr>
        <w:t xml:space="preserve"> намерения проводить совместные научные исследования для производства медицинских изделий и препаратов, </w:t>
      </w:r>
      <w:r w:rsidR="000E6E32" w:rsidRPr="00E039B7">
        <w:rPr>
          <w:rFonts w:asciiTheme="majorBidi" w:hAnsiTheme="majorBidi"/>
          <w:bCs/>
          <w:iCs/>
          <w:sz w:val="28"/>
          <w:szCs w:val="28"/>
        </w:rPr>
        <w:lastRenderedPageBreak/>
        <w:t>профилактики, диагностики и лечения инфекций, совершенствовать алгоритм взаимодействия при реагировании на эпидемии.</w:t>
      </w:r>
    </w:p>
    <w:p w:rsidR="002E33E4" w:rsidRPr="00E039B7" w:rsidRDefault="002E33E4" w:rsidP="002E33E4">
      <w:pPr>
        <w:pStyle w:val="Sansinterligne"/>
        <w:spacing w:line="276" w:lineRule="auto"/>
        <w:ind w:firstLine="709"/>
        <w:jc w:val="both"/>
        <w:rPr>
          <w:rFonts w:asciiTheme="majorBidi" w:hAnsi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Стороны отмечают важность развития сотрудничества по вопросам биологической безопасности и предотвращения распространения опасных инфекционных заболеваний. </w:t>
      </w:r>
      <w:r w:rsidRPr="00E039B7">
        <w:rPr>
          <w:rFonts w:asciiTheme="majorBidi" w:hAnsiTheme="majorBidi"/>
          <w:bCs/>
          <w:iCs/>
          <w:sz w:val="28"/>
          <w:szCs w:val="28"/>
        </w:rPr>
        <w:t>В этом контексте отметили актуальность идеи о</w:t>
      </w:r>
      <w:r w:rsidR="008658F5">
        <w:rPr>
          <w:rFonts w:asciiTheme="majorBidi" w:hAnsiTheme="majorBidi"/>
          <w:bCs/>
          <w:iCs/>
          <w:sz w:val="28"/>
          <w:szCs w:val="28"/>
        </w:rPr>
        <w:t> </w:t>
      </w:r>
      <w:r w:rsidRPr="00E039B7">
        <w:rPr>
          <w:rFonts w:asciiTheme="majorBidi" w:hAnsiTheme="majorBidi"/>
          <w:bCs/>
          <w:iCs/>
          <w:sz w:val="28"/>
          <w:szCs w:val="28"/>
        </w:rPr>
        <w:t>создании Международного агентства по биологической безопасности и</w:t>
      </w:r>
      <w:r w:rsidR="008658F5">
        <w:rPr>
          <w:rFonts w:asciiTheme="majorBidi" w:hAnsiTheme="majorBidi"/>
          <w:bCs/>
          <w:iCs/>
          <w:sz w:val="28"/>
          <w:szCs w:val="28"/>
        </w:rPr>
        <w:t> </w:t>
      </w:r>
      <w:r w:rsidR="00E9005A" w:rsidRPr="00E039B7">
        <w:rPr>
          <w:rFonts w:asciiTheme="majorBidi" w:hAnsiTheme="majorBidi"/>
          <w:bCs/>
          <w:iCs/>
          <w:sz w:val="28"/>
          <w:szCs w:val="28"/>
        </w:rPr>
        <w:t>практическую значимость предложения по созданию международных каналов научно-медицинской дипломатии для борьбы с опасными вирусными инфекциями.</w:t>
      </w:r>
    </w:p>
    <w:p w:rsidR="00C84491" w:rsidRPr="00E039B7" w:rsidRDefault="00EF157B" w:rsidP="00D3423F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>Стороны подтверждают</w:t>
      </w:r>
      <w:r w:rsidR="00D3423F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стремление </w:t>
      </w:r>
      <w:r w:rsidR="00C84491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по </w:t>
      </w:r>
      <w:r w:rsidR="00D3423F" w:rsidRPr="00E039B7">
        <w:rPr>
          <w:rFonts w:asciiTheme="majorBidi" w:hAnsiTheme="majorBidi" w:cstheme="majorBidi"/>
          <w:bCs/>
          <w:iCs/>
          <w:sz w:val="28"/>
          <w:szCs w:val="28"/>
        </w:rPr>
        <w:t>создани</w:t>
      </w:r>
      <w:r w:rsidR="00C84491" w:rsidRPr="00E039B7">
        <w:rPr>
          <w:rFonts w:asciiTheme="majorBidi" w:hAnsiTheme="majorBidi" w:cstheme="majorBidi"/>
          <w:bCs/>
          <w:iCs/>
          <w:sz w:val="28"/>
          <w:szCs w:val="28"/>
        </w:rPr>
        <w:t>ю</w:t>
      </w:r>
      <w:r w:rsidR="00D3423F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="002A6F0C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необходимых условий для обмена опытом в сфере развития традиционной медицины народов </w:t>
      </w:r>
      <w:r w:rsidR="00D3423F" w:rsidRPr="00E039B7">
        <w:rPr>
          <w:rFonts w:asciiTheme="majorBidi" w:hAnsiTheme="majorBidi" w:cstheme="majorBidi"/>
          <w:bCs/>
          <w:iCs/>
          <w:sz w:val="28"/>
          <w:szCs w:val="28"/>
        </w:rPr>
        <w:t>Центральной Азии</w:t>
      </w:r>
      <w:r w:rsidR="00C84491" w:rsidRPr="00E039B7">
        <w:rPr>
          <w:rFonts w:asciiTheme="majorBidi" w:hAnsiTheme="majorBidi" w:cstheme="majorBidi"/>
          <w:bCs/>
          <w:iCs/>
          <w:sz w:val="28"/>
          <w:szCs w:val="28"/>
        </w:rPr>
        <w:t>.</w:t>
      </w:r>
    </w:p>
    <w:p w:rsidR="004B705A" w:rsidRPr="00E039B7" w:rsidRDefault="00A32A56" w:rsidP="00FC65B0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color w:val="000000" w:themeColor="text1"/>
          <w:sz w:val="28"/>
          <w:szCs w:val="28"/>
        </w:rPr>
        <w:t>Стороны вновь подтверждают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>, что регулярные встр</w:t>
      </w:r>
      <w:r w:rsidR="00EE54A8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ечи в формате «Центральная Азия – </w:t>
      </w:r>
      <w:r w:rsidRPr="00E039B7">
        <w:rPr>
          <w:rFonts w:asciiTheme="majorBidi" w:hAnsiTheme="majorBidi" w:cstheme="majorBidi"/>
          <w:bCs/>
          <w:iCs/>
          <w:sz w:val="28"/>
          <w:szCs w:val="28"/>
        </w:rPr>
        <w:t>Китай» позволяют разрабатывать и обсуждать предложения по актуальным вопросам, способствующим дальнейшему укреплению многостороннего межгосударственного сотрудничества.</w:t>
      </w:r>
    </w:p>
    <w:p w:rsidR="00E420D7" w:rsidRPr="00E039B7" w:rsidRDefault="004B705A" w:rsidP="00FC65B0">
      <w:pPr>
        <w:pStyle w:val="Sansinterligne"/>
        <w:spacing w:line="276" w:lineRule="auto"/>
        <w:ind w:firstLine="709"/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 w:rsidRPr="00E039B7">
        <w:rPr>
          <w:rFonts w:asciiTheme="majorBidi" w:hAnsiTheme="majorBidi" w:cstheme="majorBidi"/>
          <w:bCs/>
          <w:iCs/>
          <w:sz w:val="28"/>
          <w:szCs w:val="28"/>
        </w:rPr>
        <w:t>Стороны выражают признательность казахстанской стороне за высокий уровень организации</w:t>
      </w:r>
      <w:r w:rsidR="008E506A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третьей встречи министров иностранных дел «</w:t>
      </w:r>
      <w:r w:rsidR="00CA3081" w:rsidRPr="00E039B7">
        <w:rPr>
          <w:rFonts w:asciiTheme="majorBidi" w:hAnsiTheme="majorBidi" w:cstheme="majorBidi"/>
          <w:bCs/>
          <w:iCs/>
          <w:sz w:val="28"/>
          <w:szCs w:val="28"/>
        </w:rPr>
        <w:t>Центральная</w:t>
      </w:r>
      <w:r w:rsidR="008E506A" w:rsidRPr="00E039B7">
        <w:rPr>
          <w:rFonts w:asciiTheme="majorBidi" w:hAnsiTheme="majorBidi" w:cstheme="majorBidi"/>
          <w:bCs/>
          <w:iCs/>
          <w:sz w:val="28"/>
          <w:szCs w:val="28"/>
        </w:rPr>
        <w:t xml:space="preserve"> Аз</w:t>
      </w:r>
      <w:r w:rsidR="00CA3081" w:rsidRPr="00E039B7">
        <w:rPr>
          <w:rFonts w:asciiTheme="majorBidi" w:hAnsiTheme="majorBidi" w:cstheme="majorBidi"/>
          <w:bCs/>
          <w:iCs/>
          <w:sz w:val="28"/>
          <w:szCs w:val="28"/>
        </w:rPr>
        <w:t>ия – Китай».</w:t>
      </w:r>
    </w:p>
    <w:p w:rsidR="008658F5" w:rsidRDefault="008658F5" w:rsidP="00E5002B">
      <w:pPr>
        <w:pStyle w:val="Sansinterligne"/>
        <w:spacing w:line="276" w:lineRule="auto"/>
        <w:ind w:firstLine="709"/>
        <w:jc w:val="right"/>
        <w:rPr>
          <w:rFonts w:asciiTheme="majorBidi" w:hAnsiTheme="majorBidi" w:cstheme="majorBidi"/>
          <w:i/>
          <w:iCs/>
          <w:sz w:val="28"/>
          <w:szCs w:val="28"/>
        </w:rPr>
      </w:pPr>
    </w:p>
    <w:p w:rsidR="003B2537" w:rsidRPr="00E039B7" w:rsidRDefault="00CC0FF2" w:rsidP="00E5002B">
      <w:pPr>
        <w:pStyle w:val="Sansinterligne"/>
        <w:spacing w:line="276" w:lineRule="auto"/>
        <w:ind w:firstLine="709"/>
        <w:jc w:val="right"/>
        <w:rPr>
          <w:rFonts w:asciiTheme="majorBidi" w:hAnsiTheme="majorBidi" w:cstheme="majorBidi"/>
          <w:i/>
          <w:iCs/>
          <w:sz w:val="28"/>
          <w:szCs w:val="28"/>
        </w:rPr>
      </w:pPr>
      <w:r w:rsidRPr="00E039B7">
        <w:rPr>
          <w:rFonts w:asciiTheme="majorBidi" w:hAnsiTheme="majorBidi" w:cstheme="majorBidi"/>
          <w:i/>
          <w:iCs/>
          <w:sz w:val="28"/>
          <w:szCs w:val="28"/>
        </w:rPr>
        <w:t xml:space="preserve">г. </w:t>
      </w:r>
      <w:proofErr w:type="spellStart"/>
      <w:r w:rsidRPr="00E039B7">
        <w:rPr>
          <w:rFonts w:asciiTheme="majorBidi" w:hAnsiTheme="majorBidi" w:cstheme="majorBidi"/>
          <w:i/>
          <w:iCs/>
          <w:sz w:val="28"/>
          <w:szCs w:val="28"/>
        </w:rPr>
        <w:t>Нур</w:t>
      </w:r>
      <w:proofErr w:type="spellEnd"/>
      <w:r w:rsidRPr="00E039B7">
        <w:rPr>
          <w:rFonts w:asciiTheme="majorBidi" w:hAnsiTheme="majorBidi" w:cstheme="majorBidi"/>
          <w:i/>
          <w:iCs/>
          <w:sz w:val="28"/>
          <w:szCs w:val="28"/>
        </w:rPr>
        <w:t xml:space="preserve">-Султан, </w:t>
      </w:r>
      <w:r w:rsidR="004F61BD" w:rsidRPr="00E039B7">
        <w:rPr>
          <w:rFonts w:asciiTheme="majorBidi" w:hAnsiTheme="majorBidi" w:cstheme="majorBidi"/>
          <w:i/>
          <w:iCs/>
          <w:sz w:val="28"/>
          <w:szCs w:val="28"/>
        </w:rPr>
        <w:t xml:space="preserve">8 </w:t>
      </w:r>
      <w:r w:rsidRPr="00E039B7">
        <w:rPr>
          <w:rFonts w:asciiTheme="majorBidi" w:hAnsiTheme="majorBidi" w:cstheme="majorBidi"/>
          <w:i/>
          <w:iCs/>
          <w:sz w:val="28"/>
          <w:szCs w:val="28"/>
        </w:rPr>
        <w:t>июня 2022 года</w:t>
      </w:r>
    </w:p>
    <w:sectPr w:rsidR="003B2537" w:rsidRPr="00E039B7" w:rsidSect="0069222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0174" w:rsidRDefault="004A0174" w:rsidP="00692220">
      <w:pPr>
        <w:spacing w:after="0" w:line="240" w:lineRule="auto"/>
      </w:pPr>
      <w:r>
        <w:separator/>
      </w:r>
    </w:p>
  </w:endnote>
  <w:endnote w:type="continuationSeparator" w:id="0">
    <w:p w:rsidR="004A0174" w:rsidRDefault="004A0174" w:rsidP="0069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0174" w:rsidRDefault="004A0174" w:rsidP="00692220">
      <w:pPr>
        <w:spacing w:after="0" w:line="240" w:lineRule="auto"/>
      </w:pPr>
      <w:r>
        <w:separator/>
      </w:r>
    </w:p>
  </w:footnote>
  <w:footnote w:type="continuationSeparator" w:id="0">
    <w:p w:rsidR="004A0174" w:rsidRDefault="004A0174" w:rsidP="00692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14266"/>
      <w:docPartObj>
        <w:docPartGallery w:val="Page Numbers (Top of Page)"/>
        <w:docPartUnique/>
      </w:docPartObj>
    </w:sdtPr>
    <w:sdtEndPr/>
    <w:sdtContent>
      <w:p w:rsidR="00CE7D3C" w:rsidRDefault="00CE7D3C" w:rsidP="0026115B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7B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C41CC"/>
    <w:multiLevelType w:val="hybridMultilevel"/>
    <w:tmpl w:val="8C3A0A44"/>
    <w:lvl w:ilvl="0" w:tplc="32C28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840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FF2"/>
    <w:rsid w:val="000062CC"/>
    <w:rsid w:val="0001049C"/>
    <w:rsid w:val="00032321"/>
    <w:rsid w:val="00032C30"/>
    <w:rsid w:val="00033673"/>
    <w:rsid w:val="00033BB1"/>
    <w:rsid w:val="00043AE8"/>
    <w:rsid w:val="000463E1"/>
    <w:rsid w:val="000500F2"/>
    <w:rsid w:val="0005412D"/>
    <w:rsid w:val="00056332"/>
    <w:rsid w:val="00061998"/>
    <w:rsid w:val="0006492C"/>
    <w:rsid w:val="0007246F"/>
    <w:rsid w:val="00075005"/>
    <w:rsid w:val="00076910"/>
    <w:rsid w:val="000802E4"/>
    <w:rsid w:val="00086C19"/>
    <w:rsid w:val="00086FEE"/>
    <w:rsid w:val="000871C5"/>
    <w:rsid w:val="000877F9"/>
    <w:rsid w:val="00090424"/>
    <w:rsid w:val="000A0FB5"/>
    <w:rsid w:val="000A2F8D"/>
    <w:rsid w:val="000A469E"/>
    <w:rsid w:val="000A50A0"/>
    <w:rsid w:val="000A552D"/>
    <w:rsid w:val="000A77B9"/>
    <w:rsid w:val="000B1423"/>
    <w:rsid w:val="000B2B2D"/>
    <w:rsid w:val="000B2B97"/>
    <w:rsid w:val="000B5E10"/>
    <w:rsid w:val="000C1F50"/>
    <w:rsid w:val="000C4D2B"/>
    <w:rsid w:val="000D0AA3"/>
    <w:rsid w:val="000D62B9"/>
    <w:rsid w:val="000D69FF"/>
    <w:rsid w:val="000E2B9E"/>
    <w:rsid w:val="000E6E32"/>
    <w:rsid w:val="000E7832"/>
    <w:rsid w:val="00100BEE"/>
    <w:rsid w:val="0010401F"/>
    <w:rsid w:val="00104621"/>
    <w:rsid w:val="0011071B"/>
    <w:rsid w:val="00112597"/>
    <w:rsid w:val="00112BD0"/>
    <w:rsid w:val="00115139"/>
    <w:rsid w:val="00127FA0"/>
    <w:rsid w:val="00130FA8"/>
    <w:rsid w:val="001316E1"/>
    <w:rsid w:val="001376BD"/>
    <w:rsid w:val="001423FC"/>
    <w:rsid w:val="0014261A"/>
    <w:rsid w:val="001437B8"/>
    <w:rsid w:val="00151065"/>
    <w:rsid w:val="0015679E"/>
    <w:rsid w:val="001576BA"/>
    <w:rsid w:val="0016599B"/>
    <w:rsid w:val="00171055"/>
    <w:rsid w:val="00172946"/>
    <w:rsid w:val="00175296"/>
    <w:rsid w:val="001769A8"/>
    <w:rsid w:val="00182E2A"/>
    <w:rsid w:val="00182F6F"/>
    <w:rsid w:val="0018762E"/>
    <w:rsid w:val="00193A33"/>
    <w:rsid w:val="00197036"/>
    <w:rsid w:val="00197A6A"/>
    <w:rsid w:val="001A4589"/>
    <w:rsid w:val="001B005A"/>
    <w:rsid w:val="001B0E0A"/>
    <w:rsid w:val="001B103D"/>
    <w:rsid w:val="001B2554"/>
    <w:rsid w:val="001B6407"/>
    <w:rsid w:val="001B7647"/>
    <w:rsid w:val="001C6A6A"/>
    <w:rsid w:val="001C7D0F"/>
    <w:rsid w:val="001D15ED"/>
    <w:rsid w:val="001D2906"/>
    <w:rsid w:val="001D5832"/>
    <w:rsid w:val="001D7E6D"/>
    <w:rsid w:val="001E5705"/>
    <w:rsid w:val="001F08D3"/>
    <w:rsid w:val="001F1244"/>
    <w:rsid w:val="001F202C"/>
    <w:rsid w:val="00200455"/>
    <w:rsid w:val="00206163"/>
    <w:rsid w:val="0021036B"/>
    <w:rsid w:val="0021198B"/>
    <w:rsid w:val="0023455F"/>
    <w:rsid w:val="00234B9C"/>
    <w:rsid w:val="00240367"/>
    <w:rsid w:val="00243C66"/>
    <w:rsid w:val="00246419"/>
    <w:rsid w:val="0025678E"/>
    <w:rsid w:val="0026014B"/>
    <w:rsid w:val="0026115B"/>
    <w:rsid w:val="00264D3D"/>
    <w:rsid w:val="002679BB"/>
    <w:rsid w:val="00270FA3"/>
    <w:rsid w:val="00275C59"/>
    <w:rsid w:val="002807BA"/>
    <w:rsid w:val="00281CCE"/>
    <w:rsid w:val="002857DE"/>
    <w:rsid w:val="0028678D"/>
    <w:rsid w:val="00295513"/>
    <w:rsid w:val="002A11C6"/>
    <w:rsid w:val="002A4B07"/>
    <w:rsid w:val="002A69EB"/>
    <w:rsid w:val="002A6F0C"/>
    <w:rsid w:val="002A75A1"/>
    <w:rsid w:val="002B0254"/>
    <w:rsid w:val="002B325B"/>
    <w:rsid w:val="002B4EF5"/>
    <w:rsid w:val="002B538F"/>
    <w:rsid w:val="002C4B89"/>
    <w:rsid w:val="002D4CC2"/>
    <w:rsid w:val="002E33E4"/>
    <w:rsid w:val="002E6244"/>
    <w:rsid w:val="002E7123"/>
    <w:rsid w:val="002F0858"/>
    <w:rsid w:val="00300BF1"/>
    <w:rsid w:val="003050DD"/>
    <w:rsid w:val="00306A4F"/>
    <w:rsid w:val="00311367"/>
    <w:rsid w:val="00313AB1"/>
    <w:rsid w:val="003177B0"/>
    <w:rsid w:val="003257C4"/>
    <w:rsid w:val="00355887"/>
    <w:rsid w:val="00357F5F"/>
    <w:rsid w:val="003778F8"/>
    <w:rsid w:val="00380E8E"/>
    <w:rsid w:val="00382894"/>
    <w:rsid w:val="00384CB1"/>
    <w:rsid w:val="00392E2C"/>
    <w:rsid w:val="003943C1"/>
    <w:rsid w:val="00397B4E"/>
    <w:rsid w:val="003A50A9"/>
    <w:rsid w:val="003A7C66"/>
    <w:rsid w:val="003B2537"/>
    <w:rsid w:val="003B7D49"/>
    <w:rsid w:val="003D12BE"/>
    <w:rsid w:val="003D5342"/>
    <w:rsid w:val="003E0ACC"/>
    <w:rsid w:val="003E1540"/>
    <w:rsid w:val="003E1562"/>
    <w:rsid w:val="003E5AF7"/>
    <w:rsid w:val="003E69E4"/>
    <w:rsid w:val="003F0B69"/>
    <w:rsid w:val="003F309A"/>
    <w:rsid w:val="003F7696"/>
    <w:rsid w:val="003F7DDB"/>
    <w:rsid w:val="00412E2B"/>
    <w:rsid w:val="00420C4D"/>
    <w:rsid w:val="00425109"/>
    <w:rsid w:val="0042742E"/>
    <w:rsid w:val="004315B6"/>
    <w:rsid w:val="00434B6C"/>
    <w:rsid w:val="0043504A"/>
    <w:rsid w:val="00436571"/>
    <w:rsid w:val="0043736D"/>
    <w:rsid w:val="004407F6"/>
    <w:rsid w:val="0044092C"/>
    <w:rsid w:val="00441B8B"/>
    <w:rsid w:val="00445BC0"/>
    <w:rsid w:val="00447AA5"/>
    <w:rsid w:val="00453197"/>
    <w:rsid w:val="0046606D"/>
    <w:rsid w:val="004723ED"/>
    <w:rsid w:val="00482A52"/>
    <w:rsid w:val="00482B59"/>
    <w:rsid w:val="004936BE"/>
    <w:rsid w:val="00493D36"/>
    <w:rsid w:val="00496CB7"/>
    <w:rsid w:val="004A0174"/>
    <w:rsid w:val="004A2FC8"/>
    <w:rsid w:val="004A3338"/>
    <w:rsid w:val="004A5030"/>
    <w:rsid w:val="004B36FE"/>
    <w:rsid w:val="004B705A"/>
    <w:rsid w:val="004B707E"/>
    <w:rsid w:val="004B7437"/>
    <w:rsid w:val="004C0671"/>
    <w:rsid w:val="004D4952"/>
    <w:rsid w:val="004D6569"/>
    <w:rsid w:val="004D7442"/>
    <w:rsid w:val="004F37F8"/>
    <w:rsid w:val="004F61BD"/>
    <w:rsid w:val="004F6EA3"/>
    <w:rsid w:val="00501666"/>
    <w:rsid w:val="00504C24"/>
    <w:rsid w:val="005108F5"/>
    <w:rsid w:val="005113F2"/>
    <w:rsid w:val="005127B9"/>
    <w:rsid w:val="00514596"/>
    <w:rsid w:val="00514F1F"/>
    <w:rsid w:val="0051605D"/>
    <w:rsid w:val="00517C12"/>
    <w:rsid w:val="00522DF9"/>
    <w:rsid w:val="005262A1"/>
    <w:rsid w:val="00526C1C"/>
    <w:rsid w:val="0054549E"/>
    <w:rsid w:val="00546F52"/>
    <w:rsid w:val="005529B5"/>
    <w:rsid w:val="005570A2"/>
    <w:rsid w:val="0056655A"/>
    <w:rsid w:val="005705D4"/>
    <w:rsid w:val="0057572D"/>
    <w:rsid w:val="0058423A"/>
    <w:rsid w:val="00585FC8"/>
    <w:rsid w:val="0059037C"/>
    <w:rsid w:val="005A50BB"/>
    <w:rsid w:val="005A6262"/>
    <w:rsid w:val="005A74F1"/>
    <w:rsid w:val="005B1F1E"/>
    <w:rsid w:val="005B29EB"/>
    <w:rsid w:val="005B5052"/>
    <w:rsid w:val="005C071A"/>
    <w:rsid w:val="005C39FA"/>
    <w:rsid w:val="005C5B88"/>
    <w:rsid w:val="005C7EF0"/>
    <w:rsid w:val="005D093A"/>
    <w:rsid w:val="005D54AE"/>
    <w:rsid w:val="005F237A"/>
    <w:rsid w:val="005F4C2B"/>
    <w:rsid w:val="005F5D63"/>
    <w:rsid w:val="005F6579"/>
    <w:rsid w:val="005F7AD1"/>
    <w:rsid w:val="00600D32"/>
    <w:rsid w:val="00604756"/>
    <w:rsid w:val="00610E64"/>
    <w:rsid w:val="00616898"/>
    <w:rsid w:val="00623F3D"/>
    <w:rsid w:val="00624F4B"/>
    <w:rsid w:val="00625041"/>
    <w:rsid w:val="00647689"/>
    <w:rsid w:val="006542AA"/>
    <w:rsid w:val="00654FC4"/>
    <w:rsid w:val="00664D5F"/>
    <w:rsid w:val="00666D7A"/>
    <w:rsid w:val="006703E8"/>
    <w:rsid w:val="0067407A"/>
    <w:rsid w:val="00675568"/>
    <w:rsid w:val="0068194B"/>
    <w:rsid w:val="006824C0"/>
    <w:rsid w:val="00682567"/>
    <w:rsid w:val="00682FAB"/>
    <w:rsid w:val="0068366D"/>
    <w:rsid w:val="0068407A"/>
    <w:rsid w:val="00692220"/>
    <w:rsid w:val="006A3D30"/>
    <w:rsid w:val="006A4747"/>
    <w:rsid w:val="006B6C75"/>
    <w:rsid w:val="006B6D28"/>
    <w:rsid w:val="006B785A"/>
    <w:rsid w:val="006C0E72"/>
    <w:rsid w:val="006C18DD"/>
    <w:rsid w:val="006C2EAF"/>
    <w:rsid w:val="006C5F19"/>
    <w:rsid w:val="006C77C5"/>
    <w:rsid w:val="006D2C51"/>
    <w:rsid w:val="006E2A06"/>
    <w:rsid w:val="006E681A"/>
    <w:rsid w:val="006F259D"/>
    <w:rsid w:val="006F6333"/>
    <w:rsid w:val="0070069A"/>
    <w:rsid w:val="007013DC"/>
    <w:rsid w:val="007073CE"/>
    <w:rsid w:val="00707D4C"/>
    <w:rsid w:val="00712372"/>
    <w:rsid w:val="007123E9"/>
    <w:rsid w:val="007252D5"/>
    <w:rsid w:val="0072636B"/>
    <w:rsid w:val="0072651D"/>
    <w:rsid w:val="007313C9"/>
    <w:rsid w:val="00736154"/>
    <w:rsid w:val="00751431"/>
    <w:rsid w:val="00753CA9"/>
    <w:rsid w:val="00754730"/>
    <w:rsid w:val="00755316"/>
    <w:rsid w:val="0075648A"/>
    <w:rsid w:val="0076099D"/>
    <w:rsid w:val="0076119B"/>
    <w:rsid w:val="00762E00"/>
    <w:rsid w:val="00763482"/>
    <w:rsid w:val="00782760"/>
    <w:rsid w:val="00782C82"/>
    <w:rsid w:val="00792582"/>
    <w:rsid w:val="00796C26"/>
    <w:rsid w:val="007A123C"/>
    <w:rsid w:val="007A4AAA"/>
    <w:rsid w:val="007B5F4D"/>
    <w:rsid w:val="007B69EC"/>
    <w:rsid w:val="007C505E"/>
    <w:rsid w:val="007C55AC"/>
    <w:rsid w:val="007C7E96"/>
    <w:rsid w:val="007E0AF8"/>
    <w:rsid w:val="007E34B3"/>
    <w:rsid w:val="007E3CD1"/>
    <w:rsid w:val="007E57DA"/>
    <w:rsid w:val="007F2CB0"/>
    <w:rsid w:val="00803801"/>
    <w:rsid w:val="0080560C"/>
    <w:rsid w:val="008068A2"/>
    <w:rsid w:val="008113A4"/>
    <w:rsid w:val="00816B69"/>
    <w:rsid w:val="00816E1C"/>
    <w:rsid w:val="00821CA1"/>
    <w:rsid w:val="008228FD"/>
    <w:rsid w:val="00824233"/>
    <w:rsid w:val="00826899"/>
    <w:rsid w:val="00826C82"/>
    <w:rsid w:val="00835FCE"/>
    <w:rsid w:val="00841759"/>
    <w:rsid w:val="00841BC7"/>
    <w:rsid w:val="00844613"/>
    <w:rsid w:val="00847AA0"/>
    <w:rsid w:val="00855520"/>
    <w:rsid w:val="00861C06"/>
    <w:rsid w:val="008658F5"/>
    <w:rsid w:val="00870BE7"/>
    <w:rsid w:val="00872258"/>
    <w:rsid w:val="0087282B"/>
    <w:rsid w:val="00872B49"/>
    <w:rsid w:val="00875A4F"/>
    <w:rsid w:val="00877074"/>
    <w:rsid w:val="00883C54"/>
    <w:rsid w:val="00884FE9"/>
    <w:rsid w:val="00885056"/>
    <w:rsid w:val="008864F7"/>
    <w:rsid w:val="00891901"/>
    <w:rsid w:val="00892E45"/>
    <w:rsid w:val="008939E2"/>
    <w:rsid w:val="00897E6A"/>
    <w:rsid w:val="008A2107"/>
    <w:rsid w:val="008A2D9A"/>
    <w:rsid w:val="008A4BD8"/>
    <w:rsid w:val="008C2B77"/>
    <w:rsid w:val="008C7052"/>
    <w:rsid w:val="008C7492"/>
    <w:rsid w:val="008C7837"/>
    <w:rsid w:val="008D4811"/>
    <w:rsid w:val="008D5D3B"/>
    <w:rsid w:val="008E506A"/>
    <w:rsid w:val="008F7E4F"/>
    <w:rsid w:val="00900E24"/>
    <w:rsid w:val="00901E58"/>
    <w:rsid w:val="00902B29"/>
    <w:rsid w:val="00921037"/>
    <w:rsid w:val="009223F4"/>
    <w:rsid w:val="009225A8"/>
    <w:rsid w:val="00924A19"/>
    <w:rsid w:val="0093371E"/>
    <w:rsid w:val="009402A0"/>
    <w:rsid w:val="009408C8"/>
    <w:rsid w:val="00942ABD"/>
    <w:rsid w:val="00943CE7"/>
    <w:rsid w:val="00945D58"/>
    <w:rsid w:val="00952223"/>
    <w:rsid w:val="00954F85"/>
    <w:rsid w:val="00964509"/>
    <w:rsid w:val="0097297A"/>
    <w:rsid w:val="00976A5E"/>
    <w:rsid w:val="00977B5E"/>
    <w:rsid w:val="009815FA"/>
    <w:rsid w:val="00981E5A"/>
    <w:rsid w:val="009822CA"/>
    <w:rsid w:val="009836F2"/>
    <w:rsid w:val="0098733F"/>
    <w:rsid w:val="00991971"/>
    <w:rsid w:val="0099674D"/>
    <w:rsid w:val="009977AC"/>
    <w:rsid w:val="00997CF2"/>
    <w:rsid w:val="009A1798"/>
    <w:rsid w:val="009A381E"/>
    <w:rsid w:val="009B0601"/>
    <w:rsid w:val="009B1EAE"/>
    <w:rsid w:val="009B432D"/>
    <w:rsid w:val="009C0B58"/>
    <w:rsid w:val="009C1A4E"/>
    <w:rsid w:val="009C6406"/>
    <w:rsid w:val="009C6D7D"/>
    <w:rsid w:val="009D3BF2"/>
    <w:rsid w:val="009D445F"/>
    <w:rsid w:val="009D58CC"/>
    <w:rsid w:val="009D6995"/>
    <w:rsid w:val="009E00A3"/>
    <w:rsid w:val="009E4090"/>
    <w:rsid w:val="009E7004"/>
    <w:rsid w:val="009F1537"/>
    <w:rsid w:val="009F3E1F"/>
    <w:rsid w:val="009F45A3"/>
    <w:rsid w:val="009F6DBE"/>
    <w:rsid w:val="009F719D"/>
    <w:rsid w:val="00A01525"/>
    <w:rsid w:val="00A0394E"/>
    <w:rsid w:val="00A03B2F"/>
    <w:rsid w:val="00A070CE"/>
    <w:rsid w:val="00A11854"/>
    <w:rsid w:val="00A160B0"/>
    <w:rsid w:val="00A20A87"/>
    <w:rsid w:val="00A22BEE"/>
    <w:rsid w:val="00A23AC9"/>
    <w:rsid w:val="00A249CF"/>
    <w:rsid w:val="00A2731D"/>
    <w:rsid w:val="00A27D61"/>
    <w:rsid w:val="00A31AFB"/>
    <w:rsid w:val="00A32A56"/>
    <w:rsid w:val="00A35148"/>
    <w:rsid w:val="00A45FCF"/>
    <w:rsid w:val="00A52C64"/>
    <w:rsid w:val="00A53C23"/>
    <w:rsid w:val="00A53F3F"/>
    <w:rsid w:val="00A5544A"/>
    <w:rsid w:val="00A56192"/>
    <w:rsid w:val="00A56D8B"/>
    <w:rsid w:val="00A604F6"/>
    <w:rsid w:val="00A6404C"/>
    <w:rsid w:val="00A6782F"/>
    <w:rsid w:val="00A70F71"/>
    <w:rsid w:val="00A76203"/>
    <w:rsid w:val="00A805FD"/>
    <w:rsid w:val="00A95D23"/>
    <w:rsid w:val="00A96581"/>
    <w:rsid w:val="00A97387"/>
    <w:rsid w:val="00AA6E85"/>
    <w:rsid w:val="00AB5EB7"/>
    <w:rsid w:val="00AC11D2"/>
    <w:rsid w:val="00AC227F"/>
    <w:rsid w:val="00AC2631"/>
    <w:rsid w:val="00AD7555"/>
    <w:rsid w:val="00AE01FA"/>
    <w:rsid w:val="00AE5C93"/>
    <w:rsid w:val="00B017DC"/>
    <w:rsid w:val="00B01A6D"/>
    <w:rsid w:val="00B174CF"/>
    <w:rsid w:val="00B200AE"/>
    <w:rsid w:val="00B26BD0"/>
    <w:rsid w:val="00B3073C"/>
    <w:rsid w:val="00B416AC"/>
    <w:rsid w:val="00B4263C"/>
    <w:rsid w:val="00B537DA"/>
    <w:rsid w:val="00B57068"/>
    <w:rsid w:val="00B6325D"/>
    <w:rsid w:val="00B84558"/>
    <w:rsid w:val="00BA11B1"/>
    <w:rsid w:val="00BA3002"/>
    <w:rsid w:val="00BB1250"/>
    <w:rsid w:val="00BB1D60"/>
    <w:rsid w:val="00BB22B7"/>
    <w:rsid w:val="00BB4201"/>
    <w:rsid w:val="00BC02FF"/>
    <w:rsid w:val="00BC4154"/>
    <w:rsid w:val="00BC44F4"/>
    <w:rsid w:val="00BC459A"/>
    <w:rsid w:val="00BC4A46"/>
    <w:rsid w:val="00BD12A6"/>
    <w:rsid w:val="00BD140B"/>
    <w:rsid w:val="00BD20AD"/>
    <w:rsid w:val="00BD27CC"/>
    <w:rsid w:val="00BD6809"/>
    <w:rsid w:val="00BD6CB5"/>
    <w:rsid w:val="00BE2699"/>
    <w:rsid w:val="00BE41F0"/>
    <w:rsid w:val="00BF0D8D"/>
    <w:rsid w:val="00C002B9"/>
    <w:rsid w:val="00C06E86"/>
    <w:rsid w:val="00C0739A"/>
    <w:rsid w:val="00C07787"/>
    <w:rsid w:val="00C16240"/>
    <w:rsid w:val="00C20373"/>
    <w:rsid w:val="00C24C46"/>
    <w:rsid w:val="00C31B76"/>
    <w:rsid w:val="00C31F63"/>
    <w:rsid w:val="00C35256"/>
    <w:rsid w:val="00C372D9"/>
    <w:rsid w:val="00C52E0B"/>
    <w:rsid w:val="00C54237"/>
    <w:rsid w:val="00C557C5"/>
    <w:rsid w:val="00C64A48"/>
    <w:rsid w:val="00C6556C"/>
    <w:rsid w:val="00C66E50"/>
    <w:rsid w:val="00C66FDF"/>
    <w:rsid w:val="00C7215D"/>
    <w:rsid w:val="00C72554"/>
    <w:rsid w:val="00C824F0"/>
    <w:rsid w:val="00C8393E"/>
    <w:rsid w:val="00C84491"/>
    <w:rsid w:val="00C85C9C"/>
    <w:rsid w:val="00C911C7"/>
    <w:rsid w:val="00C9500C"/>
    <w:rsid w:val="00CA1BA0"/>
    <w:rsid w:val="00CA3081"/>
    <w:rsid w:val="00CA317C"/>
    <w:rsid w:val="00CA5B8D"/>
    <w:rsid w:val="00CB0BEF"/>
    <w:rsid w:val="00CB1E13"/>
    <w:rsid w:val="00CC0FF2"/>
    <w:rsid w:val="00CC199F"/>
    <w:rsid w:val="00CC55B3"/>
    <w:rsid w:val="00CD0D03"/>
    <w:rsid w:val="00CD0E4A"/>
    <w:rsid w:val="00CD5AA1"/>
    <w:rsid w:val="00CE551F"/>
    <w:rsid w:val="00CE7D3C"/>
    <w:rsid w:val="00CF1BF8"/>
    <w:rsid w:val="00CF2125"/>
    <w:rsid w:val="00CF3F6F"/>
    <w:rsid w:val="00CF550F"/>
    <w:rsid w:val="00CF76ED"/>
    <w:rsid w:val="00D00EE9"/>
    <w:rsid w:val="00D03D34"/>
    <w:rsid w:val="00D03FBF"/>
    <w:rsid w:val="00D04EEE"/>
    <w:rsid w:val="00D05B10"/>
    <w:rsid w:val="00D063F9"/>
    <w:rsid w:val="00D06FAD"/>
    <w:rsid w:val="00D14DF0"/>
    <w:rsid w:val="00D251E9"/>
    <w:rsid w:val="00D276B2"/>
    <w:rsid w:val="00D27B7D"/>
    <w:rsid w:val="00D32C12"/>
    <w:rsid w:val="00D3423F"/>
    <w:rsid w:val="00D34E20"/>
    <w:rsid w:val="00D36E95"/>
    <w:rsid w:val="00D41C67"/>
    <w:rsid w:val="00D463C7"/>
    <w:rsid w:val="00D567E3"/>
    <w:rsid w:val="00D618AA"/>
    <w:rsid w:val="00D7096C"/>
    <w:rsid w:val="00D732FA"/>
    <w:rsid w:val="00D73A67"/>
    <w:rsid w:val="00D7486E"/>
    <w:rsid w:val="00D8106E"/>
    <w:rsid w:val="00D8451F"/>
    <w:rsid w:val="00D954C2"/>
    <w:rsid w:val="00DA523D"/>
    <w:rsid w:val="00DA7C13"/>
    <w:rsid w:val="00DC3EC6"/>
    <w:rsid w:val="00DD0D1C"/>
    <w:rsid w:val="00DD7265"/>
    <w:rsid w:val="00DE0731"/>
    <w:rsid w:val="00DE610A"/>
    <w:rsid w:val="00DE78EB"/>
    <w:rsid w:val="00DF43EB"/>
    <w:rsid w:val="00DF5055"/>
    <w:rsid w:val="00DF54EB"/>
    <w:rsid w:val="00DF6C9D"/>
    <w:rsid w:val="00E039B7"/>
    <w:rsid w:val="00E043D2"/>
    <w:rsid w:val="00E0727F"/>
    <w:rsid w:val="00E07A18"/>
    <w:rsid w:val="00E07B79"/>
    <w:rsid w:val="00E1147A"/>
    <w:rsid w:val="00E1414B"/>
    <w:rsid w:val="00E335D4"/>
    <w:rsid w:val="00E33AC9"/>
    <w:rsid w:val="00E40F34"/>
    <w:rsid w:val="00E420D7"/>
    <w:rsid w:val="00E451D2"/>
    <w:rsid w:val="00E47629"/>
    <w:rsid w:val="00E5002B"/>
    <w:rsid w:val="00E50671"/>
    <w:rsid w:val="00E525F8"/>
    <w:rsid w:val="00E536D0"/>
    <w:rsid w:val="00E574AA"/>
    <w:rsid w:val="00E60E3D"/>
    <w:rsid w:val="00E6126F"/>
    <w:rsid w:val="00E619C0"/>
    <w:rsid w:val="00E623D2"/>
    <w:rsid w:val="00E66732"/>
    <w:rsid w:val="00E7320A"/>
    <w:rsid w:val="00E73878"/>
    <w:rsid w:val="00E9005A"/>
    <w:rsid w:val="00E95B89"/>
    <w:rsid w:val="00EA24D1"/>
    <w:rsid w:val="00EA7F12"/>
    <w:rsid w:val="00EB5ECA"/>
    <w:rsid w:val="00EC5B9C"/>
    <w:rsid w:val="00EC74AC"/>
    <w:rsid w:val="00ED1925"/>
    <w:rsid w:val="00EE1ED1"/>
    <w:rsid w:val="00EE54A8"/>
    <w:rsid w:val="00EE6E34"/>
    <w:rsid w:val="00EF157B"/>
    <w:rsid w:val="00EF2A8C"/>
    <w:rsid w:val="00F00850"/>
    <w:rsid w:val="00F102FF"/>
    <w:rsid w:val="00F1071C"/>
    <w:rsid w:val="00F12492"/>
    <w:rsid w:val="00F127D6"/>
    <w:rsid w:val="00F14A40"/>
    <w:rsid w:val="00F21D40"/>
    <w:rsid w:val="00F259AB"/>
    <w:rsid w:val="00F274E2"/>
    <w:rsid w:val="00F27B5F"/>
    <w:rsid w:val="00F30530"/>
    <w:rsid w:val="00F31BB3"/>
    <w:rsid w:val="00F32286"/>
    <w:rsid w:val="00F3299F"/>
    <w:rsid w:val="00F33794"/>
    <w:rsid w:val="00F342F2"/>
    <w:rsid w:val="00F34A9C"/>
    <w:rsid w:val="00F37003"/>
    <w:rsid w:val="00F4100F"/>
    <w:rsid w:val="00F425B8"/>
    <w:rsid w:val="00F47851"/>
    <w:rsid w:val="00F511F2"/>
    <w:rsid w:val="00F53815"/>
    <w:rsid w:val="00F54E04"/>
    <w:rsid w:val="00F62ED3"/>
    <w:rsid w:val="00F64520"/>
    <w:rsid w:val="00F703D7"/>
    <w:rsid w:val="00F71914"/>
    <w:rsid w:val="00F73C86"/>
    <w:rsid w:val="00F77A55"/>
    <w:rsid w:val="00F85391"/>
    <w:rsid w:val="00F86F72"/>
    <w:rsid w:val="00F87855"/>
    <w:rsid w:val="00F97772"/>
    <w:rsid w:val="00FA39B6"/>
    <w:rsid w:val="00FB318F"/>
    <w:rsid w:val="00FB7972"/>
    <w:rsid w:val="00FC4A5D"/>
    <w:rsid w:val="00FC65B0"/>
    <w:rsid w:val="00FE09A8"/>
    <w:rsid w:val="00FE7481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0643F-A735-4CE1-896A-292D4E52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C0FF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92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2220"/>
  </w:style>
  <w:style w:type="paragraph" w:styleId="Pieddepage">
    <w:name w:val="footer"/>
    <w:basedOn w:val="Normal"/>
    <w:link w:val="PieddepageCar"/>
    <w:uiPriority w:val="99"/>
    <w:unhideWhenUsed/>
    <w:rsid w:val="00692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2220"/>
  </w:style>
  <w:style w:type="paragraph" w:styleId="Textedebulles">
    <w:name w:val="Balloon Text"/>
    <w:basedOn w:val="Normal"/>
    <w:link w:val="TextedebullesCar"/>
    <w:uiPriority w:val="99"/>
    <w:semiHidden/>
    <w:unhideWhenUsed/>
    <w:rsid w:val="00F703D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3D7"/>
    <w:rPr>
      <w:rFonts w:ascii="Calibri" w:hAnsi="Calibri"/>
      <w:sz w:val="18"/>
      <w:szCs w:val="18"/>
    </w:rPr>
  </w:style>
  <w:style w:type="paragraph" w:customStyle="1" w:styleId="1">
    <w:name w:val="Без интервала1"/>
    <w:rsid w:val="00355887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655F8-19AF-4656-AFD5-59613B2ED31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3732</Words>
  <Characters>20531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Rustem Zhappassov</dc:creator>
  <cp:keywords/>
  <dc:description/>
  <cp:lastModifiedBy>work12390@outlook.com</cp:lastModifiedBy>
  <cp:revision>2</cp:revision>
  <cp:lastPrinted>2022-06-07T11:35:00Z</cp:lastPrinted>
  <dcterms:created xsi:type="dcterms:W3CDTF">2022-06-09T11:06:00Z</dcterms:created>
  <dcterms:modified xsi:type="dcterms:W3CDTF">2022-06-09T11:06:00Z</dcterms:modified>
</cp:coreProperties>
</file>