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618" w:rsidRPr="000E27F8" w:rsidRDefault="00A91618" w:rsidP="006B5FDE">
      <w:pPr>
        <w:spacing w:after="0" w:line="288" w:lineRule="auto"/>
        <w:ind w:firstLine="709"/>
        <w:jc w:val="both"/>
        <w:rPr>
          <w:rFonts w:ascii="Times New Roman" w:hAnsi="Times New Roman"/>
          <w:sz w:val="28"/>
          <w:szCs w:val="28"/>
          <w:lang w:val="kk-KZ"/>
        </w:rPr>
      </w:pPr>
      <w:bookmarkStart w:id="0" w:name="раздел5"/>
      <w:bookmarkStart w:id="1" w:name="_Toc74758676"/>
      <w:bookmarkStart w:id="2" w:name="_Toc70669707"/>
      <w:bookmarkStart w:id="3" w:name="_Toc102679405"/>
      <w:bookmarkStart w:id="4" w:name="_Toc103243932"/>
    </w:p>
    <w:p w:rsidR="00A91618" w:rsidRPr="000E27F8" w:rsidRDefault="00A91618" w:rsidP="006B5FDE">
      <w:pPr>
        <w:spacing w:after="0" w:line="288" w:lineRule="auto"/>
        <w:ind w:firstLine="709"/>
        <w:jc w:val="both"/>
        <w:rPr>
          <w:rFonts w:ascii="Times New Roman" w:hAnsi="Times New Roman"/>
          <w:sz w:val="28"/>
          <w:szCs w:val="28"/>
          <w:lang w:val="kk-KZ"/>
        </w:rPr>
      </w:pPr>
    </w:p>
    <w:p w:rsidR="00A91618" w:rsidRPr="000E27F8" w:rsidRDefault="00A91618" w:rsidP="006B5FDE">
      <w:pPr>
        <w:spacing w:after="0" w:line="288" w:lineRule="auto"/>
        <w:ind w:firstLine="709"/>
        <w:jc w:val="both"/>
        <w:rPr>
          <w:rFonts w:ascii="Times New Roman" w:hAnsi="Times New Roman"/>
          <w:sz w:val="28"/>
          <w:szCs w:val="28"/>
          <w:lang w:val="kk-KZ"/>
        </w:rPr>
      </w:pPr>
    </w:p>
    <w:p w:rsidR="00A91618" w:rsidRPr="006B5FDE" w:rsidRDefault="000A6655" w:rsidP="006B5FDE">
      <w:pPr>
        <w:spacing w:after="0" w:line="288" w:lineRule="auto"/>
        <w:ind w:firstLine="709"/>
        <w:jc w:val="center"/>
        <w:rPr>
          <w:rFonts w:ascii="Times New Roman" w:hAnsi="Times New Roman"/>
          <w:sz w:val="28"/>
          <w:szCs w:val="28"/>
          <w:lang w:val="kk-KZ"/>
        </w:rPr>
      </w:pPr>
      <w:r w:rsidRPr="006B5FDE">
        <w:rPr>
          <w:rFonts w:ascii="Times New Roman" w:hAnsi="Times New Roman"/>
          <w:noProof/>
          <w:sz w:val="28"/>
          <w:szCs w:val="28"/>
          <w:lang w:eastAsia="ru-RU"/>
        </w:rPr>
        <w:drawing>
          <wp:inline distT="0" distB="0" distL="0" distR="0" wp14:anchorId="21A7D518" wp14:editId="3EA6CA7E">
            <wp:extent cx="1851660" cy="1880235"/>
            <wp:effectExtent l="0" t="0" r="0" b="0"/>
            <wp:docPr id="1" name="Picture 2" descr="Описание: https://encrypted-tbn0.gstatic.com/images?q=tbn:ANd9GcRRb-d17KQy03pYWKeldkfyhSdTXnPuWZ_gK40KTqzaVKUXror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Описание: https://encrypted-tbn0.gstatic.com/images?q=tbn:ANd9GcRRb-d17KQy03pYWKeldkfyhSdTXnPuWZ_gK40KTqzaVKUXrorc"/>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660" cy="1880235"/>
                    </a:xfrm>
                    <a:prstGeom prst="rect">
                      <a:avLst/>
                    </a:prstGeom>
                    <a:noFill/>
                    <a:ln>
                      <a:noFill/>
                    </a:ln>
                  </pic:spPr>
                </pic:pic>
              </a:graphicData>
            </a:graphic>
          </wp:inline>
        </w:drawing>
      </w: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1B28F5" w:rsidRPr="006B5FDE" w:rsidRDefault="001B28F5" w:rsidP="006B5FDE">
      <w:pPr>
        <w:spacing w:after="0" w:line="288" w:lineRule="auto"/>
        <w:jc w:val="center"/>
        <w:rPr>
          <w:rFonts w:ascii="Times New Roman" w:hAnsi="Times New Roman"/>
          <w:b/>
          <w:color w:val="0070C0"/>
          <w:sz w:val="32"/>
          <w:szCs w:val="28"/>
          <w:lang w:val="kk-KZ"/>
        </w:rPr>
      </w:pPr>
      <w:r w:rsidRPr="006B5FDE">
        <w:rPr>
          <w:rFonts w:ascii="Times New Roman" w:hAnsi="Times New Roman"/>
          <w:b/>
          <w:color w:val="0070C0"/>
          <w:sz w:val="32"/>
          <w:szCs w:val="28"/>
          <w:lang w:val="kk-KZ"/>
        </w:rPr>
        <w:t xml:space="preserve">2021 ЖЫЛҒЫ РЕСПУБЛИКАЛЫҚ БЮДЖЕТТІҢ АТҚАРЫЛУЫ ТУРАЛЫ ҚАЗАҚСТАН РЕСПУБЛИКАСЫ ҮКІМЕТІНІҢ ЕСЕБІНЕ ҚЫСҚАША ҚОРЫТЫНДЫ </w:t>
      </w:r>
      <w:r w:rsidR="00A91618" w:rsidRPr="006B5FDE">
        <w:rPr>
          <w:rFonts w:ascii="Times New Roman" w:hAnsi="Times New Roman"/>
          <w:b/>
          <w:color w:val="0070C0"/>
          <w:sz w:val="32"/>
          <w:szCs w:val="28"/>
          <w:lang w:val="kk-KZ"/>
        </w:rPr>
        <w:t xml:space="preserve"> </w:t>
      </w:r>
    </w:p>
    <w:p w:rsidR="00A91618" w:rsidRPr="006B5FDE" w:rsidRDefault="00A91618" w:rsidP="006B5FDE">
      <w:pPr>
        <w:spacing w:after="0" w:line="288" w:lineRule="auto"/>
        <w:ind w:firstLine="709"/>
        <w:jc w:val="center"/>
        <w:rPr>
          <w:rFonts w:ascii="Times New Roman" w:hAnsi="Times New Roman"/>
          <w:b/>
          <w:color w:val="548DD4"/>
          <w:sz w:val="32"/>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A91618" w:rsidP="006B5FDE">
      <w:pPr>
        <w:spacing w:after="0" w:line="288" w:lineRule="auto"/>
        <w:ind w:firstLine="709"/>
        <w:jc w:val="both"/>
        <w:rPr>
          <w:rFonts w:ascii="Times New Roman" w:hAnsi="Times New Roman"/>
          <w:sz w:val="28"/>
          <w:szCs w:val="28"/>
          <w:lang w:val="kk-KZ"/>
        </w:rPr>
      </w:pPr>
    </w:p>
    <w:p w:rsidR="00A91618" w:rsidRPr="006B5FDE" w:rsidRDefault="001B28F5" w:rsidP="006B5FDE">
      <w:pPr>
        <w:tabs>
          <w:tab w:val="decimal" w:pos="993"/>
        </w:tabs>
        <w:spacing w:after="0" w:line="288" w:lineRule="auto"/>
        <w:jc w:val="center"/>
        <w:rPr>
          <w:rFonts w:ascii="Times New Roman" w:hAnsi="Times New Roman"/>
          <w:b/>
          <w:color w:val="0070C0"/>
          <w:sz w:val="28"/>
          <w:szCs w:val="28"/>
          <w:lang w:val="kk-KZ"/>
        </w:rPr>
      </w:pPr>
      <w:r w:rsidRPr="006B5FDE">
        <w:rPr>
          <w:rFonts w:ascii="Times New Roman" w:hAnsi="Times New Roman"/>
          <w:b/>
          <w:color w:val="0070C0"/>
          <w:sz w:val="28"/>
          <w:szCs w:val="28"/>
          <w:lang w:val="kk-KZ"/>
        </w:rPr>
        <w:t>Нұр-Сұ</w:t>
      </w:r>
      <w:r w:rsidR="00A91618" w:rsidRPr="006B5FDE">
        <w:rPr>
          <w:rFonts w:ascii="Times New Roman" w:hAnsi="Times New Roman"/>
          <w:b/>
          <w:color w:val="0070C0"/>
          <w:sz w:val="28"/>
          <w:szCs w:val="28"/>
          <w:lang w:val="kk-KZ"/>
        </w:rPr>
        <w:t>лтан</w:t>
      </w:r>
      <w:r w:rsidRPr="006B5FDE">
        <w:rPr>
          <w:rFonts w:ascii="Times New Roman" w:hAnsi="Times New Roman"/>
          <w:b/>
          <w:color w:val="0070C0"/>
          <w:sz w:val="28"/>
          <w:szCs w:val="28"/>
          <w:lang w:val="kk-KZ"/>
        </w:rPr>
        <w:t xml:space="preserve"> қаласы</w:t>
      </w:r>
    </w:p>
    <w:p w:rsidR="00A91618" w:rsidRPr="006B5FDE" w:rsidRDefault="001B28F5" w:rsidP="006B5FDE">
      <w:pPr>
        <w:tabs>
          <w:tab w:val="decimal" w:pos="993"/>
        </w:tabs>
        <w:spacing w:after="0" w:line="288" w:lineRule="auto"/>
        <w:jc w:val="center"/>
        <w:rPr>
          <w:rFonts w:ascii="Times New Roman" w:hAnsi="Times New Roman"/>
          <w:sz w:val="28"/>
          <w:szCs w:val="28"/>
          <w:lang w:val="kk-KZ"/>
        </w:rPr>
      </w:pPr>
      <w:r w:rsidRPr="006B5FDE">
        <w:rPr>
          <w:rFonts w:ascii="Times New Roman" w:hAnsi="Times New Roman"/>
          <w:b/>
          <w:color w:val="0070C0"/>
          <w:sz w:val="28"/>
          <w:szCs w:val="28"/>
          <w:lang w:val="kk-KZ"/>
        </w:rPr>
        <w:t>2022 жылғы мамыр</w:t>
      </w:r>
      <w:r w:rsidR="00A91618" w:rsidRPr="006B5FDE">
        <w:rPr>
          <w:rFonts w:ascii="Times New Roman" w:hAnsi="Times New Roman"/>
          <w:sz w:val="28"/>
          <w:szCs w:val="28"/>
          <w:lang w:val="kk-KZ"/>
        </w:rPr>
        <w:br w:type="page"/>
      </w:r>
    </w:p>
    <w:p w:rsidR="00A91618" w:rsidRPr="006B5FDE" w:rsidRDefault="001B28F5" w:rsidP="006B5FDE">
      <w:pPr>
        <w:pStyle w:val="af0"/>
        <w:spacing w:before="0" w:line="288" w:lineRule="auto"/>
        <w:jc w:val="center"/>
        <w:rPr>
          <w:b/>
          <w:color w:val="0070C0"/>
          <w:lang w:val="kk-KZ"/>
        </w:rPr>
      </w:pPr>
      <w:r w:rsidRPr="006B5FDE">
        <w:rPr>
          <w:b/>
          <w:color w:val="0070C0"/>
          <w:lang w:val="kk-KZ"/>
        </w:rPr>
        <w:lastRenderedPageBreak/>
        <w:t>МАЗМҰНЫ</w:t>
      </w:r>
    </w:p>
    <w:p w:rsidR="006B5FDE" w:rsidRPr="006B5FDE" w:rsidRDefault="00AA794B">
      <w:pPr>
        <w:pStyle w:val="12"/>
        <w:rPr>
          <w:rFonts w:asciiTheme="minorHAnsi" w:eastAsiaTheme="minorEastAsia" w:hAnsiTheme="minorHAnsi" w:cstheme="minorBidi"/>
          <w:b w:val="0"/>
          <w:bCs w:val="0"/>
          <w:caps w:val="0"/>
          <w:noProof/>
          <w:szCs w:val="22"/>
          <w:lang w:eastAsia="ru-RU"/>
        </w:rPr>
      </w:pPr>
      <w:r w:rsidRPr="006B5FDE">
        <w:rPr>
          <w:lang w:val="kk-KZ"/>
        </w:rPr>
        <w:fldChar w:fldCharType="begin"/>
      </w:r>
      <w:r w:rsidRPr="006B5FDE">
        <w:rPr>
          <w:lang w:val="kk-KZ"/>
        </w:rPr>
        <w:instrText xml:space="preserve"> TOC \o "1-3" \h \z \u </w:instrText>
      </w:r>
      <w:r w:rsidRPr="006B5FDE">
        <w:rPr>
          <w:lang w:val="kk-KZ"/>
        </w:rPr>
        <w:fldChar w:fldCharType="separate"/>
      </w:r>
      <w:hyperlink w:anchor="_Toc103698986" w:history="1">
        <w:r w:rsidR="006B5FDE" w:rsidRPr="006B5FDE">
          <w:rPr>
            <w:rStyle w:val="af"/>
            <w:noProof/>
            <w:sz w:val="28"/>
            <w:lang w:val="kk-KZ"/>
          </w:rPr>
          <w:t>РЕСПУБЛИКАЛЫҚ БЮДЖЕТТІҢ АТҚАРЫЛУЫНЫҢ МАКРОЭКОНОМИКАЛЫҚ ЖАҒДАЙЛАРЫ</w:t>
        </w:r>
        <w:r w:rsidR="006B5FDE" w:rsidRPr="006B5FDE">
          <w:rPr>
            <w:noProof/>
            <w:webHidden/>
            <w:sz w:val="28"/>
          </w:rPr>
          <w:tab/>
        </w:r>
        <w:r w:rsidR="006B5FDE" w:rsidRPr="006B5FDE">
          <w:rPr>
            <w:noProof/>
            <w:webHidden/>
            <w:sz w:val="28"/>
          </w:rPr>
          <w:fldChar w:fldCharType="begin"/>
        </w:r>
        <w:r w:rsidR="006B5FDE" w:rsidRPr="006B5FDE">
          <w:rPr>
            <w:noProof/>
            <w:webHidden/>
            <w:sz w:val="28"/>
          </w:rPr>
          <w:instrText xml:space="preserve"> PAGEREF _Toc103698986 \h </w:instrText>
        </w:r>
        <w:r w:rsidR="006B5FDE" w:rsidRPr="006B5FDE">
          <w:rPr>
            <w:noProof/>
            <w:webHidden/>
            <w:sz w:val="28"/>
          </w:rPr>
        </w:r>
        <w:r w:rsidR="006B5FDE" w:rsidRPr="006B5FDE">
          <w:rPr>
            <w:noProof/>
            <w:webHidden/>
            <w:sz w:val="28"/>
          </w:rPr>
          <w:fldChar w:fldCharType="separate"/>
        </w:r>
        <w:r w:rsidR="006B5FDE" w:rsidRPr="006B5FDE">
          <w:rPr>
            <w:noProof/>
            <w:webHidden/>
            <w:sz w:val="28"/>
          </w:rPr>
          <w:t>3</w:t>
        </w:r>
        <w:r w:rsidR="006B5FDE" w:rsidRPr="006B5FDE">
          <w:rPr>
            <w:noProof/>
            <w:webHidden/>
            <w:sz w:val="28"/>
          </w:rPr>
          <w:fldChar w:fldCharType="end"/>
        </w:r>
      </w:hyperlink>
    </w:p>
    <w:p w:rsidR="006B5FDE" w:rsidRPr="006B5FDE" w:rsidRDefault="002C092C">
      <w:pPr>
        <w:pStyle w:val="12"/>
        <w:rPr>
          <w:rFonts w:asciiTheme="minorHAnsi" w:eastAsiaTheme="minorEastAsia" w:hAnsiTheme="minorHAnsi" w:cstheme="minorBidi"/>
          <w:b w:val="0"/>
          <w:bCs w:val="0"/>
          <w:caps w:val="0"/>
          <w:noProof/>
          <w:szCs w:val="22"/>
          <w:lang w:eastAsia="ru-RU"/>
        </w:rPr>
      </w:pPr>
      <w:hyperlink w:anchor="_Toc103698987" w:history="1">
        <w:r w:rsidR="006B5FDE" w:rsidRPr="006B5FDE">
          <w:rPr>
            <w:rStyle w:val="af"/>
            <w:noProof/>
            <w:sz w:val="28"/>
            <w:lang w:val="kk-KZ"/>
          </w:rPr>
          <w:t>РЕСПУБЛИКАЛЫҚ БЮДЖЕТТІҢ  НЕГІЗГІ ПАРАМЕТРЛЕРІНІҢ АТҚАРЫЛУЫ</w:t>
        </w:r>
        <w:r w:rsidR="006B5FDE" w:rsidRPr="006B5FDE">
          <w:rPr>
            <w:noProof/>
            <w:webHidden/>
            <w:sz w:val="28"/>
          </w:rPr>
          <w:tab/>
        </w:r>
        <w:r w:rsidR="006B5FDE" w:rsidRPr="006B5FDE">
          <w:rPr>
            <w:noProof/>
            <w:webHidden/>
            <w:sz w:val="28"/>
          </w:rPr>
          <w:fldChar w:fldCharType="begin"/>
        </w:r>
        <w:r w:rsidR="006B5FDE" w:rsidRPr="006B5FDE">
          <w:rPr>
            <w:noProof/>
            <w:webHidden/>
            <w:sz w:val="28"/>
          </w:rPr>
          <w:instrText xml:space="preserve"> PAGEREF _Toc103698987 \h </w:instrText>
        </w:r>
        <w:r w:rsidR="006B5FDE" w:rsidRPr="006B5FDE">
          <w:rPr>
            <w:noProof/>
            <w:webHidden/>
            <w:sz w:val="28"/>
          </w:rPr>
        </w:r>
        <w:r w:rsidR="006B5FDE" w:rsidRPr="006B5FDE">
          <w:rPr>
            <w:noProof/>
            <w:webHidden/>
            <w:sz w:val="28"/>
          </w:rPr>
          <w:fldChar w:fldCharType="separate"/>
        </w:r>
        <w:r w:rsidR="006B5FDE" w:rsidRPr="006B5FDE">
          <w:rPr>
            <w:noProof/>
            <w:webHidden/>
            <w:sz w:val="28"/>
          </w:rPr>
          <w:t>5</w:t>
        </w:r>
        <w:r w:rsidR="006B5FDE" w:rsidRPr="006B5FDE">
          <w:rPr>
            <w:noProof/>
            <w:webHidden/>
            <w:sz w:val="28"/>
          </w:rPr>
          <w:fldChar w:fldCharType="end"/>
        </w:r>
      </w:hyperlink>
    </w:p>
    <w:p w:rsidR="006B5FDE" w:rsidRPr="006B5FDE" w:rsidRDefault="002C092C">
      <w:pPr>
        <w:pStyle w:val="12"/>
        <w:rPr>
          <w:rFonts w:asciiTheme="minorHAnsi" w:eastAsiaTheme="minorEastAsia" w:hAnsiTheme="minorHAnsi" w:cstheme="minorBidi"/>
          <w:b w:val="0"/>
          <w:bCs w:val="0"/>
          <w:caps w:val="0"/>
          <w:noProof/>
          <w:szCs w:val="22"/>
          <w:lang w:eastAsia="ru-RU"/>
        </w:rPr>
      </w:pPr>
      <w:hyperlink w:anchor="_Toc103698988" w:history="1">
        <w:r w:rsidR="006B5FDE" w:rsidRPr="006B5FDE">
          <w:rPr>
            <w:rStyle w:val="af"/>
            <w:noProof/>
            <w:sz w:val="28"/>
            <w:lang w:val="kk-KZ"/>
          </w:rPr>
          <w:t>ҚАЗАҚСТАН РЕСПУБЛИКАСЫ ҰЛТТЫҚ ҚОРЫ ҚАРАЖАТЫНЫҢ ТҮСІМДЕРІ МЕН ПАЙДАЛАНЫЛУЫ</w:t>
        </w:r>
        <w:r w:rsidR="006B5FDE" w:rsidRPr="006B5FDE">
          <w:rPr>
            <w:noProof/>
            <w:webHidden/>
            <w:sz w:val="28"/>
          </w:rPr>
          <w:tab/>
        </w:r>
        <w:r w:rsidR="006B5FDE" w:rsidRPr="006B5FDE">
          <w:rPr>
            <w:noProof/>
            <w:webHidden/>
            <w:sz w:val="28"/>
          </w:rPr>
          <w:fldChar w:fldCharType="begin"/>
        </w:r>
        <w:r w:rsidR="006B5FDE" w:rsidRPr="006B5FDE">
          <w:rPr>
            <w:noProof/>
            <w:webHidden/>
            <w:sz w:val="28"/>
          </w:rPr>
          <w:instrText xml:space="preserve"> PAGEREF _Toc103698988 \h </w:instrText>
        </w:r>
        <w:r w:rsidR="006B5FDE" w:rsidRPr="006B5FDE">
          <w:rPr>
            <w:noProof/>
            <w:webHidden/>
            <w:sz w:val="28"/>
          </w:rPr>
        </w:r>
        <w:r w:rsidR="006B5FDE" w:rsidRPr="006B5FDE">
          <w:rPr>
            <w:noProof/>
            <w:webHidden/>
            <w:sz w:val="28"/>
          </w:rPr>
          <w:fldChar w:fldCharType="separate"/>
        </w:r>
        <w:r w:rsidR="006B5FDE" w:rsidRPr="006B5FDE">
          <w:rPr>
            <w:noProof/>
            <w:webHidden/>
            <w:sz w:val="28"/>
          </w:rPr>
          <w:t>9</w:t>
        </w:r>
        <w:r w:rsidR="006B5FDE" w:rsidRPr="006B5FDE">
          <w:rPr>
            <w:noProof/>
            <w:webHidden/>
            <w:sz w:val="28"/>
          </w:rPr>
          <w:fldChar w:fldCharType="end"/>
        </w:r>
      </w:hyperlink>
    </w:p>
    <w:p w:rsidR="006B5FDE" w:rsidRPr="006B5FDE" w:rsidRDefault="002C092C">
      <w:pPr>
        <w:pStyle w:val="12"/>
        <w:rPr>
          <w:rFonts w:asciiTheme="minorHAnsi" w:eastAsiaTheme="minorEastAsia" w:hAnsiTheme="minorHAnsi" w:cstheme="minorBidi"/>
          <w:b w:val="0"/>
          <w:bCs w:val="0"/>
          <w:caps w:val="0"/>
          <w:noProof/>
          <w:szCs w:val="22"/>
          <w:lang w:eastAsia="ru-RU"/>
        </w:rPr>
      </w:pPr>
      <w:hyperlink w:anchor="_Toc103698989" w:history="1">
        <w:r w:rsidR="006B5FDE" w:rsidRPr="006B5FDE">
          <w:rPr>
            <w:rStyle w:val="af"/>
            <w:noProof/>
            <w:sz w:val="28"/>
            <w:lang w:val="kk-KZ"/>
          </w:rPr>
          <w:t>ҰЛТТЫҚ ЖОБАЛАРДЫҢ/МЕМЛЕКЕТТІК БАҒДАРЛАМАЛАРДЫҢ ІСКЕ АСЫРЫЛУ ТИІМДІЛІГІН БАҒАЛАУ</w:t>
        </w:r>
        <w:r w:rsidR="006B5FDE" w:rsidRPr="006B5FDE">
          <w:rPr>
            <w:noProof/>
            <w:webHidden/>
            <w:sz w:val="28"/>
          </w:rPr>
          <w:tab/>
        </w:r>
        <w:r w:rsidR="006B5FDE" w:rsidRPr="006B5FDE">
          <w:rPr>
            <w:noProof/>
            <w:webHidden/>
            <w:sz w:val="28"/>
          </w:rPr>
          <w:fldChar w:fldCharType="begin"/>
        </w:r>
        <w:r w:rsidR="006B5FDE" w:rsidRPr="006B5FDE">
          <w:rPr>
            <w:noProof/>
            <w:webHidden/>
            <w:sz w:val="28"/>
          </w:rPr>
          <w:instrText xml:space="preserve"> PAGEREF _Toc103698989 \h </w:instrText>
        </w:r>
        <w:r w:rsidR="006B5FDE" w:rsidRPr="006B5FDE">
          <w:rPr>
            <w:noProof/>
            <w:webHidden/>
            <w:sz w:val="28"/>
          </w:rPr>
        </w:r>
        <w:r w:rsidR="006B5FDE" w:rsidRPr="006B5FDE">
          <w:rPr>
            <w:noProof/>
            <w:webHidden/>
            <w:sz w:val="28"/>
          </w:rPr>
          <w:fldChar w:fldCharType="separate"/>
        </w:r>
        <w:r w:rsidR="006B5FDE" w:rsidRPr="006B5FDE">
          <w:rPr>
            <w:noProof/>
            <w:webHidden/>
            <w:sz w:val="28"/>
          </w:rPr>
          <w:t>12</w:t>
        </w:r>
        <w:r w:rsidR="006B5FDE" w:rsidRPr="006B5FDE">
          <w:rPr>
            <w:noProof/>
            <w:webHidden/>
            <w:sz w:val="28"/>
          </w:rPr>
          <w:fldChar w:fldCharType="end"/>
        </w:r>
      </w:hyperlink>
    </w:p>
    <w:p w:rsidR="006B5FDE" w:rsidRPr="006B5FDE" w:rsidRDefault="002C092C">
      <w:pPr>
        <w:pStyle w:val="12"/>
        <w:rPr>
          <w:rFonts w:asciiTheme="minorHAnsi" w:eastAsiaTheme="minorEastAsia" w:hAnsiTheme="minorHAnsi" w:cstheme="minorBidi"/>
          <w:b w:val="0"/>
          <w:bCs w:val="0"/>
          <w:caps w:val="0"/>
          <w:noProof/>
          <w:szCs w:val="22"/>
          <w:lang w:eastAsia="ru-RU"/>
        </w:rPr>
      </w:pPr>
      <w:hyperlink w:anchor="_Toc103698990" w:history="1">
        <w:r w:rsidR="006B5FDE" w:rsidRPr="006B5FDE">
          <w:rPr>
            <w:rStyle w:val="af"/>
            <w:noProof/>
            <w:sz w:val="28"/>
            <w:lang w:val="kk-KZ"/>
          </w:rPr>
          <w:t>МЕМЛЕКЕТТІК ОРГАНДАРҒА БӨЛІНГЕН БЮДЖЕТ  ҚАРАЖАТЫНЫҢ ПАЙДАЛАНЫЛУ ТИІМДІЛІГІ</w:t>
        </w:r>
        <w:r w:rsidR="006B5FDE" w:rsidRPr="006B5FDE">
          <w:rPr>
            <w:noProof/>
            <w:webHidden/>
            <w:sz w:val="28"/>
          </w:rPr>
          <w:tab/>
        </w:r>
        <w:r w:rsidR="006B5FDE" w:rsidRPr="006B5FDE">
          <w:rPr>
            <w:noProof/>
            <w:webHidden/>
            <w:sz w:val="28"/>
          </w:rPr>
          <w:fldChar w:fldCharType="begin"/>
        </w:r>
        <w:r w:rsidR="006B5FDE" w:rsidRPr="006B5FDE">
          <w:rPr>
            <w:noProof/>
            <w:webHidden/>
            <w:sz w:val="28"/>
          </w:rPr>
          <w:instrText xml:space="preserve"> PAGEREF _Toc103698990 \h </w:instrText>
        </w:r>
        <w:r w:rsidR="006B5FDE" w:rsidRPr="006B5FDE">
          <w:rPr>
            <w:noProof/>
            <w:webHidden/>
            <w:sz w:val="28"/>
          </w:rPr>
        </w:r>
        <w:r w:rsidR="006B5FDE" w:rsidRPr="006B5FDE">
          <w:rPr>
            <w:noProof/>
            <w:webHidden/>
            <w:sz w:val="28"/>
          </w:rPr>
          <w:fldChar w:fldCharType="separate"/>
        </w:r>
        <w:r w:rsidR="006B5FDE" w:rsidRPr="006B5FDE">
          <w:rPr>
            <w:noProof/>
            <w:webHidden/>
            <w:sz w:val="28"/>
          </w:rPr>
          <w:t>13</w:t>
        </w:r>
        <w:r w:rsidR="006B5FDE" w:rsidRPr="006B5FDE">
          <w:rPr>
            <w:noProof/>
            <w:webHidden/>
            <w:sz w:val="28"/>
          </w:rPr>
          <w:fldChar w:fldCharType="end"/>
        </w:r>
      </w:hyperlink>
    </w:p>
    <w:p w:rsidR="006B5FDE" w:rsidRPr="006B5FDE" w:rsidRDefault="002C092C">
      <w:pPr>
        <w:pStyle w:val="12"/>
        <w:rPr>
          <w:rFonts w:asciiTheme="minorHAnsi" w:eastAsiaTheme="minorEastAsia" w:hAnsiTheme="minorHAnsi" w:cstheme="minorBidi"/>
          <w:b w:val="0"/>
          <w:bCs w:val="0"/>
          <w:caps w:val="0"/>
          <w:noProof/>
          <w:szCs w:val="22"/>
          <w:lang w:eastAsia="ru-RU"/>
        </w:rPr>
      </w:pPr>
      <w:hyperlink w:anchor="_Toc103698991" w:history="1">
        <w:r w:rsidR="006B5FDE" w:rsidRPr="006B5FDE">
          <w:rPr>
            <w:rStyle w:val="af"/>
            <w:noProof/>
            <w:sz w:val="28"/>
            <w:lang w:val="kk-KZ"/>
          </w:rPr>
          <w:t>ӨҢІРЛЕРГЕ БӨЛІНГЕН БЮДЖЕТ ҚАРАЖАТЫНЫҢ  ПАЙДАЛАНЫЛУ ТИІМДІЛІГІН БАҒАЛАУ</w:t>
        </w:r>
        <w:r w:rsidR="006B5FDE" w:rsidRPr="006B5FDE">
          <w:rPr>
            <w:noProof/>
            <w:webHidden/>
            <w:sz w:val="28"/>
          </w:rPr>
          <w:tab/>
        </w:r>
        <w:r w:rsidR="006B5FDE" w:rsidRPr="006B5FDE">
          <w:rPr>
            <w:noProof/>
            <w:webHidden/>
            <w:sz w:val="28"/>
          </w:rPr>
          <w:fldChar w:fldCharType="begin"/>
        </w:r>
        <w:r w:rsidR="006B5FDE" w:rsidRPr="006B5FDE">
          <w:rPr>
            <w:noProof/>
            <w:webHidden/>
            <w:sz w:val="28"/>
          </w:rPr>
          <w:instrText xml:space="preserve"> PAGEREF _Toc103698991 \h </w:instrText>
        </w:r>
        <w:r w:rsidR="006B5FDE" w:rsidRPr="006B5FDE">
          <w:rPr>
            <w:noProof/>
            <w:webHidden/>
            <w:sz w:val="28"/>
          </w:rPr>
        </w:r>
        <w:r w:rsidR="006B5FDE" w:rsidRPr="006B5FDE">
          <w:rPr>
            <w:noProof/>
            <w:webHidden/>
            <w:sz w:val="28"/>
          </w:rPr>
          <w:fldChar w:fldCharType="separate"/>
        </w:r>
        <w:r w:rsidR="006B5FDE" w:rsidRPr="006B5FDE">
          <w:rPr>
            <w:noProof/>
            <w:webHidden/>
            <w:sz w:val="28"/>
          </w:rPr>
          <w:t>14</w:t>
        </w:r>
        <w:r w:rsidR="006B5FDE" w:rsidRPr="006B5FDE">
          <w:rPr>
            <w:noProof/>
            <w:webHidden/>
            <w:sz w:val="28"/>
          </w:rPr>
          <w:fldChar w:fldCharType="end"/>
        </w:r>
      </w:hyperlink>
    </w:p>
    <w:p w:rsidR="006B5FDE" w:rsidRPr="006B5FDE" w:rsidRDefault="002C092C">
      <w:pPr>
        <w:pStyle w:val="12"/>
        <w:rPr>
          <w:rFonts w:asciiTheme="minorHAnsi" w:eastAsiaTheme="minorEastAsia" w:hAnsiTheme="minorHAnsi" w:cstheme="minorBidi"/>
          <w:b w:val="0"/>
          <w:bCs w:val="0"/>
          <w:caps w:val="0"/>
          <w:noProof/>
          <w:szCs w:val="22"/>
          <w:lang w:eastAsia="ru-RU"/>
        </w:rPr>
      </w:pPr>
      <w:hyperlink w:anchor="_Toc103698992" w:history="1">
        <w:r w:rsidR="006B5FDE" w:rsidRPr="006B5FDE">
          <w:rPr>
            <w:rStyle w:val="af"/>
            <w:noProof/>
            <w:sz w:val="28"/>
            <w:lang w:val="kk-KZ"/>
          </w:rPr>
          <w:t>КВАЗИМЕМЛЕКЕТТІК СЕКТОР СУБЪЕКТІЛЕРІ АКТИВТЕРІНІҢ БАСҚАРЫЛУЫ</w:t>
        </w:r>
        <w:r w:rsidR="006B5FDE" w:rsidRPr="006B5FDE">
          <w:rPr>
            <w:noProof/>
            <w:webHidden/>
            <w:sz w:val="28"/>
          </w:rPr>
          <w:tab/>
        </w:r>
        <w:r w:rsidR="006B5FDE" w:rsidRPr="006B5FDE">
          <w:rPr>
            <w:noProof/>
            <w:webHidden/>
            <w:sz w:val="28"/>
          </w:rPr>
          <w:fldChar w:fldCharType="begin"/>
        </w:r>
        <w:r w:rsidR="006B5FDE" w:rsidRPr="006B5FDE">
          <w:rPr>
            <w:noProof/>
            <w:webHidden/>
            <w:sz w:val="28"/>
          </w:rPr>
          <w:instrText xml:space="preserve"> PAGEREF _Toc103698992 \h </w:instrText>
        </w:r>
        <w:r w:rsidR="006B5FDE" w:rsidRPr="006B5FDE">
          <w:rPr>
            <w:noProof/>
            <w:webHidden/>
            <w:sz w:val="28"/>
          </w:rPr>
        </w:r>
        <w:r w:rsidR="006B5FDE" w:rsidRPr="006B5FDE">
          <w:rPr>
            <w:noProof/>
            <w:webHidden/>
            <w:sz w:val="28"/>
          </w:rPr>
          <w:fldChar w:fldCharType="separate"/>
        </w:r>
        <w:r w:rsidR="006B5FDE" w:rsidRPr="006B5FDE">
          <w:rPr>
            <w:noProof/>
            <w:webHidden/>
            <w:sz w:val="28"/>
          </w:rPr>
          <w:t>16</w:t>
        </w:r>
        <w:r w:rsidR="006B5FDE" w:rsidRPr="006B5FDE">
          <w:rPr>
            <w:noProof/>
            <w:webHidden/>
            <w:sz w:val="28"/>
          </w:rPr>
          <w:fldChar w:fldCharType="end"/>
        </w:r>
      </w:hyperlink>
    </w:p>
    <w:p w:rsidR="006B5FDE" w:rsidRDefault="002C092C">
      <w:pPr>
        <w:pStyle w:val="12"/>
        <w:rPr>
          <w:rFonts w:asciiTheme="minorHAnsi" w:eastAsiaTheme="minorEastAsia" w:hAnsiTheme="minorHAnsi" w:cstheme="minorBidi"/>
          <w:b w:val="0"/>
          <w:bCs w:val="0"/>
          <w:caps w:val="0"/>
          <w:noProof/>
          <w:sz w:val="22"/>
          <w:szCs w:val="22"/>
          <w:lang w:eastAsia="ru-RU"/>
        </w:rPr>
      </w:pPr>
      <w:hyperlink w:anchor="_Toc103698993" w:history="1">
        <w:r w:rsidR="006B5FDE" w:rsidRPr="006B5FDE">
          <w:rPr>
            <w:rStyle w:val="af"/>
            <w:noProof/>
            <w:sz w:val="28"/>
            <w:lang w:val="kk-KZ"/>
          </w:rPr>
          <w:t>РЕСПУБЛИКАЛЫҚ БЮДЖЕТТІҢ ШОҒЫРЛАНДЫРЫЛҒАН ҚАРЖЫЛЫҚ ЕСЕПТІЛІГІН БАҒАЛАУ</w:t>
        </w:r>
        <w:r w:rsidR="006B5FDE" w:rsidRPr="006B5FDE">
          <w:rPr>
            <w:noProof/>
            <w:webHidden/>
            <w:sz w:val="28"/>
          </w:rPr>
          <w:tab/>
        </w:r>
        <w:r w:rsidR="006B5FDE" w:rsidRPr="006B5FDE">
          <w:rPr>
            <w:noProof/>
            <w:webHidden/>
            <w:sz w:val="28"/>
          </w:rPr>
          <w:fldChar w:fldCharType="begin"/>
        </w:r>
        <w:r w:rsidR="006B5FDE" w:rsidRPr="006B5FDE">
          <w:rPr>
            <w:noProof/>
            <w:webHidden/>
            <w:sz w:val="28"/>
          </w:rPr>
          <w:instrText xml:space="preserve"> PAGEREF _Toc103698993 \h </w:instrText>
        </w:r>
        <w:r w:rsidR="006B5FDE" w:rsidRPr="006B5FDE">
          <w:rPr>
            <w:noProof/>
            <w:webHidden/>
            <w:sz w:val="28"/>
          </w:rPr>
        </w:r>
        <w:r w:rsidR="006B5FDE" w:rsidRPr="006B5FDE">
          <w:rPr>
            <w:noProof/>
            <w:webHidden/>
            <w:sz w:val="28"/>
          </w:rPr>
          <w:fldChar w:fldCharType="separate"/>
        </w:r>
        <w:r w:rsidR="006B5FDE" w:rsidRPr="006B5FDE">
          <w:rPr>
            <w:noProof/>
            <w:webHidden/>
            <w:sz w:val="28"/>
          </w:rPr>
          <w:t>18</w:t>
        </w:r>
        <w:r w:rsidR="006B5FDE" w:rsidRPr="006B5FDE">
          <w:rPr>
            <w:noProof/>
            <w:webHidden/>
            <w:sz w:val="28"/>
          </w:rPr>
          <w:fldChar w:fldCharType="end"/>
        </w:r>
      </w:hyperlink>
    </w:p>
    <w:p w:rsidR="00AA794B" w:rsidRPr="006B5FDE" w:rsidRDefault="00AA794B" w:rsidP="006B5FDE">
      <w:pPr>
        <w:spacing w:after="0" w:line="288" w:lineRule="auto"/>
        <w:ind w:firstLine="709"/>
        <w:rPr>
          <w:rFonts w:ascii="Times New Roman" w:hAnsi="Times New Roman"/>
          <w:lang w:val="kk-KZ"/>
        </w:rPr>
      </w:pPr>
      <w:r w:rsidRPr="006B5FDE">
        <w:rPr>
          <w:rFonts w:ascii="Times New Roman" w:hAnsi="Times New Roman"/>
          <w:b/>
          <w:bCs/>
          <w:lang w:val="kk-KZ"/>
        </w:rPr>
        <w:fldChar w:fldCharType="end"/>
      </w:r>
    </w:p>
    <w:p w:rsidR="006B5FDE" w:rsidRPr="006B5FDE" w:rsidRDefault="006B5FDE">
      <w:pPr>
        <w:spacing w:after="0" w:line="240" w:lineRule="auto"/>
        <w:rPr>
          <w:rFonts w:ascii="Times New Roman" w:eastAsia="Times New Roman" w:hAnsi="Times New Roman"/>
          <w:b/>
          <w:bCs/>
          <w:color w:val="0070C0"/>
          <w:sz w:val="28"/>
          <w:szCs w:val="28"/>
          <w:lang w:val="kk-KZ"/>
        </w:rPr>
      </w:pPr>
      <w:bookmarkStart w:id="5" w:name="_Toc103377459"/>
      <w:bookmarkEnd w:id="0"/>
      <w:bookmarkEnd w:id="1"/>
      <w:bookmarkEnd w:id="2"/>
      <w:bookmarkEnd w:id="3"/>
      <w:bookmarkEnd w:id="4"/>
      <w:r w:rsidRPr="006B5FDE">
        <w:rPr>
          <w:rFonts w:ascii="Times New Roman" w:hAnsi="Times New Roman"/>
          <w:color w:val="0070C0"/>
          <w:lang w:val="kk-KZ"/>
        </w:rPr>
        <w:br w:type="page"/>
      </w:r>
    </w:p>
    <w:p w:rsidR="005516DC" w:rsidRPr="006B5FDE" w:rsidRDefault="001B28F5" w:rsidP="006B5FDE">
      <w:pPr>
        <w:pStyle w:val="1"/>
        <w:spacing w:before="0" w:line="288" w:lineRule="auto"/>
        <w:contextualSpacing/>
        <w:jc w:val="center"/>
        <w:rPr>
          <w:rFonts w:ascii="Times New Roman" w:hAnsi="Times New Roman"/>
          <w:color w:val="0070C0"/>
          <w:lang w:val="kk-KZ"/>
        </w:rPr>
      </w:pPr>
      <w:bookmarkStart w:id="6" w:name="_Toc103698986"/>
      <w:r w:rsidRPr="006B5FDE">
        <w:rPr>
          <w:rFonts w:ascii="Times New Roman" w:hAnsi="Times New Roman"/>
          <w:color w:val="0070C0"/>
          <w:lang w:val="kk-KZ"/>
        </w:rPr>
        <w:lastRenderedPageBreak/>
        <w:t>РЕСПУБЛИКАЛЫҚ БЮДЖЕТТІҢ АТҚАРЫЛУЫНЫҢ МАКРОЭКОНОМИКАЛЫҚ ЖАҒДАЙЛАРЫ</w:t>
      </w:r>
      <w:bookmarkEnd w:id="6"/>
      <w:r w:rsidRPr="006B5FDE">
        <w:rPr>
          <w:rFonts w:ascii="Times New Roman" w:hAnsi="Times New Roman"/>
          <w:color w:val="0070C0"/>
          <w:lang w:val="kk-KZ"/>
        </w:rPr>
        <w:t xml:space="preserve"> </w:t>
      </w:r>
      <w:r w:rsidR="002A0651" w:rsidRPr="006B5FDE">
        <w:rPr>
          <w:rFonts w:ascii="Times New Roman" w:hAnsi="Times New Roman"/>
          <w:color w:val="0070C0"/>
          <w:lang w:val="kk-KZ"/>
        </w:rPr>
        <w:t xml:space="preserve"> </w:t>
      </w:r>
      <w:bookmarkEnd w:id="5"/>
    </w:p>
    <w:p w:rsidR="00183A44" w:rsidRPr="006B5FDE" w:rsidRDefault="00183A44"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p>
    <w:p w:rsidR="00563AE8" w:rsidRPr="006B5FDE" w:rsidRDefault="00563AE8"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 xml:space="preserve">2021 жылы республикалық бюджет параметрлерінің </w:t>
      </w:r>
      <w:r w:rsidR="003D784D" w:rsidRPr="006B5FDE">
        <w:rPr>
          <w:rFonts w:ascii="Times New Roman" w:eastAsia="Times New Roman" w:hAnsi="Times New Roman"/>
          <w:sz w:val="28"/>
          <w:szCs w:val="28"/>
          <w:lang w:val="kk-KZ"/>
        </w:rPr>
        <w:t>атқарылуы</w:t>
      </w:r>
      <w:r w:rsidRPr="006B5FDE">
        <w:rPr>
          <w:rFonts w:ascii="Times New Roman" w:eastAsia="Times New Roman" w:hAnsi="Times New Roman"/>
          <w:sz w:val="28"/>
          <w:szCs w:val="28"/>
          <w:lang w:val="kk-KZ"/>
        </w:rPr>
        <w:t xml:space="preserve"> коронавирустың таралуына байланысты жекелеген шектеулерді сақтай отырып, ұлттық экономиканы біртіндеп қалпына келтіру аясында жүзеге асырылды.</w:t>
      </w:r>
      <w:r w:rsidRPr="006B5FDE">
        <w:rPr>
          <w:rFonts w:ascii="Times New Roman" w:hAnsi="Times New Roman"/>
          <w:lang w:val="kk-KZ"/>
        </w:rPr>
        <w:t xml:space="preserve"> </w:t>
      </w:r>
      <w:r w:rsidRPr="006B5FDE">
        <w:rPr>
          <w:rFonts w:ascii="Times New Roman" w:eastAsia="Times New Roman" w:hAnsi="Times New Roman"/>
          <w:sz w:val="28"/>
          <w:szCs w:val="28"/>
          <w:lang w:val="kk-KZ"/>
        </w:rPr>
        <w:t>Кейбір жағдайларда пандемиялық 2020 жылғы базаның төмен әсерінің арқасында базалық макроэкономикалық көрсеткіштердің өскені атап өтілді.</w:t>
      </w:r>
    </w:p>
    <w:p w:rsidR="00563AE8" w:rsidRPr="006B5FDE" w:rsidRDefault="00563AE8"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Ұлттық экономиканың жандануы шағын және орта бизнестің «әл-ауқатын</w:t>
      </w:r>
      <w:r w:rsidR="00416921" w:rsidRPr="006B5FDE">
        <w:rPr>
          <w:rFonts w:ascii="Times New Roman" w:eastAsia="Times New Roman" w:hAnsi="Times New Roman"/>
          <w:sz w:val="28"/>
          <w:szCs w:val="28"/>
          <w:lang w:val="kk-KZ"/>
        </w:rPr>
        <w:t>а</w:t>
      </w:r>
      <w:r w:rsidRPr="006B5FDE">
        <w:rPr>
          <w:rFonts w:ascii="Times New Roman" w:eastAsia="Times New Roman" w:hAnsi="Times New Roman"/>
          <w:sz w:val="28"/>
          <w:szCs w:val="28"/>
          <w:lang w:val="kk-KZ"/>
        </w:rPr>
        <w:t xml:space="preserve">» </w:t>
      </w:r>
      <w:r w:rsidR="00416921" w:rsidRPr="006B5FDE">
        <w:rPr>
          <w:rFonts w:ascii="Times New Roman" w:eastAsia="Times New Roman" w:hAnsi="Times New Roman"/>
          <w:sz w:val="28"/>
          <w:szCs w:val="28"/>
          <w:lang w:val="kk-KZ"/>
        </w:rPr>
        <w:t xml:space="preserve">енді ғана оң әсерін тигізе бастағанын және азаматтардың өмір сүру деңгейінің нақты жағдайын </w:t>
      </w:r>
      <w:r w:rsidR="00E00F99" w:rsidRPr="006B5FDE">
        <w:rPr>
          <w:rFonts w:ascii="Times New Roman" w:eastAsia="Times New Roman" w:hAnsi="Times New Roman"/>
          <w:sz w:val="28"/>
          <w:szCs w:val="28"/>
          <w:lang w:val="kk-KZ"/>
        </w:rPr>
        <w:t xml:space="preserve">әлі </w:t>
      </w:r>
      <w:r w:rsidR="00416921" w:rsidRPr="006B5FDE">
        <w:rPr>
          <w:rFonts w:ascii="Times New Roman" w:eastAsia="Times New Roman" w:hAnsi="Times New Roman"/>
          <w:sz w:val="28"/>
          <w:szCs w:val="28"/>
          <w:lang w:val="kk-KZ"/>
        </w:rPr>
        <w:t xml:space="preserve">көрсетпейтінін </w:t>
      </w:r>
      <w:r w:rsidRPr="006B5FDE">
        <w:rPr>
          <w:rFonts w:ascii="Times New Roman" w:eastAsia="Times New Roman" w:hAnsi="Times New Roman"/>
          <w:sz w:val="28"/>
          <w:szCs w:val="28"/>
          <w:lang w:val="kk-KZ"/>
        </w:rPr>
        <w:t>айта кету керек.</w:t>
      </w:r>
      <w:r w:rsidR="00416921" w:rsidRPr="006B5FDE">
        <w:rPr>
          <w:rFonts w:ascii="Times New Roman" w:eastAsia="Times New Roman" w:hAnsi="Times New Roman"/>
          <w:sz w:val="28"/>
          <w:szCs w:val="28"/>
          <w:lang w:val="kk-KZ"/>
        </w:rPr>
        <w:t xml:space="preserve"> </w:t>
      </w:r>
    </w:p>
    <w:p w:rsidR="00563AE8" w:rsidRPr="006B5FDE" w:rsidRDefault="00563AE8" w:rsidP="006B5FDE">
      <w:pPr>
        <w:spacing w:after="0" w:line="288" w:lineRule="auto"/>
        <w:ind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 xml:space="preserve">Халықтың ақшалай кірістерінің құрылымында </w:t>
      </w:r>
      <w:r w:rsidRPr="006B5FDE">
        <w:rPr>
          <w:rFonts w:ascii="Times New Roman" w:eastAsia="Times New Roman" w:hAnsi="Times New Roman"/>
          <w:b/>
          <w:sz w:val="28"/>
          <w:szCs w:val="28"/>
          <w:lang w:val="kk-KZ"/>
        </w:rPr>
        <w:t>еңбек қызметінен түсетін кірістердің төменде</w:t>
      </w:r>
      <w:r w:rsidR="00951BF9" w:rsidRPr="006B5FDE">
        <w:rPr>
          <w:rFonts w:ascii="Times New Roman" w:eastAsia="Times New Roman" w:hAnsi="Times New Roman"/>
          <w:b/>
          <w:sz w:val="28"/>
          <w:szCs w:val="28"/>
          <w:lang w:val="kk-KZ"/>
        </w:rPr>
        <w:t xml:space="preserve">п, </w:t>
      </w:r>
      <w:r w:rsidRPr="006B5FDE">
        <w:rPr>
          <w:rFonts w:ascii="Times New Roman" w:eastAsia="Times New Roman" w:hAnsi="Times New Roman"/>
          <w:b/>
          <w:sz w:val="28"/>
          <w:szCs w:val="28"/>
          <w:lang w:val="kk-KZ"/>
        </w:rPr>
        <w:t>әлеуметтік трансферттерден түсетін кірістер үлесінің өс</w:t>
      </w:r>
      <w:r w:rsidR="00951BF9" w:rsidRPr="006B5FDE">
        <w:rPr>
          <w:rFonts w:ascii="Times New Roman" w:eastAsia="Times New Roman" w:hAnsi="Times New Roman"/>
          <w:b/>
          <w:sz w:val="28"/>
          <w:szCs w:val="28"/>
          <w:lang w:val="kk-KZ"/>
        </w:rPr>
        <w:t>кені</w:t>
      </w:r>
      <w:r w:rsidRPr="006B5FDE">
        <w:rPr>
          <w:rFonts w:ascii="Times New Roman" w:eastAsia="Times New Roman" w:hAnsi="Times New Roman"/>
          <w:b/>
          <w:sz w:val="28"/>
          <w:szCs w:val="28"/>
          <w:lang w:val="kk-KZ"/>
        </w:rPr>
        <w:t xml:space="preserve"> </w:t>
      </w:r>
      <w:r w:rsidRPr="006B5FDE">
        <w:rPr>
          <w:rFonts w:ascii="Times New Roman" w:eastAsia="Times New Roman" w:hAnsi="Times New Roman"/>
          <w:sz w:val="28"/>
          <w:szCs w:val="28"/>
          <w:lang w:val="kk-KZ"/>
        </w:rPr>
        <w:t xml:space="preserve">байқалады. Бұл ретте соңғы 3 жылда </w:t>
      </w:r>
      <w:r w:rsidRPr="006B5FDE">
        <w:rPr>
          <w:rFonts w:ascii="Times New Roman" w:eastAsia="Times New Roman" w:hAnsi="Times New Roman"/>
          <w:b/>
          <w:sz w:val="28"/>
          <w:szCs w:val="28"/>
          <w:lang w:val="kk-KZ"/>
        </w:rPr>
        <w:t>халықтың нақты кірістерінің</w:t>
      </w:r>
      <w:r w:rsidRPr="006B5FDE">
        <w:rPr>
          <w:rFonts w:ascii="Times New Roman" w:eastAsia="Times New Roman" w:hAnsi="Times New Roman"/>
          <w:sz w:val="28"/>
          <w:szCs w:val="28"/>
          <w:lang w:val="kk-KZ"/>
        </w:rPr>
        <w:t xml:space="preserve"> өсу қарқыны 2019 жылғы 6,4%-дан 2021 жылы 2,9%-ға дейін </w:t>
      </w:r>
      <w:r w:rsidRPr="006B5FDE">
        <w:rPr>
          <w:rFonts w:ascii="Times New Roman" w:eastAsia="Times New Roman" w:hAnsi="Times New Roman"/>
          <w:b/>
          <w:sz w:val="28"/>
          <w:szCs w:val="28"/>
          <w:lang w:val="kk-KZ"/>
        </w:rPr>
        <w:t>баяулады.</w:t>
      </w:r>
    </w:p>
    <w:p w:rsidR="00563AE8" w:rsidRPr="006B5FDE" w:rsidRDefault="00563AE8"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2021 жылғы IV тоқсанда орташа ақшалай шығыстар іс жүзінде халықтың жан басына шаққандағы орташа кірістерімен теңесті (</w:t>
      </w:r>
      <w:r w:rsidRPr="006B5FDE">
        <w:rPr>
          <w:rFonts w:ascii="Times New Roman" w:eastAsia="Times New Roman" w:hAnsi="Times New Roman"/>
          <w:i/>
          <w:sz w:val="24"/>
          <w:szCs w:val="24"/>
          <w:lang w:val="kk-KZ"/>
        </w:rPr>
        <w:t>214 466 теңге деңгейінде</w:t>
      </w:r>
      <w:r w:rsidRPr="006B5FDE">
        <w:rPr>
          <w:rFonts w:ascii="Times New Roman" w:eastAsia="Times New Roman" w:hAnsi="Times New Roman"/>
          <w:sz w:val="28"/>
          <w:szCs w:val="28"/>
          <w:lang w:val="kk-KZ"/>
        </w:rPr>
        <w:t>).</w:t>
      </w:r>
    </w:p>
    <w:p w:rsidR="00563AE8" w:rsidRPr="006B5FDE" w:rsidRDefault="00563AE8"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 xml:space="preserve">Халықтың </w:t>
      </w:r>
      <w:r w:rsidRPr="006B5FDE">
        <w:rPr>
          <w:rFonts w:ascii="Times New Roman" w:eastAsia="Times New Roman" w:hAnsi="Times New Roman"/>
          <w:b/>
          <w:sz w:val="28"/>
          <w:szCs w:val="28"/>
          <w:lang w:val="kk-KZ"/>
        </w:rPr>
        <w:t xml:space="preserve">нақты ақшалай кірістерінің қысқаруы </w:t>
      </w:r>
      <w:r w:rsidRPr="006B5FDE">
        <w:rPr>
          <w:rFonts w:ascii="Times New Roman" w:eastAsia="Times New Roman" w:hAnsi="Times New Roman"/>
          <w:sz w:val="28"/>
          <w:szCs w:val="28"/>
          <w:lang w:val="kk-KZ"/>
        </w:rPr>
        <w:t xml:space="preserve">олардың біркелкі </w:t>
      </w:r>
      <w:r w:rsidRPr="006B5FDE">
        <w:rPr>
          <w:rFonts w:ascii="Times New Roman" w:eastAsia="Times New Roman" w:hAnsi="Times New Roman"/>
          <w:b/>
          <w:sz w:val="28"/>
          <w:szCs w:val="28"/>
          <w:lang w:val="kk-KZ"/>
        </w:rPr>
        <w:t>бөлінбеуімен</w:t>
      </w:r>
      <w:r w:rsidRPr="006B5FDE">
        <w:rPr>
          <w:rFonts w:ascii="Times New Roman" w:eastAsia="Times New Roman" w:hAnsi="Times New Roman"/>
          <w:sz w:val="28"/>
          <w:szCs w:val="28"/>
          <w:lang w:val="kk-KZ"/>
        </w:rPr>
        <w:t xml:space="preserve"> </w:t>
      </w:r>
      <w:r w:rsidRPr="006B5FDE">
        <w:rPr>
          <w:rFonts w:ascii="Times New Roman" w:eastAsia="Times New Roman" w:hAnsi="Times New Roman"/>
          <w:b/>
          <w:sz w:val="28"/>
          <w:szCs w:val="28"/>
          <w:lang w:val="kk-KZ"/>
        </w:rPr>
        <w:t>күрделене түседі,</w:t>
      </w:r>
      <w:r w:rsidRPr="006B5FDE">
        <w:rPr>
          <w:rFonts w:ascii="Times New Roman" w:eastAsia="Times New Roman" w:hAnsi="Times New Roman"/>
          <w:sz w:val="28"/>
          <w:szCs w:val="28"/>
          <w:lang w:val="kk-KZ"/>
        </w:rPr>
        <w:t xml:space="preserve"> </w:t>
      </w:r>
      <w:r w:rsidRPr="006B5FDE">
        <w:rPr>
          <w:rFonts w:ascii="Times New Roman" w:eastAsia="Times New Roman" w:hAnsi="Times New Roman"/>
          <w:b/>
          <w:sz w:val="28"/>
          <w:szCs w:val="28"/>
          <w:lang w:val="kk-KZ"/>
        </w:rPr>
        <w:t>қалалық және ауылдық жерлерде</w:t>
      </w:r>
      <w:r w:rsidRPr="006B5FDE">
        <w:rPr>
          <w:rFonts w:ascii="Times New Roman" w:eastAsia="Times New Roman" w:hAnsi="Times New Roman"/>
          <w:sz w:val="28"/>
          <w:szCs w:val="28"/>
          <w:lang w:val="kk-KZ"/>
        </w:rPr>
        <w:t xml:space="preserve"> ең төменгі күнкөріс деңгейінен төмен табысы бар халық үлесінің </w:t>
      </w:r>
      <w:r w:rsidRPr="006B5FDE">
        <w:rPr>
          <w:rFonts w:ascii="Times New Roman" w:eastAsia="Times New Roman" w:hAnsi="Times New Roman"/>
          <w:b/>
          <w:sz w:val="28"/>
          <w:szCs w:val="28"/>
          <w:lang w:val="kk-KZ"/>
        </w:rPr>
        <w:t>едәуір саралануы</w:t>
      </w:r>
      <w:r w:rsidRPr="006B5FDE">
        <w:rPr>
          <w:rFonts w:ascii="Times New Roman" w:eastAsia="Times New Roman" w:hAnsi="Times New Roman"/>
          <w:sz w:val="28"/>
          <w:szCs w:val="28"/>
          <w:lang w:val="kk-KZ"/>
        </w:rPr>
        <w:t xml:space="preserve"> байқалады.</w:t>
      </w:r>
    </w:p>
    <w:p w:rsidR="00563AE8" w:rsidRPr="006B5FDE" w:rsidRDefault="00416921"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b/>
          <w:sz w:val="28"/>
          <w:szCs w:val="28"/>
          <w:lang w:val="kk-KZ"/>
        </w:rPr>
        <w:t>Ресми ж</w:t>
      </w:r>
      <w:r w:rsidR="00563AE8" w:rsidRPr="006B5FDE">
        <w:rPr>
          <w:rFonts w:ascii="Times New Roman" w:eastAsia="Times New Roman" w:hAnsi="Times New Roman"/>
          <w:b/>
          <w:sz w:val="28"/>
          <w:szCs w:val="28"/>
          <w:lang w:val="kk-KZ"/>
        </w:rPr>
        <w:t>ылдық инфляция</w:t>
      </w:r>
      <w:r w:rsidR="00563AE8" w:rsidRPr="006B5FDE">
        <w:rPr>
          <w:rFonts w:ascii="Times New Roman" w:eastAsia="Times New Roman" w:hAnsi="Times New Roman"/>
          <w:sz w:val="28"/>
          <w:szCs w:val="28"/>
          <w:lang w:val="kk-KZ"/>
        </w:rPr>
        <w:t xml:space="preserve"> (</w:t>
      </w:r>
      <w:r w:rsidR="00563AE8" w:rsidRPr="006B5FDE">
        <w:rPr>
          <w:rFonts w:ascii="Times New Roman" w:eastAsia="Times New Roman" w:hAnsi="Times New Roman"/>
          <w:i/>
          <w:sz w:val="24"/>
          <w:szCs w:val="28"/>
          <w:lang w:val="kk-KZ"/>
        </w:rPr>
        <w:t>2020 жылғы желтоқсанға қарағанда 2021 жылғы желтоқсан</w:t>
      </w:r>
      <w:r w:rsidR="00563AE8" w:rsidRPr="006B5FDE">
        <w:rPr>
          <w:rFonts w:ascii="Times New Roman" w:eastAsia="Times New Roman" w:hAnsi="Times New Roman"/>
          <w:sz w:val="28"/>
          <w:szCs w:val="28"/>
          <w:lang w:val="kk-KZ"/>
        </w:rPr>
        <w:t xml:space="preserve">) бұрын 2021 жылға белгіленген 4-6% нысаналы дәлізден асып, </w:t>
      </w:r>
      <w:r w:rsidR="00563AE8" w:rsidRPr="006B5FDE">
        <w:rPr>
          <w:rFonts w:ascii="Times New Roman" w:eastAsia="Times New Roman" w:hAnsi="Times New Roman"/>
          <w:b/>
          <w:sz w:val="28"/>
          <w:szCs w:val="28"/>
          <w:lang w:val="kk-KZ"/>
        </w:rPr>
        <w:t>8,4%</w:t>
      </w:r>
      <w:r w:rsidR="00563AE8" w:rsidRPr="006B5FDE">
        <w:rPr>
          <w:rFonts w:ascii="Times New Roman" w:eastAsia="Times New Roman" w:hAnsi="Times New Roman"/>
          <w:sz w:val="28"/>
          <w:szCs w:val="28"/>
          <w:lang w:val="kk-KZ"/>
        </w:rPr>
        <w:t xml:space="preserve"> деңгейінде қалыптасты.</w:t>
      </w:r>
      <w:r w:rsidR="00563AE8" w:rsidRPr="006B5FDE">
        <w:rPr>
          <w:rFonts w:ascii="Times New Roman" w:hAnsi="Times New Roman"/>
          <w:lang w:val="kk-KZ"/>
        </w:rPr>
        <w:t xml:space="preserve"> </w:t>
      </w:r>
      <w:r w:rsidR="00563AE8" w:rsidRPr="006B5FDE">
        <w:rPr>
          <w:rFonts w:ascii="Times New Roman" w:eastAsia="Times New Roman" w:hAnsi="Times New Roman"/>
          <w:sz w:val="28"/>
          <w:szCs w:val="28"/>
          <w:lang w:val="kk-KZ"/>
        </w:rPr>
        <w:t>Оның барлық компонентінің үдеуі байқалады. Азық-түлік тауарларының бағасы 9,9%-ға, азық-түлік емес тауарларға – 8,5%-ға, ақылы қызметтерге – 6,5%-ға өсті. 2021 жылдың қорытындысы бойынша тұтыну бағаларының өсуіне инфляцияның импорты, ең алдымен ЕАЭО елдерінен келетін импорт ықпал етті.</w:t>
      </w:r>
    </w:p>
    <w:p w:rsidR="00563AE8" w:rsidRPr="006B5FDE" w:rsidRDefault="00563AE8" w:rsidP="006B5FDE">
      <w:pPr>
        <w:spacing w:after="0" w:line="288" w:lineRule="auto"/>
        <w:ind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 xml:space="preserve">2021 жылы азық-түлік тауарлары бағасының өсуі халықтың ақшалай шығыстары құрылымында тамақ өнімдеріне арналған шығыстардың жоғары үлесін </w:t>
      </w:r>
      <w:r w:rsidR="00416921" w:rsidRPr="006B5FDE">
        <w:rPr>
          <w:rFonts w:ascii="Times New Roman" w:eastAsia="Times New Roman" w:hAnsi="Times New Roman"/>
          <w:sz w:val="28"/>
          <w:szCs w:val="28"/>
          <w:lang w:val="kk-KZ"/>
        </w:rPr>
        <w:t>сақта</w:t>
      </w:r>
      <w:r w:rsidR="00587F97" w:rsidRPr="006B5FDE">
        <w:rPr>
          <w:rFonts w:ascii="Times New Roman" w:eastAsia="Times New Roman" w:hAnsi="Times New Roman"/>
          <w:sz w:val="28"/>
          <w:szCs w:val="28"/>
          <w:lang w:val="kk-KZ"/>
        </w:rPr>
        <w:t xml:space="preserve">уға </w:t>
      </w:r>
      <w:r w:rsidRPr="006B5FDE">
        <w:rPr>
          <w:rFonts w:ascii="Times New Roman" w:eastAsia="Times New Roman" w:hAnsi="Times New Roman"/>
          <w:sz w:val="28"/>
          <w:szCs w:val="28"/>
          <w:lang w:val="kk-KZ"/>
        </w:rPr>
        <w:t xml:space="preserve">әсер етті – 2021 жылғы IV тоқсанның қорытындысы бойынша 49,8%. Бұл </w:t>
      </w:r>
      <w:r w:rsidRPr="006B5FDE">
        <w:rPr>
          <w:rFonts w:ascii="Times New Roman" w:eastAsia="Times New Roman" w:hAnsi="Times New Roman"/>
          <w:b/>
          <w:sz w:val="28"/>
          <w:szCs w:val="28"/>
          <w:lang w:val="kk-KZ"/>
        </w:rPr>
        <w:t>азаматтардың әл-ауқатының өсуі және негізгі әлеуметтік маңызы бар тұтыну тауарларының импортын алмастыру үшін қабылданып жатқан шаралардың нәтижесі жеткіліксіз екендігінің</w:t>
      </w:r>
      <w:r w:rsidRPr="006B5FDE">
        <w:rPr>
          <w:rFonts w:ascii="Times New Roman" w:eastAsia="Times New Roman" w:hAnsi="Times New Roman"/>
          <w:sz w:val="28"/>
          <w:szCs w:val="28"/>
          <w:lang w:val="kk-KZ"/>
        </w:rPr>
        <w:t xml:space="preserve"> дәлелі.</w:t>
      </w:r>
    </w:p>
    <w:p w:rsidR="006B5FDE" w:rsidRPr="006B5FDE" w:rsidRDefault="006B5FDE">
      <w:pPr>
        <w:spacing w:after="0" w:line="240" w:lineRule="auto"/>
        <w:rPr>
          <w:rFonts w:ascii="Times New Roman" w:eastAsia="Times New Roman" w:hAnsi="Times New Roman"/>
          <w:color w:val="000000"/>
          <w:sz w:val="28"/>
          <w:szCs w:val="28"/>
          <w:lang w:val="kk-KZ"/>
        </w:rPr>
      </w:pPr>
      <w:r w:rsidRPr="006B5FDE">
        <w:rPr>
          <w:rFonts w:ascii="Times New Roman" w:eastAsia="Times New Roman" w:hAnsi="Times New Roman"/>
          <w:color w:val="000000"/>
          <w:sz w:val="28"/>
          <w:szCs w:val="28"/>
          <w:lang w:val="kk-KZ"/>
        </w:rPr>
        <w:br w:type="page"/>
      </w:r>
    </w:p>
    <w:p w:rsidR="00563AE8" w:rsidRPr="006B5FDE" w:rsidRDefault="00563AE8" w:rsidP="006B5FDE">
      <w:pPr>
        <w:pBdr>
          <w:top w:val="nil"/>
          <w:left w:val="nil"/>
          <w:bottom w:val="nil"/>
          <w:right w:val="nil"/>
          <w:between w:val="nil"/>
        </w:pBdr>
        <w:spacing w:after="0" w:line="288" w:lineRule="auto"/>
        <w:ind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color w:val="000000"/>
          <w:sz w:val="28"/>
          <w:szCs w:val="28"/>
          <w:lang w:val="kk-KZ"/>
        </w:rPr>
        <w:t xml:space="preserve">Құрылымында минералдық өнімдердің басым болуына байланысты </w:t>
      </w:r>
      <w:r w:rsidRPr="006B5FDE">
        <w:rPr>
          <w:rFonts w:ascii="Times New Roman" w:eastAsia="Times New Roman" w:hAnsi="Times New Roman"/>
          <w:b/>
          <w:color w:val="000000"/>
          <w:sz w:val="28"/>
          <w:szCs w:val="28"/>
          <w:lang w:val="kk-KZ"/>
        </w:rPr>
        <w:t>экспорт құрылымы</w:t>
      </w:r>
      <w:r w:rsidRPr="006B5FDE">
        <w:rPr>
          <w:rFonts w:ascii="Times New Roman" w:eastAsia="Times New Roman" w:hAnsi="Times New Roman"/>
          <w:color w:val="000000"/>
          <w:sz w:val="28"/>
          <w:szCs w:val="28"/>
          <w:lang w:val="kk-KZ"/>
        </w:rPr>
        <w:t xml:space="preserve"> мұнай-газ </w:t>
      </w:r>
      <w:r w:rsidR="002C092C">
        <w:rPr>
          <w:rFonts w:ascii="Times New Roman" w:eastAsia="Times New Roman" w:hAnsi="Times New Roman"/>
          <w:color w:val="000000"/>
          <w:sz w:val="28"/>
          <w:szCs w:val="28"/>
          <w:lang w:val="kk-KZ"/>
        </w:rPr>
        <w:t xml:space="preserve">емес </w:t>
      </w:r>
      <w:r w:rsidRPr="006B5FDE">
        <w:rPr>
          <w:rFonts w:ascii="Times New Roman" w:eastAsia="Times New Roman" w:hAnsi="Times New Roman"/>
          <w:color w:val="000000"/>
          <w:sz w:val="28"/>
          <w:szCs w:val="28"/>
          <w:lang w:val="kk-KZ"/>
        </w:rPr>
        <w:t xml:space="preserve">секторының пайдасына қарай </w:t>
      </w:r>
      <w:r w:rsidRPr="006B5FDE">
        <w:rPr>
          <w:rFonts w:ascii="Times New Roman" w:eastAsia="Times New Roman" w:hAnsi="Times New Roman"/>
          <w:b/>
          <w:color w:val="000000"/>
          <w:sz w:val="28"/>
          <w:szCs w:val="28"/>
          <w:lang w:val="kk-KZ"/>
        </w:rPr>
        <w:t>жақсармай отыр</w:t>
      </w:r>
      <w:r w:rsidRPr="006B5FDE">
        <w:rPr>
          <w:rFonts w:ascii="Times New Roman" w:eastAsia="Times New Roman" w:hAnsi="Times New Roman"/>
          <w:color w:val="000000"/>
          <w:sz w:val="28"/>
          <w:szCs w:val="28"/>
          <w:lang w:val="kk-KZ"/>
        </w:rPr>
        <w:t xml:space="preserve"> (</w:t>
      </w:r>
      <w:r w:rsidRPr="006B5FDE">
        <w:rPr>
          <w:rFonts w:ascii="Times New Roman" w:eastAsia="Times New Roman" w:hAnsi="Times New Roman"/>
          <w:i/>
          <w:color w:val="000000"/>
          <w:sz w:val="24"/>
          <w:szCs w:val="28"/>
          <w:lang w:val="kk-KZ"/>
        </w:rPr>
        <w:t>экспорттың мұнайдың әлемдік бағаларына тікелей тәуелділігі сақталған</w:t>
      </w:r>
      <w:r w:rsidRPr="006B5FDE">
        <w:rPr>
          <w:rFonts w:ascii="Times New Roman" w:eastAsia="Times New Roman" w:hAnsi="Times New Roman"/>
          <w:color w:val="000000"/>
          <w:sz w:val="28"/>
          <w:szCs w:val="28"/>
          <w:lang w:val="kk-KZ"/>
        </w:rPr>
        <w:t>). Осы</w:t>
      </w:r>
      <w:r w:rsidR="00416921" w:rsidRPr="006B5FDE">
        <w:rPr>
          <w:rFonts w:ascii="Times New Roman" w:eastAsia="Times New Roman" w:hAnsi="Times New Roman"/>
          <w:color w:val="000000"/>
          <w:sz w:val="28"/>
          <w:szCs w:val="28"/>
          <w:lang w:val="kk-KZ"/>
        </w:rPr>
        <w:t xml:space="preserve">ның аясында </w:t>
      </w:r>
      <w:r w:rsidRPr="006B5FDE">
        <w:rPr>
          <w:rFonts w:ascii="Times New Roman" w:eastAsia="Times New Roman" w:hAnsi="Times New Roman"/>
          <w:b/>
          <w:color w:val="000000"/>
          <w:sz w:val="28"/>
          <w:szCs w:val="28"/>
          <w:lang w:val="kk-KZ"/>
        </w:rPr>
        <w:t xml:space="preserve">неғұрлым жоғары </w:t>
      </w:r>
      <w:r w:rsidR="00416921" w:rsidRPr="006B5FDE">
        <w:rPr>
          <w:rFonts w:ascii="Times New Roman" w:eastAsia="Times New Roman" w:hAnsi="Times New Roman"/>
          <w:b/>
          <w:color w:val="000000"/>
          <w:sz w:val="28"/>
          <w:szCs w:val="28"/>
          <w:lang w:val="kk-KZ"/>
        </w:rPr>
        <w:t>шектегі</w:t>
      </w:r>
      <w:r w:rsidRPr="006B5FDE">
        <w:rPr>
          <w:rFonts w:ascii="Times New Roman" w:eastAsia="Times New Roman" w:hAnsi="Times New Roman"/>
          <w:b/>
          <w:color w:val="000000"/>
          <w:sz w:val="28"/>
          <w:szCs w:val="28"/>
          <w:lang w:val="kk-KZ"/>
        </w:rPr>
        <w:t xml:space="preserve"> өнім импортының өс</w:t>
      </w:r>
      <w:r w:rsidR="00587F97" w:rsidRPr="006B5FDE">
        <w:rPr>
          <w:rFonts w:ascii="Times New Roman" w:eastAsia="Times New Roman" w:hAnsi="Times New Roman"/>
          <w:b/>
          <w:color w:val="000000"/>
          <w:sz w:val="28"/>
          <w:szCs w:val="28"/>
          <w:lang w:val="kk-KZ"/>
        </w:rPr>
        <w:t>кені</w:t>
      </w:r>
      <w:r w:rsidRPr="006B5FDE">
        <w:rPr>
          <w:rFonts w:ascii="Times New Roman" w:eastAsia="Times New Roman" w:hAnsi="Times New Roman"/>
          <w:color w:val="000000"/>
          <w:sz w:val="28"/>
          <w:szCs w:val="28"/>
          <w:lang w:val="kk-KZ"/>
        </w:rPr>
        <w:t xml:space="preserve"> байқалады.</w:t>
      </w:r>
      <w:r w:rsidR="00416921" w:rsidRPr="006B5FDE">
        <w:rPr>
          <w:rFonts w:ascii="Times New Roman" w:eastAsia="Times New Roman" w:hAnsi="Times New Roman"/>
          <w:color w:val="000000"/>
          <w:sz w:val="28"/>
          <w:szCs w:val="28"/>
          <w:lang w:val="kk-KZ"/>
        </w:rPr>
        <w:t xml:space="preserve"> </w:t>
      </w:r>
      <w:r w:rsidRPr="006B5FDE">
        <w:rPr>
          <w:rFonts w:ascii="Times New Roman" w:eastAsia="Times New Roman" w:hAnsi="Times New Roman"/>
          <w:color w:val="000000"/>
          <w:sz w:val="28"/>
          <w:szCs w:val="28"/>
          <w:lang w:val="kk-KZ"/>
        </w:rPr>
        <w:t xml:space="preserve">Соның салдарынан, сыртқы конъюнктура нашарлаған кезде </w:t>
      </w:r>
      <w:r w:rsidRPr="006B5FDE">
        <w:rPr>
          <w:rFonts w:ascii="Times New Roman" w:eastAsia="Times New Roman" w:hAnsi="Times New Roman"/>
          <w:b/>
          <w:color w:val="000000"/>
          <w:sz w:val="28"/>
          <w:szCs w:val="28"/>
          <w:lang w:val="kk-KZ"/>
        </w:rPr>
        <w:t>қаржылық тұрақтылықтың елеулі тәуекелдері</w:t>
      </w:r>
      <w:r w:rsidRPr="006B5FDE">
        <w:rPr>
          <w:rFonts w:ascii="Times New Roman" w:eastAsia="Times New Roman" w:hAnsi="Times New Roman"/>
          <w:color w:val="000000"/>
          <w:sz w:val="28"/>
          <w:szCs w:val="28"/>
          <w:lang w:val="kk-KZ"/>
        </w:rPr>
        <w:t xml:space="preserve"> орын алуда.</w:t>
      </w:r>
    </w:p>
    <w:p w:rsidR="00563AE8" w:rsidRPr="006B5FDE" w:rsidRDefault="00563AE8"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b/>
          <w:sz w:val="28"/>
          <w:szCs w:val="28"/>
          <w:lang w:val="kk-KZ"/>
        </w:rPr>
        <w:t>Банктердің экономиканы кредиттеу</w:t>
      </w:r>
      <w:r w:rsidRPr="006B5FDE">
        <w:rPr>
          <w:rFonts w:ascii="Times New Roman" w:eastAsia="Times New Roman" w:hAnsi="Times New Roman"/>
          <w:sz w:val="28"/>
          <w:szCs w:val="28"/>
          <w:lang w:val="kk-KZ"/>
        </w:rPr>
        <w:t xml:space="preserve"> көлемі </w:t>
      </w:r>
      <w:r w:rsidRPr="006B5FDE">
        <w:rPr>
          <w:rFonts w:ascii="Times New Roman" w:eastAsia="Times New Roman" w:hAnsi="Times New Roman"/>
          <w:b/>
          <w:sz w:val="28"/>
          <w:szCs w:val="28"/>
          <w:lang w:val="kk-KZ"/>
        </w:rPr>
        <w:t>26,5%-ға</w:t>
      </w:r>
      <w:r w:rsidRPr="006B5FDE">
        <w:rPr>
          <w:rFonts w:ascii="Times New Roman" w:eastAsia="Times New Roman" w:hAnsi="Times New Roman"/>
          <w:sz w:val="28"/>
          <w:szCs w:val="28"/>
          <w:lang w:val="kk-KZ"/>
        </w:rPr>
        <w:t xml:space="preserve"> ұлғайды (</w:t>
      </w:r>
      <w:r w:rsidRPr="006B5FDE">
        <w:rPr>
          <w:rFonts w:ascii="Times New Roman" w:eastAsia="Times New Roman" w:hAnsi="Times New Roman"/>
          <w:i/>
          <w:sz w:val="24"/>
          <w:szCs w:val="28"/>
          <w:lang w:val="kk-KZ"/>
        </w:rPr>
        <w:t>2021 жылдың басынан бастап</w:t>
      </w:r>
      <w:r w:rsidRPr="006B5FDE">
        <w:rPr>
          <w:rFonts w:ascii="Times New Roman" w:eastAsia="Times New Roman" w:hAnsi="Times New Roman"/>
          <w:sz w:val="28"/>
          <w:szCs w:val="28"/>
          <w:lang w:val="kk-KZ"/>
        </w:rPr>
        <w:t>). Жеке тұлғаларға ипотекалық сегментте кредиттердің өсуі 37,5%-ға, тұтынушылық мақсаттарға – 40%-ға байқалып, экономикаға берілген кредиттердің жалпы көлемінің үштен бірін құрады. Бұл ретте оларды өтеуге, Есеп комитетінің бағалауы бойынша, халық табысының 18%-дан астамы пайдаланылады.</w:t>
      </w:r>
    </w:p>
    <w:p w:rsidR="00563AE8" w:rsidRPr="006B5FDE" w:rsidRDefault="00563AE8" w:rsidP="006B5FDE">
      <w:pPr>
        <w:spacing w:after="0" w:line="288" w:lineRule="auto"/>
        <w:ind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Бұл кредитті шамадан тыс алуы арқылы «жан сақтауға» мәжбүр болған қазақстандықтардың көпшілігінің әл-ауқатына теріс әсер етеді.</w:t>
      </w:r>
    </w:p>
    <w:p w:rsidR="00563AE8" w:rsidRPr="006B5FDE" w:rsidRDefault="00563AE8" w:rsidP="006B5FDE">
      <w:pPr>
        <w:spacing w:after="0" w:line="288" w:lineRule="auto"/>
        <w:ind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 xml:space="preserve">Қазақстанның </w:t>
      </w:r>
      <w:r w:rsidRPr="006B5FDE">
        <w:rPr>
          <w:rFonts w:ascii="Times New Roman" w:eastAsia="Times New Roman" w:hAnsi="Times New Roman"/>
          <w:b/>
          <w:sz w:val="28"/>
          <w:szCs w:val="28"/>
          <w:lang w:val="kk-KZ"/>
        </w:rPr>
        <w:t>мемлекеттік және мемлекет кепілдік берген</w:t>
      </w:r>
      <w:r w:rsidRPr="006B5FDE">
        <w:rPr>
          <w:rFonts w:ascii="Times New Roman" w:eastAsia="Times New Roman" w:hAnsi="Times New Roman"/>
          <w:sz w:val="28"/>
          <w:szCs w:val="28"/>
          <w:lang w:val="kk-KZ"/>
        </w:rPr>
        <w:t xml:space="preserve"> борышы </w:t>
      </w:r>
      <w:r w:rsidRPr="006B5FDE">
        <w:rPr>
          <w:rFonts w:ascii="Times New Roman" w:eastAsia="Times New Roman" w:hAnsi="Times New Roman"/>
          <w:b/>
          <w:sz w:val="28"/>
          <w:szCs w:val="28"/>
          <w:lang w:val="kk-KZ"/>
        </w:rPr>
        <w:t>жыл сайын өсу</w:t>
      </w:r>
      <w:r w:rsidRPr="006B5FDE">
        <w:rPr>
          <w:rFonts w:ascii="Times New Roman" w:eastAsia="Times New Roman" w:hAnsi="Times New Roman"/>
          <w:sz w:val="28"/>
          <w:szCs w:val="28"/>
          <w:lang w:val="kk-KZ"/>
        </w:rPr>
        <w:t xml:space="preserve"> үрдісіне ие. 2022 жылғы 1 қаңтардағы жағдай бойынша ол 2020 жылғы деңгейге қарағанда 7,5%-ға</w:t>
      </w:r>
      <w:r w:rsidR="00587F97" w:rsidRPr="006B5FDE">
        <w:rPr>
          <w:rFonts w:ascii="Times New Roman" w:eastAsia="Times New Roman" w:hAnsi="Times New Roman"/>
          <w:sz w:val="28"/>
          <w:szCs w:val="28"/>
          <w:lang w:val="kk-KZ"/>
        </w:rPr>
        <w:t xml:space="preserve"> немесе 1 626,4 млрд</w:t>
      </w:r>
      <w:r w:rsidRPr="006B5FDE">
        <w:rPr>
          <w:rFonts w:ascii="Times New Roman" w:eastAsia="Times New Roman" w:hAnsi="Times New Roman"/>
          <w:sz w:val="28"/>
          <w:szCs w:val="28"/>
          <w:lang w:val="kk-KZ"/>
        </w:rPr>
        <w:t xml:space="preserve"> теңгеге (</w:t>
      </w:r>
      <w:r w:rsidRPr="006B5FDE">
        <w:rPr>
          <w:rFonts w:ascii="Times New Roman" w:eastAsia="Times New Roman" w:hAnsi="Times New Roman"/>
          <w:i/>
          <w:sz w:val="24"/>
          <w:szCs w:val="28"/>
          <w:lang w:val="kk-KZ"/>
        </w:rPr>
        <w:t>2,5 млрд АҚШ долларына</w:t>
      </w:r>
      <w:r w:rsidR="00587F97" w:rsidRPr="006B5FDE">
        <w:rPr>
          <w:rFonts w:ascii="Times New Roman" w:eastAsia="Times New Roman" w:hAnsi="Times New Roman"/>
          <w:sz w:val="28"/>
          <w:szCs w:val="28"/>
          <w:lang w:val="kk-KZ"/>
        </w:rPr>
        <w:t>) ұлғайып, 23 174,8 млрд</w:t>
      </w:r>
      <w:r w:rsidRPr="006B5FDE">
        <w:rPr>
          <w:rFonts w:ascii="Times New Roman" w:eastAsia="Times New Roman" w:hAnsi="Times New Roman"/>
          <w:sz w:val="28"/>
          <w:szCs w:val="28"/>
          <w:lang w:val="kk-KZ"/>
        </w:rPr>
        <w:t xml:space="preserve"> теңгені (</w:t>
      </w:r>
      <w:r w:rsidR="00587F97" w:rsidRPr="006B5FDE">
        <w:rPr>
          <w:rFonts w:ascii="Times New Roman" w:eastAsia="Times New Roman" w:hAnsi="Times New Roman"/>
          <w:i/>
          <w:sz w:val="24"/>
          <w:szCs w:val="28"/>
          <w:lang w:val="kk-KZ"/>
        </w:rPr>
        <w:t>53,7 млрд</w:t>
      </w:r>
      <w:r w:rsidRPr="006B5FDE">
        <w:rPr>
          <w:rFonts w:ascii="Times New Roman" w:eastAsia="Times New Roman" w:hAnsi="Times New Roman"/>
          <w:i/>
          <w:sz w:val="24"/>
          <w:szCs w:val="28"/>
          <w:lang w:val="kk-KZ"/>
        </w:rPr>
        <w:t xml:space="preserve"> АҚШ долларын</w:t>
      </w:r>
      <w:r w:rsidRPr="006B5FDE">
        <w:rPr>
          <w:rFonts w:ascii="Times New Roman" w:eastAsia="Times New Roman" w:hAnsi="Times New Roman"/>
          <w:sz w:val="28"/>
          <w:szCs w:val="28"/>
          <w:lang w:val="kk-KZ"/>
        </w:rPr>
        <w:t>) құрады.</w:t>
      </w:r>
    </w:p>
    <w:p w:rsidR="00563AE8" w:rsidRPr="006B5FDE" w:rsidRDefault="00563AE8"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 xml:space="preserve">Мемлекеттік борыштың ЖІӨ-ге арақатынасы </w:t>
      </w:r>
      <w:r w:rsidRPr="006B5FDE">
        <w:rPr>
          <w:rFonts w:ascii="Times New Roman" w:eastAsia="Times New Roman" w:hAnsi="Times New Roman"/>
          <w:b/>
          <w:sz w:val="28"/>
          <w:szCs w:val="28"/>
          <w:lang w:val="kk-KZ"/>
        </w:rPr>
        <w:t>27,</w:t>
      </w:r>
      <w:r w:rsidR="007723ED">
        <w:rPr>
          <w:rFonts w:ascii="Times New Roman" w:eastAsia="Times New Roman" w:hAnsi="Times New Roman"/>
          <w:b/>
          <w:sz w:val="28"/>
          <w:szCs w:val="28"/>
          <w:lang w:val="kk-KZ"/>
        </w:rPr>
        <w:t>0</w:t>
      </w:r>
      <w:r w:rsidRPr="006B5FDE">
        <w:rPr>
          <w:rFonts w:ascii="Times New Roman" w:eastAsia="Times New Roman" w:hAnsi="Times New Roman"/>
          <w:b/>
          <w:sz w:val="28"/>
          <w:szCs w:val="28"/>
          <w:lang w:val="kk-KZ"/>
        </w:rPr>
        <w:t>4%-ға</w:t>
      </w:r>
      <w:r w:rsidRPr="006B5FDE">
        <w:rPr>
          <w:rFonts w:ascii="Times New Roman" w:eastAsia="Times New Roman" w:hAnsi="Times New Roman"/>
          <w:sz w:val="28"/>
          <w:szCs w:val="28"/>
          <w:lang w:val="kk-KZ"/>
        </w:rPr>
        <w:t xml:space="preserve"> жетіп (</w:t>
      </w:r>
      <w:r w:rsidRPr="006B5FDE">
        <w:rPr>
          <w:rFonts w:ascii="Times New Roman" w:eastAsia="Times New Roman" w:hAnsi="Times New Roman"/>
          <w:i/>
          <w:sz w:val="24"/>
          <w:szCs w:val="28"/>
          <w:lang w:val="kk-KZ"/>
        </w:rPr>
        <w:t>2020 жылы – 29,4%</w:t>
      </w:r>
      <w:r w:rsidRPr="006B5FDE">
        <w:rPr>
          <w:rFonts w:ascii="Times New Roman" w:eastAsia="Times New Roman" w:hAnsi="Times New Roman"/>
          <w:sz w:val="28"/>
          <w:szCs w:val="28"/>
          <w:lang w:val="kk-KZ"/>
        </w:rPr>
        <w:t xml:space="preserve">), жаңа Бюджет саясаты тұжырымдамасында </w:t>
      </w:r>
      <w:r w:rsidRPr="006B5FDE">
        <w:rPr>
          <w:rFonts w:ascii="Times New Roman" w:eastAsia="Times New Roman" w:hAnsi="Times New Roman"/>
          <w:b/>
          <w:sz w:val="28"/>
          <w:szCs w:val="28"/>
          <w:lang w:val="kk-KZ"/>
        </w:rPr>
        <w:t>белгіленген шектеуден</w:t>
      </w:r>
      <w:r w:rsidRPr="006B5FDE">
        <w:rPr>
          <w:rFonts w:ascii="Times New Roman" w:eastAsia="Times New Roman" w:hAnsi="Times New Roman"/>
          <w:sz w:val="28"/>
          <w:szCs w:val="28"/>
          <w:lang w:val="kk-KZ"/>
        </w:rPr>
        <w:t xml:space="preserve"> </w:t>
      </w:r>
      <w:r w:rsidRPr="006B5FDE">
        <w:rPr>
          <w:rFonts w:ascii="Times New Roman" w:eastAsia="Times New Roman" w:hAnsi="Times New Roman"/>
          <w:b/>
          <w:sz w:val="28"/>
          <w:szCs w:val="28"/>
          <w:lang w:val="kk-KZ"/>
        </w:rPr>
        <w:t>27%-ға</w:t>
      </w:r>
      <w:r w:rsidRPr="006B5FDE">
        <w:rPr>
          <w:rFonts w:ascii="Times New Roman" w:eastAsia="Times New Roman" w:hAnsi="Times New Roman"/>
          <w:sz w:val="28"/>
          <w:szCs w:val="28"/>
          <w:lang w:val="kk-KZ"/>
        </w:rPr>
        <w:t xml:space="preserve"> сәл </w:t>
      </w:r>
      <w:r w:rsidRPr="006B5FDE">
        <w:rPr>
          <w:rFonts w:ascii="Times New Roman" w:eastAsia="Times New Roman" w:hAnsi="Times New Roman"/>
          <w:b/>
          <w:sz w:val="28"/>
          <w:szCs w:val="28"/>
          <w:lang w:val="kk-KZ"/>
        </w:rPr>
        <w:t>асып түсті.</w:t>
      </w:r>
    </w:p>
    <w:p w:rsidR="00563AE8" w:rsidRPr="006B5FDE" w:rsidRDefault="00563AE8"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Үкіметтік борыш құрылымының жақсарғанына қарамастан, сыртқы борышта еурооблигациялардың едәуір үлесі (</w:t>
      </w:r>
      <w:r w:rsidRPr="006B5FDE">
        <w:rPr>
          <w:rFonts w:ascii="Times New Roman" w:eastAsia="Times New Roman" w:hAnsi="Times New Roman"/>
          <w:i/>
          <w:sz w:val="24"/>
          <w:szCs w:val="28"/>
          <w:lang w:val="kk-KZ"/>
        </w:rPr>
        <w:t>52,4%</w:t>
      </w:r>
      <w:r w:rsidRPr="006B5FDE">
        <w:rPr>
          <w:rFonts w:ascii="Times New Roman" w:eastAsia="Times New Roman" w:hAnsi="Times New Roman"/>
          <w:sz w:val="28"/>
          <w:szCs w:val="28"/>
          <w:lang w:val="kk-KZ"/>
        </w:rPr>
        <w:t>) сақталуда. Есеп комитеті еурооблигацияларды шығару арқылы қарыз алу саясаты борышқа қызмет көрсету құнын барынша азайтуға бағытталмайтынын және борыштық құралдардың ішкі нарығының дамуын айтарлықтай шектейтінін бірнеше рет атап өтті.</w:t>
      </w:r>
    </w:p>
    <w:p w:rsidR="00563AE8" w:rsidRPr="006B5FDE" w:rsidRDefault="00563AE8"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 xml:space="preserve">Ел экономикасының бәсекелестік артықшылықтарын дамыту жөніндегі Бюджет кодексінің ережелерін іске асыру мақсатында </w:t>
      </w:r>
      <w:r w:rsidR="00416921" w:rsidRPr="006B5FDE">
        <w:rPr>
          <w:rFonts w:ascii="Times New Roman" w:eastAsia="Times New Roman" w:hAnsi="Times New Roman"/>
          <w:sz w:val="28"/>
          <w:szCs w:val="28"/>
          <w:lang w:val="kk-KZ"/>
        </w:rPr>
        <w:t xml:space="preserve">Есеп комитеті бұрынғыша </w:t>
      </w:r>
      <w:r w:rsidRPr="006B5FDE">
        <w:rPr>
          <w:rFonts w:ascii="Times New Roman" w:eastAsia="Times New Roman" w:hAnsi="Times New Roman"/>
          <w:sz w:val="28"/>
          <w:szCs w:val="28"/>
          <w:lang w:val="kk-KZ"/>
        </w:rPr>
        <w:t xml:space="preserve">борыш көлемін қысқарту және бағалы қағаздардың ішкі нарығын дамыту жөніндегі нақты мақсаттарды белгілей отырып, борыштық саясатты түзету </w:t>
      </w:r>
      <w:r w:rsidR="00416921" w:rsidRPr="006B5FDE">
        <w:rPr>
          <w:rFonts w:ascii="Times New Roman" w:eastAsia="Times New Roman" w:hAnsi="Times New Roman"/>
          <w:sz w:val="28"/>
          <w:szCs w:val="28"/>
          <w:lang w:val="kk-KZ"/>
        </w:rPr>
        <w:t>жөніндегі ұсынымын ұстанады</w:t>
      </w:r>
      <w:r w:rsidRPr="006B5FDE">
        <w:rPr>
          <w:rFonts w:ascii="Times New Roman" w:eastAsia="Times New Roman" w:hAnsi="Times New Roman"/>
          <w:sz w:val="28"/>
          <w:szCs w:val="28"/>
          <w:lang w:val="kk-KZ"/>
        </w:rPr>
        <w:t>.</w:t>
      </w:r>
    </w:p>
    <w:p w:rsidR="006B5FDE" w:rsidRPr="006B5FDE" w:rsidRDefault="006B5FDE">
      <w:pPr>
        <w:spacing w:after="0" w:line="240" w:lineRule="auto"/>
        <w:rPr>
          <w:rFonts w:ascii="Times New Roman" w:eastAsia="Times New Roman" w:hAnsi="Times New Roman"/>
          <w:sz w:val="28"/>
          <w:szCs w:val="28"/>
          <w:lang w:val="kk-KZ"/>
        </w:rPr>
      </w:pPr>
      <w:r w:rsidRPr="006B5FDE">
        <w:rPr>
          <w:rFonts w:ascii="Times New Roman" w:eastAsia="Times New Roman" w:hAnsi="Times New Roman"/>
          <w:sz w:val="28"/>
          <w:szCs w:val="28"/>
          <w:lang w:val="kk-KZ"/>
        </w:rPr>
        <w:br w:type="page"/>
      </w:r>
    </w:p>
    <w:p w:rsidR="00563AE8" w:rsidRPr="006B5FDE" w:rsidRDefault="00563AE8"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b/>
          <w:sz w:val="28"/>
          <w:szCs w:val="28"/>
          <w:lang w:val="kk-KZ"/>
        </w:rPr>
      </w:pPr>
      <w:r w:rsidRPr="006B5FDE">
        <w:rPr>
          <w:rFonts w:ascii="Times New Roman" w:eastAsia="Times New Roman" w:hAnsi="Times New Roman"/>
          <w:sz w:val="28"/>
          <w:szCs w:val="28"/>
          <w:lang w:val="kk-KZ"/>
        </w:rPr>
        <w:t xml:space="preserve">Үкіметтің және квазимемлекеттік сектор субъектілерінің жиынтық сыртқы борышы 2021 жылы </w:t>
      </w:r>
      <w:r w:rsidRPr="006B5FDE">
        <w:rPr>
          <w:rFonts w:ascii="Times New Roman" w:eastAsia="Times New Roman" w:hAnsi="Times New Roman"/>
          <w:b/>
          <w:sz w:val="28"/>
          <w:szCs w:val="28"/>
          <w:lang w:val="kk-KZ"/>
        </w:rPr>
        <w:t>Ұлттық қордың валюталық активтерінің 62,9%-ын</w:t>
      </w:r>
      <w:r w:rsidRPr="006B5FDE">
        <w:rPr>
          <w:rFonts w:ascii="Times New Roman" w:eastAsia="Times New Roman" w:hAnsi="Times New Roman"/>
          <w:sz w:val="28"/>
          <w:szCs w:val="28"/>
          <w:lang w:val="kk-KZ"/>
        </w:rPr>
        <w:t xml:space="preserve"> (</w:t>
      </w:r>
      <w:r w:rsidR="00587F97" w:rsidRPr="006B5FDE">
        <w:rPr>
          <w:rFonts w:ascii="Times New Roman" w:eastAsia="Times New Roman" w:hAnsi="Times New Roman"/>
          <w:i/>
          <w:sz w:val="24"/>
          <w:szCs w:val="24"/>
          <w:lang w:val="kk-KZ"/>
        </w:rPr>
        <w:t>55,3</w:t>
      </w:r>
      <w:r w:rsidR="002C092C">
        <w:rPr>
          <w:rFonts w:ascii="Times New Roman" w:eastAsia="Times New Roman" w:hAnsi="Times New Roman"/>
          <w:i/>
          <w:sz w:val="24"/>
          <w:szCs w:val="24"/>
          <w:lang w:val="kk-KZ"/>
        </w:rPr>
        <w:t xml:space="preserve"> млрд АҚШ долларынан </w:t>
      </w:r>
      <w:r w:rsidR="00587F97" w:rsidRPr="006B5FDE">
        <w:rPr>
          <w:rFonts w:ascii="Times New Roman" w:eastAsia="Times New Roman" w:hAnsi="Times New Roman"/>
          <w:i/>
          <w:sz w:val="24"/>
          <w:szCs w:val="24"/>
          <w:lang w:val="kk-KZ"/>
        </w:rPr>
        <w:t>34,8 млрд</w:t>
      </w:r>
      <w:r w:rsidRPr="006B5FDE">
        <w:rPr>
          <w:rFonts w:ascii="Times New Roman" w:eastAsia="Times New Roman" w:hAnsi="Times New Roman"/>
          <w:i/>
          <w:sz w:val="24"/>
          <w:szCs w:val="24"/>
          <w:lang w:val="kk-KZ"/>
        </w:rPr>
        <w:t xml:space="preserve"> АҚШ долл.</w:t>
      </w:r>
      <w:r w:rsidRPr="006B5FDE">
        <w:rPr>
          <w:rFonts w:ascii="Times New Roman" w:eastAsia="Times New Roman" w:hAnsi="Times New Roman"/>
          <w:sz w:val="28"/>
          <w:szCs w:val="28"/>
          <w:lang w:val="kk-KZ"/>
        </w:rPr>
        <w:t>) құрады.</w:t>
      </w:r>
      <w:r w:rsidRPr="006B5FDE">
        <w:rPr>
          <w:rFonts w:ascii="Times New Roman" w:hAnsi="Times New Roman"/>
          <w:lang w:val="kk-KZ"/>
        </w:rPr>
        <w:t xml:space="preserve"> </w:t>
      </w:r>
      <w:r w:rsidRPr="006B5FDE">
        <w:rPr>
          <w:rFonts w:ascii="Times New Roman" w:eastAsia="Times New Roman" w:hAnsi="Times New Roman"/>
          <w:sz w:val="28"/>
          <w:szCs w:val="28"/>
          <w:lang w:val="kk-KZ"/>
        </w:rPr>
        <w:t xml:space="preserve">Бұл Ұлттық қордың валюталық активтерінің </w:t>
      </w:r>
      <w:r w:rsidRPr="006B5FDE">
        <w:rPr>
          <w:rFonts w:ascii="Times New Roman" w:eastAsia="Times New Roman" w:hAnsi="Times New Roman"/>
          <w:b/>
          <w:sz w:val="28"/>
          <w:szCs w:val="28"/>
          <w:lang w:val="kk-KZ"/>
        </w:rPr>
        <w:t>шекті мәнін</w:t>
      </w:r>
      <w:r w:rsidRPr="006B5FDE">
        <w:rPr>
          <w:rFonts w:ascii="Times New Roman" w:eastAsia="Times New Roman" w:hAnsi="Times New Roman"/>
          <w:sz w:val="28"/>
          <w:szCs w:val="28"/>
          <w:lang w:val="kk-KZ"/>
        </w:rPr>
        <w:t xml:space="preserve"> (</w:t>
      </w:r>
      <w:r w:rsidRPr="006B5FDE">
        <w:rPr>
          <w:rFonts w:ascii="Times New Roman" w:eastAsia="Times New Roman" w:hAnsi="Times New Roman"/>
          <w:i/>
          <w:sz w:val="24"/>
          <w:szCs w:val="28"/>
          <w:lang w:val="kk-KZ"/>
        </w:rPr>
        <w:t>100%</w:t>
      </w:r>
      <w:r w:rsidRPr="006B5FDE">
        <w:rPr>
          <w:rFonts w:ascii="Times New Roman" w:eastAsia="Times New Roman" w:hAnsi="Times New Roman"/>
          <w:sz w:val="28"/>
          <w:szCs w:val="28"/>
          <w:lang w:val="kk-KZ"/>
        </w:rPr>
        <w:t>), сондай-ақ мемлекеттік борыш пен квазимемлекеттік сектор борышының ковенанттарын (</w:t>
      </w:r>
      <w:r w:rsidRPr="006B5FDE">
        <w:rPr>
          <w:rFonts w:ascii="Times New Roman" w:eastAsia="Times New Roman" w:hAnsi="Times New Roman"/>
          <w:i/>
          <w:sz w:val="24"/>
          <w:szCs w:val="28"/>
          <w:lang w:val="kk-KZ"/>
        </w:rPr>
        <w:t>ЖІӨ-ге шаққанда 60%-дан артық емес</w:t>
      </w:r>
      <w:r w:rsidRPr="006B5FDE">
        <w:rPr>
          <w:rFonts w:ascii="Times New Roman" w:eastAsia="Times New Roman" w:hAnsi="Times New Roman"/>
          <w:sz w:val="28"/>
          <w:szCs w:val="28"/>
          <w:lang w:val="kk-KZ"/>
        </w:rPr>
        <w:t xml:space="preserve">) </w:t>
      </w:r>
      <w:r w:rsidRPr="006B5FDE">
        <w:rPr>
          <w:rFonts w:ascii="Times New Roman" w:eastAsia="Times New Roman" w:hAnsi="Times New Roman"/>
          <w:b/>
          <w:sz w:val="28"/>
          <w:szCs w:val="28"/>
          <w:lang w:val="kk-KZ"/>
        </w:rPr>
        <w:t>сақтауға мүмкіндік берді.</w:t>
      </w:r>
    </w:p>
    <w:p w:rsidR="00563AE8" w:rsidRPr="006B5FDE" w:rsidRDefault="00563AE8"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eastAsia="Times New Roman" w:hAnsi="Times New Roman"/>
          <w:sz w:val="28"/>
          <w:szCs w:val="28"/>
          <w:lang w:val="kk-KZ"/>
        </w:rPr>
        <w:t xml:space="preserve">Бұл ретте Есеп комитеті кезекті рет </w:t>
      </w:r>
      <w:r w:rsidRPr="006B5FDE">
        <w:rPr>
          <w:rFonts w:ascii="Times New Roman" w:eastAsia="Times New Roman" w:hAnsi="Times New Roman"/>
          <w:b/>
          <w:sz w:val="28"/>
          <w:szCs w:val="28"/>
          <w:lang w:val="kk-KZ"/>
        </w:rPr>
        <w:t>мемлекеттік борыштың қауіпсіз деңгейін есептеу әдіснамасында ашықтықты</w:t>
      </w:r>
      <w:r w:rsidRPr="006B5FDE">
        <w:rPr>
          <w:rFonts w:ascii="Times New Roman" w:eastAsia="Times New Roman" w:hAnsi="Times New Roman"/>
          <w:sz w:val="28"/>
          <w:szCs w:val="28"/>
          <w:lang w:val="kk-KZ"/>
        </w:rPr>
        <w:t xml:space="preserve"> қамтамасыз ету, сондай-ақ сыртқы қарыз алу тиімділігін талдау тетігін енгізу қажеттілігін атап өт</w:t>
      </w:r>
      <w:r w:rsidR="003D784D" w:rsidRPr="006B5FDE">
        <w:rPr>
          <w:rFonts w:ascii="Times New Roman" w:eastAsia="Times New Roman" w:hAnsi="Times New Roman"/>
          <w:sz w:val="28"/>
          <w:szCs w:val="28"/>
          <w:lang w:val="kk-KZ"/>
        </w:rPr>
        <w:t>еді</w:t>
      </w:r>
      <w:r w:rsidRPr="006B5FDE">
        <w:rPr>
          <w:rFonts w:ascii="Times New Roman" w:eastAsia="Times New Roman" w:hAnsi="Times New Roman"/>
          <w:sz w:val="28"/>
          <w:szCs w:val="28"/>
          <w:lang w:val="kk-KZ"/>
        </w:rPr>
        <w:t>.</w:t>
      </w:r>
    </w:p>
    <w:p w:rsidR="00563AE8" w:rsidRPr="006B5FDE" w:rsidRDefault="00BE0F4C" w:rsidP="006B5FDE">
      <w:pPr>
        <w:widowControl w:val="0"/>
        <w:pBdr>
          <w:bottom w:val="single" w:sz="4" w:space="0" w:color="FFFFFF"/>
        </w:pBdr>
        <w:spacing w:after="0" w:line="288" w:lineRule="auto"/>
        <w:ind w:right="17" w:firstLine="709"/>
        <w:contextualSpacing/>
        <w:jc w:val="both"/>
        <w:rPr>
          <w:rFonts w:ascii="Times New Roman" w:eastAsia="Times New Roman" w:hAnsi="Times New Roman"/>
          <w:sz w:val="28"/>
          <w:szCs w:val="28"/>
          <w:lang w:val="kk-KZ"/>
        </w:rPr>
      </w:pPr>
      <w:r w:rsidRPr="006B5FDE">
        <w:rPr>
          <w:rFonts w:ascii="Times New Roman" w:hAnsi="Times New Roman"/>
          <w:sz w:val="28"/>
          <w:szCs w:val="28"/>
          <w:lang w:val="kk-KZ"/>
        </w:rPr>
        <w:t xml:space="preserve">Сондай-ақ мемлекеттік және мемлекет кепілдік берген борышты, соның ішінде мемлекет пен квазимемлекеттік сектор субъектілерінің кепілгерлігі бойынша </w:t>
      </w:r>
      <w:r w:rsidR="003D784D" w:rsidRPr="006B5FDE">
        <w:rPr>
          <w:rFonts w:ascii="Times New Roman" w:hAnsi="Times New Roman"/>
          <w:sz w:val="28"/>
          <w:szCs w:val="28"/>
          <w:lang w:val="kk-KZ"/>
        </w:rPr>
        <w:t xml:space="preserve">борышты </w:t>
      </w:r>
      <w:r w:rsidRPr="006B5FDE">
        <w:rPr>
          <w:rFonts w:ascii="Times New Roman" w:hAnsi="Times New Roman"/>
          <w:sz w:val="28"/>
          <w:szCs w:val="28"/>
          <w:lang w:val="kk-KZ"/>
        </w:rPr>
        <w:t>қалыптастыру мен басқаруға жүйелі негізде бақылау жүргізуді қамтамасыз ету орынды.</w:t>
      </w:r>
    </w:p>
    <w:p w:rsidR="009E7799" w:rsidRPr="006B5FDE" w:rsidRDefault="009E7799" w:rsidP="006B5FDE">
      <w:pPr>
        <w:widowControl w:val="0"/>
        <w:pBdr>
          <w:top w:val="nil"/>
          <w:left w:val="nil"/>
          <w:bottom w:val="nil"/>
          <w:right w:val="nil"/>
          <w:between w:val="nil"/>
        </w:pBdr>
        <w:spacing w:after="0" w:line="288" w:lineRule="auto"/>
        <w:ind w:firstLine="709"/>
        <w:contextualSpacing/>
        <w:jc w:val="both"/>
        <w:rPr>
          <w:rFonts w:ascii="Times New Roman" w:eastAsia="Times New Roman" w:hAnsi="Times New Roman"/>
          <w:color w:val="000000"/>
          <w:sz w:val="28"/>
          <w:szCs w:val="28"/>
          <w:lang w:val="kk-KZ"/>
        </w:rPr>
      </w:pPr>
    </w:p>
    <w:p w:rsidR="005516DC" w:rsidRPr="006B5FDE" w:rsidRDefault="00842F5B" w:rsidP="006B5FDE">
      <w:pPr>
        <w:pStyle w:val="1"/>
        <w:spacing w:before="0" w:line="288" w:lineRule="auto"/>
        <w:contextualSpacing/>
        <w:jc w:val="center"/>
        <w:rPr>
          <w:rFonts w:ascii="Times New Roman" w:hAnsi="Times New Roman"/>
          <w:color w:val="0070C0"/>
          <w:lang w:val="kk-KZ"/>
        </w:rPr>
      </w:pPr>
      <w:bookmarkStart w:id="7" w:name="_Toc103698987"/>
      <w:bookmarkStart w:id="8" w:name="_Toc103377460"/>
      <w:r w:rsidRPr="006B5FDE">
        <w:rPr>
          <w:rFonts w:ascii="Times New Roman" w:hAnsi="Times New Roman"/>
          <w:color w:val="0070C0"/>
          <w:lang w:val="kk-KZ"/>
        </w:rPr>
        <w:t xml:space="preserve">РЕСПУБЛИКАЛЫҚ БЮДЖЕТТІҢ </w:t>
      </w:r>
      <w:r w:rsidR="006B5FDE">
        <w:rPr>
          <w:rFonts w:ascii="Times New Roman" w:hAnsi="Times New Roman"/>
          <w:color w:val="0070C0"/>
          <w:lang w:val="kk-KZ"/>
        </w:rPr>
        <w:br/>
      </w:r>
      <w:r w:rsidRPr="006B5FDE">
        <w:rPr>
          <w:rFonts w:ascii="Times New Roman" w:hAnsi="Times New Roman"/>
          <w:color w:val="0070C0"/>
          <w:lang w:val="kk-KZ"/>
        </w:rPr>
        <w:t>НЕГІЗГІ ПАРАМЕТРЛЕРІНІҢ АТҚАРЫЛУЫ</w:t>
      </w:r>
      <w:bookmarkEnd w:id="7"/>
      <w:r w:rsidRPr="006B5FDE">
        <w:rPr>
          <w:rFonts w:ascii="Times New Roman" w:hAnsi="Times New Roman"/>
          <w:color w:val="0070C0"/>
          <w:lang w:val="kk-KZ"/>
        </w:rPr>
        <w:t xml:space="preserve"> </w:t>
      </w:r>
      <w:bookmarkEnd w:id="8"/>
    </w:p>
    <w:p w:rsidR="00496E7B" w:rsidRPr="006B5FDE" w:rsidRDefault="00496E7B" w:rsidP="006B5FDE">
      <w:pPr>
        <w:widowControl w:val="0"/>
        <w:spacing w:after="0" w:line="288" w:lineRule="auto"/>
        <w:ind w:firstLine="709"/>
        <w:contextualSpacing/>
        <w:jc w:val="both"/>
        <w:rPr>
          <w:rFonts w:ascii="Times New Roman" w:hAnsi="Times New Roman"/>
          <w:color w:val="0070C0"/>
          <w:sz w:val="28"/>
          <w:szCs w:val="28"/>
          <w:lang w:val="kk-KZ"/>
        </w:rPr>
      </w:pPr>
    </w:p>
    <w:p w:rsidR="00842F5B" w:rsidRPr="006B5FDE" w:rsidRDefault="00842F5B"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Үкіметтің </w:t>
      </w:r>
      <w:r w:rsidR="009A7A25" w:rsidRPr="006B5FDE">
        <w:rPr>
          <w:rFonts w:ascii="Times New Roman" w:hAnsi="Times New Roman"/>
          <w:b/>
          <w:sz w:val="28"/>
          <w:szCs w:val="28"/>
          <w:lang w:val="kk-KZ"/>
        </w:rPr>
        <w:t>бюджет</w:t>
      </w:r>
      <w:r w:rsidRPr="006B5FDE">
        <w:rPr>
          <w:rFonts w:ascii="Times New Roman" w:hAnsi="Times New Roman"/>
          <w:b/>
          <w:sz w:val="28"/>
          <w:szCs w:val="28"/>
          <w:lang w:val="kk-KZ"/>
        </w:rPr>
        <w:t xml:space="preserve"> параметрлерінің орындалуы туралы</w:t>
      </w:r>
      <w:r w:rsidRPr="006B5FDE">
        <w:rPr>
          <w:rFonts w:ascii="Times New Roman" w:hAnsi="Times New Roman"/>
          <w:sz w:val="28"/>
          <w:szCs w:val="28"/>
          <w:lang w:val="kk-KZ"/>
        </w:rPr>
        <w:t xml:space="preserve"> есепті бюджет параметрлерінің толық орындалуының және/немесе асыра орындалуының </w:t>
      </w:r>
      <w:r w:rsidRPr="006B5FDE">
        <w:rPr>
          <w:rFonts w:ascii="Times New Roman" w:hAnsi="Times New Roman"/>
          <w:b/>
          <w:sz w:val="28"/>
          <w:szCs w:val="28"/>
          <w:lang w:val="kk-KZ"/>
        </w:rPr>
        <w:t>қолайлы көрінісін мәлімдей отырып,</w:t>
      </w:r>
      <w:r w:rsidRPr="006B5FDE">
        <w:rPr>
          <w:rFonts w:ascii="Times New Roman" w:hAnsi="Times New Roman"/>
          <w:sz w:val="28"/>
          <w:szCs w:val="28"/>
          <w:lang w:val="kk-KZ"/>
        </w:rPr>
        <w:t xml:space="preserve"> </w:t>
      </w:r>
      <w:r w:rsidRPr="006B5FDE">
        <w:rPr>
          <w:rFonts w:ascii="Times New Roman" w:hAnsi="Times New Roman"/>
          <w:b/>
          <w:sz w:val="28"/>
          <w:szCs w:val="28"/>
          <w:lang w:val="kk-KZ"/>
        </w:rPr>
        <w:t>тек түзетілген бюджет</w:t>
      </w:r>
      <w:r w:rsidR="009A7A25" w:rsidRPr="006B5FDE">
        <w:rPr>
          <w:rFonts w:ascii="Times New Roman" w:hAnsi="Times New Roman"/>
          <w:b/>
          <w:sz w:val="28"/>
          <w:szCs w:val="28"/>
          <w:lang w:val="kk-KZ"/>
        </w:rPr>
        <w:t xml:space="preserve"> негізінде ғана </w:t>
      </w:r>
      <w:r w:rsidR="009A7A25" w:rsidRPr="006B5FDE">
        <w:rPr>
          <w:rFonts w:ascii="Times New Roman" w:hAnsi="Times New Roman"/>
          <w:sz w:val="28"/>
          <w:szCs w:val="28"/>
          <w:lang w:val="kk-KZ"/>
        </w:rPr>
        <w:t xml:space="preserve">жасау </w:t>
      </w:r>
      <w:r w:rsidRPr="006B5FDE">
        <w:rPr>
          <w:rFonts w:ascii="Times New Roman" w:hAnsi="Times New Roman"/>
          <w:sz w:val="28"/>
          <w:szCs w:val="28"/>
          <w:lang w:val="kk-KZ"/>
        </w:rPr>
        <w:t>тәжірибесі</w:t>
      </w:r>
      <w:r w:rsidR="009A7A25" w:rsidRPr="006B5FDE">
        <w:rPr>
          <w:rFonts w:ascii="Times New Roman" w:hAnsi="Times New Roman"/>
          <w:sz w:val="28"/>
          <w:szCs w:val="28"/>
          <w:lang w:val="kk-KZ"/>
        </w:rPr>
        <w:t xml:space="preserve"> бәз баяғыша орын алуда</w:t>
      </w:r>
      <w:r w:rsidRPr="006B5FDE">
        <w:rPr>
          <w:rFonts w:ascii="Times New Roman" w:hAnsi="Times New Roman"/>
          <w:sz w:val="28"/>
          <w:szCs w:val="28"/>
          <w:lang w:val="kk-KZ"/>
        </w:rPr>
        <w:t>. Мұндай біржақты талдау қабылданған бюджеттік шешімдер</w:t>
      </w:r>
      <w:r w:rsidR="009A7A25" w:rsidRPr="006B5FDE">
        <w:rPr>
          <w:rFonts w:ascii="Times New Roman" w:hAnsi="Times New Roman"/>
          <w:sz w:val="28"/>
          <w:szCs w:val="28"/>
          <w:lang w:val="kk-KZ"/>
        </w:rPr>
        <w:t xml:space="preserve">ға бағалау жүргізіп, </w:t>
      </w:r>
      <w:r w:rsidRPr="006B5FDE">
        <w:rPr>
          <w:rFonts w:ascii="Times New Roman" w:hAnsi="Times New Roman"/>
          <w:sz w:val="28"/>
          <w:szCs w:val="28"/>
          <w:lang w:val="kk-KZ"/>
        </w:rPr>
        <w:t>болашақта ықтимал кемшіліктерді түзетуге мүмкіндік бермейді</w:t>
      </w:r>
      <w:r w:rsidR="009419B4" w:rsidRPr="006B5FDE">
        <w:rPr>
          <w:rFonts w:ascii="Times New Roman" w:hAnsi="Times New Roman"/>
          <w:sz w:val="28"/>
          <w:szCs w:val="28"/>
          <w:lang w:val="kk-KZ"/>
        </w:rPr>
        <w:t>.</w:t>
      </w:r>
    </w:p>
    <w:p w:rsidR="005516DC" w:rsidRPr="006B5FDE" w:rsidRDefault="00842F5B"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Жыл ішінде шығыстардың шамамен 19%-ы қайта қаралып, бекітілген көлемдер ай сайын дерлік түзетілген</w:t>
      </w:r>
      <w:r w:rsidR="005516DC" w:rsidRPr="006B5FDE">
        <w:rPr>
          <w:rFonts w:ascii="Times New Roman" w:hAnsi="Times New Roman"/>
          <w:sz w:val="28"/>
          <w:szCs w:val="28"/>
          <w:lang w:val="kk-KZ"/>
        </w:rPr>
        <w:t xml:space="preserve">. </w:t>
      </w:r>
    </w:p>
    <w:p w:rsidR="005516DC" w:rsidRPr="006B5FDE" w:rsidRDefault="00842F5B"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2021 жылы республикалық бюджетке түсетін </w:t>
      </w:r>
      <w:r w:rsidRPr="006B5FDE">
        <w:rPr>
          <w:rFonts w:ascii="Times New Roman" w:hAnsi="Times New Roman"/>
          <w:b/>
          <w:sz w:val="28"/>
          <w:szCs w:val="28"/>
          <w:lang w:val="kk-KZ"/>
        </w:rPr>
        <w:t>түсімдер</w:t>
      </w:r>
      <w:r w:rsidRPr="006B5FDE">
        <w:rPr>
          <w:rFonts w:ascii="Times New Roman" w:hAnsi="Times New Roman"/>
          <w:sz w:val="28"/>
          <w:szCs w:val="28"/>
          <w:lang w:val="kk-KZ"/>
        </w:rPr>
        <w:t xml:space="preserve"> (</w:t>
      </w:r>
      <w:r w:rsidRPr="006B5FDE">
        <w:rPr>
          <w:rFonts w:ascii="Times New Roman" w:hAnsi="Times New Roman"/>
          <w:i/>
          <w:sz w:val="24"/>
          <w:szCs w:val="28"/>
          <w:lang w:val="kk-KZ"/>
        </w:rPr>
        <w:t>қарыздарды ескере отырып</w:t>
      </w:r>
      <w:r w:rsidRPr="006B5FDE">
        <w:rPr>
          <w:rFonts w:ascii="Times New Roman" w:hAnsi="Times New Roman"/>
          <w:sz w:val="28"/>
          <w:szCs w:val="28"/>
          <w:lang w:val="kk-KZ"/>
        </w:rPr>
        <w:t xml:space="preserve">) жоспарға шаққанда </w:t>
      </w:r>
      <w:r w:rsidRPr="006B5FDE">
        <w:rPr>
          <w:rFonts w:ascii="Times New Roman" w:hAnsi="Times New Roman"/>
          <w:b/>
          <w:sz w:val="28"/>
          <w:szCs w:val="28"/>
          <w:lang w:val="kk-KZ"/>
        </w:rPr>
        <w:t>100,5%-ға</w:t>
      </w:r>
      <w:r w:rsidRPr="006B5FDE">
        <w:rPr>
          <w:rFonts w:ascii="Times New Roman" w:hAnsi="Times New Roman"/>
          <w:sz w:val="28"/>
          <w:szCs w:val="28"/>
          <w:lang w:val="kk-KZ"/>
        </w:rPr>
        <w:t xml:space="preserve">, </w:t>
      </w:r>
      <w:r w:rsidRPr="006B5FDE">
        <w:rPr>
          <w:rFonts w:ascii="Times New Roman" w:hAnsi="Times New Roman"/>
          <w:b/>
          <w:sz w:val="28"/>
          <w:szCs w:val="28"/>
          <w:lang w:val="kk-KZ"/>
        </w:rPr>
        <w:t>шығыстар</w:t>
      </w:r>
      <w:r w:rsidRPr="006B5FDE">
        <w:rPr>
          <w:rFonts w:ascii="Times New Roman" w:hAnsi="Times New Roman"/>
          <w:sz w:val="28"/>
          <w:szCs w:val="28"/>
          <w:lang w:val="kk-KZ"/>
        </w:rPr>
        <w:t xml:space="preserve"> (</w:t>
      </w:r>
      <w:r w:rsidRPr="006B5FDE">
        <w:rPr>
          <w:rFonts w:ascii="Times New Roman" w:hAnsi="Times New Roman"/>
          <w:i/>
          <w:sz w:val="24"/>
          <w:szCs w:val="28"/>
          <w:lang w:val="kk-KZ"/>
        </w:rPr>
        <w:t>қарыздарды есепке алмағанда</w:t>
      </w:r>
      <w:r w:rsidRPr="006B5FDE">
        <w:rPr>
          <w:rFonts w:ascii="Times New Roman" w:hAnsi="Times New Roman"/>
          <w:sz w:val="28"/>
          <w:szCs w:val="28"/>
          <w:lang w:val="kk-KZ"/>
        </w:rPr>
        <w:t xml:space="preserve">) – </w:t>
      </w:r>
      <w:r w:rsidRPr="006B5FDE">
        <w:rPr>
          <w:rFonts w:ascii="Times New Roman" w:hAnsi="Times New Roman"/>
          <w:b/>
          <w:sz w:val="28"/>
          <w:szCs w:val="28"/>
          <w:lang w:val="kk-KZ"/>
        </w:rPr>
        <w:t>99,1%-ға орындалды.</w:t>
      </w:r>
      <w:r w:rsidRPr="006B5FDE">
        <w:rPr>
          <w:rFonts w:ascii="Times New Roman" w:hAnsi="Times New Roman"/>
          <w:sz w:val="28"/>
          <w:szCs w:val="28"/>
          <w:lang w:val="kk-KZ"/>
        </w:rPr>
        <w:t xml:space="preserve"> 2021 жылдың қорытындысы бойынша абсолюттік мәнде қалыптасқан </w:t>
      </w:r>
      <w:r w:rsidRPr="006B5FDE">
        <w:rPr>
          <w:rFonts w:ascii="Times New Roman" w:hAnsi="Times New Roman"/>
          <w:b/>
          <w:sz w:val="28"/>
          <w:szCs w:val="28"/>
          <w:lang w:val="kk-KZ"/>
        </w:rPr>
        <w:t>игерілмеу</w:t>
      </w:r>
      <w:r w:rsidRPr="006B5FDE">
        <w:rPr>
          <w:rFonts w:ascii="Times New Roman" w:hAnsi="Times New Roman"/>
          <w:sz w:val="28"/>
          <w:szCs w:val="28"/>
          <w:lang w:val="kk-KZ"/>
        </w:rPr>
        <w:t xml:space="preserve"> соңғы 15 жылда барынша жоғары болып табылатынын атап өткен жөн (</w:t>
      </w:r>
      <w:r w:rsidRPr="006B5FDE">
        <w:rPr>
          <w:rFonts w:ascii="Times New Roman" w:hAnsi="Times New Roman"/>
          <w:i/>
          <w:sz w:val="24"/>
          <w:szCs w:val="28"/>
          <w:lang w:val="kk-KZ"/>
        </w:rPr>
        <w:t>ең төменгі игерілмеу 2018 жыл</w:t>
      </w:r>
      <w:r w:rsidR="00587F97" w:rsidRPr="006B5FDE">
        <w:rPr>
          <w:rFonts w:ascii="Times New Roman" w:hAnsi="Times New Roman"/>
          <w:i/>
          <w:sz w:val="24"/>
          <w:szCs w:val="28"/>
          <w:lang w:val="kk-KZ"/>
        </w:rPr>
        <w:t>ы сомасы 1,5 млрд</w:t>
      </w:r>
      <w:r w:rsidRPr="006B5FDE">
        <w:rPr>
          <w:rFonts w:ascii="Times New Roman" w:hAnsi="Times New Roman"/>
          <w:i/>
          <w:sz w:val="24"/>
          <w:szCs w:val="28"/>
          <w:lang w:val="kk-KZ"/>
        </w:rPr>
        <w:t xml:space="preserve"> теңгеге қалыптасты</w:t>
      </w:r>
      <w:r w:rsidRPr="006B5FDE">
        <w:rPr>
          <w:rFonts w:ascii="Times New Roman" w:hAnsi="Times New Roman"/>
          <w:sz w:val="28"/>
          <w:szCs w:val="28"/>
          <w:lang w:val="kk-KZ"/>
        </w:rPr>
        <w:t>)</w:t>
      </w:r>
      <w:r w:rsidR="005516DC" w:rsidRPr="006B5FDE">
        <w:rPr>
          <w:rFonts w:ascii="Times New Roman" w:hAnsi="Times New Roman"/>
          <w:sz w:val="28"/>
          <w:szCs w:val="28"/>
          <w:lang w:val="kk-KZ"/>
        </w:rPr>
        <w:t>.</w:t>
      </w:r>
    </w:p>
    <w:p w:rsidR="009A7A25" w:rsidRPr="006B5FDE" w:rsidRDefault="009A7A25"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Есеп комитетінің бағалауы бойынша к</w:t>
      </w:r>
      <w:r w:rsidR="00842F5B" w:rsidRPr="006B5FDE">
        <w:rPr>
          <w:rFonts w:ascii="Times New Roman" w:hAnsi="Times New Roman"/>
          <w:sz w:val="28"/>
          <w:szCs w:val="28"/>
          <w:lang w:val="kk-KZ"/>
        </w:rPr>
        <w:t xml:space="preserve">өп жағдайда игерілмеудің нақты себептері </w:t>
      </w:r>
      <w:r w:rsidRPr="006B5FDE">
        <w:rPr>
          <w:rFonts w:ascii="Times New Roman" w:hAnsi="Times New Roman"/>
          <w:sz w:val="28"/>
          <w:szCs w:val="28"/>
          <w:lang w:val="kk-KZ"/>
        </w:rPr>
        <w:t xml:space="preserve">әлсіз әкімшілендірілуі және өзара </w:t>
      </w:r>
      <w:r w:rsidR="00C76E6D" w:rsidRPr="006B5FDE">
        <w:rPr>
          <w:rFonts w:ascii="Times New Roman" w:hAnsi="Times New Roman"/>
          <w:sz w:val="28"/>
          <w:szCs w:val="28"/>
          <w:lang w:val="kk-KZ"/>
        </w:rPr>
        <w:t>әрі</w:t>
      </w:r>
      <w:r w:rsidRPr="006B5FDE">
        <w:rPr>
          <w:rFonts w:ascii="Times New Roman" w:hAnsi="Times New Roman"/>
          <w:sz w:val="28"/>
          <w:szCs w:val="28"/>
          <w:lang w:val="kk-KZ"/>
        </w:rPr>
        <w:t xml:space="preserve"> жергілікті атқарушы органдармен де іс-қимылдардың келісілмеуі болып табылады</w:t>
      </w:r>
      <w:r w:rsidR="00F307DE" w:rsidRPr="006B5FDE">
        <w:rPr>
          <w:rFonts w:ascii="Times New Roman" w:hAnsi="Times New Roman"/>
          <w:sz w:val="28"/>
          <w:szCs w:val="28"/>
          <w:lang w:val="kk-KZ"/>
        </w:rPr>
        <w:t>.</w:t>
      </w:r>
    </w:p>
    <w:p w:rsidR="00657B6B" w:rsidRPr="006B5FDE" w:rsidRDefault="00657B6B"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2021 жылы әлеуметтік-экономикалық міндеттерді шешуге бөлінген </w:t>
      </w:r>
      <w:r w:rsidRPr="006B5FDE">
        <w:rPr>
          <w:rFonts w:ascii="Times New Roman" w:hAnsi="Times New Roman"/>
          <w:b/>
          <w:bCs/>
          <w:sz w:val="28"/>
          <w:szCs w:val="28"/>
          <w:lang w:val="kk-KZ"/>
        </w:rPr>
        <w:t>тиімсіз пайдаланылған бюджет қаражатының</w:t>
      </w:r>
      <w:r w:rsidRPr="006B5FDE">
        <w:rPr>
          <w:rFonts w:ascii="Times New Roman" w:hAnsi="Times New Roman"/>
          <w:sz w:val="28"/>
          <w:szCs w:val="28"/>
          <w:lang w:val="kk-KZ"/>
        </w:rPr>
        <w:t xml:space="preserve"> сомасы </w:t>
      </w:r>
      <w:r w:rsidR="002C092C">
        <w:rPr>
          <w:rFonts w:ascii="Times New Roman" w:hAnsi="Times New Roman"/>
          <w:b/>
          <w:bCs/>
          <w:sz w:val="28"/>
          <w:szCs w:val="28"/>
          <w:lang w:val="kk-KZ"/>
        </w:rPr>
        <w:t>413</w:t>
      </w:r>
      <w:r w:rsidR="00F307DE" w:rsidRPr="006B5FDE">
        <w:rPr>
          <w:rFonts w:ascii="Times New Roman" w:hAnsi="Times New Roman"/>
          <w:b/>
          <w:bCs/>
          <w:sz w:val="28"/>
          <w:szCs w:val="28"/>
          <w:lang w:val="kk-KZ"/>
        </w:rPr>
        <w:t xml:space="preserve"> млрд теңгені</w:t>
      </w:r>
      <w:r w:rsidR="00F307DE" w:rsidRPr="006B5FDE">
        <w:rPr>
          <w:rFonts w:ascii="Times New Roman" w:hAnsi="Times New Roman"/>
          <w:sz w:val="28"/>
          <w:szCs w:val="28"/>
          <w:lang w:val="kk-KZ"/>
        </w:rPr>
        <w:t xml:space="preserve"> құрады, бұл </w:t>
      </w:r>
      <w:r w:rsidRPr="006B5FDE">
        <w:rPr>
          <w:rFonts w:ascii="Times New Roman" w:hAnsi="Times New Roman"/>
          <w:sz w:val="28"/>
          <w:szCs w:val="28"/>
          <w:lang w:val="kk-KZ"/>
        </w:rPr>
        <w:t>2020 жылмен салыс</w:t>
      </w:r>
      <w:r w:rsidR="00F307DE" w:rsidRPr="006B5FDE">
        <w:rPr>
          <w:rFonts w:ascii="Times New Roman" w:hAnsi="Times New Roman"/>
          <w:sz w:val="28"/>
          <w:szCs w:val="28"/>
          <w:lang w:val="kk-KZ"/>
        </w:rPr>
        <w:t>тырғанда 156 млрд</w:t>
      </w:r>
      <w:r w:rsidRPr="006B5FDE">
        <w:rPr>
          <w:rFonts w:ascii="Times New Roman" w:hAnsi="Times New Roman"/>
          <w:sz w:val="28"/>
          <w:szCs w:val="28"/>
          <w:lang w:val="kk-KZ"/>
        </w:rPr>
        <w:t xml:space="preserve"> теңгеге </w:t>
      </w:r>
      <w:r w:rsidR="00F307DE" w:rsidRPr="006B5FDE">
        <w:rPr>
          <w:rFonts w:ascii="Times New Roman" w:hAnsi="Times New Roman"/>
          <w:sz w:val="28"/>
          <w:szCs w:val="28"/>
          <w:lang w:val="kk-KZ"/>
        </w:rPr>
        <w:t>аз</w:t>
      </w:r>
      <w:r w:rsidR="009419B4" w:rsidRPr="006B5FDE">
        <w:rPr>
          <w:rFonts w:ascii="Times New Roman" w:hAnsi="Times New Roman"/>
          <w:sz w:val="28"/>
          <w:szCs w:val="28"/>
          <w:lang w:val="kk-KZ"/>
        </w:rPr>
        <w:t>.</w:t>
      </w:r>
    </w:p>
    <w:p w:rsidR="006B5FDE" w:rsidRPr="006B5FDE" w:rsidRDefault="006B5FDE">
      <w:pPr>
        <w:spacing w:after="0" w:line="240" w:lineRule="auto"/>
        <w:rPr>
          <w:rFonts w:ascii="Times New Roman" w:hAnsi="Times New Roman"/>
          <w:sz w:val="28"/>
          <w:szCs w:val="28"/>
          <w:lang w:val="kk-KZ"/>
        </w:rPr>
      </w:pPr>
      <w:r w:rsidRPr="006B5FDE">
        <w:rPr>
          <w:rFonts w:ascii="Times New Roman" w:hAnsi="Times New Roman"/>
          <w:sz w:val="28"/>
          <w:szCs w:val="28"/>
          <w:lang w:val="kk-KZ"/>
        </w:rPr>
        <w:br w:type="page"/>
      </w:r>
    </w:p>
    <w:p w:rsidR="005516DC" w:rsidRPr="006B5FDE" w:rsidRDefault="00657B6B" w:rsidP="006B5FDE">
      <w:pPr>
        <w:widowControl w:val="0"/>
        <w:spacing w:after="0" w:line="288" w:lineRule="auto"/>
        <w:ind w:firstLine="709"/>
        <w:contextualSpacing/>
        <w:jc w:val="both"/>
        <w:rPr>
          <w:rFonts w:ascii="Times New Roman" w:hAnsi="Times New Roman"/>
          <w:sz w:val="28"/>
          <w:szCs w:val="28"/>
          <w:lang w:val="kk-KZ" w:eastAsia="ru-RU"/>
        </w:rPr>
      </w:pPr>
      <w:r w:rsidRPr="006B5FDE">
        <w:rPr>
          <w:rFonts w:ascii="Times New Roman" w:hAnsi="Times New Roman"/>
          <w:sz w:val="28"/>
          <w:szCs w:val="28"/>
          <w:lang w:val="kk-KZ"/>
        </w:rPr>
        <w:t xml:space="preserve">Жалпы, республикалық бюджеттің 36%-ға </w:t>
      </w:r>
      <w:r w:rsidR="002C092C" w:rsidRPr="006B5FDE">
        <w:rPr>
          <w:rFonts w:ascii="Times New Roman" w:hAnsi="Times New Roman"/>
          <w:sz w:val="28"/>
          <w:szCs w:val="28"/>
          <w:lang w:val="kk-KZ"/>
        </w:rPr>
        <w:t xml:space="preserve">кірістері </w:t>
      </w:r>
      <w:r w:rsidRPr="006B5FDE">
        <w:rPr>
          <w:rFonts w:ascii="Times New Roman" w:hAnsi="Times New Roman"/>
          <w:sz w:val="28"/>
          <w:szCs w:val="28"/>
          <w:lang w:val="kk-KZ"/>
        </w:rPr>
        <w:t>Ұлттық қордан берілетін трансферттер есебінен қалыптастырылды (</w:t>
      </w:r>
      <w:r w:rsidR="00F307DE" w:rsidRPr="006B5FDE">
        <w:rPr>
          <w:rFonts w:ascii="Times New Roman" w:hAnsi="Times New Roman"/>
          <w:i/>
          <w:iCs/>
          <w:sz w:val="24"/>
          <w:szCs w:val="24"/>
          <w:lang w:val="kk-KZ"/>
        </w:rPr>
        <w:t>4,5 трлн</w:t>
      </w:r>
      <w:r w:rsidRPr="006B5FDE">
        <w:rPr>
          <w:rFonts w:ascii="Times New Roman" w:hAnsi="Times New Roman"/>
          <w:i/>
          <w:iCs/>
          <w:sz w:val="24"/>
          <w:szCs w:val="24"/>
          <w:lang w:val="kk-KZ"/>
        </w:rPr>
        <w:t xml:space="preserve"> теңге</w:t>
      </w:r>
      <w:r w:rsidRPr="006B5FDE">
        <w:rPr>
          <w:rFonts w:ascii="Times New Roman" w:hAnsi="Times New Roman"/>
          <w:sz w:val="28"/>
          <w:szCs w:val="28"/>
          <w:lang w:val="kk-KZ"/>
        </w:rPr>
        <w:t xml:space="preserve">). </w:t>
      </w:r>
      <w:r w:rsidR="00F307DE" w:rsidRPr="006B5FDE">
        <w:rPr>
          <w:rFonts w:ascii="Times New Roman" w:hAnsi="Times New Roman"/>
          <w:sz w:val="28"/>
          <w:szCs w:val="28"/>
          <w:lang w:val="kk-KZ"/>
        </w:rPr>
        <w:t>Бұл көрсеткіш соңғы 3 жыл ішінде жоғары болып отыр</w:t>
      </w:r>
      <w:r w:rsidRPr="006B5FDE">
        <w:rPr>
          <w:rFonts w:ascii="Times New Roman" w:hAnsi="Times New Roman"/>
          <w:sz w:val="28"/>
          <w:szCs w:val="28"/>
          <w:lang w:val="kk-KZ"/>
        </w:rPr>
        <w:t xml:space="preserve"> (</w:t>
      </w:r>
      <w:r w:rsidRPr="006B5FDE">
        <w:rPr>
          <w:rFonts w:ascii="Times New Roman" w:hAnsi="Times New Roman"/>
          <w:i/>
          <w:iCs/>
          <w:sz w:val="24"/>
          <w:szCs w:val="24"/>
          <w:lang w:val="kk-KZ"/>
        </w:rPr>
        <w:t>201</w:t>
      </w:r>
      <w:r w:rsidR="00F307DE" w:rsidRPr="006B5FDE">
        <w:rPr>
          <w:rFonts w:ascii="Times New Roman" w:hAnsi="Times New Roman"/>
          <w:i/>
          <w:iCs/>
          <w:sz w:val="24"/>
          <w:szCs w:val="24"/>
          <w:lang w:val="kk-KZ"/>
        </w:rPr>
        <w:t>9</w:t>
      </w:r>
      <w:r w:rsidRPr="006B5FDE">
        <w:rPr>
          <w:rFonts w:ascii="Times New Roman" w:hAnsi="Times New Roman"/>
          <w:i/>
          <w:iCs/>
          <w:sz w:val="24"/>
          <w:szCs w:val="24"/>
          <w:lang w:val="kk-KZ"/>
        </w:rPr>
        <w:t xml:space="preserve"> жылы</w:t>
      </w:r>
      <w:r w:rsidR="00F307DE" w:rsidRPr="006B5FDE">
        <w:rPr>
          <w:rFonts w:ascii="Times New Roman" w:hAnsi="Times New Roman"/>
          <w:i/>
          <w:iCs/>
          <w:sz w:val="24"/>
          <w:szCs w:val="24"/>
          <w:lang w:val="kk-KZ"/>
        </w:rPr>
        <w:t xml:space="preserve"> </w:t>
      </w:r>
      <w:r w:rsidR="00F307DE" w:rsidRPr="006B5FDE">
        <w:rPr>
          <w:rFonts w:ascii="Times New Roman" w:hAnsi="Times New Roman"/>
          <w:i/>
          <w:iCs/>
          <w:sz w:val="24"/>
          <w:szCs w:val="24"/>
          <w:lang w:val="kk-KZ" w:eastAsia="ru-RU"/>
        </w:rPr>
        <w:t>– 3,1 трлн теңге,                        2020 жылы – 4,8 трлн теңге</w:t>
      </w:r>
      <w:r w:rsidRPr="006B5FDE">
        <w:rPr>
          <w:rFonts w:ascii="Times New Roman" w:hAnsi="Times New Roman"/>
          <w:sz w:val="28"/>
          <w:szCs w:val="28"/>
          <w:lang w:val="kk-KZ"/>
        </w:rPr>
        <w:t>)</w:t>
      </w:r>
      <w:r w:rsidR="005516DC" w:rsidRPr="006B5FDE">
        <w:rPr>
          <w:rFonts w:ascii="Times New Roman" w:hAnsi="Times New Roman"/>
          <w:sz w:val="28"/>
          <w:szCs w:val="28"/>
          <w:lang w:val="kk-KZ" w:eastAsia="ru-RU"/>
        </w:rPr>
        <w:t>.</w:t>
      </w:r>
      <w:r w:rsidR="002C092C">
        <w:rPr>
          <w:rFonts w:ascii="Times New Roman" w:hAnsi="Times New Roman"/>
          <w:sz w:val="28"/>
          <w:szCs w:val="28"/>
          <w:lang w:val="kk-KZ" w:eastAsia="ru-RU"/>
        </w:rPr>
        <w:t xml:space="preserve"> </w:t>
      </w:r>
    </w:p>
    <w:p w:rsidR="00657B6B" w:rsidRPr="006B5FDE" w:rsidRDefault="00657B6B"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Шоғырландырылған бюджет түсімдерінің номиналды өсуіне қарамастан, олардың ЖІӨ-ге қатысты төмендеуі байқалады, бұл экономика мен салық түсімдерінің өсу көрсеткіштерінің келісілмегендігін көрсетеді. Бұл салықтық әкімшілендірудің жеткіліксіздігі</w:t>
      </w:r>
      <w:r w:rsidR="00F307DE" w:rsidRPr="006B5FDE">
        <w:rPr>
          <w:rFonts w:ascii="Times New Roman" w:hAnsi="Times New Roman"/>
          <w:sz w:val="28"/>
          <w:szCs w:val="28"/>
          <w:lang w:val="kk-KZ"/>
        </w:rPr>
        <w:t xml:space="preserve">нің және </w:t>
      </w:r>
      <w:r w:rsidRPr="006B5FDE">
        <w:rPr>
          <w:rFonts w:ascii="Times New Roman" w:hAnsi="Times New Roman"/>
          <w:sz w:val="28"/>
          <w:szCs w:val="28"/>
          <w:lang w:val="kk-KZ"/>
        </w:rPr>
        <w:t xml:space="preserve">көлеңкелі сектордың </w:t>
      </w:r>
      <w:r w:rsidR="00F307DE" w:rsidRPr="006B5FDE">
        <w:rPr>
          <w:rFonts w:ascii="Times New Roman" w:hAnsi="Times New Roman"/>
          <w:sz w:val="28"/>
          <w:szCs w:val="28"/>
          <w:lang w:val="kk-KZ"/>
        </w:rPr>
        <w:t xml:space="preserve">елеулі </w:t>
      </w:r>
      <w:r w:rsidRPr="006B5FDE">
        <w:rPr>
          <w:rFonts w:ascii="Times New Roman" w:hAnsi="Times New Roman"/>
          <w:sz w:val="28"/>
          <w:szCs w:val="28"/>
          <w:lang w:val="kk-KZ"/>
        </w:rPr>
        <w:t>болуының салдары</w:t>
      </w:r>
      <w:r w:rsidR="009419B4" w:rsidRPr="006B5FDE">
        <w:rPr>
          <w:rFonts w:ascii="Times New Roman" w:hAnsi="Times New Roman"/>
          <w:sz w:val="28"/>
          <w:szCs w:val="28"/>
          <w:lang w:val="kk-KZ"/>
        </w:rPr>
        <w:t>.</w:t>
      </w:r>
    </w:p>
    <w:p w:rsidR="009E345E" w:rsidRPr="006B5FDE" w:rsidRDefault="0087449B" w:rsidP="006B5FDE">
      <w:pPr>
        <w:widowControl w:val="0"/>
        <w:spacing w:after="0" w:line="288" w:lineRule="auto"/>
        <w:ind w:firstLine="709"/>
        <w:contextualSpacing/>
        <w:jc w:val="both"/>
        <w:rPr>
          <w:rFonts w:ascii="Times New Roman" w:eastAsia="Times New Roman" w:hAnsi="Times New Roman"/>
          <w:sz w:val="28"/>
          <w:szCs w:val="28"/>
          <w:lang w:val="kk-KZ" w:eastAsia="ru-RU"/>
        </w:rPr>
      </w:pPr>
      <w:r w:rsidRPr="006B5FDE">
        <w:rPr>
          <w:rFonts w:ascii="Times New Roman" w:hAnsi="Times New Roman"/>
          <w:sz w:val="28"/>
          <w:szCs w:val="28"/>
          <w:lang w:val="kk-KZ"/>
        </w:rPr>
        <w:t>Болжау әдістемесінің жетілмегендігі КТС және ҚҚС бойынша түсімдер болжамының сапасыз (</w:t>
      </w:r>
      <w:r w:rsidRPr="006B5FDE">
        <w:rPr>
          <w:rFonts w:ascii="Times New Roman" w:hAnsi="Times New Roman"/>
          <w:i/>
          <w:iCs/>
          <w:sz w:val="24"/>
          <w:szCs w:val="24"/>
          <w:lang w:val="kk-KZ"/>
        </w:rPr>
        <w:t>дұрыс емес</w:t>
      </w:r>
      <w:r w:rsidR="00BE0F4C" w:rsidRPr="006B5FDE">
        <w:rPr>
          <w:rFonts w:ascii="Times New Roman" w:hAnsi="Times New Roman"/>
          <w:sz w:val="28"/>
          <w:szCs w:val="28"/>
          <w:lang w:val="kk-KZ"/>
        </w:rPr>
        <w:t>) қалыптасуына әкеп соқ</w:t>
      </w:r>
      <w:r w:rsidR="002C092C">
        <w:rPr>
          <w:rFonts w:ascii="Times New Roman" w:hAnsi="Times New Roman"/>
          <w:sz w:val="28"/>
          <w:szCs w:val="28"/>
          <w:lang w:val="kk-KZ"/>
        </w:rPr>
        <w:t>ты, 2021 жылға болжам  239 млрд</w:t>
      </w:r>
      <w:r w:rsidR="00BE0F4C" w:rsidRPr="006B5FDE">
        <w:rPr>
          <w:rFonts w:ascii="Times New Roman" w:hAnsi="Times New Roman"/>
          <w:sz w:val="28"/>
          <w:szCs w:val="28"/>
          <w:lang w:val="kk-KZ"/>
        </w:rPr>
        <w:t xml:space="preserve"> теңгеге (</w:t>
      </w:r>
      <w:r w:rsidR="00BE0F4C" w:rsidRPr="006B5FDE">
        <w:rPr>
          <w:rFonts w:ascii="Times New Roman" w:hAnsi="Times New Roman"/>
          <w:i/>
          <w:sz w:val="24"/>
          <w:szCs w:val="28"/>
          <w:lang w:val="kk-KZ"/>
        </w:rPr>
        <w:t>2020 жылға</w:t>
      </w:r>
      <w:r w:rsidR="00587F97" w:rsidRPr="006B5FDE">
        <w:rPr>
          <w:rFonts w:ascii="Times New Roman" w:hAnsi="Times New Roman"/>
          <w:i/>
          <w:sz w:val="24"/>
          <w:szCs w:val="28"/>
          <w:lang w:val="kk-KZ"/>
        </w:rPr>
        <w:t xml:space="preserve"> 273,9 млрд</w:t>
      </w:r>
      <w:r w:rsidRPr="006B5FDE">
        <w:rPr>
          <w:rFonts w:ascii="Times New Roman" w:hAnsi="Times New Roman"/>
          <w:i/>
          <w:sz w:val="24"/>
          <w:szCs w:val="28"/>
          <w:lang w:val="kk-KZ"/>
        </w:rPr>
        <w:t xml:space="preserve"> теңгеге</w:t>
      </w:r>
      <w:r w:rsidR="00BE0F4C" w:rsidRPr="006B5FDE">
        <w:rPr>
          <w:rFonts w:ascii="Times New Roman" w:hAnsi="Times New Roman"/>
          <w:sz w:val="28"/>
          <w:szCs w:val="28"/>
          <w:lang w:val="kk-KZ"/>
        </w:rPr>
        <w:t>)</w:t>
      </w:r>
      <w:r w:rsidRPr="006B5FDE">
        <w:rPr>
          <w:rFonts w:ascii="Times New Roman" w:hAnsi="Times New Roman"/>
          <w:sz w:val="28"/>
          <w:szCs w:val="28"/>
          <w:lang w:val="kk-KZ"/>
        </w:rPr>
        <w:t xml:space="preserve"> төмендетілген</w:t>
      </w:r>
      <w:r w:rsidR="009E345E" w:rsidRPr="006B5FDE">
        <w:rPr>
          <w:rFonts w:ascii="Times New Roman" w:hAnsi="Times New Roman"/>
          <w:sz w:val="28"/>
          <w:szCs w:val="28"/>
          <w:lang w:val="kk-KZ" w:eastAsia="ru-RU"/>
        </w:rPr>
        <w:t xml:space="preserve">.  </w:t>
      </w:r>
    </w:p>
    <w:p w:rsidR="0087449B" w:rsidRPr="006B5FDE" w:rsidRDefault="0087449B"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Қаржы министрлігі М</w:t>
      </w:r>
      <w:r w:rsidR="00BE0F4C" w:rsidRPr="006B5FDE">
        <w:rPr>
          <w:rFonts w:ascii="Times New Roman" w:hAnsi="Times New Roman"/>
          <w:sz w:val="28"/>
          <w:szCs w:val="28"/>
          <w:lang w:val="kk-KZ"/>
        </w:rPr>
        <w:t>емлекеттік кірістер комитетінің</w:t>
      </w:r>
      <w:r w:rsidRPr="006B5FDE">
        <w:rPr>
          <w:rFonts w:ascii="Times New Roman" w:hAnsi="Times New Roman"/>
          <w:sz w:val="28"/>
          <w:szCs w:val="28"/>
          <w:lang w:val="kk-KZ"/>
        </w:rPr>
        <w:t xml:space="preserve"> деректеріне сәйкес салықтық және кедендік әкімшілендірудің қабылданған шараларының нәтижесінде 2021 ж</w:t>
      </w:r>
      <w:r w:rsidR="00587F97" w:rsidRPr="006B5FDE">
        <w:rPr>
          <w:rFonts w:ascii="Times New Roman" w:hAnsi="Times New Roman"/>
          <w:sz w:val="28"/>
          <w:szCs w:val="28"/>
          <w:lang w:val="kk-KZ"/>
        </w:rPr>
        <w:t>ылы қосымша түсімдер 683,6 млрд</w:t>
      </w:r>
      <w:r w:rsidRPr="006B5FDE">
        <w:rPr>
          <w:rFonts w:ascii="Times New Roman" w:hAnsi="Times New Roman"/>
          <w:sz w:val="28"/>
          <w:szCs w:val="28"/>
          <w:lang w:val="kk-KZ"/>
        </w:rPr>
        <w:t xml:space="preserve"> теңгені құрады. </w:t>
      </w:r>
    </w:p>
    <w:p w:rsidR="0087449B" w:rsidRPr="006B5FDE" w:rsidRDefault="0087449B"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Бұл ретте Есеп комитетінің аудитімен олар </w:t>
      </w:r>
      <w:r w:rsidR="00587F97" w:rsidRPr="006B5FDE">
        <w:rPr>
          <w:rFonts w:ascii="Times New Roman" w:hAnsi="Times New Roman"/>
          <w:sz w:val="28"/>
          <w:szCs w:val="28"/>
          <w:lang w:val="kk-KZ"/>
        </w:rPr>
        <w:t>378 млрд</w:t>
      </w:r>
      <w:r w:rsidR="00F307DE" w:rsidRPr="006B5FDE">
        <w:rPr>
          <w:rFonts w:ascii="Times New Roman" w:hAnsi="Times New Roman"/>
          <w:sz w:val="28"/>
          <w:szCs w:val="28"/>
          <w:lang w:val="kk-KZ"/>
        </w:rPr>
        <w:t xml:space="preserve"> теңге немесе </w:t>
      </w:r>
      <w:r w:rsidRPr="006B5FDE">
        <w:rPr>
          <w:rFonts w:ascii="Times New Roman" w:hAnsi="Times New Roman"/>
          <w:sz w:val="28"/>
          <w:szCs w:val="28"/>
          <w:lang w:val="kk-KZ"/>
        </w:rPr>
        <w:t>1,8 есе төмен сомаға расталды.</w:t>
      </w:r>
    </w:p>
    <w:p w:rsidR="0087449B" w:rsidRPr="006B5FDE" w:rsidRDefault="0087449B"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Уәкілетті орган жүргізген жұмысқа қарамастан, салық төлеуден жалтару, бюджетке салықтық және салықтық емес түсімдер бойынша артық төле</w:t>
      </w:r>
      <w:r w:rsidR="00A739C6" w:rsidRPr="006B5FDE">
        <w:rPr>
          <w:rFonts w:ascii="Times New Roman" w:hAnsi="Times New Roman"/>
          <w:sz w:val="28"/>
          <w:szCs w:val="28"/>
          <w:lang w:val="kk-KZ"/>
        </w:rPr>
        <w:t>у</w:t>
      </w:r>
      <w:r w:rsidRPr="006B5FDE">
        <w:rPr>
          <w:rFonts w:ascii="Times New Roman" w:hAnsi="Times New Roman"/>
          <w:sz w:val="28"/>
          <w:szCs w:val="28"/>
          <w:lang w:val="kk-KZ"/>
        </w:rPr>
        <w:t>, салықтық тексерулер мен камералдық бақылаудың нәтижелілігі</w:t>
      </w:r>
      <w:r w:rsidR="00A739C6" w:rsidRPr="006B5FDE">
        <w:rPr>
          <w:rFonts w:ascii="Times New Roman" w:hAnsi="Times New Roman"/>
          <w:sz w:val="28"/>
          <w:szCs w:val="28"/>
          <w:lang w:val="kk-KZ"/>
        </w:rPr>
        <w:t xml:space="preserve"> </w:t>
      </w:r>
      <w:r w:rsidRPr="006B5FDE">
        <w:rPr>
          <w:rFonts w:ascii="Times New Roman" w:hAnsi="Times New Roman"/>
          <w:sz w:val="28"/>
          <w:szCs w:val="28"/>
          <w:lang w:val="kk-KZ"/>
        </w:rPr>
        <w:t xml:space="preserve">бойынша проблемалар сақталуда, бұл салықтық әкімшілендіру тиімділігінің жеткіліксіз </w:t>
      </w:r>
      <w:r w:rsidR="00A739C6" w:rsidRPr="006B5FDE">
        <w:rPr>
          <w:rFonts w:ascii="Times New Roman" w:hAnsi="Times New Roman"/>
          <w:sz w:val="28"/>
          <w:szCs w:val="28"/>
          <w:lang w:val="kk-KZ"/>
        </w:rPr>
        <w:t>екенін</w:t>
      </w:r>
      <w:r w:rsidRPr="006B5FDE">
        <w:rPr>
          <w:rFonts w:ascii="Times New Roman" w:hAnsi="Times New Roman"/>
          <w:sz w:val="28"/>
          <w:szCs w:val="28"/>
          <w:lang w:val="kk-KZ"/>
        </w:rPr>
        <w:t xml:space="preserve"> көрсетеді.</w:t>
      </w:r>
    </w:p>
    <w:p w:rsidR="0087449B" w:rsidRPr="006B5FDE" w:rsidRDefault="0087449B"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Мәселен, шоғырландырылған бюджеттің бересісі 2021 жылдың қорытындысы бойынша 2,8 есе өсті (</w:t>
      </w:r>
      <w:r w:rsidRPr="006B5FDE">
        <w:rPr>
          <w:rFonts w:ascii="Times New Roman" w:hAnsi="Times New Roman"/>
          <w:i/>
          <w:iCs/>
          <w:sz w:val="24"/>
          <w:szCs w:val="24"/>
          <w:lang w:val="kk-KZ"/>
        </w:rPr>
        <w:t>217,1 млрд теңгеден 618,8 млрд теңгеге дейін</w:t>
      </w:r>
      <w:r w:rsidRPr="006B5FDE">
        <w:rPr>
          <w:rFonts w:ascii="Times New Roman" w:hAnsi="Times New Roman"/>
          <w:sz w:val="28"/>
          <w:szCs w:val="28"/>
          <w:lang w:val="kk-KZ"/>
        </w:rPr>
        <w:t>).</w:t>
      </w:r>
    </w:p>
    <w:p w:rsidR="0087449B" w:rsidRPr="006B5FDE" w:rsidRDefault="0087449B"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Республикалық бюджетке салықтар мен басқа да міндетті төлемдерді </w:t>
      </w:r>
      <w:r w:rsidRPr="006B5FDE">
        <w:rPr>
          <w:rFonts w:ascii="Times New Roman" w:hAnsi="Times New Roman"/>
          <w:b/>
          <w:bCs/>
          <w:sz w:val="28"/>
          <w:szCs w:val="28"/>
          <w:lang w:val="kk-KZ"/>
        </w:rPr>
        <w:t>артық төлеу</w:t>
      </w:r>
      <w:r w:rsidRPr="006B5FDE">
        <w:rPr>
          <w:rFonts w:ascii="Times New Roman" w:hAnsi="Times New Roman"/>
          <w:sz w:val="28"/>
          <w:szCs w:val="28"/>
          <w:lang w:val="kk-KZ"/>
        </w:rPr>
        <w:t xml:space="preserve"> 2020 </w:t>
      </w:r>
      <w:r w:rsidR="00587F97" w:rsidRPr="006B5FDE">
        <w:rPr>
          <w:rFonts w:ascii="Times New Roman" w:hAnsi="Times New Roman"/>
          <w:sz w:val="28"/>
          <w:szCs w:val="28"/>
          <w:lang w:val="kk-KZ"/>
        </w:rPr>
        <w:t>жылмен салыстырғанда 292,9 млрд</w:t>
      </w:r>
      <w:r w:rsidRPr="006B5FDE">
        <w:rPr>
          <w:rFonts w:ascii="Times New Roman" w:hAnsi="Times New Roman"/>
          <w:sz w:val="28"/>
          <w:szCs w:val="28"/>
          <w:lang w:val="kk-KZ"/>
        </w:rPr>
        <w:t xml:space="preserve"> теңгеге </w:t>
      </w:r>
      <w:r w:rsidRPr="006B5FDE">
        <w:rPr>
          <w:rFonts w:ascii="Times New Roman" w:hAnsi="Times New Roman"/>
          <w:b/>
          <w:sz w:val="28"/>
          <w:szCs w:val="28"/>
          <w:lang w:val="kk-KZ"/>
        </w:rPr>
        <w:t>төменде</w:t>
      </w:r>
      <w:r w:rsidR="00EA1895" w:rsidRPr="006B5FDE">
        <w:rPr>
          <w:rFonts w:ascii="Times New Roman" w:hAnsi="Times New Roman"/>
          <w:b/>
          <w:sz w:val="28"/>
          <w:szCs w:val="28"/>
          <w:lang w:val="kk-KZ"/>
        </w:rPr>
        <w:t>й отырып,</w:t>
      </w:r>
      <w:r w:rsidR="00EA1895" w:rsidRPr="006B5FDE">
        <w:rPr>
          <w:rFonts w:ascii="Times New Roman" w:hAnsi="Times New Roman"/>
          <w:sz w:val="28"/>
          <w:szCs w:val="28"/>
          <w:lang w:val="kk-KZ"/>
        </w:rPr>
        <w:t xml:space="preserve"> </w:t>
      </w:r>
      <w:r w:rsidR="00587F97" w:rsidRPr="006B5FDE">
        <w:rPr>
          <w:rFonts w:ascii="Times New Roman" w:hAnsi="Times New Roman"/>
          <w:sz w:val="28"/>
          <w:szCs w:val="28"/>
          <w:lang w:val="kk-KZ"/>
        </w:rPr>
        <w:t>1 737,3 млрд</w:t>
      </w:r>
      <w:r w:rsidRPr="006B5FDE">
        <w:rPr>
          <w:rFonts w:ascii="Times New Roman" w:hAnsi="Times New Roman"/>
          <w:sz w:val="28"/>
          <w:szCs w:val="28"/>
          <w:lang w:val="kk-KZ"/>
        </w:rPr>
        <w:t xml:space="preserve"> теңге мөлшерінде қалыптасты. Артық төлемнің төмендеуінің негізгі себебі – ІӨТ-ға </w:t>
      </w:r>
      <w:r w:rsidRPr="006B5FDE">
        <w:rPr>
          <w:rFonts w:ascii="Times New Roman" w:hAnsi="Times New Roman"/>
          <w:b/>
          <w:bCs/>
          <w:sz w:val="28"/>
          <w:szCs w:val="28"/>
          <w:lang w:val="kk-KZ"/>
        </w:rPr>
        <w:t>ҚҚС-ның қайтарылуының өсуі</w:t>
      </w:r>
      <w:r w:rsidRPr="006B5FDE">
        <w:rPr>
          <w:rFonts w:ascii="Times New Roman" w:hAnsi="Times New Roman"/>
          <w:sz w:val="28"/>
          <w:szCs w:val="28"/>
          <w:lang w:val="kk-KZ"/>
        </w:rPr>
        <w:t xml:space="preserve"> (</w:t>
      </w:r>
      <w:r w:rsidRPr="006B5FDE">
        <w:rPr>
          <w:rFonts w:ascii="Times New Roman" w:hAnsi="Times New Roman"/>
          <w:i/>
          <w:iCs/>
          <w:sz w:val="24"/>
          <w:szCs w:val="24"/>
          <w:lang w:val="kk-KZ"/>
        </w:rPr>
        <w:t>артық төлеу құрылымында 83%</w:t>
      </w:r>
      <w:r w:rsidRPr="006B5FDE">
        <w:rPr>
          <w:rFonts w:ascii="Times New Roman" w:hAnsi="Times New Roman"/>
          <w:iCs/>
          <w:sz w:val="28"/>
          <w:szCs w:val="24"/>
          <w:lang w:val="kk-KZ"/>
        </w:rPr>
        <w:t>).</w:t>
      </w:r>
      <w:r w:rsidRPr="006B5FDE">
        <w:rPr>
          <w:rFonts w:ascii="Times New Roman" w:hAnsi="Times New Roman"/>
          <w:sz w:val="32"/>
          <w:szCs w:val="28"/>
          <w:lang w:val="kk-KZ"/>
        </w:rPr>
        <w:t xml:space="preserve"> </w:t>
      </w:r>
    </w:p>
    <w:p w:rsidR="0087449B" w:rsidRPr="006B5FDE" w:rsidRDefault="00EA1895" w:rsidP="006B5FDE">
      <w:pPr>
        <w:widowControl w:val="0"/>
        <w:spacing w:after="0" w:line="288" w:lineRule="auto"/>
        <w:ind w:firstLine="709"/>
        <w:contextualSpacing/>
        <w:jc w:val="both"/>
        <w:rPr>
          <w:rFonts w:ascii="Times New Roman" w:eastAsia="Times New Roman" w:hAnsi="Times New Roman"/>
          <w:sz w:val="28"/>
          <w:szCs w:val="28"/>
          <w:lang w:val="kk-KZ" w:eastAsia="ru-RU"/>
        </w:rPr>
      </w:pPr>
      <w:r w:rsidRPr="006B5FDE">
        <w:rPr>
          <w:rFonts w:ascii="Times New Roman" w:hAnsi="Times New Roman"/>
          <w:sz w:val="28"/>
          <w:szCs w:val="28"/>
          <w:lang w:val="kk-KZ"/>
        </w:rPr>
        <w:t xml:space="preserve">Есеп комитетінің аудитімен </w:t>
      </w:r>
      <w:r w:rsidRPr="006B5FDE">
        <w:rPr>
          <w:rFonts w:ascii="Times New Roman" w:hAnsi="Times New Roman"/>
          <w:b/>
          <w:bCs/>
          <w:sz w:val="28"/>
          <w:szCs w:val="28"/>
          <w:lang w:val="kk-KZ"/>
        </w:rPr>
        <w:t>салықтық тексерулердің тиімділігін арттырудағы резервтер</w:t>
      </w:r>
      <w:r w:rsidRPr="006B5FDE">
        <w:rPr>
          <w:rFonts w:ascii="Times New Roman" w:hAnsi="Times New Roman"/>
          <w:sz w:val="28"/>
          <w:szCs w:val="28"/>
          <w:lang w:val="kk-KZ"/>
        </w:rPr>
        <w:t xml:space="preserve"> атап өтілді.</w:t>
      </w:r>
    </w:p>
    <w:p w:rsidR="00A739C6" w:rsidRPr="006B5FDE" w:rsidRDefault="00EA1895" w:rsidP="006B5FDE">
      <w:pPr>
        <w:widowControl w:val="0"/>
        <w:shd w:val="clear" w:color="auto" w:fill="FFFFFF"/>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Қосымша есептеу сомасының 14,1%-ға өсуі кезінде шағымдалудағы соман</w:t>
      </w:r>
      <w:r w:rsidR="00A739C6" w:rsidRPr="006B5FDE">
        <w:rPr>
          <w:rFonts w:ascii="Times New Roman" w:hAnsi="Times New Roman"/>
          <w:sz w:val="28"/>
          <w:szCs w:val="28"/>
          <w:lang w:val="kk-KZ"/>
        </w:rPr>
        <w:t>ың 18,3%-ға ұлғайғаны байқалды. Сонымен қатар, 2020 жылмен салыстырғанда шағымдарды қарау нәтижелері бойынша азайтылған сомалардың үлесі іс жүзінде өзгер</w:t>
      </w:r>
      <w:r w:rsidR="00D51FA2" w:rsidRPr="006B5FDE">
        <w:rPr>
          <w:rFonts w:ascii="Times New Roman" w:hAnsi="Times New Roman"/>
          <w:sz w:val="28"/>
          <w:szCs w:val="28"/>
          <w:lang w:val="kk-KZ"/>
        </w:rPr>
        <w:t xml:space="preserve">меген </w:t>
      </w:r>
      <w:r w:rsidR="00A739C6" w:rsidRPr="006B5FDE">
        <w:rPr>
          <w:rFonts w:ascii="Times New Roman" w:hAnsi="Times New Roman"/>
          <w:sz w:val="28"/>
          <w:szCs w:val="28"/>
          <w:lang w:val="kk-KZ"/>
        </w:rPr>
        <w:t>және тіпті біршама өс</w:t>
      </w:r>
      <w:r w:rsidR="00D51FA2" w:rsidRPr="006B5FDE">
        <w:rPr>
          <w:rFonts w:ascii="Times New Roman" w:hAnsi="Times New Roman"/>
          <w:sz w:val="28"/>
          <w:szCs w:val="28"/>
          <w:lang w:val="kk-KZ"/>
        </w:rPr>
        <w:t>кен (</w:t>
      </w:r>
      <w:r w:rsidR="00D51FA2" w:rsidRPr="006B5FDE">
        <w:rPr>
          <w:rFonts w:ascii="Times New Roman" w:hAnsi="Times New Roman"/>
          <w:i/>
          <w:sz w:val="24"/>
          <w:szCs w:val="28"/>
          <w:lang w:val="kk-KZ"/>
        </w:rPr>
        <w:t>3,3%-</w:t>
      </w:r>
      <w:r w:rsidR="00A739C6" w:rsidRPr="006B5FDE">
        <w:rPr>
          <w:rFonts w:ascii="Times New Roman" w:hAnsi="Times New Roman"/>
          <w:i/>
          <w:sz w:val="24"/>
          <w:szCs w:val="28"/>
          <w:lang w:val="kk-KZ"/>
        </w:rPr>
        <w:t>бен салыстырғанда 3,6%</w:t>
      </w:r>
      <w:r w:rsidR="00A739C6" w:rsidRPr="006B5FDE">
        <w:rPr>
          <w:rFonts w:ascii="Times New Roman" w:hAnsi="Times New Roman"/>
          <w:sz w:val="28"/>
          <w:szCs w:val="28"/>
          <w:lang w:val="kk-KZ"/>
        </w:rPr>
        <w:t>).</w:t>
      </w:r>
    </w:p>
    <w:p w:rsidR="006B5FDE" w:rsidRPr="006B5FDE" w:rsidRDefault="006B5FDE">
      <w:pPr>
        <w:spacing w:after="0" w:line="240" w:lineRule="auto"/>
        <w:rPr>
          <w:rFonts w:ascii="Times New Roman" w:hAnsi="Times New Roman"/>
          <w:sz w:val="28"/>
          <w:szCs w:val="28"/>
          <w:lang w:val="kk-KZ"/>
        </w:rPr>
      </w:pPr>
      <w:r w:rsidRPr="006B5FDE">
        <w:rPr>
          <w:rFonts w:ascii="Times New Roman" w:hAnsi="Times New Roman"/>
          <w:sz w:val="28"/>
          <w:szCs w:val="28"/>
          <w:lang w:val="kk-KZ"/>
        </w:rPr>
        <w:br w:type="page"/>
      </w:r>
    </w:p>
    <w:p w:rsidR="00EA1895" w:rsidRPr="006B5FDE" w:rsidRDefault="00EA1895"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Бұрынғысынша, бересіні өтеу негізінен борышкерлердің банкроттығы және салық есептілігінің қосымша нысандарын ұсыну есебінен ақшалай емес қаражатпен жүзеге асырылады.</w:t>
      </w:r>
    </w:p>
    <w:p w:rsidR="00D51FA2" w:rsidRPr="006B5FDE" w:rsidRDefault="00D51FA2"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Есеп комитетінің пікірінше, рәсімдердің тиімділігін арттыру және оңалту мен банкроттық саласын дамыту үшін осы функцияны Қаржы министрлігі Мемлекеттік кірістер комитетінің құзыретінен шығару қажет.</w:t>
      </w:r>
    </w:p>
    <w:p w:rsidR="00EA1895" w:rsidRPr="006B5FDE" w:rsidRDefault="00EA1895"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Қолданыстағы тетіктің негізгі кемшілігі мүдделер қақтығысы болып табылады (</w:t>
      </w:r>
      <w:r w:rsidR="004714DD">
        <w:rPr>
          <w:rFonts w:ascii="Times New Roman" w:hAnsi="Times New Roman"/>
          <w:i/>
          <w:sz w:val="24"/>
          <w:szCs w:val="28"/>
          <w:lang w:val="kk-KZ"/>
        </w:rPr>
        <w:t>Қаржымині</w:t>
      </w:r>
      <w:r w:rsidRPr="006B5FDE">
        <w:rPr>
          <w:rFonts w:ascii="Times New Roman" w:hAnsi="Times New Roman"/>
          <w:sz w:val="24"/>
          <w:szCs w:val="28"/>
          <w:lang w:val="kk-KZ"/>
        </w:rPr>
        <w:t xml:space="preserve"> </w:t>
      </w:r>
      <w:r w:rsidRPr="006B5FDE">
        <w:rPr>
          <w:rFonts w:ascii="Times New Roman" w:hAnsi="Times New Roman"/>
          <w:i/>
          <w:iCs/>
          <w:sz w:val="24"/>
          <w:szCs w:val="24"/>
          <w:lang w:val="kk-KZ"/>
        </w:rPr>
        <w:t>МКК-ның берешекті бюджетке мәжбүрлеп өндіріп алу жөніндегі функцияларды жүзеге асыруы оңалту және банкроттық саласындағы борышкерлер мен басқа кредиторлардың мүдделерін қорғауды қамтамасыз етпейді</w:t>
      </w:r>
      <w:r w:rsidRPr="006B5FDE">
        <w:rPr>
          <w:rFonts w:ascii="Times New Roman" w:hAnsi="Times New Roman"/>
          <w:sz w:val="28"/>
          <w:szCs w:val="28"/>
          <w:lang w:val="kk-KZ"/>
        </w:rPr>
        <w:t xml:space="preserve">). Бұл оңалту және банкроттық рәсімдерін активтердің құнын жедел және тиімді қайта бөлудің экономикалық құралы ретінде барынша тиімді пайдалануға кедергі келтіреді. </w:t>
      </w:r>
    </w:p>
    <w:p w:rsidR="00EA1895" w:rsidRPr="006B5FDE" w:rsidRDefault="00BE0F4C"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Мәселен, с</w:t>
      </w:r>
      <w:r w:rsidR="00EA1895" w:rsidRPr="006B5FDE">
        <w:rPr>
          <w:rFonts w:ascii="Times New Roman" w:hAnsi="Times New Roman"/>
          <w:sz w:val="28"/>
          <w:szCs w:val="28"/>
          <w:lang w:val="kk-KZ"/>
        </w:rPr>
        <w:t xml:space="preserve">ауықтырылатын борышкерлердің үштен бірінен астамы </w:t>
      </w:r>
      <w:r w:rsidR="00EA1895" w:rsidRPr="006B5FDE">
        <w:rPr>
          <w:rFonts w:ascii="Times New Roman" w:hAnsi="Times New Roman"/>
          <w:b/>
          <w:sz w:val="28"/>
          <w:szCs w:val="28"/>
          <w:lang w:val="kk-KZ"/>
        </w:rPr>
        <w:t>төлем қабілеттілігін қалпына келтіру мақсатына қол жеткізбейді және банкрот болады.</w:t>
      </w:r>
    </w:p>
    <w:p w:rsidR="004E71CB" w:rsidRPr="006B5FDE" w:rsidRDefault="00D51FA2"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«А</w:t>
      </w:r>
      <w:r w:rsidR="004E71CB" w:rsidRPr="006B5FDE">
        <w:rPr>
          <w:rFonts w:ascii="Times New Roman" w:hAnsi="Times New Roman"/>
          <w:sz w:val="28"/>
          <w:szCs w:val="28"/>
          <w:lang w:val="kk-KZ"/>
        </w:rPr>
        <w:t>йна</w:t>
      </w:r>
      <w:r w:rsidR="002C092C">
        <w:rPr>
          <w:rFonts w:ascii="Times New Roman" w:hAnsi="Times New Roman"/>
          <w:sz w:val="28"/>
          <w:szCs w:val="28"/>
          <w:lang w:val="kk-KZ"/>
        </w:rPr>
        <w:t>лы</w:t>
      </w:r>
      <w:r w:rsidR="004E71CB" w:rsidRPr="006B5FDE">
        <w:rPr>
          <w:rFonts w:ascii="Times New Roman" w:hAnsi="Times New Roman"/>
          <w:sz w:val="28"/>
          <w:szCs w:val="28"/>
          <w:lang w:val="kk-KZ"/>
        </w:rPr>
        <w:t xml:space="preserve">» кедендік статистикадағы ауытқу мәселесі өзекті болып қалуда. Қазақстан мен Қытай Халық Республикасы арасындағы тауар айналымы көлемін салыстыру нәтижелері </w:t>
      </w:r>
      <w:r w:rsidR="00BE0F4C" w:rsidRPr="006B5FDE">
        <w:rPr>
          <w:rFonts w:ascii="Times New Roman" w:hAnsi="Times New Roman"/>
          <w:sz w:val="28"/>
          <w:szCs w:val="28"/>
          <w:lang w:val="kk-KZ"/>
        </w:rPr>
        <w:t xml:space="preserve">бойынша </w:t>
      </w:r>
      <w:r w:rsidR="004E71CB" w:rsidRPr="006B5FDE">
        <w:rPr>
          <w:rFonts w:ascii="Times New Roman" w:hAnsi="Times New Roman"/>
          <w:sz w:val="28"/>
          <w:szCs w:val="28"/>
          <w:lang w:val="kk-KZ"/>
        </w:rPr>
        <w:t xml:space="preserve">соңғы 3 жылда </w:t>
      </w:r>
      <w:r w:rsidR="00BE0F4C" w:rsidRPr="006B5FDE">
        <w:rPr>
          <w:rFonts w:ascii="Times New Roman" w:hAnsi="Times New Roman"/>
          <w:sz w:val="28"/>
          <w:szCs w:val="28"/>
          <w:lang w:val="kk-KZ"/>
        </w:rPr>
        <w:t xml:space="preserve">осындац </w:t>
      </w:r>
      <w:r w:rsidR="004E71CB" w:rsidRPr="006B5FDE">
        <w:rPr>
          <w:rFonts w:ascii="Times New Roman" w:hAnsi="Times New Roman"/>
          <w:sz w:val="28"/>
          <w:szCs w:val="28"/>
          <w:lang w:val="kk-KZ"/>
        </w:rPr>
        <w:t>ауытқу</w:t>
      </w:r>
      <w:r w:rsidR="00BE0F4C" w:rsidRPr="006B5FDE">
        <w:rPr>
          <w:rFonts w:ascii="Times New Roman" w:hAnsi="Times New Roman"/>
          <w:sz w:val="28"/>
          <w:szCs w:val="28"/>
          <w:lang w:val="kk-KZ"/>
        </w:rPr>
        <w:t xml:space="preserve">лар </w:t>
      </w:r>
      <w:r w:rsidR="004E71CB" w:rsidRPr="006B5FDE">
        <w:rPr>
          <w:rFonts w:ascii="Times New Roman" w:hAnsi="Times New Roman"/>
          <w:sz w:val="28"/>
          <w:szCs w:val="28"/>
          <w:lang w:val="kk-KZ"/>
        </w:rPr>
        <w:t>17 млрд АҚШ долларын құрағанын көрсетті.</w:t>
      </w:r>
    </w:p>
    <w:p w:rsidR="004E71CB" w:rsidRPr="006B5FDE" w:rsidRDefault="00E236E8" w:rsidP="006B5FDE">
      <w:pPr>
        <w:widowControl w:val="0"/>
        <w:spacing w:after="0" w:line="288" w:lineRule="auto"/>
        <w:ind w:firstLine="709"/>
        <w:contextualSpacing/>
        <w:jc w:val="both"/>
        <w:rPr>
          <w:rFonts w:ascii="Times New Roman" w:hAnsi="Times New Roman"/>
          <w:b/>
          <w:sz w:val="28"/>
          <w:szCs w:val="28"/>
          <w:lang w:val="kk-KZ"/>
        </w:rPr>
      </w:pPr>
      <w:r w:rsidRPr="006B5FDE">
        <w:rPr>
          <w:rFonts w:ascii="Times New Roman" w:hAnsi="Times New Roman"/>
          <w:sz w:val="28"/>
          <w:szCs w:val="28"/>
          <w:lang w:val="kk-KZ"/>
        </w:rPr>
        <w:t>Алайда к</w:t>
      </w:r>
      <w:r w:rsidR="004E71CB" w:rsidRPr="006B5FDE">
        <w:rPr>
          <w:rFonts w:ascii="Times New Roman" w:hAnsi="Times New Roman"/>
          <w:sz w:val="28"/>
          <w:szCs w:val="28"/>
          <w:lang w:val="kk-KZ"/>
        </w:rPr>
        <w:t xml:space="preserve">еден органдары бірнеше жыл бойы қолданып келе жатқан </w:t>
      </w:r>
      <w:r w:rsidR="004E71CB" w:rsidRPr="006B5FDE">
        <w:rPr>
          <w:rFonts w:ascii="Times New Roman" w:hAnsi="Times New Roman"/>
          <w:b/>
          <w:sz w:val="28"/>
          <w:szCs w:val="28"/>
          <w:lang w:val="kk-KZ"/>
        </w:rPr>
        <w:t>осы айырманы азайту жөніндегі шаралар тиісті нәтиже бермей отыр.</w:t>
      </w:r>
    </w:p>
    <w:p w:rsidR="004E71CB" w:rsidRPr="006B5FDE" w:rsidRDefault="00D51FA2" w:rsidP="006B5FDE">
      <w:pPr>
        <w:widowControl w:val="0"/>
        <w:tabs>
          <w:tab w:val="left" w:pos="709"/>
        </w:tabs>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Бұдан басқа,</w:t>
      </w:r>
      <w:r w:rsidR="004E71CB" w:rsidRPr="006B5FDE">
        <w:rPr>
          <w:rFonts w:ascii="Times New Roman" w:hAnsi="Times New Roman"/>
          <w:sz w:val="28"/>
          <w:szCs w:val="28"/>
          <w:lang w:val="kk-KZ"/>
        </w:rPr>
        <w:t xml:space="preserve"> бұл деректер «түрілген» нәтиже бойынша (</w:t>
      </w:r>
      <w:r w:rsidR="004E71CB" w:rsidRPr="006B5FDE">
        <w:rPr>
          <w:rFonts w:ascii="Times New Roman" w:hAnsi="Times New Roman"/>
          <w:i/>
          <w:iCs/>
          <w:sz w:val="24"/>
          <w:szCs w:val="24"/>
          <w:lang w:val="kk-KZ"/>
        </w:rPr>
        <w:t>тауарлардың барлық топтары бойынша барлық оң және теріс ауытқулардың сомасы ретінде</w:t>
      </w:r>
      <w:r w:rsidR="004E71CB" w:rsidRPr="006B5FDE">
        <w:rPr>
          <w:rFonts w:ascii="Times New Roman" w:hAnsi="Times New Roman"/>
          <w:sz w:val="28"/>
          <w:szCs w:val="28"/>
          <w:lang w:val="kk-KZ"/>
        </w:rPr>
        <w:t>) есептік ақпаратты салыстыру себебінен өзара саудадағы бұрмалаулардың нақты көрінісін көрсетпейді. Тек ҚҚС бойынша ғана (</w:t>
      </w:r>
      <w:r w:rsidR="004E71CB" w:rsidRPr="006B5FDE">
        <w:rPr>
          <w:rFonts w:ascii="Times New Roman" w:hAnsi="Times New Roman"/>
          <w:i/>
          <w:iCs/>
          <w:sz w:val="24"/>
          <w:szCs w:val="24"/>
          <w:lang w:val="kk-KZ"/>
        </w:rPr>
        <w:t>кедендік баждарды есепке алмағанда</w:t>
      </w:r>
      <w:r w:rsidR="004E71CB" w:rsidRPr="006B5FDE">
        <w:rPr>
          <w:rFonts w:ascii="Times New Roman" w:hAnsi="Times New Roman"/>
          <w:sz w:val="28"/>
          <w:szCs w:val="28"/>
          <w:lang w:val="kk-KZ"/>
        </w:rPr>
        <w:t>) бюджеттің ықтимал экономикалық</w:t>
      </w:r>
      <w:r w:rsidR="00587F97" w:rsidRPr="006B5FDE">
        <w:rPr>
          <w:rFonts w:ascii="Times New Roman" w:hAnsi="Times New Roman"/>
          <w:sz w:val="28"/>
          <w:szCs w:val="28"/>
          <w:lang w:val="kk-KZ"/>
        </w:rPr>
        <w:t xml:space="preserve"> шығындарының сомасы 437,8 млрд</w:t>
      </w:r>
      <w:r w:rsidR="004E71CB" w:rsidRPr="006B5FDE">
        <w:rPr>
          <w:rFonts w:ascii="Times New Roman" w:hAnsi="Times New Roman"/>
          <w:sz w:val="28"/>
          <w:szCs w:val="28"/>
          <w:lang w:val="kk-KZ"/>
        </w:rPr>
        <w:t xml:space="preserve"> теңгені құрады. </w:t>
      </w:r>
    </w:p>
    <w:p w:rsidR="00EA5766" w:rsidRDefault="004E71CB" w:rsidP="006B5FDE">
      <w:pPr>
        <w:widowControl w:val="0"/>
        <w:tabs>
          <w:tab w:val="left" w:pos="709"/>
        </w:tabs>
        <w:spacing w:after="0" w:line="288" w:lineRule="auto"/>
        <w:ind w:firstLine="709"/>
        <w:contextualSpacing/>
        <w:jc w:val="both"/>
        <w:rPr>
          <w:rFonts w:ascii="Times New Roman" w:hAnsi="Times New Roman"/>
          <w:bCs/>
          <w:sz w:val="28"/>
          <w:szCs w:val="28"/>
          <w:lang w:val="kk-KZ"/>
        </w:rPr>
      </w:pPr>
      <w:r w:rsidRPr="006B5FDE">
        <w:rPr>
          <w:rFonts w:ascii="Times New Roman" w:hAnsi="Times New Roman"/>
          <w:sz w:val="28"/>
          <w:szCs w:val="28"/>
          <w:lang w:val="kk-KZ"/>
        </w:rPr>
        <w:t xml:space="preserve">2021 жылғы салықтық тексерулердің қорытындылары бойынша сомасы </w:t>
      </w:r>
      <w:r w:rsidR="00432A2B">
        <w:rPr>
          <w:rFonts w:ascii="Times New Roman" w:hAnsi="Times New Roman"/>
          <w:sz w:val="28"/>
          <w:szCs w:val="28"/>
          <w:lang w:val="kk-KZ"/>
        </w:rPr>
        <w:t>194</w:t>
      </w:r>
      <w:r w:rsidR="00587F97" w:rsidRPr="006B5FDE">
        <w:rPr>
          <w:rFonts w:ascii="Times New Roman" w:hAnsi="Times New Roman"/>
          <w:bCs/>
          <w:sz w:val="28"/>
          <w:szCs w:val="28"/>
          <w:lang w:val="kk-KZ"/>
        </w:rPr>
        <w:t>,</w:t>
      </w:r>
      <w:r w:rsidR="00432A2B">
        <w:rPr>
          <w:rFonts w:ascii="Times New Roman" w:hAnsi="Times New Roman"/>
          <w:bCs/>
          <w:sz w:val="28"/>
          <w:szCs w:val="28"/>
          <w:lang w:val="kk-KZ"/>
        </w:rPr>
        <w:t>4</w:t>
      </w:r>
      <w:r w:rsidR="00587F97" w:rsidRPr="006B5FDE">
        <w:rPr>
          <w:rFonts w:ascii="Times New Roman" w:hAnsi="Times New Roman"/>
          <w:bCs/>
          <w:sz w:val="28"/>
          <w:szCs w:val="28"/>
          <w:lang w:val="kk-KZ"/>
        </w:rPr>
        <w:t xml:space="preserve"> млрд</w:t>
      </w:r>
      <w:r w:rsidRPr="006B5FDE">
        <w:rPr>
          <w:rFonts w:ascii="Times New Roman" w:hAnsi="Times New Roman"/>
          <w:bCs/>
          <w:sz w:val="28"/>
          <w:szCs w:val="28"/>
          <w:lang w:val="kk-KZ"/>
        </w:rPr>
        <w:t xml:space="preserve"> теңгеге</w:t>
      </w:r>
      <w:r w:rsidRPr="006B5FDE">
        <w:rPr>
          <w:rFonts w:ascii="Times New Roman" w:hAnsi="Times New Roman"/>
          <w:b/>
          <w:bCs/>
          <w:sz w:val="28"/>
          <w:szCs w:val="28"/>
          <w:lang w:val="kk-KZ"/>
        </w:rPr>
        <w:t xml:space="preserve"> </w:t>
      </w:r>
      <w:r w:rsidRPr="006B5FDE">
        <w:rPr>
          <w:rFonts w:ascii="Times New Roman" w:hAnsi="Times New Roman"/>
          <w:sz w:val="28"/>
          <w:szCs w:val="28"/>
          <w:lang w:val="kk-KZ"/>
        </w:rPr>
        <w:t xml:space="preserve">мемлекеттік кіріс органдары табыс етпеген </w:t>
      </w:r>
      <w:r w:rsidR="00432A2B">
        <w:rPr>
          <w:rFonts w:ascii="Times New Roman" w:hAnsi="Times New Roman"/>
          <w:sz w:val="28"/>
          <w:szCs w:val="28"/>
          <w:lang w:val="kk-KZ"/>
        </w:rPr>
        <w:t>38,5</w:t>
      </w:r>
      <w:r w:rsidR="00E236E8" w:rsidRPr="006B5FDE">
        <w:rPr>
          <w:rFonts w:ascii="Times New Roman" w:hAnsi="Times New Roman"/>
          <w:sz w:val="28"/>
          <w:szCs w:val="28"/>
          <w:lang w:val="kk-KZ"/>
        </w:rPr>
        <w:t>% хабарлама</w:t>
      </w:r>
      <w:r w:rsidRPr="006B5FDE">
        <w:rPr>
          <w:rFonts w:ascii="Times New Roman" w:hAnsi="Times New Roman"/>
          <w:sz w:val="28"/>
          <w:szCs w:val="28"/>
          <w:lang w:val="kk-KZ"/>
        </w:rPr>
        <w:t xml:space="preserve"> бойынша </w:t>
      </w:r>
      <w:r w:rsidRPr="006B5FDE">
        <w:rPr>
          <w:rFonts w:ascii="Times New Roman" w:hAnsi="Times New Roman"/>
          <w:b/>
          <w:bCs/>
          <w:sz w:val="28"/>
          <w:szCs w:val="28"/>
          <w:lang w:val="kk-KZ"/>
        </w:rPr>
        <w:t>тиісті негіздемелер жоқ</w:t>
      </w:r>
      <w:r w:rsidR="00E236E8" w:rsidRPr="006B5FDE">
        <w:rPr>
          <w:rFonts w:ascii="Times New Roman" w:hAnsi="Times New Roman"/>
          <w:b/>
          <w:bCs/>
          <w:sz w:val="28"/>
          <w:szCs w:val="28"/>
          <w:lang w:val="kk-KZ"/>
        </w:rPr>
        <w:t>.</w:t>
      </w:r>
      <w:r w:rsidRPr="006B5FDE">
        <w:rPr>
          <w:rFonts w:ascii="Times New Roman" w:hAnsi="Times New Roman"/>
          <w:b/>
          <w:bCs/>
          <w:sz w:val="28"/>
          <w:szCs w:val="28"/>
          <w:lang w:val="kk-KZ"/>
        </w:rPr>
        <w:t xml:space="preserve"> </w:t>
      </w:r>
      <w:r w:rsidR="00E236E8" w:rsidRPr="004714DD">
        <w:rPr>
          <w:rFonts w:ascii="Times New Roman" w:hAnsi="Times New Roman"/>
          <w:b/>
          <w:bCs/>
          <w:sz w:val="28"/>
          <w:szCs w:val="28"/>
          <w:lang w:val="kk-KZ"/>
        </w:rPr>
        <w:t>Б</w:t>
      </w:r>
      <w:r w:rsidRPr="004714DD">
        <w:rPr>
          <w:rFonts w:ascii="Times New Roman" w:hAnsi="Times New Roman"/>
          <w:b/>
          <w:bCs/>
          <w:sz w:val="28"/>
          <w:szCs w:val="28"/>
          <w:lang w:val="kk-KZ"/>
        </w:rPr>
        <w:t>ұл бюджеттің</w:t>
      </w:r>
      <w:r w:rsidR="00E236E8" w:rsidRPr="004714DD">
        <w:rPr>
          <w:rFonts w:ascii="Times New Roman" w:hAnsi="Times New Roman"/>
          <w:b/>
          <w:bCs/>
          <w:sz w:val="28"/>
          <w:szCs w:val="28"/>
          <w:lang w:val="kk-KZ"/>
        </w:rPr>
        <w:t xml:space="preserve"> болжамды шығындары</w:t>
      </w:r>
      <w:r w:rsidRPr="004714DD">
        <w:rPr>
          <w:rFonts w:ascii="Times New Roman" w:hAnsi="Times New Roman"/>
          <w:b/>
          <w:bCs/>
          <w:sz w:val="28"/>
          <w:szCs w:val="28"/>
          <w:lang w:val="kk-KZ"/>
        </w:rPr>
        <w:t>.</w:t>
      </w:r>
    </w:p>
    <w:p w:rsidR="00E42C8F" w:rsidRPr="006B5FDE" w:rsidRDefault="00E236E8"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Ш</w:t>
      </w:r>
      <w:r w:rsidR="00E42C8F" w:rsidRPr="006B5FDE">
        <w:rPr>
          <w:rFonts w:ascii="Times New Roman" w:hAnsi="Times New Roman"/>
          <w:sz w:val="28"/>
          <w:szCs w:val="28"/>
          <w:lang w:val="kk-KZ"/>
        </w:rPr>
        <w:t>ығыстардың барлық көлемінің тек 50%-ы ғана «таза кірістермен» (</w:t>
      </w:r>
      <w:r w:rsidR="00E42C8F" w:rsidRPr="006B5FDE">
        <w:rPr>
          <w:rFonts w:ascii="Times New Roman" w:hAnsi="Times New Roman"/>
          <w:i/>
          <w:iCs/>
          <w:sz w:val="24"/>
          <w:szCs w:val="24"/>
          <w:lang w:val="kk-KZ"/>
        </w:rPr>
        <w:t>Ұлттық қордан трансферттер мен қарыздар түсімдерін есепке алмағанда</w:t>
      </w:r>
      <w:r w:rsidR="00E42C8F" w:rsidRPr="006B5FDE">
        <w:rPr>
          <w:rFonts w:ascii="Times New Roman" w:hAnsi="Times New Roman"/>
          <w:sz w:val="28"/>
          <w:szCs w:val="28"/>
          <w:lang w:val="kk-KZ"/>
        </w:rPr>
        <w:t xml:space="preserve">) жабылатынын атап өткен жөн. Кірістердің өсуінің құбылмалылық серпінінен шығыстардың қарқынды озыңқы өсу тренді экономиканы дамытуға мультипликативтік әсер ететін және </w:t>
      </w:r>
      <w:r w:rsidR="00D51FA2" w:rsidRPr="006B5FDE">
        <w:rPr>
          <w:rFonts w:ascii="Times New Roman" w:hAnsi="Times New Roman"/>
          <w:sz w:val="28"/>
          <w:szCs w:val="28"/>
          <w:lang w:val="kk-KZ"/>
        </w:rPr>
        <w:t xml:space="preserve">тұрақты </w:t>
      </w:r>
      <w:r w:rsidR="00E42C8F" w:rsidRPr="006B5FDE">
        <w:rPr>
          <w:rFonts w:ascii="Times New Roman" w:hAnsi="Times New Roman"/>
          <w:sz w:val="28"/>
          <w:szCs w:val="28"/>
          <w:lang w:val="kk-KZ"/>
        </w:rPr>
        <w:t>салық салынатын</w:t>
      </w:r>
      <w:r w:rsidR="00D51FA2" w:rsidRPr="006B5FDE">
        <w:rPr>
          <w:rFonts w:ascii="Times New Roman" w:hAnsi="Times New Roman"/>
          <w:sz w:val="28"/>
          <w:szCs w:val="28"/>
          <w:lang w:val="kk-KZ"/>
        </w:rPr>
        <w:t xml:space="preserve"> </w:t>
      </w:r>
      <w:r w:rsidR="00E42C8F" w:rsidRPr="006B5FDE">
        <w:rPr>
          <w:rFonts w:ascii="Times New Roman" w:hAnsi="Times New Roman"/>
          <w:sz w:val="28"/>
          <w:szCs w:val="28"/>
          <w:lang w:val="kk-KZ"/>
        </w:rPr>
        <w:t xml:space="preserve">базаны </w:t>
      </w:r>
      <w:r w:rsidR="00D51FA2" w:rsidRPr="006B5FDE">
        <w:rPr>
          <w:rFonts w:ascii="Times New Roman" w:hAnsi="Times New Roman"/>
          <w:sz w:val="28"/>
          <w:szCs w:val="28"/>
          <w:lang w:val="kk-KZ"/>
        </w:rPr>
        <w:t xml:space="preserve"> (өндірістік) </w:t>
      </w:r>
      <w:r w:rsidR="00E42C8F" w:rsidRPr="006B5FDE">
        <w:rPr>
          <w:rFonts w:ascii="Times New Roman" w:hAnsi="Times New Roman"/>
          <w:sz w:val="28"/>
          <w:szCs w:val="28"/>
          <w:lang w:val="kk-KZ"/>
        </w:rPr>
        <w:t>қалыптастырусыз ағымдағы қысқа мерзімді мақсаттарға қаражаттың «өтіп кететінін» куәландырады.</w:t>
      </w:r>
    </w:p>
    <w:p w:rsidR="00E42C8F" w:rsidRPr="006B5FDE" w:rsidRDefault="00E42C8F"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Есеп комитеті </w:t>
      </w:r>
      <w:r w:rsidRPr="006B5FDE">
        <w:rPr>
          <w:rFonts w:ascii="Times New Roman" w:hAnsi="Times New Roman"/>
          <w:b/>
          <w:sz w:val="28"/>
          <w:szCs w:val="28"/>
          <w:lang w:val="kk-KZ"/>
        </w:rPr>
        <w:t>«таза кірістердің» тұрақты үдемелі өсуінсіз шығыстар көлемін ұлғайту тәуекелдері</w:t>
      </w:r>
      <w:r w:rsidRPr="006B5FDE">
        <w:rPr>
          <w:rFonts w:ascii="Times New Roman" w:hAnsi="Times New Roman"/>
          <w:sz w:val="28"/>
          <w:szCs w:val="28"/>
          <w:lang w:val="kk-KZ"/>
        </w:rPr>
        <w:t xml:space="preserve"> туралы бірнеше рет атап өтті, </w:t>
      </w:r>
      <w:r w:rsidR="00D51FA2" w:rsidRPr="006B5FDE">
        <w:rPr>
          <w:rFonts w:ascii="Times New Roman" w:hAnsi="Times New Roman"/>
          <w:sz w:val="28"/>
          <w:szCs w:val="28"/>
          <w:lang w:val="kk-KZ"/>
        </w:rPr>
        <w:t>ол</w:t>
      </w:r>
      <w:r w:rsidRPr="006B5FDE">
        <w:rPr>
          <w:rFonts w:ascii="Times New Roman" w:hAnsi="Times New Roman"/>
          <w:sz w:val="28"/>
          <w:szCs w:val="28"/>
          <w:lang w:val="kk-KZ"/>
        </w:rPr>
        <w:t xml:space="preserve"> салық</w:t>
      </w:r>
      <w:r w:rsidR="00D51FA2" w:rsidRPr="006B5FDE">
        <w:rPr>
          <w:rFonts w:ascii="Times New Roman" w:hAnsi="Times New Roman"/>
          <w:sz w:val="28"/>
          <w:szCs w:val="28"/>
          <w:lang w:val="kk-KZ"/>
        </w:rPr>
        <w:t>-бюджет жүйесінің тұрақтылығын нашарлатады</w:t>
      </w:r>
      <w:r w:rsidRPr="006B5FDE">
        <w:rPr>
          <w:rFonts w:ascii="Times New Roman" w:hAnsi="Times New Roman"/>
          <w:sz w:val="28"/>
          <w:szCs w:val="28"/>
          <w:lang w:val="kk-KZ"/>
        </w:rPr>
        <w:t>. Ол үшін бар шығыстарды олардың сапасы мен іске асырудан алынатын әсері тұрғысынан сыни тұрғыдан қайта қарау қажет.</w:t>
      </w:r>
    </w:p>
    <w:p w:rsidR="00E42C8F" w:rsidRPr="006B5FDE" w:rsidRDefault="00E42C8F"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Бұл ретте орталықсыздандыру және жергілікті өзін-өзі басқару жүйесіне көшу саясатымен қатар шығыстардың жекелеген бөліктерін республика</w:t>
      </w:r>
      <w:r w:rsidR="002D6425" w:rsidRPr="006B5FDE">
        <w:rPr>
          <w:rFonts w:ascii="Times New Roman" w:hAnsi="Times New Roman"/>
          <w:sz w:val="28"/>
          <w:szCs w:val="28"/>
          <w:lang w:val="kk-KZ"/>
        </w:rPr>
        <w:t xml:space="preserve">лық деңгейден </w:t>
      </w:r>
      <w:r w:rsidRPr="006B5FDE">
        <w:rPr>
          <w:rFonts w:ascii="Times New Roman" w:hAnsi="Times New Roman"/>
          <w:sz w:val="28"/>
          <w:szCs w:val="28"/>
          <w:lang w:val="kk-KZ"/>
        </w:rPr>
        <w:t>жергілікті деңгей</w:t>
      </w:r>
      <w:r w:rsidR="002D6425" w:rsidRPr="006B5FDE">
        <w:rPr>
          <w:rFonts w:ascii="Times New Roman" w:hAnsi="Times New Roman"/>
          <w:sz w:val="28"/>
          <w:szCs w:val="28"/>
          <w:lang w:val="kk-KZ"/>
        </w:rPr>
        <w:t xml:space="preserve">ге </w:t>
      </w:r>
      <w:r w:rsidRPr="006B5FDE">
        <w:rPr>
          <w:rFonts w:ascii="Times New Roman" w:hAnsi="Times New Roman"/>
          <w:sz w:val="28"/>
          <w:szCs w:val="28"/>
          <w:lang w:val="kk-KZ"/>
        </w:rPr>
        <w:t>бере отырып, бюджеттер деңгейлері арасында қолданылып жүрген бөл</w:t>
      </w:r>
      <w:r w:rsidR="002D6425" w:rsidRPr="006B5FDE">
        <w:rPr>
          <w:rFonts w:ascii="Times New Roman" w:hAnsi="Times New Roman"/>
          <w:sz w:val="28"/>
          <w:szCs w:val="28"/>
          <w:lang w:val="kk-KZ"/>
        </w:rPr>
        <w:t xml:space="preserve">уді </w:t>
      </w:r>
      <w:r w:rsidRPr="006B5FDE">
        <w:rPr>
          <w:rFonts w:ascii="Times New Roman" w:hAnsi="Times New Roman"/>
          <w:sz w:val="28"/>
          <w:szCs w:val="28"/>
          <w:lang w:val="kk-KZ"/>
        </w:rPr>
        <w:t>қайта қараған орынды.</w:t>
      </w:r>
    </w:p>
    <w:p w:rsidR="00E42C8F" w:rsidRPr="006B5FDE" w:rsidRDefault="00E42C8F"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Функционалдық топтар бөлінісінде экономиканың нақты секторынан басқа барлық топтар бойынша шығыстардың өсуі (</w:t>
      </w:r>
      <w:r w:rsidRPr="006B5FDE">
        <w:rPr>
          <w:rFonts w:ascii="Times New Roman" w:hAnsi="Times New Roman"/>
          <w:i/>
          <w:iCs/>
          <w:sz w:val="24"/>
          <w:szCs w:val="24"/>
          <w:lang w:val="kk-KZ"/>
        </w:rPr>
        <w:t>сыртқы қарыздарды есепке алмағанда</w:t>
      </w:r>
      <w:r w:rsidRPr="006B5FDE">
        <w:rPr>
          <w:rFonts w:ascii="Times New Roman" w:hAnsi="Times New Roman"/>
          <w:sz w:val="28"/>
          <w:szCs w:val="28"/>
          <w:lang w:val="kk-KZ"/>
        </w:rPr>
        <w:t>) байқалады. Шығыстардың 50%-ға жуығы әлеуметтік секторға тиесілі, қалған функционалдық топтар бойынша шығыстар 13-15% шегінде өзгеріп отырады.</w:t>
      </w:r>
    </w:p>
    <w:p w:rsidR="00E42C8F" w:rsidRPr="006B5FDE" w:rsidRDefault="00E42C8F"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Нақты сектор шығыстарының тобында </w:t>
      </w:r>
      <w:r w:rsidRPr="006B5FDE">
        <w:rPr>
          <w:rFonts w:ascii="Times New Roman" w:hAnsi="Times New Roman"/>
          <w:b/>
          <w:sz w:val="28"/>
          <w:szCs w:val="28"/>
          <w:lang w:val="kk-KZ"/>
        </w:rPr>
        <w:t xml:space="preserve">өндірістер мен технологиялық жобаларды құру деңгейінің төмендігі </w:t>
      </w:r>
      <w:r w:rsidRPr="006B5FDE">
        <w:rPr>
          <w:rFonts w:ascii="Times New Roman" w:hAnsi="Times New Roman"/>
          <w:sz w:val="28"/>
          <w:szCs w:val="28"/>
          <w:lang w:val="kk-KZ"/>
        </w:rPr>
        <w:t>байқалады. Бюджеттік инвестициялық жобалардың басым көпшілігі автомобиль жолдарын, сумен жабдықтау жүйелерін және тұрғын үй-коммуналдық шаруашылықты реконструкциялау және/немесе салу жөніндегі жобалармен ұсынылған.</w:t>
      </w:r>
    </w:p>
    <w:p w:rsidR="00EA1895" w:rsidRPr="006B5FDE" w:rsidRDefault="00E42C8F"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Бюджеттік бағдарламалардың әкімшілері </w:t>
      </w:r>
      <w:r w:rsidRPr="006B5FDE">
        <w:rPr>
          <w:rFonts w:ascii="Times New Roman" w:hAnsi="Times New Roman"/>
          <w:b/>
          <w:sz w:val="28"/>
          <w:szCs w:val="28"/>
          <w:lang w:val="kk-KZ"/>
        </w:rPr>
        <w:t>97% тікелей, 90% түпкілікті нәтижелер</w:t>
      </w:r>
      <w:r w:rsidR="002D6425" w:rsidRPr="006B5FDE">
        <w:rPr>
          <w:rFonts w:ascii="Times New Roman" w:hAnsi="Times New Roman"/>
          <w:b/>
          <w:sz w:val="28"/>
          <w:szCs w:val="28"/>
          <w:lang w:val="kk-KZ"/>
        </w:rPr>
        <w:t xml:space="preserve"> көрсеткіштеріне </w:t>
      </w:r>
      <w:r w:rsidRPr="006B5FDE">
        <w:rPr>
          <w:rFonts w:ascii="Times New Roman" w:hAnsi="Times New Roman"/>
          <w:b/>
          <w:sz w:val="28"/>
          <w:szCs w:val="28"/>
          <w:lang w:val="kk-KZ"/>
        </w:rPr>
        <w:t>қол жеткізді</w:t>
      </w:r>
      <w:r w:rsidR="00D937A5" w:rsidRPr="006B5FDE">
        <w:rPr>
          <w:rFonts w:ascii="Times New Roman" w:hAnsi="Times New Roman"/>
          <w:b/>
          <w:sz w:val="28"/>
          <w:szCs w:val="28"/>
          <w:lang w:val="kk-KZ"/>
        </w:rPr>
        <w:t>.</w:t>
      </w:r>
      <w:r w:rsidRPr="006B5FDE">
        <w:rPr>
          <w:rFonts w:ascii="Times New Roman" w:hAnsi="Times New Roman"/>
          <w:sz w:val="28"/>
          <w:szCs w:val="28"/>
          <w:lang w:val="kk-KZ"/>
        </w:rPr>
        <w:t xml:space="preserve"> 4% </w:t>
      </w:r>
      <w:r w:rsidR="00B54A67" w:rsidRPr="006B5FDE">
        <w:rPr>
          <w:rFonts w:ascii="Times New Roman" w:hAnsi="Times New Roman"/>
          <w:sz w:val="28"/>
          <w:szCs w:val="28"/>
          <w:lang w:val="kk-KZ"/>
        </w:rPr>
        <w:t xml:space="preserve">түпкілікті нәтижелер </w:t>
      </w:r>
      <w:r w:rsidR="002D6425" w:rsidRPr="006B5FDE">
        <w:rPr>
          <w:rFonts w:ascii="Times New Roman" w:hAnsi="Times New Roman"/>
          <w:sz w:val="28"/>
          <w:szCs w:val="28"/>
          <w:lang w:val="kk-KZ"/>
        </w:rPr>
        <w:t xml:space="preserve">көрсеткіштері </w:t>
      </w:r>
      <w:r w:rsidRPr="006B5FDE">
        <w:rPr>
          <w:rFonts w:ascii="Times New Roman" w:hAnsi="Times New Roman"/>
          <w:sz w:val="28"/>
          <w:szCs w:val="28"/>
          <w:lang w:val="kk-KZ"/>
        </w:rPr>
        <w:t>орындалуда.</w:t>
      </w:r>
    </w:p>
    <w:p w:rsidR="00B54A67" w:rsidRPr="006B5FDE" w:rsidRDefault="00B54A67" w:rsidP="006B5FDE">
      <w:pPr>
        <w:widowControl w:val="0"/>
        <w:pBdr>
          <w:bottom w:val="single" w:sz="4" w:space="2" w:color="FFFFFF"/>
        </w:pBdr>
        <w:autoSpaceDE w:val="0"/>
        <w:autoSpaceDN w:val="0"/>
        <w:adjustRightInd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2021 жылы тапшылықты қаржыландыру (</w:t>
      </w:r>
      <w:r w:rsidRPr="006B5FDE">
        <w:rPr>
          <w:rFonts w:ascii="Times New Roman" w:hAnsi="Times New Roman"/>
          <w:i/>
          <w:iCs/>
          <w:sz w:val="24"/>
          <w:szCs w:val="24"/>
          <w:lang w:val="kk-KZ"/>
        </w:rPr>
        <w:t>ЖІӨ-ге шаққанда 3,1%</w:t>
      </w:r>
      <w:r w:rsidRPr="006B5FDE">
        <w:rPr>
          <w:rFonts w:ascii="Times New Roman" w:hAnsi="Times New Roman"/>
          <w:sz w:val="28"/>
          <w:szCs w:val="28"/>
          <w:lang w:val="kk-KZ"/>
        </w:rPr>
        <w:t>) негізінен ішкі қарыз алу есебінен жүзеге асырылды, ол 2016 жылмен салыстырғанда 13 есе (</w:t>
      </w:r>
      <w:r w:rsidRPr="006B5FDE">
        <w:rPr>
          <w:rFonts w:ascii="Times New Roman" w:hAnsi="Times New Roman"/>
          <w:i/>
          <w:iCs/>
          <w:sz w:val="24"/>
          <w:szCs w:val="24"/>
          <w:lang w:val="kk-KZ"/>
        </w:rPr>
        <w:t>180 млрд</w:t>
      </w:r>
      <w:r w:rsidR="002D6425" w:rsidRPr="006B5FDE">
        <w:rPr>
          <w:rFonts w:ascii="Times New Roman" w:hAnsi="Times New Roman"/>
          <w:i/>
          <w:iCs/>
          <w:sz w:val="24"/>
          <w:szCs w:val="24"/>
          <w:lang w:val="kk-KZ"/>
        </w:rPr>
        <w:t xml:space="preserve"> теңгеден 2,4 трлн</w:t>
      </w:r>
      <w:r w:rsidRPr="006B5FDE">
        <w:rPr>
          <w:rFonts w:ascii="Times New Roman" w:hAnsi="Times New Roman"/>
          <w:i/>
          <w:iCs/>
          <w:sz w:val="24"/>
          <w:szCs w:val="24"/>
          <w:lang w:val="kk-KZ"/>
        </w:rPr>
        <w:t xml:space="preserve"> теңгеге дейін</w:t>
      </w:r>
      <w:r w:rsidRPr="006B5FDE">
        <w:rPr>
          <w:rFonts w:ascii="Times New Roman" w:hAnsi="Times New Roman"/>
          <w:sz w:val="28"/>
          <w:szCs w:val="28"/>
          <w:lang w:val="kk-KZ"/>
        </w:rPr>
        <w:t xml:space="preserve">) өскен. </w:t>
      </w:r>
    </w:p>
    <w:p w:rsidR="006B5FDE" w:rsidRPr="006B5FDE" w:rsidRDefault="001368CA" w:rsidP="00EF688A">
      <w:pPr>
        <w:widowControl w:val="0"/>
        <w:pBdr>
          <w:bottom w:val="single" w:sz="4" w:space="2" w:color="FFFFFF"/>
        </w:pBdr>
        <w:autoSpaceDE w:val="0"/>
        <w:autoSpaceDN w:val="0"/>
        <w:adjustRightInd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Есепті жылы тартылған </w:t>
      </w:r>
      <w:r w:rsidRPr="006B5FDE">
        <w:rPr>
          <w:rFonts w:ascii="Times New Roman" w:hAnsi="Times New Roman"/>
          <w:b/>
          <w:bCs/>
          <w:sz w:val="28"/>
          <w:szCs w:val="28"/>
          <w:lang w:val="kk-KZ"/>
        </w:rPr>
        <w:t>сыртқы қарыздар</w:t>
      </w:r>
      <w:r w:rsidRPr="006B5FDE">
        <w:rPr>
          <w:rFonts w:ascii="Times New Roman" w:hAnsi="Times New Roman"/>
          <w:sz w:val="28"/>
          <w:szCs w:val="28"/>
          <w:lang w:val="kk-KZ"/>
        </w:rPr>
        <w:t xml:space="preserve"> </w:t>
      </w:r>
      <w:r w:rsidRPr="006B5FDE">
        <w:rPr>
          <w:rFonts w:ascii="Times New Roman" w:hAnsi="Times New Roman"/>
          <w:b/>
          <w:sz w:val="28"/>
          <w:szCs w:val="28"/>
          <w:lang w:val="kk-KZ"/>
        </w:rPr>
        <w:t>көлемінің өсуі</w:t>
      </w:r>
      <w:r w:rsidRPr="006B5FDE">
        <w:rPr>
          <w:rFonts w:ascii="Times New Roman" w:hAnsi="Times New Roman"/>
          <w:sz w:val="28"/>
          <w:szCs w:val="28"/>
          <w:lang w:val="kk-KZ"/>
        </w:rPr>
        <w:t xml:space="preserve"> де байқалады - 2020 жылғы деректермен салыстырғанда </w:t>
      </w:r>
      <w:r w:rsidRPr="006B5FDE">
        <w:rPr>
          <w:rFonts w:ascii="Times New Roman" w:hAnsi="Times New Roman"/>
          <w:b/>
          <w:sz w:val="28"/>
          <w:szCs w:val="28"/>
          <w:lang w:val="kk-KZ"/>
        </w:rPr>
        <w:t>4 есеге</w:t>
      </w:r>
      <w:r w:rsidRPr="006B5FDE">
        <w:rPr>
          <w:rFonts w:ascii="Times New Roman" w:hAnsi="Times New Roman"/>
          <w:sz w:val="28"/>
          <w:szCs w:val="28"/>
          <w:lang w:val="kk-KZ"/>
        </w:rPr>
        <w:t xml:space="preserve"> жуық (</w:t>
      </w:r>
      <w:r w:rsidRPr="006B5FDE">
        <w:rPr>
          <w:rFonts w:ascii="Times New Roman" w:hAnsi="Times New Roman"/>
          <w:i/>
          <w:iCs/>
          <w:sz w:val="24"/>
          <w:szCs w:val="24"/>
          <w:lang w:val="kk-KZ"/>
        </w:rPr>
        <w:t>2020 жылғы 297 млрд</w:t>
      </w:r>
      <w:r w:rsidR="00587F97" w:rsidRPr="006B5FDE">
        <w:rPr>
          <w:rFonts w:ascii="Times New Roman" w:hAnsi="Times New Roman"/>
          <w:i/>
          <w:iCs/>
          <w:sz w:val="24"/>
          <w:szCs w:val="24"/>
          <w:lang w:val="kk-KZ"/>
        </w:rPr>
        <w:t xml:space="preserve"> теңгеге қарағанда 1,1 трлн</w:t>
      </w:r>
      <w:r w:rsidRPr="006B5FDE">
        <w:rPr>
          <w:rFonts w:ascii="Times New Roman" w:hAnsi="Times New Roman"/>
          <w:i/>
          <w:iCs/>
          <w:sz w:val="24"/>
          <w:szCs w:val="24"/>
          <w:lang w:val="kk-KZ"/>
        </w:rPr>
        <w:t xml:space="preserve"> теңге</w:t>
      </w:r>
      <w:r w:rsidRPr="006B5FDE">
        <w:rPr>
          <w:rFonts w:ascii="Times New Roman" w:hAnsi="Times New Roman"/>
          <w:sz w:val="28"/>
          <w:szCs w:val="28"/>
          <w:lang w:val="kk-KZ"/>
        </w:rPr>
        <w:t>).</w:t>
      </w:r>
    </w:p>
    <w:p w:rsidR="001368CA" w:rsidRPr="006B5FDE" w:rsidRDefault="001368CA" w:rsidP="006B5FDE">
      <w:pPr>
        <w:widowControl w:val="0"/>
        <w:pBdr>
          <w:bottom w:val="single" w:sz="4" w:space="2" w:color="FFFFFF"/>
        </w:pBdr>
        <w:autoSpaceDE w:val="0"/>
        <w:autoSpaceDN w:val="0"/>
        <w:adjustRightInd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Сыртқы қарыз алу жөніндегі ақпарат (</w:t>
      </w:r>
      <w:r w:rsidRPr="006B5FDE">
        <w:rPr>
          <w:rFonts w:ascii="Times New Roman" w:hAnsi="Times New Roman"/>
          <w:i/>
          <w:iCs/>
          <w:sz w:val="24"/>
          <w:szCs w:val="24"/>
          <w:lang w:val="kk-KZ"/>
        </w:rPr>
        <w:t>қарыз алу мерзімдері, пайыздық мөлшерлемелер, негізгі борыш бойынша, әртүрлі комиссиялар мен пайыздар бойынша төленген қаражат көлемі және т.б. жобалар, қарыз алушылар және қарыз берушілер бөлінісінде</w:t>
      </w:r>
      <w:r w:rsidRPr="006B5FDE">
        <w:rPr>
          <w:rFonts w:ascii="Times New Roman" w:hAnsi="Times New Roman"/>
          <w:sz w:val="28"/>
          <w:szCs w:val="28"/>
          <w:lang w:val="kk-KZ"/>
        </w:rPr>
        <w:t>) бұрынғысынша жеткілікті дәрежеде ашылмай</w:t>
      </w:r>
      <w:r w:rsidR="002D6425" w:rsidRPr="006B5FDE">
        <w:rPr>
          <w:rFonts w:ascii="Times New Roman" w:hAnsi="Times New Roman"/>
          <w:sz w:val="28"/>
          <w:szCs w:val="28"/>
          <w:lang w:val="kk-KZ"/>
        </w:rPr>
        <w:t>ды</w:t>
      </w:r>
      <w:r w:rsidRPr="006B5FDE">
        <w:rPr>
          <w:rFonts w:ascii="Times New Roman" w:hAnsi="Times New Roman"/>
          <w:sz w:val="28"/>
          <w:szCs w:val="28"/>
          <w:lang w:val="kk-KZ"/>
        </w:rPr>
        <w:t>.</w:t>
      </w:r>
      <w:r w:rsidR="002D6425" w:rsidRPr="006B5FDE">
        <w:rPr>
          <w:rFonts w:ascii="Times New Roman" w:hAnsi="Times New Roman"/>
          <w:sz w:val="28"/>
          <w:szCs w:val="28"/>
          <w:lang w:val="kk-KZ"/>
        </w:rPr>
        <w:t xml:space="preserve"> Бұл осындай бюджеттік шешімдердің қамтамасыз етілуі туралы толыққанды талдау мен қорытынды жасауға мүмкіндік бермейді.</w:t>
      </w:r>
      <w:r w:rsidRPr="006B5FDE">
        <w:rPr>
          <w:rFonts w:ascii="Times New Roman" w:hAnsi="Times New Roman"/>
          <w:sz w:val="28"/>
          <w:szCs w:val="28"/>
          <w:lang w:val="kk-KZ"/>
        </w:rPr>
        <w:t xml:space="preserve"> </w:t>
      </w:r>
    </w:p>
    <w:p w:rsidR="00EF688A" w:rsidRDefault="00EF688A" w:rsidP="006B5FDE">
      <w:pPr>
        <w:widowControl w:val="0"/>
        <w:spacing w:after="0" w:line="288" w:lineRule="auto"/>
        <w:ind w:firstLine="709"/>
        <w:contextualSpacing/>
        <w:jc w:val="both"/>
        <w:rPr>
          <w:rFonts w:ascii="Times New Roman" w:hAnsi="Times New Roman"/>
          <w:b/>
          <w:sz w:val="28"/>
          <w:szCs w:val="28"/>
          <w:lang w:val="kk-KZ"/>
        </w:rPr>
      </w:pPr>
    </w:p>
    <w:p w:rsidR="00EF688A" w:rsidRDefault="00EF688A" w:rsidP="006B5FDE">
      <w:pPr>
        <w:widowControl w:val="0"/>
        <w:spacing w:after="0" w:line="288" w:lineRule="auto"/>
        <w:ind w:firstLine="709"/>
        <w:contextualSpacing/>
        <w:jc w:val="both"/>
        <w:rPr>
          <w:rFonts w:ascii="Times New Roman" w:hAnsi="Times New Roman"/>
          <w:b/>
          <w:sz w:val="28"/>
          <w:szCs w:val="28"/>
          <w:lang w:val="kk-KZ"/>
        </w:rPr>
      </w:pPr>
    </w:p>
    <w:p w:rsidR="00EF688A" w:rsidRDefault="00EF688A" w:rsidP="006B5FDE">
      <w:pPr>
        <w:widowControl w:val="0"/>
        <w:spacing w:after="0" w:line="288" w:lineRule="auto"/>
        <w:ind w:firstLine="709"/>
        <w:contextualSpacing/>
        <w:jc w:val="both"/>
        <w:rPr>
          <w:rFonts w:ascii="Times New Roman" w:hAnsi="Times New Roman"/>
          <w:b/>
          <w:sz w:val="28"/>
          <w:szCs w:val="28"/>
          <w:lang w:val="kk-KZ"/>
        </w:rPr>
      </w:pPr>
    </w:p>
    <w:p w:rsidR="00EF688A" w:rsidRDefault="00EF688A" w:rsidP="006B5FDE">
      <w:pPr>
        <w:widowControl w:val="0"/>
        <w:spacing w:after="0" w:line="288" w:lineRule="auto"/>
        <w:ind w:firstLine="709"/>
        <w:contextualSpacing/>
        <w:jc w:val="both"/>
        <w:rPr>
          <w:rFonts w:ascii="Times New Roman" w:hAnsi="Times New Roman"/>
          <w:b/>
          <w:sz w:val="28"/>
          <w:szCs w:val="28"/>
          <w:lang w:val="kk-KZ"/>
        </w:rPr>
      </w:pPr>
    </w:p>
    <w:p w:rsidR="001368CA" w:rsidRPr="006B5FDE" w:rsidRDefault="001368CA"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b/>
          <w:sz w:val="28"/>
          <w:szCs w:val="28"/>
          <w:lang w:val="kk-KZ"/>
        </w:rPr>
        <w:t>Сыртқы қарыздар қаражаты есебінен жобаларды іске асыру кезінде:</w:t>
      </w:r>
      <w:r w:rsidRPr="006B5FDE">
        <w:rPr>
          <w:rFonts w:ascii="Times New Roman" w:hAnsi="Times New Roman"/>
          <w:sz w:val="28"/>
          <w:szCs w:val="28"/>
          <w:lang w:val="kk-KZ"/>
        </w:rPr>
        <w:t xml:space="preserve"> халықаралық ұйымдармен жобалар бойынша мерзімдерді бірнеше рет ұзарту, жұмыс кестесінен артта қалу, ағымдағы өндірістік емес мақсаттарға қарыздар тарту, сыртқы қарыздар қаражатының талап етілмеуі және оларды тиімсіз пайдалану сияқты </w:t>
      </w:r>
      <w:r w:rsidRPr="006B5FDE">
        <w:rPr>
          <w:rFonts w:ascii="Times New Roman" w:hAnsi="Times New Roman"/>
          <w:b/>
          <w:sz w:val="28"/>
          <w:szCs w:val="28"/>
          <w:lang w:val="kk-KZ"/>
        </w:rPr>
        <w:t>созылмалы проблемалар</w:t>
      </w:r>
      <w:r w:rsidRPr="006B5FDE">
        <w:rPr>
          <w:rFonts w:ascii="Times New Roman" w:hAnsi="Times New Roman"/>
          <w:sz w:val="28"/>
          <w:szCs w:val="28"/>
          <w:lang w:val="kk-KZ"/>
        </w:rPr>
        <w:t xml:space="preserve"> орын алуда. 2021 жылдың қорытындысы бойынша халықаралық қаржы ұйымдарымен ауыспалы 12 жобаны іске асыру  бойынша  игеру республикалық бюджетте 84%-ды құрады.</w:t>
      </w:r>
    </w:p>
    <w:p w:rsidR="00A62F4E" w:rsidRPr="006B5FDE" w:rsidRDefault="00A62F4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Осыған байланысты Есеп комитеті Әкімшілік құқық бұзушылық туралы кодекске мемлекеттік органдардың бірінші басшыларының мемлекеттік сыртқы қарыздарды тиімсіз жоспарлағаны және пайдаланғаны, соның ішінде олардың күшін жойғаны үшін жауапкершілігін регламенттеу бойынша түзетулер енгізуге бастамашылық жасады. </w:t>
      </w:r>
    </w:p>
    <w:p w:rsidR="00A62F4E" w:rsidRPr="006B5FDE" w:rsidRDefault="00A62F4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Жалпы, </w:t>
      </w:r>
      <w:r w:rsidRPr="006B5FDE">
        <w:rPr>
          <w:rFonts w:ascii="Times New Roman" w:hAnsi="Times New Roman"/>
          <w:b/>
          <w:sz w:val="28"/>
          <w:szCs w:val="28"/>
          <w:lang w:val="kk-KZ"/>
        </w:rPr>
        <w:t>қарыздарды өтеуге және оларға қызмет көрсетуге 2021 жылы</w:t>
      </w:r>
      <w:r w:rsidRPr="006B5FDE">
        <w:rPr>
          <w:rFonts w:ascii="Times New Roman" w:hAnsi="Times New Roman"/>
          <w:sz w:val="28"/>
          <w:szCs w:val="28"/>
          <w:lang w:val="kk-KZ"/>
        </w:rPr>
        <w:t xml:space="preserve"> </w:t>
      </w:r>
      <w:r w:rsidRPr="006B5FDE">
        <w:rPr>
          <w:rFonts w:ascii="Times New Roman" w:hAnsi="Times New Roman"/>
          <w:bCs/>
          <w:sz w:val="28"/>
          <w:szCs w:val="28"/>
          <w:lang w:val="kk-KZ"/>
        </w:rPr>
        <w:t>2,1 трлн теңге немесе</w:t>
      </w:r>
      <w:r w:rsidRPr="006B5FDE">
        <w:rPr>
          <w:rFonts w:ascii="Times New Roman" w:hAnsi="Times New Roman"/>
          <w:sz w:val="28"/>
          <w:szCs w:val="28"/>
          <w:lang w:val="kk-KZ"/>
        </w:rPr>
        <w:t xml:space="preserve"> республикалық бюджеттің </w:t>
      </w:r>
      <w:r w:rsidRPr="006B5FDE">
        <w:rPr>
          <w:rFonts w:ascii="Times New Roman" w:hAnsi="Times New Roman"/>
          <w:b/>
          <w:sz w:val="28"/>
          <w:szCs w:val="28"/>
          <w:lang w:val="kk-KZ"/>
        </w:rPr>
        <w:t>барлық</w:t>
      </w:r>
      <w:r w:rsidRPr="006B5FDE">
        <w:rPr>
          <w:rFonts w:ascii="Times New Roman" w:hAnsi="Times New Roman"/>
          <w:sz w:val="28"/>
          <w:szCs w:val="28"/>
          <w:lang w:val="kk-KZ"/>
        </w:rPr>
        <w:t xml:space="preserve"> </w:t>
      </w:r>
      <w:r w:rsidRPr="006B5FDE">
        <w:rPr>
          <w:rFonts w:ascii="Times New Roman" w:hAnsi="Times New Roman"/>
          <w:b/>
          <w:sz w:val="28"/>
          <w:szCs w:val="28"/>
          <w:lang w:val="kk-KZ"/>
        </w:rPr>
        <w:t>кірістері мен шығыстарының</w:t>
      </w:r>
      <w:r w:rsidRPr="006B5FDE">
        <w:rPr>
          <w:rFonts w:ascii="Times New Roman" w:hAnsi="Times New Roman"/>
          <w:sz w:val="28"/>
          <w:szCs w:val="28"/>
          <w:lang w:val="kk-KZ"/>
        </w:rPr>
        <w:t xml:space="preserve">, тиісінше, </w:t>
      </w:r>
      <w:r w:rsidRPr="006B5FDE">
        <w:rPr>
          <w:rFonts w:ascii="Times New Roman" w:hAnsi="Times New Roman"/>
          <w:b/>
          <w:bCs/>
          <w:sz w:val="28"/>
          <w:szCs w:val="28"/>
          <w:lang w:val="kk-KZ"/>
        </w:rPr>
        <w:t>16,4% және 13,6%</w:t>
      </w:r>
      <w:r w:rsidRPr="006B5FDE">
        <w:rPr>
          <w:rFonts w:ascii="Times New Roman" w:hAnsi="Times New Roman"/>
          <w:sz w:val="28"/>
          <w:szCs w:val="28"/>
          <w:lang w:val="kk-KZ"/>
        </w:rPr>
        <w:t xml:space="preserve"> пайдаланылды. </w:t>
      </w:r>
    </w:p>
    <w:p w:rsidR="00A62F4E" w:rsidRPr="006B5FDE" w:rsidRDefault="00A62F4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Бюджеттің кіріс бөлігін толықтыру үшін резервтердің шектеулі екенін және борыштық міндеттемелердің өсуі кезінде қаржылық тұрақсыздықтың жоғары тәуекелдерін ескере отырып, болашақта активтерді генерациялау үшін олардың маңыздылығын бағалау арқылы шығыстарды басымдандыру элементтерімен блоктық бюджетті енгізу мерзімдерін жылдамдату қажеттігі байқалады.</w:t>
      </w:r>
    </w:p>
    <w:p w:rsidR="00E42C8F" w:rsidRPr="00EF688A" w:rsidRDefault="00E42C8F" w:rsidP="006B5FDE">
      <w:pPr>
        <w:widowControl w:val="0"/>
        <w:spacing w:after="0" w:line="288" w:lineRule="auto"/>
        <w:ind w:firstLine="709"/>
        <w:contextualSpacing/>
        <w:jc w:val="both"/>
        <w:rPr>
          <w:rFonts w:ascii="Times New Roman" w:hAnsi="Times New Roman"/>
          <w:szCs w:val="28"/>
          <w:lang w:val="kk-KZ"/>
        </w:rPr>
      </w:pPr>
    </w:p>
    <w:p w:rsidR="00051E41" w:rsidRPr="00051E41" w:rsidRDefault="00051E41" w:rsidP="00051E41">
      <w:pPr>
        <w:pStyle w:val="2"/>
        <w:spacing w:before="0" w:line="288" w:lineRule="auto"/>
        <w:jc w:val="center"/>
        <w:rPr>
          <w:rFonts w:ascii="Times New Roman" w:hAnsi="Times New Roman" w:cs="Times New Roman"/>
          <w:b/>
          <w:color w:val="0070C0"/>
          <w:sz w:val="28"/>
          <w:lang w:val="kk-KZ"/>
        </w:rPr>
      </w:pPr>
      <w:bookmarkStart w:id="9" w:name="_Toc103553327"/>
      <w:bookmarkStart w:id="10" w:name="_Toc103582439"/>
      <w:bookmarkStart w:id="11" w:name="_Toc102732232"/>
      <w:bookmarkStart w:id="12" w:name="_Toc103377461"/>
      <w:r w:rsidRPr="00051E41">
        <w:rPr>
          <w:rFonts w:ascii="Times New Roman" w:hAnsi="Times New Roman" w:cs="Times New Roman"/>
          <w:b/>
          <w:color w:val="0070C0"/>
          <w:sz w:val="28"/>
          <w:lang w:val="kk-KZ"/>
        </w:rPr>
        <w:t xml:space="preserve">ҚАЗАҚСТАН РЕСПУБЛИКАСЫ ҰЛТТЫҚ </w:t>
      </w:r>
      <w:bookmarkEnd w:id="9"/>
      <w:bookmarkEnd w:id="10"/>
      <w:bookmarkEnd w:id="11"/>
      <w:bookmarkEnd w:id="12"/>
      <w:r w:rsidRPr="00051E41">
        <w:rPr>
          <w:rFonts w:ascii="Times New Roman" w:hAnsi="Times New Roman" w:cs="Times New Roman"/>
          <w:b/>
          <w:bCs/>
          <w:color w:val="0070C0"/>
          <w:sz w:val="28"/>
          <w:lang w:val="kk-KZ"/>
        </w:rPr>
        <w:t>ҚОРЫНЫҢ ТҮСІМДЕРІ ЖӘНЕ ҚАРАЖАТЫНЫҢ ПАЙДАЛАНЫЛУЫ</w:t>
      </w:r>
    </w:p>
    <w:p w:rsidR="00183A44" w:rsidRPr="006B5FDE" w:rsidRDefault="00183A44" w:rsidP="006B5FDE">
      <w:pPr>
        <w:widowControl w:val="0"/>
        <w:spacing w:after="0" w:line="288" w:lineRule="auto"/>
        <w:ind w:firstLine="709"/>
        <w:contextualSpacing/>
        <w:jc w:val="both"/>
        <w:rPr>
          <w:rFonts w:ascii="Times New Roman" w:eastAsia="Times New Roman" w:hAnsi="Times New Roman"/>
          <w:color w:val="000000"/>
          <w:sz w:val="20"/>
          <w:szCs w:val="20"/>
          <w:lang w:val="kk-KZ"/>
        </w:rPr>
      </w:pPr>
    </w:p>
    <w:p w:rsidR="006B5FDE" w:rsidRPr="006B5FDE" w:rsidRDefault="009E74F8" w:rsidP="00EF688A">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Ұлттық қор 2000 жылы мемлекеттің әлеуметтік-экономикалық дамуын қамтамасыз ету құралы ретінде құрылды, оның негізгі мақсаты болашақ ұрпақ үшін </w:t>
      </w:r>
      <w:r w:rsidRPr="006B5FDE">
        <w:rPr>
          <w:rFonts w:ascii="Times New Roman" w:hAnsi="Times New Roman"/>
          <w:b/>
          <w:bCs/>
          <w:sz w:val="28"/>
          <w:szCs w:val="28"/>
          <w:lang w:val="kk-KZ"/>
        </w:rPr>
        <w:t>жинақтарды қалыптастыру</w:t>
      </w:r>
      <w:r w:rsidRPr="006B5FDE">
        <w:rPr>
          <w:rFonts w:ascii="Times New Roman" w:hAnsi="Times New Roman"/>
          <w:sz w:val="28"/>
          <w:szCs w:val="28"/>
          <w:lang w:val="kk-KZ"/>
        </w:rPr>
        <w:t xml:space="preserve"> және республикалық бюджеттің </w:t>
      </w:r>
      <w:r w:rsidRPr="006B5FDE">
        <w:rPr>
          <w:rFonts w:ascii="Times New Roman" w:hAnsi="Times New Roman"/>
          <w:b/>
          <w:bCs/>
          <w:sz w:val="28"/>
          <w:szCs w:val="28"/>
          <w:lang w:val="kk-KZ"/>
        </w:rPr>
        <w:t xml:space="preserve">әлемдік шикізат нарықтарындағы ахуалға тәуелділігін төмендету </w:t>
      </w:r>
      <w:r w:rsidRPr="006B5FDE">
        <w:rPr>
          <w:rFonts w:ascii="Times New Roman" w:hAnsi="Times New Roman"/>
          <w:sz w:val="28"/>
          <w:szCs w:val="28"/>
          <w:lang w:val="kk-KZ"/>
        </w:rPr>
        <w:t>арқылы қаржы ресурстарын үнемдеу болып айқындалды.</w:t>
      </w:r>
    </w:p>
    <w:p w:rsidR="00046CF6" w:rsidRPr="006B5FDE" w:rsidRDefault="00046CF6"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Алайда, соңғы жылдары Ұлттық қордың </w:t>
      </w:r>
      <w:r w:rsidRPr="006B5FDE">
        <w:rPr>
          <w:rFonts w:ascii="Times New Roman" w:hAnsi="Times New Roman"/>
          <w:b/>
          <w:sz w:val="28"/>
          <w:szCs w:val="28"/>
          <w:lang w:val="kk-KZ"/>
        </w:rPr>
        <w:t>жинақтары</w:t>
      </w:r>
      <w:r w:rsidRPr="006B5FDE">
        <w:rPr>
          <w:rFonts w:ascii="Times New Roman" w:hAnsi="Times New Roman"/>
          <w:sz w:val="28"/>
          <w:szCs w:val="28"/>
          <w:lang w:val="kk-KZ"/>
        </w:rPr>
        <w:t xml:space="preserve"> </w:t>
      </w:r>
      <w:r w:rsidRPr="006B5FDE">
        <w:rPr>
          <w:rFonts w:ascii="Times New Roman" w:hAnsi="Times New Roman"/>
          <w:b/>
          <w:bCs/>
          <w:sz w:val="28"/>
          <w:szCs w:val="28"/>
          <w:lang w:val="kk-KZ"/>
        </w:rPr>
        <w:t>ЖІӨ-ге қатысты 30%-ға төмендемейтін қалдық деңгейіне жақындады</w:t>
      </w:r>
      <w:r w:rsidRPr="006B5FDE">
        <w:rPr>
          <w:rFonts w:ascii="Times New Roman" w:hAnsi="Times New Roman"/>
          <w:sz w:val="28"/>
          <w:szCs w:val="28"/>
          <w:lang w:val="kk-KZ"/>
        </w:rPr>
        <w:t xml:space="preserve">. </w:t>
      </w:r>
    </w:p>
    <w:p w:rsidR="00EF688A" w:rsidRPr="00FA4D0E" w:rsidRDefault="00EF688A" w:rsidP="006B5FDE">
      <w:pPr>
        <w:widowControl w:val="0"/>
        <w:spacing w:after="0" w:line="288" w:lineRule="auto"/>
        <w:ind w:firstLine="709"/>
        <w:contextualSpacing/>
        <w:jc w:val="both"/>
        <w:rPr>
          <w:rFonts w:ascii="Times New Roman" w:hAnsi="Times New Roman"/>
          <w:bCs/>
          <w:sz w:val="28"/>
          <w:szCs w:val="28"/>
          <w:lang w:val="kk-KZ"/>
        </w:rPr>
      </w:pPr>
      <w:r w:rsidRPr="00FA4D0E">
        <w:rPr>
          <w:rFonts w:ascii="Times New Roman" w:hAnsi="Times New Roman"/>
          <w:bCs/>
          <w:sz w:val="28"/>
          <w:szCs w:val="28"/>
          <w:lang w:val="kk-KZ"/>
        </w:rPr>
        <w:t xml:space="preserve">Барлығы 2015-2021 жылдары Ұлттық қордан берілетін трансферттер есебінен сомасы 24,7 трлн теңге қаржыландырылды, олардың 80%-ға жуығы кепілдендірілген трансфертке тиесілі. </w:t>
      </w:r>
    </w:p>
    <w:p w:rsidR="00046CF6" w:rsidRPr="006B5FDE" w:rsidRDefault="00046CF6"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b/>
          <w:bCs/>
          <w:sz w:val="28"/>
          <w:szCs w:val="28"/>
          <w:lang w:val="kk-KZ"/>
        </w:rPr>
        <w:t>2021 жылға</w:t>
      </w:r>
      <w:r w:rsidRPr="006B5FDE">
        <w:rPr>
          <w:rFonts w:ascii="Times New Roman" w:hAnsi="Times New Roman"/>
          <w:sz w:val="28"/>
          <w:szCs w:val="28"/>
          <w:lang w:val="kk-KZ"/>
        </w:rPr>
        <w:t xml:space="preserve"> Ұлттық қордан </w:t>
      </w:r>
      <w:r w:rsidRPr="006B5FDE">
        <w:rPr>
          <w:rFonts w:ascii="Times New Roman" w:hAnsi="Times New Roman"/>
          <w:b/>
          <w:bCs/>
          <w:sz w:val="28"/>
          <w:szCs w:val="28"/>
          <w:lang w:val="kk-KZ"/>
        </w:rPr>
        <w:t>нысаналы трансферт</w:t>
      </w:r>
      <w:r w:rsidRPr="006B5FDE">
        <w:rPr>
          <w:rFonts w:ascii="Times New Roman" w:hAnsi="Times New Roman"/>
          <w:sz w:val="28"/>
          <w:szCs w:val="28"/>
          <w:lang w:val="kk-KZ"/>
        </w:rPr>
        <w:t xml:space="preserve"> түрінде бөлінген қаражаттың </w:t>
      </w:r>
      <w:r w:rsidRPr="006B5FDE">
        <w:rPr>
          <w:rFonts w:ascii="Times New Roman" w:hAnsi="Times New Roman"/>
          <w:b/>
          <w:bCs/>
          <w:sz w:val="28"/>
          <w:szCs w:val="28"/>
          <w:lang w:val="kk-KZ"/>
        </w:rPr>
        <w:t>ең үлкен көлемі тиесілі</w:t>
      </w:r>
      <w:r w:rsidRPr="006B5FDE">
        <w:rPr>
          <w:rFonts w:ascii="Times New Roman" w:hAnsi="Times New Roman"/>
          <w:sz w:val="28"/>
          <w:szCs w:val="28"/>
          <w:lang w:val="kk-KZ"/>
        </w:rPr>
        <w:t xml:space="preserve"> екенін атап өткен жөн </w:t>
      </w:r>
      <w:r w:rsidR="00587F97" w:rsidRPr="006B5FDE">
        <w:rPr>
          <w:rFonts w:ascii="Times New Roman" w:hAnsi="Times New Roman"/>
          <w:sz w:val="28"/>
          <w:szCs w:val="28"/>
          <w:lang w:val="kk-KZ"/>
        </w:rPr>
        <w:t>–</w:t>
      </w:r>
      <w:r w:rsidRPr="006B5FDE">
        <w:rPr>
          <w:rFonts w:ascii="Times New Roman" w:hAnsi="Times New Roman"/>
          <w:sz w:val="28"/>
          <w:szCs w:val="28"/>
          <w:lang w:val="kk-KZ"/>
        </w:rPr>
        <w:t xml:space="preserve"> соңғы жеті жылдағы орташа мәннен 1,7 есе жоғары. </w:t>
      </w:r>
    </w:p>
    <w:p w:rsidR="00046CF6" w:rsidRPr="006B5FDE" w:rsidRDefault="00046CF6"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2021 жылы Ұлттық қордан нысаналы трансферт 126 бюджеттік бағдарлама (</w:t>
      </w:r>
      <w:r w:rsidRPr="006B5FDE">
        <w:rPr>
          <w:rFonts w:ascii="Times New Roman" w:hAnsi="Times New Roman"/>
          <w:sz w:val="28"/>
          <w:szCs w:val="24"/>
          <w:lang w:val="kk-KZ"/>
        </w:rPr>
        <w:t>кіші бағдарламалар</w:t>
      </w:r>
      <w:r w:rsidRPr="006B5FDE">
        <w:rPr>
          <w:rFonts w:ascii="Times New Roman" w:hAnsi="Times New Roman"/>
          <w:sz w:val="28"/>
          <w:szCs w:val="28"/>
          <w:lang w:val="kk-KZ"/>
        </w:rPr>
        <w:t xml:space="preserve">) бойынша 71 бағытқа бөлінді, оның </w:t>
      </w:r>
      <w:r w:rsidRPr="006B5FDE">
        <w:rPr>
          <w:rFonts w:ascii="Times New Roman" w:hAnsi="Times New Roman"/>
          <w:b/>
          <w:bCs/>
          <w:sz w:val="28"/>
          <w:szCs w:val="28"/>
          <w:lang w:val="kk-KZ"/>
        </w:rPr>
        <w:t>55,7%-ы</w:t>
      </w:r>
      <w:r w:rsidRPr="006B5FDE">
        <w:rPr>
          <w:rFonts w:ascii="Times New Roman" w:hAnsi="Times New Roman"/>
          <w:sz w:val="28"/>
          <w:szCs w:val="28"/>
          <w:lang w:val="kk-KZ"/>
        </w:rPr>
        <w:t xml:space="preserve"> </w:t>
      </w:r>
      <w:r w:rsidRPr="006B5FDE">
        <w:rPr>
          <w:rFonts w:ascii="Times New Roman" w:hAnsi="Times New Roman"/>
          <w:b/>
          <w:bCs/>
          <w:sz w:val="28"/>
          <w:szCs w:val="28"/>
          <w:lang w:val="kk-KZ"/>
        </w:rPr>
        <w:t>ағымдағы іс-шараларға</w:t>
      </w:r>
      <w:r w:rsidRPr="006B5FDE">
        <w:rPr>
          <w:rFonts w:ascii="Times New Roman" w:hAnsi="Times New Roman"/>
          <w:sz w:val="28"/>
          <w:szCs w:val="28"/>
          <w:lang w:val="kk-KZ"/>
        </w:rPr>
        <w:t xml:space="preserve"> бағытталды.</w:t>
      </w:r>
    </w:p>
    <w:p w:rsidR="00046CF6" w:rsidRPr="006B5FDE" w:rsidRDefault="00046CF6" w:rsidP="006B5FDE">
      <w:pPr>
        <w:widowControl w:val="0"/>
        <w:spacing w:after="0" w:line="288" w:lineRule="auto"/>
        <w:ind w:firstLine="709"/>
        <w:contextualSpacing/>
        <w:jc w:val="both"/>
        <w:rPr>
          <w:rFonts w:ascii="Times New Roman" w:eastAsia="Times New Roman" w:hAnsi="Times New Roman"/>
          <w:color w:val="000000"/>
          <w:sz w:val="28"/>
          <w:szCs w:val="28"/>
          <w:lang w:val="kk-KZ"/>
        </w:rPr>
      </w:pPr>
      <w:r w:rsidRPr="006B5FDE">
        <w:rPr>
          <w:rFonts w:ascii="Times New Roman" w:eastAsia="Times New Roman" w:hAnsi="Times New Roman"/>
          <w:sz w:val="28"/>
          <w:szCs w:val="28"/>
          <w:lang w:val="kk-KZ" w:eastAsia="ru-RU"/>
        </w:rPr>
        <w:t xml:space="preserve">Ұлттық қор қаражаты есебінен өтелетін шығыстардың сипаты мен үлесі оны экономиканың өсуіне </w:t>
      </w:r>
      <w:r w:rsidRPr="006B5FDE">
        <w:rPr>
          <w:rFonts w:ascii="Times New Roman" w:eastAsia="Times New Roman" w:hAnsi="Times New Roman"/>
          <w:b/>
          <w:sz w:val="28"/>
          <w:szCs w:val="28"/>
          <w:lang w:val="kk-KZ" w:eastAsia="ru-RU"/>
        </w:rPr>
        <w:t>нысаналы бағдарсыз</w:t>
      </w:r>
      <w:r w:rsidRPr="006B5FDE">
        <w:rPr>
          <w:rFonts w:ascii="Times New Roman" w:eastAsia="Times New Roman" w:hAnsi="Times New Roman"/>
          <w:sz w:val="28"/>
          <w:szCs w:val="28"/>
          <w:lang w:val="kk-KZ" w:eastAsia="ru-RU"/>
        </w:rPr>
        <w:t xml:space="preserve"> және республикалық бюджеттің әлемдік шикізат нарықтарындағы ахуалға тәуелділігін төмендетпей </w:t>
      </w:r>
      <w:r w:rsidRPr="006B5FDE">
        <w:rPr>
          <w:rFonts w:ascii="Times New Roman" w:eastAsia="Times New Roman" w:hAnsi="Times New Roman"/>
          <w:b/>
          <w:sz w:val="28"/>
          <w:szCs w:val="28"/>
          <w:lang w:val="kk-KZ" w:eastAsia="ru-RU"/>
        </w:rPr>
        <w:t>бюджет тапшылығын жабудың қосымша көзі ретінде ғана</w:t>
      </w:r>
      <w:r w:rsidRPr="006B5FDE">
        <w:rPr>
          <w:rFonts w:ascii="Times New Roman" w:eastAsia="Times New Roman" w:hAnsi="Times New Roman"/>
          <w:sz w:val="28"/>
          <w:szCs w:val="28"/>
          <w:lang w:val="kk-KZ" w:eastAsia="ru-RU"/>
        </w:rPr>
        <w:t xml:space="preserve"> </w:t>
      </w:r>
      <w:r w:rsidRPr="006B5FDE">
        <w:rPr>
          <w:rFonts w:ascii="Times New Roman" w:eastAsia="Times New Roman" w:hAnsi="Times New Roman"/>
          <w:b/>
          <w:sz w:val="28"/>
          <w:szCs w:val="28"/>
          <w:lang w:val="kk-KZ" w:eastAsia="ru-RU"/>
        </w:rPr>
        <w:t>пайдаланылатынын</w:t>
      </w:r>
      <w:r w:rsidRPr="006B5FDE">
        <w:rPr>
          <w:rFonts w:ascii="Times New Roman" w:eastAsia="Times New Roman" w:hAnsi="Times New Roman"/>
          <w:sz w:val="28"/>
          <w:szCs w:val="28"/>
          <w:lang w:val="kk-KZ" w:eastAsia="ru-RU"/>
        </w:rPr>
        <w:t xml:space="preserve"> айғақтайды.</w:t>
      </w:r>
    </w:p>
    <w:p w:rsidR="00FC0333" w:rsidRPr="006B5FDE" w:rsidRDefault="00FC0333"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eastAsia="Times New Roman" w:hAnsi="Times New Roman"/>
          <w:sz w:val="28"/>
          <w:szCs w:val="28"/>
          <w:lang w:val="kk-KZ" w:eastAsia="ru-RU"/>
        </w:rPr>
        <w:t>Бұдан басқа, Ұлттық қордың қаражатын экономиканың нақты секторларын қолдау</w:t>
      </w:r>
      <w:r w:rsidR="0010560A" w:rsidRPr="006B5FDE">
        <w:rPr>
          <w:rFonts w:ascii="Times New Roman" w:eastAsia="Times New Roman" w:hAnsi="Times New Roman"/>
          <w:sz w:val="28"/>
          <w:szCs w:val="28"/>
          <w:lang w:val="kk-KZ" w:eastAsia="ru-RU"/>
        </w:rPr>
        <w:t xml:space="preserve">ды </w:t>
      </w:r>
      <w:r w:rsidRPr="006B5FDE">
        <w:rPr>
          <w:rFonts w:ascii="Times New Roman" w:eastAsia="Times New Roman" w:hAnsi="Times New Roman"/>
          <w:sz w:val="28"/>
          <w:szCs w:val="28"/>
          <w:lang w:val="kk-KZ" w:eastAsia="ru-RU"/>
        </w:rPr>
        <w:t>шоғырландыру</w:t>
      </w:r>
      <w:r w:rsidR="0010560A" w:rsidRPr="006B5FDE">
        <w:rPr>
          <w:rFonts w:ascii="Times New Roman" w:eastAsia="Times New Roman" w:hAnsi="Times New Roman"/>
          <w:sz w:val="28"/>
          <w:szCs w:val="28"/>
          <w:lang w:val="kk-KZ" w:eastAsia="ru-RU"/>
        </w:rPr>
        <w:t xml:space="preserve">ға </w:t>
      </w:r>
      <w:r w:rsidRPr="006B5FDE">
        <w:rPr>
          <w:rFonts w:ascii="Times New Roman" w:eastAsia="Times New Roman" w:hAnsi="Times New Roman"/>
          <w:sz w:val="28"/>
          <w:szCs w:val="28"/>
          <w:lang w:val="kk-KZ" w:eastAsia="ru-RU"/>
        </w:rPr>
        <w:t>пайдалану</w:t>
      </w:r>
      <w:r w:rsidR="0010560A" w:rsidRPr="006B5FDE">
        <w:rPr>
          <w:rFonts w:ascii="Times New Roman" w:eastAsia="Times New Roman" w:hAnsi="Times New Roman"/>
          <w:sz w:val="28"/>
          <w:szCs w:val="28"/>
          <w:lang w:val="kk-KZ" w:eastAsia="ru-RU"/>
        </w:rPr>
        <w:t xml:space="preserve">дың </w:t>
      </w:r>
      <w:r w:rsidRPr="006B5FDE">
        <w:rPr>
          <w:rFonts w:ascii="Times New Roman" w:eastAsia="Times New Roman" w:hAnsi="Times New Roman"/>
          <w:sz w:val="28"/>
          <w:szCs w:val="28"/>
          <w:lang w:val="kk-KZ" w:eastAsia="ru-RU"/>
        </w:rPr>
        <w:t>бас</w:t>
      </w:r>
      <w:r w:rsidR="006A48DC" w:rsidRPr="006B5FDE">
        <w:rPr>
          <w:rFonts w:ascii="Times New Roman" w:eastAsia="Times New Roman" w:hAnsi="Times New Roman"/>
          <w:sz w:val="28"/>
          <w:szCs w:val="28"/>
          <w:lang w:val="kk-KZ" w:eastAsia="ru-RU"/>
        </w:rPr>
        <w:t>ты</w:t>
      </w:r>
      <w:r w:rsidRPr="006B5FDE">
        <w:rPr>
          <w:rFonts w:ascii="Times New Roman" w:eastAsia="Times New Roman" w:hAnsi="Times New Roman"/>
          <w:sz w:val="28"/>
          <w:szCs w:val="28"/>
          <w:lang w:val="kk-KZ" w:eastAsia="ru-RU"/>
        </w:rPr>
        <w:t xml:space="preserve"> </w:t>
      </w:r>
      <w:r w:rsidR="006A48DC" w:rsidRPr="006B5FDE">
        <w:rPr>
          <w:rFonts w:ascii="Times New Roman" w:eastAsia="Times New Roman" w:hAnsi="Times New Roman"/>
          <w:sz w:val="28"/>
          <w:szCs w:val="28"/>
          <w:lang w:val="kk-KZ" w:eastAsia="ru-RU"/>
        </w:rPr>
        <w:t>бағыт</w:t>
      </w:r>
      <w:r w:rsidR="0010560A" w:rsidRPr="006B5FDE">
        <w:rPr>
          <w:rFonts w:ascii="Times New Roman" w:eastAsia="Times New Roman" w:hAnsi="Times New Roman"/>
          <w:sz w:val="28"/>
          <w:szCs w:val="28"/>
          <w:lang w:val="kk-KZ" w:eastAsia="ru-RU"/>
        </w:rPr>
        <w:t xml:space="preserve">ы жоқ. </w:t>
      </w:r>
      <w:r w:rsidRPr="006B5FDE">
        <w:rPr>
          <w:rFonts w:ascii="Times New Roman" w:eastAsia="Times New Roman" w:hAnsi="Times New Roman"/>
          <w:sz w:val="28"/>
          <w:szCs w:val="28"/>
          <w:lang w:val="kk-KZ" w:eastAsia="ru-RU"/>
        </w:rPr>
        <w:t xml:space="preserve">Іс жүзінде бұл </w:t>
      </w:r>
      <w:r w:rsidR="0010560A" w:rsidRPr="006B5FDE">
        <w:rPr>
          <w:rFonts w:ascii="Times New Roman" w:eastAsia="Times New Roman" w:hAnsi="Times New Roman"/>
          <w:sz w:val="28"/>
          <w:szCs w:val="28"/>
          <w:lang w:val="kk-KZ" w:eastAsia="ru-RU"/>
        </w:rPr>
        <w:t>бір үлгідегі жобаларды (</w:t>
      </w:r>
      <w:r w:rsidR="0010560A" w:rsidRPr="006B5FDE">
        <w:rPr>
          <w:rFonts w:ascii="Times New Roman" w:eastAsia="Times New Roman" w:hAnsi="Times New Roman"/>
          <w:i/>
          <w:iCs/>
          <w:sz w:val="24"/>
          <w:szCs w:val="24"/>
          <w:lang w:val="kk-KZ" w:eastAsia="ru-RU"/>
        </w:rPr>
        <w:t>мемлекеттік қолдау шараларын</w:t>
      </w:r>
      <w:r w:rsidR="0010560A" w:rsidRPr="006B5FDE">
        <w:rPr>
          <w:rFonts w:ascii="Times New Roman" w:eastAsia="Times New Roman" w:hAnsi="Times New Roman"/>
          <w:sz w:val="28"/>
          <w:szCs w:val="28"/>
          <w:lang w:val="kk-KZ" w:eastAsia="ru-RU"/>
        </w:rPr>
        <w:t>) республикалық бюджеттен және Ұлттық қордан қатар қаржыландыруды туындатады. Ж</w:t>
      </w:r>
      <w:r w:rsidRPr="006B5FDE">
        <w:rPr>
          <w:rFonts w:ascii="Times New Roman" w:eastAsia="Times New Roman" w:hAnsi="Times New Roman"/>
          <w:sz w:val="28"/>
          <w:szCs w:val="28"/>
          <w:lang w:val="kk-KZ" w:eastAsia="ru-RU"/>
        </w:rPr>
        <w:t xml:space="preserve">екелеген жағдайларда </w:t>
      </w:r>
      <w:r w:rsidRPr="006B5FDE">
        <w:rPr>
          <w:rFonts w:ascii="Times New Roman" w:eastAsia="Times New Roman" w:hAnsi="Times New Roman"/>
          <w:b/>
          <w:sz w:val="28"/>
          <w:szCs w:val="28"/>
          <w:lang w:val="kk-KZ" w:eastAsia="ru-RU"/>
        </w:rPr>
        <w:t>Ұлттық қор</w:t>
      </w:r>
      <w:r w:rsidR="006A48DC" w:rsidRPr="006B5FDE">
        <w:rPr>
          <w:rFonts w:ascii="Times New Roman" w:eastAsia="Times New Roman" w:hAnsi="Times New Roman"/>
          <w:b/>
          <w:sz w:val="28"/>
          <w:szCs w:val="28"/>
          <w:lang w:val="kk-KZ" w:eastAsia="ru-RU"/>
        </w:rPr>
        <w:t>дың</w:t>
      </w:r>
      <w:r w:rsidRPr="006B5FDE">
        <w:rPr>
          <w:rFonts w:ascii="Times New Roman" w:eastAsia="Times New Roman" w:hAnsi="Times New Roman"/>
          <w:b/>
          <w:sz w:val="28"/>
          <w:szCs w:val="28"/>
          <w:lang w:val="kk-KZ" w:eastAsia="ru-RU"/>
        </w:rPr>
        <w:t xml:space="preserve"> қаражаты есебінен</w:t>
      </w:r>
      <w:r w:rsidRPr="006B5FDE">
        <w:rPr>
          <w:rFonts w:ascii="Times New Roman" w:eastAsia="Times New Roman" w:hAnsi="Times New Roman"/>
          <w:sz w:val="28"/>
          <w:szCs w:val="28"/>
          <w:lang w:val="kk-KZ" w:eastAsia="ru-RU"/>
        </w:rPr>
        <w:t xml:space="preserve"> қаржыландырылған </w:t>
      </w:r>
      <w:r w:rsidRPr="006B5FDE">
        <w:rPr>
          <w:rFonts w:ascii="Times New Roman" w:eastAsia="Times New Roman" w:hAnsi="Times New Roman"/>
          <w:b/>
          <w:sz w:val="28"/>
          <w:szCs w:val="28"/>
          <w:lang w:val="kk-KZ" w:eastAsia="ru-RU"/>
        </w:rPr>
        <w:t>жобалар құнының артуына</w:t>
      </w:r>
      <w:r w:rsidRPr="006B5FDE">
        <w:rPr>
          <w:rFonts w:ascii="Times New Roman" w:eastAsia="Times New Roman" w:hAnsi="Times New Roman"/>
          <w:sz w:val="28"/>
          <w:szCs w:val="28"/>
          <w:lang w:val="kk-KZ" w:eastAsia="ru-RU"/>
        </w:rPr>
        <w:t xml:space="preserve"> жол бер</w:t>
      </w:r>
      <w:r w:rsidR="0010560A" w:rsidRPr="006B5FDE">
        <w:rPr>
          <w:rFonts w:ascii="Times New Roman" w:eastAsia="Times New Roman" w:hAnsi="Times New Roman"/>
          <w:sz w:val="28"/>
          <w:szCs w:val="28"/>
          <w:lang w:val="kk-KZ" w:eastAsia="ru-RU"/>
        </w:rPr>
        <w:t>іледі</w:t>
      </w:r>
      <w:r w:rsidRPr="006B5FDE">
        <w:rPr>
          <w:rFonts w:ascii="Times New Roman" w:eastAsia="Times New Roman" w:hAnsi="Times New Roman"/>
          <w:sz w:val="28"/>
          <w:szCs w:val="28"/>
          <w:lang w:val="kk-KZ" w:eastAsia="ru-RU"/>
        </w:rPr>
        <w:t>.</w:t>
      </w:r>
    </w:p>
    <w:p w:rsidR="009E74F8" w:rsidRPr="006B5FDE" w:rsidRDefault="00FC0333"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b/>
          <w:bCs/>
          <w:sz w:val="28"/>
          <w:szCs w:val="28"/>
          <w:lang w:val="kk-KZ"/>
        </w:rPr>
        <w:t xml:space="preserve">Ұлттық қордың қаражатын жеке және заңды тұлғаларға кредит беруге бұру </w:t>
      </w:r>
      <w:r w:rsidRPr="006B5FDE">
        <w:rPr>
          <w:rFonts w:ascii="Times New Roman" w:hAnsi="Times New Roman"/>
          <w:sz w:val="28"/>
          <w:szCs w:val="28"/>
          <w:lang w:val="kk-KZ"/>
        </w:rPr>
        <w:t>орын алып отыр, бұл қолданыстағы  заңнамаларға қайшы келеді (</w:t>
      </w:r>
      <w:r w:rsidRPr="006B5FDE">
        <w:rPr>
          <w:rFonts w:ascii="Times New Roman" w:hAnsi="Times New Roman"/>
          <w:i/>
          <w:iCs/>
          <w:sz w:val="24"/>
          <w:szCs w:val="24"/>
          <w:lang w:val="kk-KZ"/>
        </w:rPr>
        <w:t>Бюджет кодексінің 23-бабының 4-тармағы</w:t>
      </w:r>
      <w:r w:rsidRPr="006B5FDE">
        <w:rPr>
          <w:rFonts w:ascii="Times New Roman" w:hAnsi="Times New Roman"/>
          <w:sz w:val="28"/>
          <w:szCs w:val="28"/>
          <w:lang w:val="kk-KZ"/>
        </w:rPr>
        <w:t>). Ұлттық қордың қаражатын қалыптастыру және пайдалану жөніндегі тұжырымдамада квазимемлекеттік және жеке сектор субъектілерінің қазақстандық бағалы қағаздарын сатып алуға шектеулер де көзделген</w:t>
      </w:r>
      <w:r w:rsidR="009419B4" w:rsidRPr="006B5FDE">
        <w:rPr>
          <w:rFonts w:ascii="Times New Roman" w:hAnsi="Times New Roman"/>
          <w:sz w:val="28"/>
          <w:szCs w:val="28"/>
          <w:lang w:val="kk-KZ"/>
        </w:rPr>
        <w:t>.</w:t>
      </w:r>
    </w:p>
    <w:p w:rsidR="00FC0333" w:rsidRPr="006B5FDE" w:rsidRDefault="00FC0333" w:rsidP="006B5FDE">
      <w:pPr>
        <w:widowControl w:val="0"/>
        <w:tabs>
          <w:tab w:val="num" w:pos="720"/>
        </w:tabs>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2021 жылы Ұлттық қордан берілетін нысаналы трансферт есебі</w:t>
      </w:r>
      <w:r w:rsidR="00587F97" w:rsidRPr="006B5FDE">
        <w:rPr>
          <w:rFonts w:ascii="Times New Roman" w:hAnsi="Times New Roman"/>
          <w:sz w:val="28"/>
          <w:szCs w:val="28"/>
          <w:lang w:val="kk-KZ"/>
        </w:rPr>
        <w:t>нен заңды тұлғаларға 105,7 млрд</w:t>
      </w:r>
      <w:r w:rsidRPr="006B5FDE">
        <w:rPr>
          <w:rFonts w:ascii="Times New Roman" w:hAnsi="Times New Roman"/>
          <w:sz w:val="28"/>
          <w:szCs w:val="28"/>
          <w:lang w:val="kk-KZ"/>
        </w:rPr>
        <w:t xml:space="preserve"> теңгеге немесе нысаналы трансферттің жалпы көлемінің 5,7%-ына кредит беру жүзеге асырылды. </w:t>
      </w:r>
    </w:p>
    <w:p w:rsidR="00FC0333" w:rsidRPr="006B5FDE" w:rsidRDefault="0010560A" w:rsidP="001B2B42">
      <w:pPr>
        <w:widowControl w:val="0"/>
        <w:tabs>
          <w:tab w:val="num" w:pos="720"/>
        </w:tabs>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Бұл ретте Ұлттық қордан бұрын республикалық бюджет арқылы берілген кредиттерді өтеу көзделмеген</w:t>
      </w:r>
      <w:r w:rsidR="00FC0333" w:rsidRPr="006B5FDE">
        <w:rPr>
          <w:rFonts w:ascii="Times New Roman" w:hAnsi="Times New Roman"/>
          <w:sz w:val="28"/>
          <w:szCs w:val="28"/>
          <w:lang w:val="kk-KZ"/>
        </w:rPr>
        <w:t>, бұл жинақ</w:t>
      </w:r>
      <w:r w:rsidR="006A48DC" w:rsidRPr="006B5FDE">
        <w:rPr>
          <w:rFonts w:ascii="Times New Roman" w:hAnsi="Times New Roman"/>
          <w:sz w:val="28"/>
          <w:szCs w:val="28"/>
          <w:lang w:val="kk-KZ"/>
        </w:rPr>
        <w:t>тау</w:t>
      </w:r>
      <w:r w:rsidR="00FC0333" w:rsidRPr="006B5FDE">
        <w:rPr>
          <w:rFonts w:ascii="Times New Roman" w:hAnsi="Times New Roman"/>
          <w:sz w:val="28"/>
          <w:szCs w:val="28"/>
          <w:lang w:val="kk-KZ"/>
        </w:rPr>
        <w:t xml:space="preserve"> функциясына теріс әсер етеді. Нәтижесінде, бұл қаражат республикалық бюджетте қалып отыр </w:t>
      </w:r>
      <w:r w:rsidR="00FC0333" w:rsidRPr="001B2B42">
        <w:rPr>
          <w:rFonts w:ascii="Times New Roman" w:hAnsi="Times New Roman"/>
          <w:sz w:val="28"/>
          <w:szCs w:val="28"/>
          <w:lang w:val="kk-KZ"/>
        </w:rPr>
        <w:t>(</w:t>
      </w:r>
      <w:r w:rsidR="00FC0333" w:rsidRPr="001B2B42">
        <w:rPr>
          <w:rFonts w:ascii="Times New Roman" w:hAnsi="Times New Roman"/>
          <w:i/>
          <w:sz w:val="24"/>
          <w:szCs w:val="28"/>
          <w:lang w:val="kk-KZ"/>
        </w:rPr>
        <w:t>2022 жылғы 1 қаңтарға 2015-2021 жылдар аралығындағы кезеңде берілген кредиттерді өтеуден түскен түсімдер 54,8 млрд теңгені құрады</w:t>
      </w:r>
      <w:r w:rsidR="00FC0333" w:rsidRPr="006B5FDE">
        <w:rPr>
          <w:rFonts w:ascii="Times New Roman" w:hAnsi="Times New Roman"/>
          <w:sz w:val="28"/>
          <w:szCs w:val="28"/>
          <w:lang w:val="kk-KZ"/>
        </w:rPr>
        <w:t>).</w:t>
      </w:r>
    </w:p>
    <w:p w:rsidR="00FC0333" w:rsidRPr="006B5FDE" w:rsidRDefault="00FC0333" w:rsidP="006B5FDE">
      <w:pPr>
        <w:widowControl w:val="0"/>
        <w:spacing w:after="0" w:line="288" w:lineRule="auto"/>
        <w:ind w:firstLine="709"/>
        <w:contextualSpacing/>
        <w:jc w:val="both"/>
        <w:rPr>
          <w:rFonts w:ascii="Times New Roman" w:hAnsi="Times New Roman"/>
          <w:b/>
          <w:bCs/>
          <w:sz w:val="28"/>
          <w:szCs w:val="28"/>
          <w:lang w:val="kk-KZ"/>
        </w:rPr>
      </w:pPr>
      <w:r w:rsidRPr="006B5FDE">
        <w:rPr>
          <w:rFonts w:ascii="Times New Roman" w:hAnsi="Times New Roman"/>
          <w:sz w:val="28"/>
          <w:szCs w:val="28"/>
          <w:lang w:val="kk-KZ"/>
        </w:rPr>
        <w:t xml:space="preserve">Ұлттық қорды </w:t>
      </w:r>
      <w:r w:rsidR="0010560A" w:rsidRPr="006B5FDE">
        <w:rPr>
          <w:rFonts w:ascii="Times New Roman" w:hAnsi="Times New Roman"/>
          <w:sz w:val="28"/>
          <w:szCs w:val="28"/>
          <w:lang w:val="kk-KZ"/>
        </w:rPr>
        <w:t xml:space="preserve">пайдалану кезінде оны </w:t>
      </w:r>
      <w:r w:rsidRPr="006B5FDE">
        <w:rPr>
          <w:rFonts w:ascii="Times New Roman" w:hAnsi="Times New Roman"/>
          <w:sz w:val="28"/>
          <w:szCs w:val="28"/>
          <w:lang w:val="kk-KZ"/>
        </w:rPr>
        <w:t xml:space="preserve">басқарудың негізгі ережелерін бұрмалауға жол беріледі. </w:t>
      </w:r>
      <w:r w:rsidR="00CF69E1" w:rsidRPr="006B5FDE">
        <w:rPr>
          <w:rFonts w:ascii="Times New Roman" w:hAnsi="Times New Roman"/>
          <w:sz w:val="28"/>
          <w:szCs w:val="28"/>
          <w:lang w:val="kk-KZ"/>
        </w:rPr>
        <w:t xml:space="preserve">Атап айтқанда, </w:t>
      </w:r>
      <w:r w:rsidR="00CF69E1" w:rsidRPr="006B5FDE">
        <w:rPr>
          <w:rFonts w:ascii="Times New Roman" w:hAnsi="Times New Roman"/>
          <w:b/>
          <w:sz w:val="28"/>
          <w:szCs w:val="28"/>
          <w:lang w:val="kk-KZ"/>
        </w:rPr>
        <w:t xml:space="preserve">нысаналы трансферттің пайдаланылмаған сомаларын </w:t>
      </w:r>
      <w:r w:rsidR="00CF69E1" w:rsidRPr="006B5FDE">
        <w:rPr>
          <w:rFonts w:ascii="Times New Roman" w:hAnsi="Times New Roman"/>
          <w:sz w:val="28"/>
          <w:szCs w:val="28"/>
          <w:lang w:val="kk-KZ"/>
        </w:rPr>
        <w:t xml:space="preserve">Ұлттық қорға </w:t>
      </w:r>
      <w:r w:rsidR="00CF69E1" w:rsidRPr="006B5FDE">
        <w:rPr>
          <w:rFonts w:ascii="Times New Roman" w:hAnsi="Times New Roman"/>
          <w:b/>
          <w:sz w:val="28"/>
          <w:szCs w:val="28"/>
          <w:lang w:val="kk-KZ"/>
        </w:rPr>
        <w:t>қайтару қамтамасыз етілмейді.</w:t>
      </w:r>
      <w:r w:rsidR="00CF69E1" w:rsidRPr="006B5FDE">
        <w:rPr>
          <w:rFonts w:ascii="Times New Roman" w:hAnsi="Times New Roman"/>
          <w:sz w:val="28"/>
          <w:szCs w:val="28"/>
          <w:lang w:val="kk-KZ"/>
        </w:rPr>
        <w:t xml:space="preserve"> </w:t>
      </w:r>
      <w:r w:rsidRPr="006B5FDE">
        <w:rPr>
          <w:rFonts w:ascii="Times New Roman" w:hAnsi="Times New Roman"/>
          <w:sz w:val="28"/>
          <w:szCs w:val="28"/>
          <w:lang w:val="kk-KZ"/>
        </w:rPr>
        <w:t xml:space="preserve">2015-2021 жылдары </w:t>
      </w:r>
      <w:r w:rsidR="00CF69E1" w:rsidRPr="006B5FDE">
        <w:rPr>
          <w:rFonts w:ascii="Times New Roman" w:hAnsi="Times New Roman"/>
          <w:sz w:val="28"/>
          <w:szCs w:val="28"/>
          <w:lang w:val="kk-KZ"/>
        </w:rPr>
        <w:t xml:space="preserve">– шамамен </w:t>
      </w:r>
      <w:r w:rsidR="00587F97" w:rsidRPr="006B5FDE">
        <w:rPr>
          <w:rFonts w:ascii="Times New Roman" w:hAnsi="Times New Roman"/>
          <w:sz w:val="28"/>
          <w:szCs w:val="28"/>
          <w:lang w:val="kk-KZ"/>
        </w:rPr>
        <w:t>72,3 млрд</w:t>
      </w:r>
      <w:r w:rsidRPr="006B5FDE">
        <w:rPr>
          <w:rFonts w:ascii="Times New Roman" w:hAnsi="Times New Roman"/>
          <w:sz w:val="28"/>
          <w:szCs w:val="28"/>
          <w:lang w:val="kk-KZ"/>
        </w:rPr>
        <w:t xml:space="preserve"> теңге, </w:t>
      </w:r>
      <w:r w:rsidRPr="006B5FDE">
        <w:rPr>
          <w:rFonts w:ascii="Times New Roman" w:hAnsi="Times New Roman"/>
          <w:b/>
          <w:bCs/>
          <w:sz w:val="28"/>
          <w:szCs w:val="28"/>
          <w:lang w:val="kk-KZ"/>
        </w:rPr>
        <w:t xml:space="preserve">оның ішінде </w:t>
      </w:r>
      <w:r w:rsidR="00CF69E1" w:rsidRPr="006B5FDE">
        <w:rPr>
          <w:rFonts w:ascii="Times New Roman" w:hAnsi="Times New Roman"/>
          <w:b/>
          <w:bCs/>
          <w:sz w:val="28"/>
          <w:szCs w:val="28"/>
          <w:lang w:val="kk-KZ"/>
        </w:rPr>
        <w:t>2021 жылдың қорытындысы бойынша – 83%</w:t>
      </w:r>
      <w:r w:rsidRPr="006B5FDE">
        <w:rPr>
          <w:rFonts w:ascii="Times New Roman" w:hAnsi="Times New Roman"/>
          <w:b/>
          <w:bCs/>
          <w:sz w:val="28"/>
          <w:szCs w:val="28"/>
          <w:lang w:val="kk-KZ"/>
        </w:rPr>
        <w:t>.</w:t>
      </w:r>
    </w:p>
    <w:p w:rsidR="00FC0333" w:rsidRPr="006B5FDE" w:rsidRDefault="00FC0333" w:rsidP="006B5FDE">
      <w:pPr>
        <w:widowControl w:val="0"/>
        <w:spacing w:after="0" w:line="288" w:lineRule="auto"/>
        <w:ind w:firstLine="709"/>
        <w:contextualSpacing/>
        <w:jc w:val="both"/>
        <w:rPr>
          <w:rFonts w:ascii="Times New Roman" w:hAnsi="Times New Roman"/>
          <w:b/>
          <w:bCs/>
          <w:sz w:val="28"/>
          <w:szCs w:val="28"/>
          <w:lang w:val="kk-KZ"/>
        </w:rPr>
      </w:pPr>
      <w:r w:rsidRPr="006B5FDE">
        <w:rPr>
          <w:rFonts w:ascii="Times New Roman" w:hAnsi="Times New Roman"/>
          <w:sz w:val="28"/>
          <w:szCs w:val="28"/>
          <w:lang w:val="kk-KZ"/>
        </w:rPr>
        <w:t xml:space="preserve">Есеп комитетінің бағалауы бойынша әлемдік трендтерді ескере отырып, Ұлттық қордың қаражатын толықтырудағы және жұмсаудағы ағымдағы үрдістер сақталған жағдайда, </w:t>
      </w:r>
      <w:r w:rsidRPr="006B5FDE">
        <w:rPr>
          <w:rFonts w:ascii="Times New Roman" w:hAnsi="Times New Roman"/>
          <w:b/>
          <w:bCs/>
          <w:sz w:val="28"/>
          <w:szCs w:val="28"/>
          <w:lang w:val="kk-KZ"/>
        </w:rPr>
        <w:t>оның активтері 2030 жылға қарай нөлге теңелетін болады.</w:t>
      </w:r>
    </w:p>
    <w:p w:rsidR="00FC0333" w:rsidRPr="006B5FDE" w:rsidRDefault="00FC0333"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Қалыптасқан жағдайдың негізгі себептері: </w:t>
      </w:r>
    </w:p>
    <w:p w:rsidR="00FC0333" w:rsidRPr="006B5FDE" w:rsidRDefault="00FC0333"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Ұлттық қорға жүктелетін барлық міндеттер мен мақсаттарды тиімді іске асыруға жауап беретін бірыңғай мемлекеттік органның болмауы;</w:t>
      </w:r>
    </w:p>
    <w:p w:rsidR="00FC0333" w:rsidRPr="006B5FDE" w:rsidRDefault="00FC0333" w:rsidP="006B5FDE">
      <w:pPr>
        <w:widowControl w:val="0"/>
        <w:tabs>
          <w:tab w:val="left" w:pos="993"/>
        </w:tabs>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 Ұлттық қордың қаражатымен байланысты барлық бизнес-процестер бойынша бірыңғай ақпарат қалыптастыру жөніндегі үйлестірудің болмауы; </w:t>
      </w:r>
    </w:p>
    <w:p w:rsidR="00FC0333" w:rsidRPr="006B5FDE" w:rsidRDefault="00FC0333"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 есептік ақпаратта ашықтықтың болмауы. </w:t>
      </w:r>
    </w:p>
    <w:p w:rsidR="001A0C23" w:rsidRPr="006B5FDE" w:rsidRDefault="009A3A87" w:rsidP="006B5FDE">
      <w:pPr>
        <w:widowControl w:val="0"/>
        <w:spacing w:after="0" w:line="288" w:lineRule="auto"/>
        <w:ind w:firstLine="709"/>
        <w:contextualSpacing/>
        <w:jc w:val="both"/>
        <w:rPr>
          <w:rFonts w:ascii="Times New Roman" w:hAnsi="Times New Roman"/>
          <w:b/>
          <w:sz w:val="28"/>
          <w:szCs w:val="28"/>
          <w:lang w:val="kk-KZ"/>
        </w:rPr>
      </w:pPr>
      <w:r w:rsidRPr="006B5FDE">
        <w:rPr>
          <w:rFonts w:ascii="Times New Roman" w:hAnsi="Times New Roman"/>
          <w:sz w:val="28"/>
          <w:szCs w:val="28"/>
          <w:lang w:val="kk-KZ"/>
        </w:rPr>
        <w:t>О</w:t>
      </w:r>
      <w:r w:rsidR="001A0C23" w:rsidRPr="006B5FDE">
        <w:rPr>
          <w:rFonts w:ascii="Times New Roman" w:hAnsi="Times New Roman"/>
          <w:sz w:val="28"/>
          <w:szCs w:val="28"/>
          <w:lang w:val="kk-KZ"/>
        </w:rPr>
        <w:t xml:space="preserve">сы мәселелерді шешу – </w:t>
      </w:r>
      <w:r w:rsidR="001A0C23" w:rsidRPr="006B5FDE">
        <w:rPr>
          <w:rFonts w:ascii="Times New Roman" w:hAnsi="Times New Roman"/>
          <w:b/>
          <w:sz w:val="28"/>
          <w:szCs w:val="28"/>
          <w:lang w:val="kk-KZ"/>
        </w:rPr>
        <w:t>Үкіметтің қысқа мерзімді перспективадағы бірінші кезектегі міндеті.</w:t>
      </w:r>
    </w:p>
    <w:p w:rsidR="001A0C23" w:rsidRPr="006B5FDE" w:rsidRDefault="001A0C23"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eastAsia="Times New Roman" w:hAnsi="Times New Roman"/>
          <w:sz w:val="28"/>
          <w:szCs w:val="28"/>
          <w:lang w:val="kk-KZ" w:eastAsia="ru-RU"/>
        </w:rPr>
        <w:t xml:space="preserve">Сонымен </w:t>
      </w:r>
      <w:r w:rsidR="009A3A87" w:rsidRPr="006B5FDE">
        <w:rPr>
          <w:rFonts w:ascii="Times New Roman" w:eastAsia="Times New Roman" w:hAnsi="Times New Roman"/>
          <w:sz w:val="28"/>
          <w:szCs w:val="28"/>
          <w:lang w:val="kk-KZ" w:eastAsia="ru-RU"/>
        </w:rPr>
        <w:t>қатар</w:t>
      </w:r>
      <w:r w:rsidRPr="006B5FDE">
        <w:rPr>
          <w:rFonts w:ascii="Times New Roman" w:eastAsia="Times New Roman" w:hAnsi="Times New Roman"/>
          <w:sz w:val="28"/>
          <w:szCs w:val="28"/>
          <w:lang w:val="kk-KZ" w:eastAsia="ru-RU"/>
        </w:rPr>
        <w:t>, Ұлттық қордың мемлекеттік бюджеттің мұнай кірістеріне тәуелділігін төмендету (</w:t>
      </w:r>
      <w:r w:rsidRPr="006B5FDE">
        <w:rPr>
          <w:rFonts w:ascii="Times New Roman" w:eastAsia="Times New Roman" w:hAnsi="Times New Roman"/>
          <w:i/>
          <w:iCs/>
          <w:sz w:val="24"/>
          <w:szCs w:val="24"/>
          <w:lang w:val="kk-KZ" w:eastAsia="ru-RU"/>
        </w:rPr>
        <w:t>мұнай кірістерін стерилизациялау</w:t>
      </w:r>
      <w:r w:rsidRPr="006B5FDE">
        <w:rPr>
          <w:rFonts w:ascii="Times New Roman" w:eastAsia="Times New Roman" w:hAnsi="Times New Roman"/>
          <w:sz w:val="28"/>
          <w:szCs w:val="28"/>
          <w:lang w:val="kk-KZ" w:eastAsia="ru-RU"/>
        </w:rPr>
        <w:t xml:space="preserve">) жөніндегі функциясы іске асырылмаған. Бұл ретте халықтың әл-ауқатының елеулі деңгейде өспеуі  </w:t>
      </w:r>
      <w:r w:rsidRPr="006B5FDE">
        <w:rPr>
          <w:rFonts w:ascii="Times New Roman" w:eastAsia="Times New Roman" w:hAnsi="Times New Roman"/>
          <w:bCs/>
          <w:sz w:val="28"/>
          <w:szCs w:val="28"/>
          <w:lang w:val="kk-KZ" w:eastAsia="ru-RU"/>
        </w:rPr>
        <w:t xml:space="preserve">Ұлттық қордың </w:t>
      </w:r>
      <w:r w:rsidR="009A3A87" w:rsidRPr="006B5FDE">
        <w:rPr>
          <w:rFonts w:ascii="Times New Roman" w:eastAsia="Times New Roman" w:hAnsi="Times New Roman"/>
          <w:bCs/>
          <w:sz w:val="28"/>
          <w:szCs w:val="28"/>
          <w:lang w:val="kk-KZ" w:eastAsia="ru-RU"/>
        </w:rPr>
        <w:t xml:space="preserve">осындай қомақты </w:t>
      </w:r>
      <w:r w:rsidRPr="006B5FDE">
        <w:rPr>
          <w:rFonts w:ascii="Times New Roman" w:eastAsia="Times New Roman" w:hAnsi="Times New Roman"/>
          <w:bCs/>
          <w:sz w:val="28"/>
          <w:szCs w:val="28"/>
          <w:lang w:val="kk-KZ" w:eastAsia="ru-RU"/>
        </w:rPr>
        <w:t>қаражатын</w:t>
      </w:r>
      <w:r w:rsidRPr="006B5FDE">
        <w:rPr>
          <w:rFonts w:ascii="Times New Roman" w:eastAsia="Times New Roman" w:hAnsi="Times New Roman"/>
          <w:b/>
          <w:bCs/>
          <w:sz w:val="28"/>
          <w:szCs w:val="28"/>
          <w:lang w:val="kk-KZ" w:eastAsia="ru-RU"/>
        </w:rPr>
        <w:t xml:space="preserve"> </w:t>
      </w:r>
      <w:r w:rsidRPr="006B5FDE">
        <w:rPr>
          <w:rFonts w:ascii="Times New Roman" w:eastAsia="Times New Roman" w:hAnsi="Times New Roman"/>
          <w:sz w:val="28"/>
          <w:szCs w:val="28"/>
          <w:lang w:val="kk-KZ" w:eastAsia="ru-RU"/>
        </w:rPr>
        <w:t>(</w:t>
      </w:r>
      <w:r w:rsidRPr="006B5FDE">
        <w:rPr>
          <w:rFonts w:ascii="Times New Roman" w:eastAsia="Times New Roman" w:hAnsi="Times New Roman"/>
          <w:i/>
          <w:iCs/>
          <w:sz w:val="24"/>
          <w:szCs w:val="24"/>
          <w:lang w:val="kk-KZ" w:eastAsia="ru-RU"/>
        </w:rPr>
        <w:t>нысаналы және кепілдік берілген трансферттерді</w:t>
      </w:r>
      <w:r w:rsidRPr="006B5FDE">
        <w:rPr>
          <w:rFonts w:ascii="Times New Roman" w:eastAsia="Times New Roman" w:hAnsi="Times New Roman"/>
          <w:sz w:val="28"/>
          <w:szCs w:val="28"/>
          <w:lang w:val="kk-KZ" w:eastAsia="ru-RU"/>
        </w:rPr>
        <w:t xml:space="preserve">) </w:t>
      </w:r>
      <w:r w:rsidRPr="006B5FDE">
        <w:rPr>
          <w:rFonts w:ascii="Times New Roman" w:eastAsia="Times New Roman" w:hAnsi="Times New Roman"/>
          <w:bCs/>
          <w:sz w:val="28"/>
          <w:szCs w:val="28"/>
          <w:lang w:val="kk-KZ" w:eastAsia="ru-RU"/>
        </w:rPr>
        <w:t xml:space="preserve">пайдалану кезінде </w:t>
      </w:r>
      <w:r w:rsidRPr="006B5FDE">
        <w:rPr>
          <w:rFonts w:ascii="Times New Roman" w:eastAsia="Times New Roman" w:hAnsi="Times New Roman"/>
          <w:b/>
          <w:bCs/>
          <w:sz w:val="28"/>
          <w:szCs w:val="28"/>
          <w:lang w:val="kk-KZ" w:eastAsia="ru-RU"/>
        </w:rPr>
        <w:t>адамдық-орталықтықтың жеткіліксіз деңгейін</w:t>
      </w:r>
      <w:r w:rsidRPr="006B5FDE">
        <w:rPr>
          <w:rFonts w:ascii="Times New Roman" w:eastAsia="Times New Roman" w:hAnsi="Times New Roman"/>
          <w:sz w:val="28"/>
          <w:szCs w:val="28"/>
          <w:lang w:val="kk-KZ" w:eastAsia="ru-RU"/>
        </w:rPr>
        <w:t xml:space="preserve"> куәландырады.</w:t>
      </w:r>
    </w:p>
    <w:p w:rsidR="006B5FDE" w:rsidRDefault="001A0C23" w:rsidP="006E2887">
      <w:pPr>
        <w:widowControl w:val="0"/>
        <w:tabs>
          <w:tab w:val="num" w:pos="720"/>
        </w:tabs>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Осыған байланысты, Ұлттық қордың өмірлік циклінің барлық кезеңдерінде оның қаражатының пайдаланылуына мониторинг пен бақылауды жүзеге асыратын бірыңғай органды бекіте отырып, </w:t>
      </w:r>
      <w:r w:rsidRPr="006B5FDE">
        <w:rPr>
          <w:rFonts w:ascii="Times New Roman" w:hAnsi="Times New Roman"/>
          <w:b/>
          <w:bCs/>
          <w:sz w:val="28"/>
          <w:szCs w:val="28"/>
          <w:lang w:val="kk-KZ"/>
        </w:rPr>
        <w:t xml:space="preserve">Ұлттық қордың қаражатын пайдалану тәсілдерін түбегейлі өзгерту бойынша </w:t>
      </w:r>
      <w:r w:rsidRPr="006B5FDE">
        <w:rPr>
          <w:rFonts w:ascii="Times New Roman" w:hAnsi="Times New Roman"/>
          <w:sz w:val="28"/>
          <w:szCs w:val="28"/>
          <w:lang w:val="kk-KZ"/>
        </w:rPr>
        <w:t xml:space="preserve">Есеп комитетінің </w:t>
      </w:r>
      <w:r w:rsidRPr="006B5FDE">
        <w:rPr>
          <w:rFonts w:ascii="Times New Roman" w:hAnsi="Times New Roman"/>
          <w:b/>
          <w:bCs/>
          <w:sz w:val="28"/>
          <w:szCs w:val="28"/>
          <w:lang w:val="kk-KZ"/>
        </w:rPr>
        <w:t>ұсынымы өзекті болып қала береді</w:t>
      </w:r>
      <w:r w:rsidRPr="006B5FDE">
        <w:rPr>
          <w:rFonts w:ascii="Times New Roman" w:hAnsi="Times New Roman"/>
          <w:sz w:val="28"/>
          <w:szCs w:val="28"/>
          <w:lang w:val="kk-KZ"/>
        </w:rPr>
        <w:t>.</w:t>
      </w:r>
    </w:p>
    <w:p w:rsidR="006E2887" w:rsidRPr="006B5FDE" w:rsidRDefault="006E2887" w:rsidP="006E2887">
      <w:pPr>
        <w:widowControl w:val="0"/>
        <w:tabs>
          <w:tab w:val="num" w:pos="720"/>
        </w:tabs>
        <w:spacing w:after="0" w:line="288" w:lineRule="auto"/>
        <w:ind w:firstLine="709"/>
        <w:contextualSpacing/>
        <w:jc w:val="both"/>
        <w:rPr>
          <w:rFonts w:ascii="Times New Roman" w:hAnsi="Times New Roman"/>
          <w:iCs/>
          <w:sz w:val="28"/>
          <w:szCs w:val="28"/>
          <w:lang w:val="kk-KZ"/>
        </w:rPr>
      </w:pPr>
    </w:p>
    <w:p w:rsidR="005516DC" w:rsidRPr="006B5FDE" w:rsidRDefault="00E1624A" w:rsidP="006B5FDE">
      <w:pPr>
        <w:pStyle w:val="1"/>
        <w:spacing w:before="0" w:line="288" w:lineRule="auto"/>
        <w:contextualSpacing/>
        <w:jc w:val="center"/>
        <w:rPr>
          <w:rFonts w:ascii="Times New Roman" w:hAnsi="Times New Roman"/>
          <w:color w:val="0070C0"/>
          <w:lang w:val="kk-KZ"/>
        </w:rPr>
      </w:pPr>
      <w:bookmarkStart w:id="13" w:name="_Toc103698989"/>
      <w:bookmarkStart w:id="14" w:name="_Toc103377462"/>
      <w:r w:rsidRPr="006B5FDE">
        <w:rPr>
          <w:rFonts w:ascii="Times New Roman" w:hAnsi="Times New Roman"/>
          <w:color w:val="0070C0"/>
          <w:lang w:val="kk-KZ"/>
        </w:rPr>
        <w:t>ҰЛТТЫҚ ЖОБАЛАРДЫҢ/МЕМЛЕКЕТТІК БАҒДАРЛАМАЛАРДЫҢ ІСКЕ АСЫРЫЛУ ТИІМДІЛІГІН БАҒАЛАУ</w:t>
      </w:r>
      <w:bookmarkEnd w:id="13"/>
      <w:r w:rsidRPr="006B5FDE">
        <w:rPr>
          <w:rFonts w:ascii="Times New Roman" w:hAnsi="Times New Roman"/>
          <w:color w:val="0070C0"/>
          <w:lang w:val="kk-KZ"/>
        </w:rPr>
        <w:t xml:space="preserve"> </w:t>
      </w:r>
      <w:bookmarkEnd w:id="14"/>
    </w:p>
    <w:p w:rsidR="00B6037A" w:rsidRPr="006B5FDE" w:rsidRDefault="00B6037A" w:rsidP="006B5FDE">
      <w:pPr>
        <w:widowControl w:val="0"/>
        <w:spacing w:after="0" w:line="288" w:lineRule="auto"/>
        <w:ind w:firstLine="709"/>
        <w:contextualSpacing/>
        <w:jc w:val="both"/>
        <w:rPr>
          <w:rFonts w:ascii="Times New Roman" w:eastAsia="Times New Roman" w:hAnsi="Times New Roman"/>
          <w:color w:val="0070C0"/>
          <w:sz w:val="28"/>
          <w:szCs w:val="28"/>
          <w:lang w:val="kk-KZ" w:eastAsia="ru-RU"/>
        </w:rPr>
      </w:pPr>
    </w:p>
    <w:p w:rsidR="003649B4" w:rsidRPr="006B5FDE" w:rsidRDefault="003649B4"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2021 жыл мемлекеттік жоспарлау жүйесінің өзгеруімен: көрсеткіштер</w:t>
      </w:r>
      <w:r w:rsidR="009A3A87" w:rsidRPr="006B5FDE">
        <w:rPr>
          <w:rFonts w:ascii="Times New Roman" w:hAnsi="Times New Roman"/>
          <w:sz w:val="28"/>
          <w:szCs w:val="28"/>
          <w:lang w:val="kk-KZ"/>
        </w:rPr>
        <w:t>і</w:t>
      </w:r>
      <w:r w:rsidRPr="006B5FDE">
        <w:rPr>
          <w:rFonts w:ascii="Times New Roman" w:hAnsi="Times New Roman"/>
          <w:sz w:val="28"/>
          <w:szCs w:val="28"/>
          <w:lang w:val="kk-KZ"/>
        </w:rPr>
        <w:t xml:space="preserve"> мен индикаторлар</w:t>
      </w:r>
      <w:r w:rsidR="009A3A87" w:rsidRPr="006B5FDE">
        <w:rPr>
          <w:rFonts w:ascii="Times New Roman" w:hAnsi="Times New Roman"/>
          <w:sz w:val="28"/>
          <w:szCs w:val="28"/>
          <w:lang w:val="kk-KZ"/>
        </w:rPr>
        <w:t>ының</w:t>
      </w:r>
      <w:r w:rsidRPr="006B5FDE">
        <w:rPr>
          <w:rFonts w:ascii="Times New Roman" w:hAnsi="Times New Roman"/>
          <w:sz w:val="28"/>
          <w:szCs w:val="28"/>
          <w:lang w:val="kk-KZ"/>
        </w:rPr>
        <w:t xml:space="preserve"> саны көп мемлекеттік бағдарламалардан </w:t>
      </w:r>
      <w:r w:rsidRPr="006B5FDE">
        <w:rPr>
          <w:rFonts w:ascii="Times New Roman" w:hAnsi="Times New Roman"/>
          <w:b/>
          <w:bCs/>
          <w:sz w:val="28"/>
          <w:szCs w:val="28"/>
          <w:lang w:val="kk-KZ"/>
        </w:rPr>
        <w:t>ұлттық жобаларға көшумен</w:t>
      </w:r>
      <w:r w:rsidRPr="006B5FDE">
        <w:rPr>
          <w:rFonts w:ascii="Times New Roman" w:hAnsi="Times New Roman"/>
          <w:sz w:val="28"/>
          <w:szCs w:val="28"/>
          <w:lang w:val="kk-KZ"/>
        </w:rPr>
        <w:t xml:space="preserve"> </w:t>
      </w:r>
      <w:r w:rsidR="009A3A87" w:rsidRPr="006B5FDE">
        <w:rPr>
          <w:rFonts w:ascii="Times New Roman" w:hAnsi="Times New Roman"/>
          <w:sz w:val="28"/>
          <w:szCs w:val="28"/>
          <w:lang w:val="kk-KZ"/>
        </w:rPr>
        <w:t>байқалды</w:t>
      </w:r>
      <w:r w:rsidRPr="006B5FDE">
        <w:rPr>
          <w:rFonts w:ascii="Times New Roman" w:hAnsi="Times New Roman"/>
          <w:sz w:val="28"/>
          <w:szCs w:val="28"/>
          <w:lang w:val="kk-KZ"/>
        </w:rPr>
        <w:t xml:space="preserve">. Мәселен, 2021 жылдың қазан айынан бастап 10 ұлттық жобаны іске асыру басталды, олар басым бюджеттік қаржыландырумен қамтамасыз етілуі тиіс еді. </w:t>
      </w:r>
    </w:p>
    <w:p w:rsidR="003649B4" w:rsidRPr="006B5FDE" w:rsidRDefault="003649B4"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Іс жүзінде ұлттық жобаларды іске асыруға </w:t>
      </w:r>
      <w:r w:rsidRPr="006B5FDE">
        <w:rPr>
          <w:rFonts w:ascii="Times New Roman" w:hAnsi="Times New Roman"/>
          <w:iCs/>
          <w:sz w:val="28"/>
          <w:szCs w:val="24"/>
          <w:lang w:val="kk-KZ"/>
        </w:rPr>
        <w:t>(</w:t>
      </w:r>
      <w:r w:rsidRPr="006B5FDE">
        <w:rPr>
          <w:rFonts w:ascii="Times New Roman" w:hAnsi="Times New Roman"/>
          <w:i/>
          <w:iCs/>
          <w:sz w:val="24"/>
          <w:szCs w:val="24"/>
          <w:lang w:val="kk-KZ"/>
        </w:rPr>
        <w:t>«Қауіпсіз ел» ұлттық жобасын</w:t>
      </w:r>
      <w:r w:rsidR="009A3A87" w:rsidRPr="006B5FDE">
        <w:rPr>
          <w:rFonts w:ascii="Times New Roman" w:hAnsi="Times New Roman"/>
          <w:i/>
          <w:iCs/>
          <w:sz w:val="24"/>
          <w:szCs w:val="24"/>
          <w:lang w:val="kk-KZ"/>
        </w:rPr>
        <w:t>ан басқа</w:t>
      </w:r>
      <w:r w:rsidRPr="006B5FDE">
        <w:rPr>
          <w:rFonts w:ascii="Times New Roman" w:hAnsi="Times New Roman"/>
          <w:sz w:val="28"/>
          <w:szCs w:val="28"/>
          <w:lang w:val="kk-KZ"/>
        </w:rPr>
        <w:t xml:space="preserve">) </w:t>
      </w:r>
      <w:r w:rsidR="00587F97" w:rsidRPr="006B5FDE">
        <w:rPr>
          <w:rFonts w:ascii="Times New Roman" w:hAnsi="Times New Roman"/>
          <w:sz w:val="28"/>
          <w:szCs w:val="28"/>
          <w:lang w:val="kk-KZ"/>
        </w:rPr>
        <w:t>3,1 трлн</w:t>
      </w:r>
      <w:r w:rsidRPr="006B5FDE">
        <w:rPr>
          <w:rFonts w:ascii="Times New Roman" w:hAnsi="Times New Roman"/>
          <w:sz w:val="28"/>
          <w:szCs w:val="28"/>
          <w:lang w:val="kk-KZ"/>
        </w:rPr>
        <w:t xml:space="preserve"> теңге бөлінді, олар бойынша атқарылуы 101,9%-ын немесе нақты (</w:t>
      </w:r>
      <w:r w:rsidRPr="006B5FDE">
        <w:rPr>
          <w:rFonts w:ascii="Times New Roman" w:hAnsi="Times New Roman"/>
          <w:i/>
          <w:iCs/>
          <w:sz w:val="24"/>
          <w:szCs w:val="24"/>
          <w:lang w:val="kk-KZ"/>
        </w:rPr>
        <w:t>бастапқыда мәлімделген</w:t>
      </w:r>
      <w:r w:rsidRPr="006B5FDE">
        <w:rPr>
          <w:rFonts w:ascii="Times New Roman" w:hAnsi="Times New Roman"/>
          <w:iCs/>
          <w:sz w:val="28"/>
          <w:szCs w:val="24"/>
          <w:lang w:val="kk-KZ"/>
        </w:rPr>
        <w:t>)</w:t>
      </w:r>
      <w:r w:rsidRPr="006B5FDE">
        <w:rPr>
          <w:rFonts w:ascii="Times New Roman" w:hAnsi="Times New Roman"/>
          <w:sz w:val="28"/>
          <w:szCs w:val="28"/>
          <w:lang w:val="kk-KZ"/>
        </w:rPr>
        <w:t xml:space="preserve"> қажеттіліктің 53,7%-ын құрады. Бөлінген қаражаттың 28%-дан астамы республикалық бюджетке тиесілі.</w:t>
      </w:r>
    </w:p>
    <w:p w:rsidR="00627F67" w:rsidRPr="006B5FDE" w:rsidRDefault="00627F67"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Жедел талдау нәтижелері көрсеткендей, мемлекеттік бағдарламаларды ұлттық жобаларға </w:t>
      </w:r>
      <w:r w:rsidRPr="006B5FDE">
        <w:rPr>
          <w:rFonts w:ascii="Times New Roman" w:hAnsi="Times New Roman"/>
          <w:b/>
          <w:bCs/>
          <w:sz w:val="28"/>
          <w:szCs w:val="28"/>
          <w:lang w:val="kk-KZ"/>
        </w:rPr>
        <w:t>толыққанды қайта форматтау</w:t>
      </w:r>
      <w:r w:rsidRPr="006B5FDE">
        <w:rPr>
          <w:rFonts w:ascii="Times New Roman" w:hAnsi="Times New Roman"/>
          <w:sz w:val="28"/>
          <w:szCs w:val="28"/>
          <w:lang w:val="kk-KZ"/>
        </w:rPr>
        <w:t xml:space="preserve"> іс жүзінде </w:t>
      </w:r>
      <w:r w:rsidRPr="006B5FDE">
        <w:rPr>
          <w:rFonts w:ascii="Times New Roman" w:hAnsi="Times New Roman"/>
          <w:b/>
          <w:bCs/>
          <w:sz w:val="28"/>
          <w:szCs w:val="28"/>
          <w:lang w:val="kk-KZ"/>
        </w:rPr>
        <w:t>жасалған жоқ</w:t>
      </w:r>
      <w:r w:rsidRPr="006B5FDE">
        <w:rPr>
          <w:rFonts w:ascii="Times New Roman" w:hAnsi="Times New Roman"/>
          <w:sz w:val="28"/>
          <w:szCs w:val="28"/>
          <w:lang w:val="kk-KZ"/>
        </w:rPr>
        <w:t>.</w:t>
      </w:r>
    </w:p>
    <w:p w:rsidR="00627F67" w:rsidRPr="006B5FDE" w:rsidRDefault="00627F67"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Есепті кезеңде ұлттық жобаларды іске асырудың басталуымен қатар (</w:t>
      </w:r>
      <w:r w:rsidRPr="006B5FDE">
        <w:rPr>
          <w:rFonts w:ascii="Times New Roman" w:hAnsi="Times New Roman"/>
          <w:i/>
          <w:iCs/>
          <w:sz w:val="24"/>
          <w:szCs w:val="24"/>
          <w:lang w:val="kk-KZ"/>
        </w:rPr>
        <w:t>2021 жылғы қазаннан бастап</w:t>
      </w:r>
      <w:r w:rsidRPr="006B5FDE">
        <w:rPr>
          <w:rFonts w:ascii="Times New Roman" w:hAnsi="Times New Roman"/>
          <w:iCs/>
          <w:sz w:val="28"/>
          <w:szCs w:val="24"/>
          <w:lang w:val="kk-KZ"/>
        </w:rPr>
        <w:t>)</w:t>
      </w:r>
      <w:r w:rsidRPr="006B5FDE">
        <w:rPr>
          <w:rFonts w:ascii="Times New Roman" w:hAnsi="Times New Roman"/>
          <w:sz w:val="28"/>
          <w:szCs w:val="28"/>
          <w:lang w:val="kk-KZ"/>
        </w:rPr>
        <w:t xml:space="preserve"> </w:t>
      </w:r>
      <w:r w:rsidRPr="006B5FDE">
        <w:rPr>
          <w:rFonts w:ascii="Times New Roman" w:hAnsi="Times New Roman"/>
          <w:b/>
          <w:sz w:val="28"/>
          <w:szCs w:val="28"/>
          <w:u w:val="single"/>
          <w:lang w:val="kk-KZ"/>
        </w:rPr>
        <w:t>11</w:t>
      </w:r>
      <w:r w:rsidRPr="006B5FDE">
        <w:rPr>
          <w:rFonts w:ascii="Times New Roman" w:hAnsi="Times New Roman"/>
          <w:sz w:val="28"/>
          <w:szCs w:val="28"/>
          <w:lang w:val="kk-KZ"/>
        </w:rPr>
        <w:t xml:space="preserve"> мемлекеттік бағдарламаны қаржыландыру жалғастырылды (</w:t>
      </w:r>
      <w:r w:rsidRPr="006B5FDE">
        <w:rPr>
          <w:rFonts w:ascii="Times New Roman" w:hAnsi="Times New Roman"/>
          <w:i/>
          <w:iCs/>
          <w:sz w:val="24"/>
          <w:szCs w:val="24"/>
          <w:lang w:val="kk-KZ"/>
        </w:rPr>
        <w:t xml:space="preserve">95,7% деңгейінде орындалумен 3,4 </w:t>
      </w:r>
      <w:r w:rsidR="00587F97" w:rsidRPr="006B5FDE">
        <w:rPr>
          <w:rFonts w:ascii="Times New Roman" w:hAnsi="Times New Roman"/>
          <w:i/>
          <w:iCs/>
          <w:sz w:val="24"/>
          <w:szCs w:val="24"/>
          <w:lang w:val="kk-KZ"/>
        </w:rPr>
        <w:t>трлн</w:t>
      </w:r>
      <w:r w:rsidRPr="006B5FDE">
        <w:rPr>
          <w:rFonts w:ascii="Times New Roman" w:hAnsi="Times New Roman"/>
          <w:i/>
          <w:iCs/>
          <w:sz w:val="24"/>
          <w:szCs w:val="24"/>
          <w:lang w:val="kk-KZ"/>
        </w:rPr>
        <w:t xml:space="preserve"> теңге</w:t>
      </w:r>
      <w:r w:rsidRPr="006B5FDE">
        <w:rPr>
          <w:rFonts w:ascii="Times New Roman" w:hAnsi="Times New Roman"/>
          <w:sz w:val="28"/>
          <w:szCs w:val="28"/>
          <w:lang w:val="kk-KZ"/>
        </w:rPr>
        <w:t>).</w:t>
      </w:r>
    </w:p>
    <w:p w:rsidR="00627F67" w:rsidRPr="006B5FDE" w:rsidRDefault="00627F67"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Мемлекет басшысының </w:t>
      </w:r>
      <w:r w:rsidRPr="006B5FDE">
        <w:rPr>
          <w:rFonts w:ascii="Times New Roman" w:hAnsi="Times New Roman"/>
          <w:b/>
          <w:bCs/>
          <w:sz w:val="28"/>
          <w:szCs w:val="28"/>
          <w:lang w:val="kk-KZ"/>
        </w:rPr>
        <w:t>барлық азаматтарға түсінікті</w:t>
      </w:r>
      <w:r w:rsidRPr="006B5FDE">
        <w:rPr>
          <w:rFonts w:ascii="Times New Roman" w:hAnsi="Times New Roman"/>
          <w:sz w:val="28"/>
          <w:szCs w:val="28"/>
          <w:lang w:val="kk-KZ"/>
        </w:rPr>
        <w:t xml:space="preserve"> </w:t>
      </w:r>
      <w:r w:rsidRPr="006B5FDE">
        <w:rPr>
          <w:rFonts w:ascii="Times New Roman" w:hAnsi="Times New Roman"/>
          <w:b/>
          <w:bCs/>
          <w:sz w:val="28"/>
          <w:szCs w:val="28"/>
          <w:lang w:val="kk-KZ"/>
        </w:rPr>
        <w:t>ықшам</w:t>
      </w:r>
      <w:r w:rsidRPr="006B5FDE">
        <w:rPr>
          <w:rFonts w:ascii="Times New Roman" w:hAnsi="Times New Roman"/>
          <w:sz w:val="28"/>
          <w:szCs w:val="28"/>
          <w:lang w:val="kk-KZ"/>
        </w:rPr>
        <w:t xml:space="preserve"> ұлттық жобалар (</w:t>
      </w:r>
      <w:r w:rsidRPr="006B5FDE">
        <w:rPr>
          <w:rFonts w:ascii="Times New Roman" w:hAnsi="Times New Roman"/>
          <w:i/>
          <w:iCs/>
          <w:sz w:val="24"/>
          <w:szCs w:val="24"/>
          <w:lang w:val="kk-KZ"/>
        </w:rPr>
        <w:t>көрсеткіштері мен индикаторларының саны аз</w:t>
      </w:r>
      <w:r w:rsidRPr="006B5FDE">
        <w:rPr>
          <w:rFonts w:ascii="Times New Roman" w:hAnsi="Times New Roman"/>
          <w:sz w:val="28"/>
          <w:szCs w:val="28"/>
          <w:lang w:val="kk-KZ"/>
        </w:rPr>
        <w:t>) форматына көшу бойынша қойған міндеттеріне іс жүзінде қол жеткізілмегенін атап өткен жөн. Әзірленген ұлттық жобалардың ауқымдылығы, жекелеген іс-шаралардың мемлекеттік бағдарламалардың іс-шараларымен қайталануы байқалады.</w:t>
      </w:r>
    </w:p>
    <w:p w:rsidR="00627F67" w:rsidRPr="006B5FDE" w:rsidRDefault="00627F67" w:rsidP="006B5FDE">
      <w:pPr>
        <w:widowControl w:val="0"/>
        <w:autoSpaceDE w:val="0"/>
        <w:autoSpaceDN w:val="0"/>
        <w:adjustRightInd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Бұл бағытта, еліміздің Президенті атап өткендей, мақсат қою ретінде </w:t>
      </w:r>
      <w:r w:rsidRPr="006B5FDE">
        <w:rPr>
          <w:rFonts w:ascii="Times New Roman" w:hAnsi="Times New Roman"/>
          <w:b/>
          <w:bCs/>
          <w:sz w:val="28"/>
          <w:szCs w:val="28"/>
          <w:lang w:val="kk-KZ"/>
        </w:rPr>
        <w:t>процестің нәтижесінің үстемдігін</w:t>
      </w:r>
      <w:r w:rsidRPr="006B5FDE">
        <w:rPr>
          <w:rFonts w:ascii="Times New Roman" w:hAnsi="Times New Roman"/>
          <w:sz w:val="28"/>
          <w:szCs w:val="28"/>
          <w:lang w:val="kk-KZ"/>
        </w:rPr>
        <w:t xml:space="preserve"> анықтау керек. Мемлекеттік жоспарлау жүйесі барлық кезеңдерде (</w:t>
      </w:r>
      <w:r w:rsidRPr="006B5FDE">
        <w:rPr>
          <w:rFonts w:ascii="Times New Roman" w:hAnsi="Times New Roman"/>
          <w:i/>
          <w:iCs/>
          <w:sz w:val="24"/>
          <w:szCs w:val="24"/>
          <w:lang w:val="kk-KZ"/>
        </w:rPr>
        <w:t>жоспарлау, орындау, бағалау</w:t>
      </w:r>
      <w:r w:rsidRPr="006B5FDE">
        <w:rPr>
          <w:rFonts w:ascii="Times New Roman" w:hAnsi="Times New Roman"/>
          <w:sz w:val="28"/>
          <w:szCs w:val="28"/>
          <w:lang w:val="kk-KZ"/>
        </w:rPr>
        <w:t>) жеке сектор мен қоғамды толыққанды әріптестер ретінде тарта отырып, барлық адами ресурстарды жұмылдыруды қамтамасыз етуі тиіс.</w:t>
      </w:r>
    </w:p>
    <w:p w:rsidR="003649B4" w:rsidRPr="006B5FDE" w:rsidRDefault="00627F67" w:rsidP="006B5FDE">
      <w:pPr>
        <w:widowControl w:val="0"/>
        <w:spacing w:after="0" w:line="288" w:lineRule="auto"/>
        <w:ind w:firstLine="709"/>
        <w:contextualSpacing/>
        <w:jc w:val="both"/>
        <w:rPr>
          <w:rFonts w:ascii="Times New Roman" w:eastAsia="Times New Roman" w:hAnsi="Times New Roman"/>
          <w:sz w:val="28"/>
          <w:szCs w:val="28"/>
          <w:lang w:val="kk-KZ" w:eastAsia="ru-RU"/>
        </w:rPr>
      </w:pPr>
      <w:r w:rsidRPr="006B5FDE">
        <w:rPr>
          <w:rFonts w:ascii="Times New Roman" w:hAnsi="Times New Roman"/>
          <w:sz w:val="28"/>
          <w:szCs w:val="28"/>
          <w:lang w:val="kk-KZ"/>
        </w:rPr>
        <w:t>Есеп комитеті бұрын атап өткен, шығындар қайтарымының жеткіліксіз жоғары деңгейіне ықпал ететін факторлар бұрынғысынша өзекті болып қалуда:</w:t>
      </w:r>
    </w:p>
    <w:p w:rsidR="006B5FDE" w:rsidRPr="006B5FDE" w:rsidRDefault="005516DC" w:rsidP="00876576">
      <w:pPr>
        <w:widowControl w:val="0"/>
        <w:autoSpaceDE w:val="0"/>
        <w:autoSpaceDN w:val="0"/>
        <w:adjustRightInd w:val="0"/>
        <w:spacing w:after="0" w:line="288" w:lineRule="auto"/>
        <w:ind w:firstLine="709"/>
        <w:contextualSpacing/>
        <w:jc w:val="both"/>
        <w:rPr>
          <w:rFonts w:ascii="Times New Roman" w:hAnsi="Times New Roman"/>
          <w:color w:val="000000"/>
          <w:sz w:val="28"/>
          <w:szCs w:val="28"/>
          <w:lang w:val="kk-KZ"/>
        </w:rPr>
      </w:pPr>
      <w:r w:rsidRPr="006B5FDE">
        <w:rPr>
          <w:rFonts w:ascii="Times New Roman" w:hAnsi="Times New Roman"/>
          <w:color w:val="000000"/>
          <w:sz w:val="28"/>
          <w:szCs w:val="28"/>
          <w:lang w:val="kk-KZ"/>
        </w:rPr>
        <w:t xml:space="preserve">1. </w:t>
      </w:r>
      <w:r w:rsidR="00627F67" w:rsidRPr="006B5FDE">
        <w:rPr>
          <w:rFonts w:ascii="Times New Roman" w:hAnsi="Times New Roman"/>
          <w:sz w:val="28"/>
          <w:szCs w:val="28"/>
          <w:lang w:val="kk-KZ"/>
        </w:rPr>
        <w:t xml:space="preserve">мемлекеттік органдардың өздеріне жүктелген міндеттерді орындау бойынша күнделікті қызметін сипаттайтын ағымдағы іс-шараларға республикалық бюджет шығыстарын жоспарлау, бұл </w:t>
      </w:r>
      <w:r w:rsidR="00627F67" w:rsidRPr="006B5FDE">
        <w:rPr>
          <w:rFonts w:ascii="Times New Roman" w:hAnsi="Times New Roman"/>
          <w:b/>
          <w:bCs/>
          <w:sz w:val="28"/>
          <w:szCs w:val="28"/>
          <w:lang w:val="kk-KZ"/>
        </w:rPr>
        <w:t>қосылған құны жоғары экономиканың</w:t>
      </w:r>
      <w:r w:rsidR="00627F67" w:rsidRPr="006B5FDE">
        <w:rPr>
          <w:rFonts w:ascii="Times New Roman" w:hAnsi="Times New Roman"/>
          <w:sz w:val="28"/>
          <w:szCs w:val="28"/>
          <w:lang w:val="kk-KZ"/>
        </w:rPr>
        <w:t xml:space="preserve"> базалық және серпінді бағыттарында жобалардың туындауына ықпал етпейді</w:t>
      </w:r>
      <w:r w:rsidRPr="006B5FDE">
        <w:rPr>
          <w:rFonts w:ascii="Times New Roman" w:hAnsi="Times New Roman"/>
          <w:color w:val="000000"/>
          <w:sz w:val="28"/>
          <w:szCs w:val="28"/>
          <w:lang w:val="kk-KZ"/>
        </w:rPr>
        <w:t xml:space="preserve">; </w:t>
      </w:r>
    </w:p>
    <w:p w:rsidR="005516DC" w:rsidRPr="006B5FDE" w:rsidRDefault="005516DC" w:rsidP="006B5FDE">
      <w:pPr>
        <w:widowControl w:val="0"/>
        <w:autoSpaceDE w:val="0"/>
        <w:autoSpaceDN w:val="0"/>
        <w:adjustRightInd w:val="0"/>
        <w:spacing w:after="0" w:line="288" w:lineRule="auto"/>
        <w:ind w:firstLine="709"/>
        <w:contextualSpacing/>
        <w:jc w:val="both"/>
        <w:rPr>
          <w:rFonts w:ascii="Times New Roman" w:hAnsi="Times New Roman"/>
          <w:color w:val="000000"/>
          <w:sz w:val="28"/>
          <w:szCs w:val="28"/>
          <w:lang w:val="kk-KZ"/>
        </w:rPr>
      </w:pPr>
      <w:r w:rsidRPr="006B5FDE">
        <w:rPr>
          <w:rFonts w:ascii="Times New Roman" w:hAnsi="Times New Roman"/>
          <w:color w:val="000000"/>
          <w:sz w:val="28"/>
          <w:szCs w:val="28"/>
          <w:lang w:val="kk-KZ"/>
        </w:rPr>
        <w:t xml:space="preserve">2. </w:t>
      </w:r>
      <w:r w:rsidR="002E7DB7" w:rsidRPr="006B5FDE">
        <w:rPr>
          <w:rFonts w:ascii="Times New Roman" w:hAnsi="Times New Roman"/>
          <w:sz w:val="28"/>
          <w:szCs w:val="28"/>
          <w:lang w:val="kk-KZ"/>
        </w:rPr>
        <w:t xml:space="preserve">мемлекеттік қолдау шараларын іске асыруда көптеген түзетулердің жасалуы және сабақтастықтың болмауы, соның салдарынан мемлекеттік бағдарламалар </w:t>
      </w:r>
      <w:r w:rsidR="002E7DB7" w:rsidRPr="006B5FDE">
        <w:rPr>
          <w:rFonts w:ascii="Times New Roman" w:hAnsi="Times New Roman"/>
          <w:b/>
          <w:bCs/>
          <w:sz w:val="28"/>
          <w:szCs w:val="28"/>
          <w:lang w:val="kk-KZ"/>
        </w:rPr>
        <w:t>мақсатты басқарудың формальды құралына</w:t>
      </w:r>
      <w:r w:rsidR="002E7DB7" w:rsidRPr="006B5FDE">
        <w:rPr>
          <w:rFonts w:ascii="Times New Roman" w:hAnsi="Times New Roman"/>
          <w:sz w:val="28"/>
          <w:szCs w:val="28"/>
          <w:lang w:val="kk-KZ"/>
        </w:rPr>
        <w:t xml:space="preserve"> айналды</w:t>
      </w:r>
      <w:r w:rsidRPr="006B5FDE">
        <w:rPr>
          <w:rFonts w:ascii="Times New Roman" w:hAnsi="Times New Roman"/>
          <w:color w:val="000000"/>
          <w:sz w:val="28"/>
          <w:szCs w:val="28"/>
          <w:lang w:val="kk-KZ"/>
        </w:rPr>
        <w:t xml:space="preserve">; </w:t>
      </w:r>
    </w:p>
    <w:p w:rsidR="005516DC" w:rsidRPr="006B5FDE" w:rsidRDefault="005516DC" w:rsidP="006B5FDE">
      <w:pPr>
        <w:widowControl w:val="0"/>
        <w:autoSpaceDE w:val="0"/>
        <w:autoSpaceDN w:val="0"/>
        <w:adjustRightInd w:val="0"/>
        <w:spacing w:after="0" w:line="288" w:lineRule="auto"/>
        <w:ind w:firstLine="709"/>
        <w:contextualSpacing/>
        <w:jc w:val="both"/>
        <w:rPr>
          <w:rFonts w:ascii="Times New Roman" w:hAnsi="Times New Roman"/>
          <w:color w:val="000000"/>
          <w:sz w:val="28"/>
          <w:szCs w:val="28"/>
          <w:lang w:val="kk-KZ"/>
        </w:rPr>
      </w:pPr>
      <w:r w:rsidRPr="006B5FDE">
        <w:rPr>
          <w:rFonts w:ascii="Times New Roman" w:hAnsi="Times New Roman"/>
          <w:color w:val="000000"/>
          <w:sz w:val="28"/>
          <w:szCs w:val="28"/>
          <w:lang w:val="kk-KZ"/>
        </w:rPr>
        <w:t xml:space="preserve">3. </w:t>
      </w:r>
      <w:r w:rsidR="002E7DB7" w:rsidRPr="006B5FDE">
        <w:rPr>
          <w:rFonts w:ascii="Times New Roman" w:hAnsi="Times New Roman"/>
          <w:sz w:val="28"/>
          <w:szCs w:val="28"/>
          <w:lang w:val="kk-KZ"/>
        </w:rPr>
        <w:t>даму басымдықтарының дұрыс белгіленбеуі, бұл қаржы ресурстарының шектеулілігі жағдайында бюджеттік мүмкіндіктерге байланысты нысаналы индикаторлардың, нәтижелер көрсеткіштерінің жоспарлы мәндерін қысқартуға әкеп соғады</w:t>
      </w:r>
      <w:r w:rsidRPr="006B5FDE">
        <w:rPr>
          <w:rFonts w:ascii="Times New Roman" w:hAnsi="Times New Roman"/>
          <w:color w:val="000000"/>
          <w:sz w:val="28"/>
          <w:szCs w:val="28"/>
          <w:lang w:val="kk-KZ"/>
        </w:rPr>
        <w:t xml:space="preserve">; </w:t>
      </w:r>
    </w:p>
    <w:p w:rsidR="00E35AC0" w:rsidRPr="006B5FDE" w:rsidRDefault="005516DC" w:rsidP="006B5FDE">
      <w:pPr>
        <w:widowControl w:val="0"/>
        <w:autoSpaceDE w:val="0"/>
        <w:autoSpaceDN w:val="0"/>
        <w:adjustRightInd w:val="0"/>
        <w:spacing w:after="0" w:line="288" w:lineRule="auto"/>
        <w:ind w:firstLine="709"/>
        <w:contextualSpacing/>
        <w:jc w:val="both"/>
        <w:rPr>
          <w:rFonts w:ascii="Times New Roman" w:hAnsi="Times New Roman"/>
          <w:color w:val="000000"/>
          <w:sz w:val="28"/>
          <w:szCs w:val="28"/>
          <w:lang w:val="kk-KZ"/>
        </w:rPr>
      </w:pPr>
      <w:r w:rsidRPr="006B5FDE">
        <w:rPr>
          <w:rFonts w:ascii="Times New Roman" w:hAnsi="Times New Roman"/>
          <w:color w:val="000000"/>
          <w:sz w:val="28"/>
          <w:szCs w:val="28"/>
          <w:lang w:val="kk-KZ"/>
        </w:rPr>
        <w:t xml:space="preserve">4. </w:t>
      </w:r>
      <w:r w:rsidR="004431FF" w:rsidRPr="006B5FDE">
        <w:rPr>
          <w:rFonts w:ascii="Times New Roman" w:hAnsi="Times New Roman"/>
          <w:sz w:val="28"/>
          <w:szCs w:val="28"/>
          <w:lang w:val="kk-KZ"/>
        </w:rPr>
        <w:t>бағдарламалық құжаттың өзін іске асырудың қорытындысы болып табылмайтын</w:t>
      </w:r>
      <w:r w:rsidR="002E7DB7" w:rsidRPr="006B5FDE">
        <w:rPr>
          <w:rFonts w:ascii="Times New Roman" w:hAnsi="Times New Roman"/>
          <w:sz w:val="28"/>
          <w:szCs w:val="28"/>
          <w:lang w:val="kk-KZ"/>
        </w:rPr>
        <w:t xml:space="preserve"> сыртқы да, ішкі де факторлар әсер ететін индикаторлар ретінде елдің негізгі макроэкономикалық көрсеткіштерін (</w:t>
      </w:r>
      <w:r w:rsidR="002E7DB7" w:rsidRPr="006B5FDE">
        <w:rPr>
          <w:rFonts w:ascii="Times New Roman" w:hAnsi="Times New Roman"/>
          <w:i/>
          <w:iCs/>
          <w:sz w:val="24"/>
          <w:szCs w:val="24"/>
          <w:lang w:val="kk-KZ"/>
        </w:rPr>
        <w:t>ЖІӨ-нің, еңбек өнімділігінің өсуі, рейтингтегі жақсарту, жұмыссыздықтың төмендеуі, экономиканың шикізаттық емес секторының, шикізаттық емес экспорттың өсуі</w:t>
      </w:r>
      <w:r w:rsidR="002E7DB7" w:rsidRPr="006B5FDE">
        <w:rPr>
          <w:rFonts w:ascii="Times New Roman" w:hAnsi="Times New Roman"/>
          <w:sz w:val="28"/>
          <w:szCs w:val="28"/>
          <w:lang w:val="kk-KZ"/>
        </w:rPr>
        <w:t>) бекіту</w:t>
      </w:r>
      <w:r w:rsidR="00263970" w:rsidRPr="006B5FDE">
        <w:rPr>
          <w:rFonts w:ascii="Times New Roman" w:hAnsi="Times New Roman"/>
          <w:color w:val="000000"/>
          <w:sz w:val="28"/>
          <w:szCs w:val="28"/>
          <w:lang w:val="kk-KZ"/>
        </w:rPr>
        <w:t xml:space="preserve">. </w:t>
      </w:r>
    </w:p>
    <w:p w:rsidR="009A7DF8" w:rsidRPr="006B5FDE" w:rsidRDefault="002E7DB7" w:rsidP="006B5FDE">
      <w:pPr>
        <w:widowControl w:val="0"/>
        <w:autoSpaceDE w:val="0"/>
        <w:autoSpaceDN w:val="0"/>
        <w:adjustRightInd w:val="0"/>
        <w:spacing w:after="0" w:line="288" w:lineRule="auto"/>
        <w:ind w:firstLine="709"/>
        <w:contextualSpacing/>
        <w:jc w:val="both"/>
        <w:rPr>
          <w:rFonts w:ascii="Times New Roman" w:hAnsi="Times New Roman"/>
          <w:color w:val="000000"/>
          <w:sz w:val="28"/>
          <w:szCs w:val="28"/>
          <w:lang w:val="kk-KZ"/>
        </w:rPr>
      </w:pPr>
      <w:r w:rsidRPr="006B5FDE">
        <w:rPr>
          <w:rFonts w:ascii="Times New Roman" w:hAnsi="Times New Roman"/>
          <w:sz w:val="28"/>
          <w:szCs w:val="28"/>
          <w:lang w:val="kk-KZ"/>
        </w:rPr>
        <w:t xml:space="preserve">Нәтижесінде </w:t>
      </w:r>
      <w:r w:rsidRPr="006B5FDE">
        <w:rPr>
          <w:rFonts w:ascii="Times New Roman" w:hAnsi="Times New Roman"/>
          <w:b/>
          <w:sz w:val="28"/>
          <w:szCs w:val="28"/>
          <w:lang w:val="kk-KZ"/>
        </w:rPr>
        <w:t>мемлекеттік бағдарламаны іске асырудың әсері</w:t>
      </w:r>
      <w:r w:rsidRPr="006B5FDE">
        <w:rPr>
          <w:rFonts w:ascii="Times New Roman" w:hAnsi="Times New Roman"/>
          <w:sz w:val="28"/>
          <w:szCs w:val="28"/>
          <w:lang w:val="kk-KZ"/>
        </w:rPr>
        <w:t xml:space="preserve"> нақты бағдарламалық құжатты іске асыру кезінде қабылданған шаралардың нақты үлесін ескермей, </w:t>
      </w:r>
      <w:r w:rsidRPr="006B5FDE">
        <w:rPr>
          <w:rFonts w:ascii="Times New Roman" w:hAnsi="Times New Roman"/>
          <w:b/>
          <w:sz w:val="28"/>
          <w:szCs w:val="28"/>
          <w:lang w:val="kk-KZ"/>
        </w:rPr>
        <w:t>экономиканың барлық саласының өсуі</w:t>
      </w:r>
      <w:r w:rsidRPr="006B5FDE">
        <w:rPr>
          <w:rFonts w:ascii="Times New Roman" w:hAnsi="Times New Roman"/>
          <w:sz w:val="28"/>
          <w:szCs w:val="28"/>
          <w:lang w:val="kk-KZ"/>
        </w:rPr>
        <w:t xml:space="preserve"> және әлеуметтік саланың дамуы </w:t>
      </w:r>
      <w:r w:rsidRPr="006B5FDE">
        <w:rPr>
          <w:rFonts w:ascii="Times New Roman" w:hAnsi="Times New Roman"/>
          <w:b/>
          <w:sz w:val="28"/>
          <w:szCs w:val="28"/>
          <w:lang w:val="kk-KZ"/>
        </w:rPr>
        <w:t>бойынша бағаланады</w:t>
      </w:r>
      <w:r w:rsidR="009A7DF8" w:rsidRPr="006B5FDE">
        <w:rPr>
          <w:rFonts w:ascii="Times New Roman" w:hAnsi="Times New Roman"/>
          <w:color w:val="000000"/>
          <w:sz w:val="28"/>
          <w:szCs w:val="28"/>
          <w:lang w:val="kk-KZ"/>
        </w:rPr>
        <w:t xml:space="preserve">. </w:t>
      </w:r>
    </w:p>
    <w:p w:rsidR="005516DC" w:rsidRPr="006B5FDE" w:rsidRDefault="002E7DB7" w:rsidP="006B5FDE">
      <w:pPr>
        <w:widowControl w:val="0"/>
        <w:autoSpaceDE w:val="0"/>
        <w:autoSpaceDN w:val="0"/>
        <w:adjustRightInd w:val="0"/>
        <w:spacing w:after="0" w:line="288" w:lineRule="auto"/>
        <w:ind w:firstLine="709"/>
        <w:contextualSpacing/>
        <w:jc w:val="both"/>
        <w:rPr>
          <w:rFonts w:ascii="Times New Roman" w:hAnsi="Times New Roman"/>
          <w:color w:val="000000"/>
          <w:sz w:val="28"/>
          <w:szCs w:val="28"/>
          <w:lang w:val="kk-KZ"/>
        </w:rPr>
      </w:pPr>
      <w:r w:rsidRPr="006B5FDE">
        <w:rPr>
          <w:rFonts w:ascii="Times New Roman" w:hAnsi="Times New Roman"/>
          <w:sz w:val="28"/>
          <w:szCs w:val="28"/>
          <w:lang w:val="kk-KZ"/>
        </w:rPr>
        <w:t xml:space="preserve">Осылайша, </w:t>
      </w:r>
      <w:r w:rsidRPr="006B5FDE">
        <w:rPr>
          <w:rFonts w:ascii="Times New Roman" w:hAnsi="Times New Roman"/>
          <w:b/>
          <w:bCs/>
          <w:sz w:val="28"/>
          <w:szCs w:val="28"/>
          <w:lang w:val="kk-KZ"/>
        </w:rPr>
        <w:t>бюджеттің бағдарламалық-нысаналы бағытталуы толық көлемде қамтамасыз етілмейді,</w:t>
      </w:r>
      <w:r w:rsidRPr="006B5FDE">
        <w:rPr>
          <w:rFonts w:ascii="Times New Roman" w:hAnsi="Times New Roman"/>
          <w:sz w:val="28"/>
          <w:szCs w:val="28"/>
          <w:lang w:val="kk-KZ"/>
        </w:rPr>
        <w:t xml:space="preserve"> сондай-ақ экономиканың тиісті салаларын дамытуға елеулі мультипликативтік әсерге қол жеткізілмейді</w:t>
      </w:r>
      <w:r w:rsidR="005516DC" w:rsidRPr="006B5FDE">
        <w:rPr>
          <w:rFonts w:ascii="Times New Roman" w:hAnsi="Times New Roman"/>
          <w:color w:val="000000"/>
          <w:sz w:val="28"/>
          <w:szCs w:val="28"/>
          <w:lang w:val="kk-KZ"/>
        </w:rPr>
        <w:t xml:space="preserve">. </w:t>
      </w:r>
      <w:bookmarkStart w:id="15" w:name="_Toc72925250"/>
      <w:bookmarkStart w:id="16" w:name="_Toc72925309"/>
      <w:bookmarkStart w:id="17" w:name="_Toc72925363"/>
      <w:bookmarkStart w:id="18" w:name="_Toc102421972"/>
      <w:bookmarkStart w:id="19" w:name="_Toc102474714"/>
      <w:bookmarkStart w:id="20" w:name="_Toc102495821"/>
      <w:bookmarkStart w:id="21" w:name="_Toc102679409"/>
      <w:bookmarkStart w:id="22" w:name="_Toc102722180"/>
      <w:bookmarkStart w:id="23" w:name="_Toc102732283"/>
    </w:p>
    <w:p w:rsidR="002A0651" w:rsidRPr="006B5FDE" w:rsidRDefault="002A0651" w:rsidP="006B5FDE">
      <w:pPr>
        <w:widowControl w:val="0"/>
        <w:autoSpaceDE w:val="0"/>
        <w:autoSpaceDN w:val="0"/>
        <w:adjustRightInd w:val="0"/>
        <w:spacing w:after="0" w:line="288" w:lineRule="auto"/>
        <w:ind w:firstLine="709"/>
        <w:contextualSpacing/>
        <w:jc w:val="both"/>
        <w:rPr>
          <w:rFonts w:ascii="Times New Roman" w:hAnsi="Times New Roman"/>
          <w:color w:val="000000"/>
          <w:sz w:val="28"/>
          <w:szCs w:val="28"/>
          <w:lang w:val="kk-KZ"/>
        </w:rPr>
      </w:pPr>
    </w:p>
    <w:p w:rsidR="005516DC" w:rsidRPr="006B5FDE" w:rsidRDefault="0037489B" w:rsidP="006B5FDE">
      <w:pPr>
        <w:pStyle w:val="1"/>
        <w:spacing w:before="0" w:line="288" w:lineRule="auto"/>
        <w:contextualSpacing/>
        <w:jc w:val="center"/>
        <w:rPr>
          <w:rFonts w:ascii="Times New Roman" w:hAnsi="Times New Roman"/>
          <w:color w:val="0070C0"/>
          <w:lang w:val="kk-KZ"/>
        </w:rPr>
      </w:pPr>
      <w:bookmarkStart w:id="24" w:name="_Toc103698990"/>
      <w:bookmarkStart w:id="25" w:name="_Toc103377463"/>
      <w:bookmarkEnd w:id="15"/>
      <w:bookmarkEnd w:id="16"/>
      <w:bookmarkEnd w:id="17"/>
      <w:bookmarkEnd w:id="18"/>
      <w:bookmarkEnd w:id="19"/>
      <w:bookmarkEnd w:id="20"/>
      <w:bookmarkEnd w:id="21"/>
      <w:bookmarkEnd w:id="22"/>
      <w:bookmarkEnd w:id="23"/>
      <w:r w:rsidRPr="006B5FDE">
        <w:rPr>
          <w:rFonts w:ascii="Times New Roman" w:hAnsi="Times New Roman"/>
          <w:color w:val="0070C0"/>
          <w:lang w:val="kk-KZ"/>
        </w:rPr>
        <w:t xml:space="preserve">МЕМЛЕКЕТТІК ОРГАНДАРҒА БӨЛІНГЕН БЮДЖЕТ </w:t>
      </w:r>
      <w:r w:rsidR="006B5FDE" w:rsidRPr="006B5FDE">
        <w:rPr>
          <w:rFonts w:ascii="Times New Roman" w:hAnsi="Times New Roman"/>
          <w:color w:val="0070C0"/>
          <w:lang w:val="kk-KZ"/>
        </w:rPr>
        <w:br/>
      </w:r>
      <w:r w:rsidRPr="006B5FDE">
        <w:rPr>
          <w:rFonts w:ascii="Times New Roman" w:hAnsi="Times New Roman"/>
          <w:color w:val="0070C0"/>
          <w:lang w:val="kk-KZ"/>
        </w:rPr>
        <w:t>ҚАРАЖАТЫНЫҢ ПАЙДАЛАНЫЛУ ТИІМДІЛІГІ</w:t>
      </w:r>
      <w:bookmarkEnd w:id="24"/>
      <w:r w:rsidRPr="006B5FDE">
        <w:rPr>
          <w:rFonts w:ascii="Times New Roman" w:hAnsi="Times New Roman"/>
          <w:color w:val="0070C0"/>
          <w:lang w:val="kk-KZ"/>
        </w:rPr>
        <w:t xml:space="preserve"> </w:t>
      </w:r>
      <w:bookmarkEnd w:id="25"/>
    </w:p>
    <w:p w:rsidR="00740499" w:rsidRPr="006B5FDE" w:rsidRDefault="00740499" w:rsidP="006B5FDE">
      <w:pPr>
        <w:widowControl w:val="0"/>
        <w:spacing w:after="0" w:line="288" w:lineRule="auto"/>
        <w:ind w:firstLine="709"/>
        <w:contextualSpacing/>
        <w:jc w:val="both"/>
        <w:rPr>
          <w:rFonts w:ascii="Times New Roman" w:eastAsia="Times New Roman" w:hAnsi="Times New Roman"/>
          <w:sz w:val="20"/>
          <w:szCs w:val="20"/>
          <w:lang w:val="kk-KZ"/>
        </w:rPr>
      </w:pPr>
    </w:p>
    <w:p w:rsidR="005516DC" w:rsidRPr="006B5FDE" w:rsidRDefault="00664738"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2021 жылы республикалық бюджет шығыстары республикалық бюджеттік бағдарламалардың 38 ә</w:t>
      </w:r>
      <w:r w:rsidR="00587F97" w:rsidRPr="006B5FDE">
        <w:rPr>
          <w:rFonts w:ascii="Times New Roman" w:hAnsi="Times New Roman"/>
          <w:sz w:val="28"/>
          <w:szCs w:val="28"/>
          <w:lang w:val="kk-KZ"/>
        </w:rPr>
        <w:t>кімшісі арқылы сомасы 15,2 трлн</w:t>
      </w:r>
      <w:r w:rsidRPr="006B5FDE">
        <w:rPr>
          <w:rFonts w:ascii="Times New Roman" w:hAnsi="Times New Roman"/>
          <w:sz w:val="28"/>
          <w:szCs w:val="28"/>
          <w:lang w:val="kk-KZ"/>
        </w:rPr>
        <w:t xml:space="preserve"> теңгеге іске асырылды.  Экономикаға немесе даму бюджеттеріне тікелей әсер ететін шығыстар 2021 жылы 1,4 трлн теңге немесе барлық шығыстың жалпы көлемінде 9%-ды құрады</w:t>
      </w:r>
      <w:r w:rsidR="005516DC" w:rsidRPr="006B5FDE">
        <w:rPr>
          <w:rFonts w:ascii="Times New Roman" w:hAnsi="Times New Roman"/>
          <w:sz w:val="28"/>
          <w:szCs w:val="28"/>
          <w:lang w:val="kk-KZ"/>
        </w:rPr>
        <w:t>.</w:t>
      </w:r>
    </w:p>
    <w:p w:rsidR="0027650A" w:rsidRPr="006B5FDE" w:rsidRDefault="0027650A"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Есепті кезеңде республикалық деңгейде сомасы 291 млрд теңгеге 129 бюджеттік инвестициялық жоба, өңірлік деңгейде – 764 млрд теңгеге 1 </w:t>
      </w:r>
      <w:r w:rsidR="00876576">
        <w:rPr>
          <w:rFonts w:ascii="Times New Roman" w:hAnsi="Times New Roman"/>
          <w:sz w:val="28"/>
          <w:szCs w:val="28"/>
          <w:lang w:val="kk-KZ"/>
        </w:rPr>
        <w:t>918</w:t>
      </w:r>
      <w:r w:rsidRPr="006B5FDE">
        <w:rPr>
          <w:rFonts w:ascii="Times New Roman" w:hAnsi="Times New Roman"/>
          <w:sz w:val="28"/>
          <w:szCs w:val="28"/>
          <w:lang w:val="kk-KZ"/>
        </w:rPr>
        <w:t xml:space="preserve"> жоба іске асырылды.</w:t>
      </w:r>
    </w:p>
    <w:p w:rsidR="006B5FDE" w:rsidRPr="006B5FDE" w:rsidRDefault="0027650A" w:rsidP="00876576">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Халықаралық қаржы ұйымдарымен бірлесіп іск</w:t>
      </w:r>
      <w:r w:rsidR="005A17D2" w:rsidRPr="006B5FDE">
        <w:rPr>
          <w:rFonts w:ascii="Times New Roman" w:hAnsi="Times New Roman"/>
          <w:sz w:val="28"/>
          <w:szCs w:val="28"/>
          <w:lang w:val="kk-KZ"/>
        </w:rPr>
        <w:t>е асырылып жатқан барлық жоба</w:t>
      </w:r>
      <w:r w:rsidRPr="006B5FDE">
        <w:rPr>
          <w:rFonts w:ascii="Times New Roman" w:hAnsi="Times New Roman"/>
          <w:sz w:val="28"/>
          <w:szCs w:val="28"/>
          <w:lang w:val="kk-KZ"/>
        </w:rPr>
        <w:t xml:space="preserve"> бойынша </w:t>
      </w:r>
      <w:r w:rsidR="004431FF" w:rsidRPr="006B5FDE">
        <w:rPr>
          <w:rFonts w:ascii="Times New Roman" w:hAnsi="Times New Roman"/>
          <w:sz w:val="28"/>
          <w:szCs w:val="28"/>
          <w:lang w:val="kk-KZ"/>
        </w:rPr>
        <w:t xml:space="preserve">іс жүзінде </w:t>
      </w:r>
      <w:r w:rsidRPr="006B5FDE">
        <w:rPr>
          <w:rFonts w:ascii="Times New Roman" w:hAnsi="Times New Roman"/>
          <w:sz w:val="28"/>
          <w:szCs w:val="28"/>
          <w:lang w:val="kk-KZ"/>
        </w:rPr>
        <w:t>игерудің төмендігі байқалды. Оларды орындау мерзімдерін бірнеше рет ұзарту, қарыздардың бір бөлігінің күшін жою орын алған</w:t>
      </w:r>
      <w:r w:rsidR="005516DC" w:rsidRPr="006B5FDE">
        <w:rPr>
          <w:rFonts w:ascii="Times New Roman" w:hAnsi="Times New Roman"/>
          <w:sz w:val="28"/>
          <w:szCs w:val="28"/>
          <w:lang w:val="kk-KZ"/>
        </w:rPr>
        <w:t xml:space="preserve">. </w:t>
      </w:r>
      <w:r w:rsidRPr="006B5FDE">
        <w:rPr>
          <w:rFonts w:ascii="Times New Roman" w:hAnsi="Times New Roman"/>
          <w:sz w:val="28"/>
          <w:szCs w:val="28"/>
          <w:lang w:val="kk-KZ"/>
        </w:rPr>
        <w:t xml:space="preserve">2013-2021 жылдары жобалардың 83%-ы бойынша </w:t>
      </w:r>
      <w:r w:rsidRPr="006B5FDE">
        <w:rPr>
          <w:rFonts w:ascii="Times New Roman" w:hAnsi="Times New Roman"/>
          <w:b/>
          <w:bCs/>
          <w:sz w:val="28"/>
          <w:szCs w:val="28"/>
          <w:lang w:val="kk-KZ"/>
        </w:rPr>
        <w:t>іске асыру мерзімі 1-ден 4 ретке дейін ұзартыл</w:t>
      </w:r>
      <w:r w:rsidR="002F74E4" w:rsidRPr="006B5FDE">
        <w:rPr>
          <w:rFonts w:ascii="Times New Roman" w:hAnsi="Times New Roman"/>
          <w:b/>
          <w:bCs/>
          <w:sz w:val="28"/>
          <w:szCs w:val="28"/>
          <w:lang w:val="kk-KZ"/>
        </w:rPr>
        <w:t>ып,</w:t>
      </w:r>
      <w:r w:rsidR="00587F97" w:rsidRPr="006B5FDE">
        <w:rPr>
          <w:rFonts w:ascii="Times New Roman" w:hAnsi="Times New Roman"/>
          <w:sz w:val="28"/>
          <w:szCs w:val="28"/>
          <w:lang w:val="kk-KZ"/>
        </w:rPr>
        <w:t xml:space="preserve"> 203,4 млн</w:t>
      </w:r>
      <w:r w:rsidRPr="006B5FDE">
        <w:rPr>
          <w:rFonts w:ascii="Times New Roman" w:hAnsi="Times New Roman"/>
          <w:sz w:val="28"/>
          <w:szCs w:val="28"/>
          <w:lang w:val="kk-KZ"/>
        </w:rPr>
        <w:t xml:space="preserve"> АҚШ долл</w:t>
      </w:r>
      <w:r w:rsidR="00876576">
        <w:rPr>
          <w:rFonts w:ascii="Times New Roman" w:hAnsi="Times New Roman"/>
          <w:sz w:val="28"/>
          <w:szCs w:val="28"/>
          <w:lang w:val="kk-KZ"/>
        </w:rPr>
        <w:t>.</w:t>
      </w:r>
      <w:r w:rsidRPr="006B5FDE">
        <w:rPr>
          <w:rFonts w:ascii="Times New Roman" w:hAnsi="Times New Roman"/>
          <w:sz w:val="28"/>
          <w:szCs w:val="28"/>
          <w:lang w:val="kk-KZ"/>
        </w:rPr>
        <w:t xml:space="preserve"> қарыздың күші жойылған</w:t>
      </w:r>
      <w:r w:rsidR="005516DC" w:rsidRPr="006B5FDE">
        <w:rPr>
          <w:rFonts w:ascii="Times New Roman" w:hAnsi="Times New Roman"/>
          <w:sz w:val="28"/>
          <w:szCs w:val="28"/>
          <w:lang w:val="kk-KZ"/>
        </w:rPr>
        <w:t xml:space="preserve">. </w:t>
      </w:r>
    </w:p>
    <w:p w:rsidR="005516DC" w:rsidRPr="006B5FDE" w:rsidRDefault="002F74E4" w:rsidP="006B5FDE">
      <w:pPr>
        <w:widowControl w:val="0"/>
        <w:tabs>
          <w:tab w:val="left" w:pos="0"/>
          <w:tab w:val="left" w:pos="709"/>
        </w:tabs>
        <w:spacing w:after="0" w:line="288" w:lineRule="auto"/>
        <w:ind w:firstLine="709"/>
        <w:contextualSpacing/>
        <w:jc w:val="both"/>
        <w:rPr>
          <w:rFonts w:ascii="Times New Roman" w:eastAsia="Times New Roman" w:hAnsi="Times New Roman"/>
          <w:sz w:val="28"/>
          <w:szCs w:val="28"/>
          <w:lang w:val="kk-KZ"/>
        </w:rPr>
      </w:pPr>
      <w:r w:rsidRPr="006B5FDE">
        <w:rPr>
          <w:rFonts w:ascii="Times New Roman" w:hAnsi="Times New Roman"/>
          <w:sz w:val="28"/>
          <w:szCs w:val="28"/>
          <w:lang w:val="kk-KZ"/>
        </w:rPr>
        <w:t>Бұрынғыдай, нәтижелер</w:t>
      </w:r>
      <w:r w:rsidR="0027650A" w:rsidRPr="006B5FDE">
        <w:rPr>
          <w:rFonts w:ascii="Times New Roman" w:hAnsi="Times New Roman"/>
          <w:sz w:val="28"/>
          <w:szCs w:val="28"/>
          <w:lang w:val="kk-KZ"/>
        </w:rPr>
        <w:t xml:space="preserve"> көрсеткіштерін жоспарла</w:t>
      </w:r>
      <w:r w:rsidRPr="006B5FDE">
        <w:rPr>
          <w:rFonts w:ascii="Times New Roman" w:hAnsi="Times New Roman"/>
          <w:sz w:val="28"/>
          <w:szCs w:val="28"/>
          <w:lang w:val="kk-KZ"/>
        </w:rPr>
        <w:t xml:space="preserve">ғанда </w:t>
      </w:r>
      <w:r w:rsidR="0027650A" w:rsidRPr="006B5FDE">
        <w:rPr>
          <w:rFonts w:ascii="Times New Roman" w:hAnsi="Times New Roman"/>
          <w:sz w:val="28"/>
          <w:szCs w:val="28"/>
          <w:lang w:val="kk-KZ"/>
        </w:rPr>
        <w:t xml:space="preserve">олардың </w:t>
      </w:r>
      <w:r w:rsidR="0027650A" w:rsidRPr="006B5FDE">
        <w:rPr>
          <w:rFonts w:ascii="Times New Roman" w:hAnsi="Times New Roman"/>
          <w:b/>
          <w:bCs/>
          <w:sz w:val="28"/>
          <w:szCs w:val="28"/>
          <w:lang w:val="kk-KZ"/>
        </w:rPr>
        <w:t>жасанды және жүйелі түрде төмендетілуі</w:t>
      </w:r>
      <w:r w:rsidR="00CF69E1" w:rsidRPr="006B5FDE">
        <w:rPr>
          <w:rFonts w:ascii="Times New Roman" w:hAnsi="Times New Roman"/>
          <w:b/>
          <w:bCs/>
          <w:sz w:val="28"/>
          <w:szCs w:val="28"/>
          <w:lang w:val="kk-KZ"/>
        </w:rPr>
        <w:t xml:space="preserve">не жол беріліп </w:t>
      </w:r>
      <w:r w:rsidR="0027650A" w:rsidRPr="006B5FDE">
        <w:rPr>
          <w:rFonts w:ascii="Times New Roman" w:hAnsi="Times New Roman"/>
          <w:b/>
          <w:bCs/>
          <w:sz w:val="28"/>
          <w:szCs w:val="28"/>
          <w:lang w:val="kk-KZ"/>
        </w:rPr>
        <w:t xml:space="preserve">отыр, </w:t>
      </w:r>
      <w:r w:rsidR="0027650A" w:rsidRPr="006B5FDE">
        <w:rPr>
          <w:rFonts w:ascii="Times New Roman" w:hAnsi="Times New Roman"/>
          <w:sz w:val="28"/>
          <w:szCs w:val="28"/>
          <w:lang w:val="kk-KZ"/>
        </w:rPr>
        <w:t>бұл әкімшілер тарапынан оларға күш-жігер салмай-ақ қол жеткізуін алдын ала айқындайды (</w:t>
      </w:r>
      <w:r w:rsidR="0027650A" w:rsidRPr="006B5FDE">
        <w:rPr>
          <w:rFonts w:ascii="Times New Roman" w:hAnsi="Times New Roman"/>
          <w:i/>
          <w:iCs/>
          <w:sz w:val="24"/>
          <w:szCs w:val="24"/>
          <w:lang w:val="kk-KZ"/>
        </w:rPr>
        <w:t>орындаудың ыңғайлы аймағы</w:t>
      </w:r>
      <w:r w:rsidR="0027650A" w:rsidRPr="006B5FDE">
        <w:rPr>
          <w:rFonts w:ascii="Times New Roman" w:hAnsi="Times New Roman"/>
          <w:sz w:val="28"/>
          <w:szCs w:val="28"/>
          <w:lang w:val="kk-KZ"/>
        </w:rPr>
        <w:t>). Бұл, соның ішінде, индикатордың нақты мәнін жоспарланғаннан 2-ден 8 есеге дейін асыра орындауға әкеледі. Жекелеген жағдайларда көрсеткіштер ретінде қаржы жылының басында қол жеткізілген мәндер айқындалады</w:t>
      </w:r>
      <w:r w:rsidR="005516DC" w:rsidRPr="006B5FDE">
        <w:rPr>
          <w:rFonts w:ascii="Times New Roman" w:eastAsia="Times New Roman" w:hAnsi="Times New Roman"/>
          <w:sz w:val="28"/>
          <w:szCs w:val="28"/>
          <w:lang w:val="kk-KZ"/>
        </w:rPr>
        <w:t>.</w:t>
      </w:r>
    </w:p>
    <w:p w:rsidR="005516DC" w:rsidRPr="006B5FDE" w:rsidRDefault="0027650A" w:rsidP="006B5FDE">
      <w:pPr>
        <w:widowControl w:val="0"/>
        <w:tabs>
          <w:tab w:val="left" w:pos="0"/>
          <w:tab w:val="left" w:pos="709"/>
        </w:tabs>
        <w:spacing w:after="0" w:line="288" w:lineRule="auto"/>
        <w:ind w:firstLine="709"/>
        <w:contextualSpacing/>
        <w:jc w:val="both"/>
        <w:rPr>
          <w:rFonts w:ascii="Times New Roman" w:eastAsia="Times New Roman" w:hAnsi="Times New Roman"/>
          <w:sz w:val="28"/>
          <w:szCs w:val="28"/>
          <w:lang w:val="kk-KZ"/>
        </w:rPr>
      </w:pPr>
      <w:r w:rsidRPr="006B5FDE">
        <w:rPr>
          <w:rFonts w:ascii="Times New Roman" w:hAnsi="Times New Roman"/>
          <w:sz w:val="28"/>
          <w:szCs w:val="28"/>
          <w:lang w:val="kk-KZ"/>
        </w:rPr>
        <w:t>2021 жылы қаржыландыру көлемі өзгермесе де жоспарлы мәндерді төмендету жағына түзету жағдайлары тіркелген. Нәтижесінде, әкімшілер өздеріне жүктелген міндеттемелерді нақты жағдаймен сәйкестендіре отырып, оларды формальды түрде орындайды</w:t>
      </w:r>
      <w:r w:rsidR="005516DC" w:rsidRPr="006B5FDE">
        <w:rPr>
          <w:rFonts w:ascii="Times New Roman" w:eastAsia="Times New Roman" w:hAnsi="Times New Roman"/>
          <w:sz w:val="28"/>
          <w:szCs w:val="28"/>
          <w:lang w:val="kk-KZ"/>
        </w:rPr>
        <w:t>.</w:t>
      </w:r>
    </w:p>
    <w:p w:rsidR="005516DC" w:rsidRPr="006B5FDE" w:rsidRDefault="0027650A" w:rsidP="006B5FDE">
      <w:pPr>
        <w:widowControl w:val="0"/>
        <w:pBdr>
          <w:bottom w:val="single" w:sz="4" w:space="0" w:color="FFFFFF"/>
        </w:pBdr>
        <w:tabs>
          <w:tab w:val="left" w:pos="0"/>
          <w:tab w:val="left" w:pos="142"/>
          <w:tab w:val="left" w:pos="709"/>
          <w:tab w:val="left" w:pos="1134"/>
        </w:tabs>
        <w:spacing w:after="0" w:line="288" w:lineRule="auto"/>
        <w:ind w:firstLine="709"/>
        <w:contextualSpacing/>
        <w:jc w:val="both"/>
        <w:rPr>
          <w:rFonts w:ascii="Times New Roman" w:hAnsi="Times New Roman"/>
          <w:sz w:val="28"/>
          <w:szCs w:val="28"/>
          <w:lang w:val="kk-KZ"/>
        </w:rPr>
      </w:pPr>
      <w:bookmarkStart w:id="26" w:name="_Toc72925251"/>
      <w:bookmarkStart w:id="27" w:name="_Toc72925310"/>
      <w:bookmarkStart w:id="28" w:name="_Toc72925364"/>
      <w:bookmarkStart w:id="29" w:name="_Toc102421973"/>
      <w:bookmarkStart w:id="30" w:name="_Toc102474715"/>
      <w:bookmarkStart w:id="31" w:name="_Toc102495822"/>
      <w:bookmarkStart w:id="32" w:name="_Toc102679410"/>
      <w:bookmarkStart w:id="33" w:name="_Toc102722181"/>
      <w:bookmarkStart w:id="34" w:name="_Toc102732284"/>
      <w:r w:rsidRPr="006B5FDE">
        <w:rPr>
          <w:rFonts w:ascii="Times New Roman" w:hAnsi="Times New Roman"/>
          <w:sz w:val="28"/>
          <w:szCs w:val="28"/>
          <w:lang w:val="kk-KZ"/>
        </w:rPr>
        <w:t>Нәтижесінде бюджеттік бағдарламаның түпкілікті нәтижелеріне бөлінген бюджет қаражатының сәйкессіздігі байқалады, бұл сапалы стратегиялық және нысаналы бюджеттік жоспарлауда, соның ішінде инвестициялық жобаларды іріктеу кезінде олқылықтардың бар екендігін куәландырады</w:t>
      </w:r>
      <w:r w:rsidR="005516DC" w:rsidRPr="006B5FDE">
        <w:rPr>
          <w:rFonts w:ascii="Times New Roman" w:hAnsi="Times New Roman"/>
          <w:sz w:val="28"/>
          <w:szCs w:val="28"/>
          <w:lang w:val="kk-KZ"/>
        </w:rPr>
        <w:t xml:space="preserve">. </w:t>
      </w:r>
    </w:p>
    <w:p w:rsidR="005A17D2" w:rsidRPr="006B5FDE" w:rsidRDefault="0027650A" w:rsidP="006B5FDE">
      <w:pPr>
        <w:widowControl w:val="0"/>
        <w:pBdr>
          <w:bottom w:val="single" w:sz="4" w:space="0" w:color="FFFFFF"/>
        </w:pBdr>
        <w:tabs>
          <w:tab w:val="left" w:pos="0"/>
          <w:tab w:val="left" w:pos="142"/>
          <w:tab w:val="left" w:pos="709"/>
          <w:tab w:val="left" w:pos="1134"/>
        </w:tabs>
        <w:spacing w:after="0" w:line="288" w:lineRule="auto"/>
        <w:ind w:firstLine="709"/>
        <w:contextualSpacing/>
        <w:jc w:val="both"/>
        <w:rPr>
          <w:rFonts w:ascii="Times New Roman" w:hAnsi="Times New Roman"/>
          <w:sz w:val="28"/>
          <w:szCs w:val="28"/>
          <w:lang w:val="kk-KZ"/>
        </w:rPr>
      </w:pPr>
      <w:r w:rsidRPr="006B5FDE">
        <w:rPr>
          <w:rFonts w:ascii="Times New Roman" w:eastAsia="Times New Roman" w:hAnsi="Times New Roman"/>
          <w:sz w:val="28"/>
          <w:szCs w:val="28"/>
          <w:lang w:val="kk-KZ" w:eastAsia="ru-RU"/>
        </w:rPr>
        <w:t xml:space="preserve">Осыған байланысты </w:t>
      </w:r>
      <w:r w:rsidRPr="006B5FDE">
        <w:rPr>
          <w:rFonts w:ascii="Times New Roman" w:eastAsia="Times New Roman" w:hAnsi="Times New Roman"/>
          <w:b/>
          <w:bCs/>
          <w:sz w:val="28"/>
          <w:szCs w:val="28"/>
          <w:lang w:val="kk-KZ" w:eastAsia="ru-RU"/>
        </w:rPr>
        <w:t>салынған әрбір теңгенің әлеуметтік-экономикалық әсерін бағалау әдістемесін әзірлеу мәселесі</w:t>
      </w:r>
      <w:r w:rsidRPr="006B5FDE">
        <w:rPr>
          <w:rFonts w:ascii="Times New Roman" w:eastAsia="Times New Roman" w:hAnsi="Times New Roman"/>
          <w:sz w:val="28"/>
          <w:szCs w:val="28"/>
          <w:lang w:val="kk-KZ" w:eastAsia="ru-RU"/>
        </w:rPr>
        <w:t xml:space="preserve"> бұрынғыдан да өзекті болып отыр. Өмірлік циклдің барлық кезеңдеріндегі (</w:t>
      </w:r>
      <w:r w:rsidRPr="006B5FDE">
        <w:rPr>
          <w:rFonts w:ascii="Times New Roman" w:eastAsia="Times New Roman" w:hAnsi="Times New Roman"/>
          <w:i/>
          <w:iCs/>
          <w:sz w:val="24"/>
          <w:szCs w:val="24"/>
          <w:lang w:val="kk-KZ" w:eastAsia="ru-RU"/>
        </w:rPr>
        <w:t>жоспарлаудан бастап аяқталғанға дейін</w:t>
      </w:r>
      <w:r w:rsidRPr="006B5FDE">
        <w:rPr>
          <w:rFonts w:ascii="Times New Roman" w:eastAsia="Times New Roman" w:hAnsi="Times New Roman"/>
          <w:sz w:val="28"/>
          <w:szCs w:val="28"/>
          <w:lang w:val="kk-KZ" w:eastAsia="ru-RU"/>
        </w:rPr>
        <w:t>) барлық шығыстар (</w:t>
      </w:r>
      <w:r w:rsidRPr="006B5FDE">
        <w:rPr>
          <w:rFonts w:ascii="Times New Roman" w:eastAsia="Times New Roman" w:hAnsi="Times New Roman"/>
          <w:i/>
          <w:iCs/>
          <w:sz w:val="24"/>
          <w:szCs w:val="24"/>
          <w:lang w:val="kk-KZ" w:eastAsia="ru-RU"/>
        </w:rPr>
        <w:t>жобалар, мемлекеттік қолдау шаралары</w:t>
      </w:r>
      <w:r w:rsidRPr="006B5FDE">
        <w:rPr>
          <w:rFonts w:ascii="Times New Roman" w:eastAsia="Times New Roman" w:hAnsi="Times New Roman"/>
          <w:sz w:val="28"/>
          <w:szCs w:val="28"/>
          <w:lang w:val="kk-KZ" w:eastAsia="ru-RU"/>
        </w:rPr>
        <w:t>) осылай бағалануы тиіс</w:t>
      </w:r>
      <w:r w:rsidR="005516DC" w:rsidRPr="006B5FDE">
        <w:rPr>
          <w:rFonts w:ascii="Times New Roman" w:hAnsi="Times New Roman"/>
          <w:sz w:val="28"/>
          <w:szCs w:val="28"/>
          <w:lang w:val="kk-KZ"/>
        </w:rPr>
        <w:t xml:space="preserve">. </w:t>
      </w:r>
    </w:p>
    <w:p w:rsidR="005516DC" w:rsidRPr="006B5FDE" w:rsidRDefault="00CF69E1" w:rsidP="006B5FDE">
      <w:pPr>
        <w:widowControl w:val="0"/>
        <w:pBdr>
          <w:bottom w:val="single" w:sz="4" w:space="0" w:color="FFFFFF"/>
        </w:pBdr>
        <w:tabs>
          <w:tab w:val="left" w:pos="0"/>
          <w:tab w:val="left" w:pos="142"/>
          <w:tab w:val="left" w:pos="709"/>
          <w:tab w:val="left" w:pos="1134"/>
        </w:tabs>
        <w:spacing w:after="0" w:line="288" w:lineRule="auto"/>
        <w:ind w:firstLine="709"/>
        <w:contextualSpacing/>
        <w:jc w:val="both"/>
        <w:rPr>
          <w:rFonts w:ascii="Times New Roman" w:hAnsi="Times New Roman"/>
          <w:sz w:val="28"/>
          <w:szCs w:val="28"/>
          <w:lang w:val="kk-KZ"/>
        </w:rPr>
      </w:pPr>
      <w:r w:rsidRPr="006B5FDE">
        <w:rPr>
          <w:rFonts w:ascii="Times New Roman" w:eastAsia="Times New Roman" w:hAnsi="Times New Roman"/>
          <w:sz w:val="28"/>
          <w:szCs w:val="28"/>
          <w:lang w:val="kk-KZ" w:eastAsia="ru-RU"/>
        </w:rPr>
        <w:t xml:space="preserve">Осы </w:t>
      </w:r>
      <w:r w:rsidR="0027650A" w:rsidRPr="006B5FDE">
        <w:rPr>
          <w:rFonts w:ascii="Times New Roman" w:eastAsia="Times New Roman" w:hAnsi="Times New Roman"/>
          <w:sz w:val="28"/>
          <w:szCs w:val="28"/>
          <w:lang w:val="kk-KZ" w:eastAsia="ru-RU"/>
        </w:rPr>
        <w:t xml:space="preserve">бағыттағы жұмыс бірнеше жыл бойы жүргізіліп келеді, </w:t>
      </w:r>
      <w:r w:rsidRPr="006B5FDE">
        <w:rPr>
          <w:rFonts w:ascii="Times New Roman" w:eastAsia="Times New Roman" w:hAnsi="Times New Roman"/>
          <w:sz w:val="28"/>
          <w:szCs w:val="28"/>
          <w:lang w:val="kk-KZ" w:eastAsia="ru-RU"/>
        </w:rPr>
        <w:t>жоба әзірленді. А</w:t>
      </w:r>
      <w:r w:rsidR="0027650A" w:rsidRPr="006B5FDE">
        <w:rPr>
          <w:rFonts w:ascii="Times New Roman" w:eastAsia="Times New Roman" w:hAnsi="Times New Roman"/>
          <w:sz w:val="28"/>
          <w:szCs w:val="28"/>
          <w:lang w:val="kk-KZ" w:eastAsia="ru-RU"/>
        </w:rPr>
        <w:t>лайда әрбір әкімшінің салалық ерекшелігін ескеретін тиісті құжат әлі бекітілген жоқ</w:t>
      </w:r>
      <w:r w:rsidR="005516DC" w:rsidRPr="006B5FDE">
        <w:rPr>
          <w:rFonts w:ascii="Times New Roman" w:hAnsi="Times New Roman"/>
          <w:sz w:val="28"/>
          <w:szCs w:val="28"/>
          <w:lang w:val="kk-KZ"/>
        </w:rPr>
        <w:t xml:space="preserve">. </w:t>
      </w:r>
    </w:p>
    <w:p w:rsidR="002A0651" w:rsidRPr="006B5FDE" w:rsidRDefault="002A0651" w:rsidP="006B5FDE">
      <w:pPr>
        <w:widowControl w:val="0"/>
        <w:pBdr>
          <w:bottom w:val="single" w:sz="4" w:space="0" w:color="FFFFFF"/>
        </w:pBdr>
        <w:tabs>
          <w:tab w:val="left" w:pos="0"/>
          <w:tab w:val="left" w:pos="142"/>
          <w:tab w:val="left" w:pos="709"/>
          <w:tab w:val="left" w:pos="1134"/>
        </w:tabs>
        <w:spacing w:after="0" w:line="288" w:lineRule="auto"/>
        <w:ind w:firstLine="709"/>
        <w:contextualSpacing/>
        <w:jc w:val="both"/>
        <w:rPr>
          <w:rFonts w:ascii="Times New Roman" w:hAnsi="Times New Roman"/>
          <w:sz w:val="28"/>
          <w:szCs w:val="28"/>
          <w:lang w:val="kk-KZ"/>
        </w:rPr>
      </w:pPr>
    </w:p>
    <w:p w:rsidR="005516DC" w:rsidRPr="006B5FDE" w:rsidRDefault="0027650A" w:rsidP="006B5FDE">
      <w:pPr>
        <w:pStyle w:val="1"/>
        <w:spacing w:before="0" w:line="288" w:lineRule="auto"/>
        <w:contextualSpacing/>
        <w:jc w:val="center"/>
        <w:rPr>
          <w:rFonts w:ascii="Times New Roman" w:hAnsi="Times New Roman"/>
          <w:color w:val="0070C0"/>
          <w:lang w:val="kk-KZ"/>
        </w:rPr>
      </w:pPr>
      <w:bookmarkStart w:id="35" w:name="_Toc103377464"/>
      <w:bookmarkStart w:id="36" w:name="_Toc103698991"/>
      <w:bookmarkEnd w:id="26"/>
      <w:bookmarkEnd w:id="27"/>
      <w:bookmarkEnd w:id="28"/>
      <w:bookmarkEnd w:id="29"/>
      <w:bookmarkEnd w:id="30"/>
      <w:bookmarkEnd w:id="31"/>
      <w:bookmarkEnd w:id="32"/>
      <w:bookmarkEnd w:id="33"/>
      <w:bookmarkEnd w:id="34"/>
      <w:r w:rsidRPr="006B5FDE">
        <w:rPr>
          <w:rFonts w:ascii="Times New Roman" w:hAnsi="Times New Roman"/>
          <w:color w:val="0070C0"/>
          <w:lang w:val="kk-KZ"/>
        </w:rPr>
        <w:t xml:space="preserve">ӨҢІРЛЕРГЕ БӨЛІНГЕН БЮДЖЕТ ҚАРАЖАТЫНЫҢ </w:t>
      </w:r>
      <w:r w:rsidR="006B5FDE" w:rsidRPr="006B5FDE">
        <w:rPr>
          <w:rFonts w:ascii="Times New Roman" w:hAnsi="Times New Roman"/>
          <w:color w:val="0070C0"/>
          <w:lang w:val="kk-KZ"/>
        </w:rPr>
        <w:br/>
      </w:r>
      <w:r w:rsidRPr="006B5FDE">
        <w:rPr>
          <w:rFonts w:ascii="Times New Roman" w:hAnsi="Times New Roman"/>
          <w:color w:val="0070C0"/>
          <w:lang w:val="kk-KZ"/>
        </w:rPr>
        <w:t>ПАЙДАЛАНЫЛУ ТИІМДІЛІГІН БАҒАЛАУ</w:t>
      </w:r>
      <w:bookmarkEnd w:id="35"/>
      <w:bookmarkEnd w:id="36"/>
    </w:p>
    <w:p w:rsidR="005A52CD" w:rsidRPr="006B5FDE" w:rsidRDefault="005A52CD" w:rsidP="006B5FDE">
      <w:pPr>
        <w:widowControl w:val="0"/>
        <w:spacing w:after="0" w:line="288" w:lineRule="auto"/>
        <w:ind w:firstLine="709"/>
        <w:contextualSpacing/>
        <w:jc w:val="both"/>
        <w:rPr>
          <w:rFonts w:ascii="Times New Roman" w:eastAsia="Times New Roman" w:hAnsi="Times New Roman"/>
          <w:b/>
          <w:bCs/>
          <w:sz w:val="28"/>
          <w:szCs w:val="28"/>
          <w:lang w:val="kk-KZ" w:eastAsia="ru-RU"/>
        </w:rPr>
      </w:pP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Есепті кезеңде өңірлерге республикалық бюджеттен жыл сайын бөлінетін </w:t>
      </w:r>
      <w:r w:rsidRPr="006B5FDE">
        <w:rPr>
          <w:rFonts w:ascii="Times New Roman" w:hAnsi="Times New Roman"/>
          <w:b/>
          <w:bCs/>
          <w:sz w:val="28"/>
          <w:szCs w:val="28"/>
          <w:lang w:val="kk-KZ"/>
        </w:rPr>
        <w:t>трансферттер көлемін ұлғайтудың жалпы үрдісі сақталды</w:t>
      </w:r>
      <w:r w:rsidRPr="006B5FDE">
        <w:rPr>
          <w:rFonts w:ascii="Times New Roman" w:hAnsi="Times New Roman"/>
          <w:sz w:val="28"/>
          <w:szCs w:val="28"/>
          <w:lang w:val="kk-KZ"/>
        </w:rPr>
        <w:t>. Мәселен, 2021 жылы олардың 2020 жылғы деңгейге қарағанда өсуі 7%-ды құрады (</w:t>
      </w:r>
      <w:r w:rsidRPr="006B5FDE">
        <w:rPr>
          <w:rFonts w:ascii="Times New Roman" w:hAnsi="Times New Roman"/>
          <w:i/>
          <w:sz w:val="24"/>
          <w:szCs w:val="28"/>
          <w:lang w:val="kk-KZ"/>
        </w:rPr>
        <w:t>4 300 млрд теңгеден 4 584 млрд теңгеге дейін</w:t>
      </w:r>
      <w:r w:rsidRPr="006B5FDE">
        <w:rPr>
          <w:rFonts w:ascii="Times New Roman" w:hAnsi="Times New Roman"/>
          <w:sz w:val="28"/>
          <w:szCs w:val="28"/>
          <w:lang w:val="kk-KZ"/>
        </w:rPr>
        <w:t>). Бұл ретте мұндай ұлғаю іс жүзінде жергілікті жерлерде жылдар бойы жинақталған жергілікті проблемаларды түбегейлі шешпейді және халықтың өмір сүру деңгейін сапалы теңестіруді қамтамасыз етпейді.</w:t>
      </w:r>
    </w:p>
    <w:p w:rsidR="006B5FDE" w:rsidRPr="006B5FDE" w:rsidRDefault="00A229FE" w:rsidP="002863D6">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Бұдан басқа, Есеп комитетінің талдау қорытындылары бойынша есепті жылы </w:t>
      </w:r>
      <w:r w:rsidRPr="006B5FDE">
        <w:rPr>
          <w:rFonts w:ascii="Times New Roman" w:hAnsi="Times New Roman"/>
          <w:b/>
          <w:sz w:val="28"/>
          <w:szCs w:val="28"/>
          <w:lang w:val="kk-KZ"/>
        </w:rPr>
        <w:t>инвестициялық жобалардың басым бөлігі – 90%-ы</w:t>
      </w:r>
      <w:r w:rsidRPr="006B5FDE">
        <w:rPr>
          <w:rFonts w:ascii="Times New Roman" w:hAnsi="Times New Roman"/>
          <w:sz w:val="28"/>
          <w:szCs w:val="28"/>
          <w:lang w:val="kk-KZ"/>
        </w:rPr>
        <w:t xml:space="preserve"> </w:t>
      </w:r>
      <w:r w:rsidRPr="006B5FDE">
        <w:rPr>
          <w:rFonts w:ascii="Times New Roman" w:hAnsi="Times New Roman"/>
          <w:b/>
          <w:sz w:val="28"/>
          <w:szCs w:val="28"/>
          <w:lang w:val="kk-KZ"/>
        </w:rPr>
        <w:t xml:space="preserve">Ұлттық қор </w:t>
      </w:r>
      <w:r w:rsidRPr="006B5FDE">
        <w:rPr>
          <w:rFonts w:ascii="Times New Roman" w:hAnsi="Times New Roman"/>
          <w:sz w:val="28"/>
          <w:szCs w:val="28"/>
          <w:lang w:val="kk-KZ"/>
        </w:rPr>
        <w:t>қаражаты</w:t>
      </w:r>
      <w:r w:rsidRPr="006B5FDE">
        <w:rPr>
          <w:rFonts w:ascii="Times New Roman" w:hAnsi="Times New Roman"/>
          <w:b/>
          <w:sz w:val="28"/>
          <w:szCs w:val="28"/>
          <w:lang w:val="kk-KZ"/>
        </w:rPr>
        <w:t xml:space="preserve"> есебінен іске асырылғаны </w:t>
      </w:r>
      <w:r w:rsidRPr="006B5FDE">
        <w:rPr>
          <w:rFonts w:ascii="Times New Roman" w:hAnsi="Times New Roman"/>
          <w:sz w:val="28"/>
          <w:szCs w:val="28"/>
          <w:lang w:val="kk-KZ"/>
        </w:rPr>
        <w:t>атап өтілді.</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Бұл ретте, 2021 жылы іске асырыла бастаған жаңа жобалар санының ұлғаюына (</w:t>
      </w:r>
      <w:r w:rsidRPr="006B5FDE">
        <w:rPr>
          <w:rFonts w:ascii="Times New Roman" w:hAnsi="Times New Roman"/>
          <w:i/>
          <w:sz w:val="24"/>
          <w:szCs w:val="28"/>
          <w:lang w:val="kk-KZ"/>
        </w:rPr>
        <w:t>1 117</w:t>
      </w:r>
      <w:r w:rsidRPr="006B5FDE">
        <w:rPr>
          <w:rFonts w:ascii="Times New Roman" w:hAnsi="Times New Roman"/>
          <w:sz w:val="28"/>
          <w:szCs w:val="28"/>
          <w:lang w:val="kk-KZ"/>
        </w:rPr>
        <w:t>) қарамастан, оларды уақтылы іске асырмаудың қайталанатын тәуекелдері жылдан жылға сақталып келеді (</w:t>
      </w:r>
      <w:r w:rsidR="002863D6">
        <w:rPr>
          <w:rFonts w:ascii="Times New Roman" w:hAnsi="Times New Roman"/>
          <w:i/>
          <w:sz w:val="24"/>
          <w:szCs w:val="28"/>
          <w:lang w:val="kk-KZ"/>
        </w:rPr>
        <w:t xml:space="preserve">2021 жылы </w:t>
      </w:r>
      <w:r w:rsidRPr="006B5FDE">
        <w:rPr>
          <w:rFonts w:ascii="Times New Roman" w:hAnsi="Times New Roman"/>
          <w:i/>
          <w:sz w:val="24"/>
          <w:szCs w:val="28"/>
          <w:lang w:val="kk-KZ"/>
        </w:rPr>
        <w:t xml:space="preserve"> 64 жоба</w:t>
      </w:r>
      <w:r w:rsidR="002863D6">
        <w:rPr>
          <w:rFonts w:ascii="Times New Roman" w:hAnsi="Times New Roman"/>
          <w:i/>
          <w:sz w:val="24"/>
          <w:szCs w:val="28"/>
          <w:lang w:val="kk-KZ"/>
        </w:rPr>
        <w:t xml:space="preserve"> аяқталмаған</w:t>
      </w:r>
      <w:r w:rsidRPr="006B5FDE">
        <w:rPr>
          <w:rFonts w:ascii="Times New Roman" w:hAnsi="Times New Roman"/>
          <w:sz w:val="28"/>
          <w:szCs w:val="28"/>
          <w:lang w:val="kk-KZ"/>
        </w:rPr>
        <w:t xml:space="preserve">). </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Өңірлерге кірістер мен шығыстарды орталықтандырылған бөлу қағидаты бойынша құрылған бюджетаралық қатынастардың қолданыстағы жүйесі 2021 жылы олардың арасындағы сәйкессіздіктерді тиімді теңестіруді қамтамасыз етпеді. Негізгі себеп – </w:t>
      </w:r>
      <w:r w:rsidRPr="006B5FDE">
        <w:rPr>
          <w:rFonts w:ascii="Times New Roman" w:hAnsi="Times New Roman"/>
          <w:b/>
          <w:sz w:val="28"/>
          <w:szCs w:val="28"/>
          <w:lang w:val="kk-KZ"/>
        </w:rPr>
        <w:t xml:space="preserve">бюджетаралық қатынастарды реттеудегі көпжылдық проблеманы </w:t>
      </w:r>
      <w:r w:rsidRPr="006B5FDE">
        <w:rPr>
          <w:rFonts w:ascii="Times New Roman" w:hAnsi="Times New Roman"/>
          <w:sz w:val="28"/>
          <w:szCs w:val="28"/>
          <w:lang w:val="kk-KZ"/>
        </w:rPr>
        <w:t>тиімді шешудің болмауы.</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2021 жылы жан басына шаққандағы </w:t>
      </w:r>
      <w:r w:rsidRPr="006B5FDE">
        <w:rPr>
          <w:rFonts w:ascii="Times New Roman" w:hAnsi="Times New Roman"/>
          <w:b/>
          <w:bCs/>
          <w:sz w:val="28"/>
          <w:szCs w:val="28"/>
          <w:lang w:val="kk-KZ"/>
        </w:rPr>
        <w:t>ЖӨӨ бойынша алшақтық</w:t>
      </w:r>
      <w:r w:rsidRPr="006B5FDE">
        <w:rPr>
          <w:rFonts w:ascii="Times New Roman" w:hAnsi="Times New Roman"/>
          <w:sz w:val="28"/>
          <w:szCs w:val="28"/>
          <w:lang w:val="kk-KZ"/>
        </w:rPr>
        <w:t xml:space="preserve"> </w:t>
      </w:r>
      <w:r w:rsidR="006B5FDE" w:rsidRPr="006B5FDE">
        <w:rPr>
          <w:rFonts w:ascii="Times New Roman" w:hAnsi="Times New Roman"/>
          <w:sz w:val="28"/>
          <w:szCs w:val="28"/>
          <w:lang w:val="kk-KZ"/>
        </w:rPr>
        <w:br/>
      </w:r>
      <w:r w:rsidRPr="006B5FDE">
        <w:rPr>
          <w:rFonts w:ascii="Times New Roman" w:hAnsi="Times New Roman"/>
          <w:iCs/>
          <w:sz w:val="28"/>
          <w:szCs w:val="24"/>
          <w:lang w:val="kk-KZ"/>
        </w:rPr>
        <w:t>(</w:t>
      </w:r>
      <w:r w:rsidRPr="006B5FDE">
        <w:rPr>
          <w:rFonts w:ascii="Times New Roman" w:hAnsi="Times New Roman"/>
          <w:i/>
          <w:iCs/>
          <w:sz w:val="24"/>
          <w:szCs w:val="24"/>
          <w:lang w:val="kk-KZ"/>
        </w:rPr>
        <w:t>ең жоғары және ең төмен мән арасындағы</w:t>
      </w:r>
      <w:r w:rsidRPr="006B5FDE">
        <w:rPr>
          <w:rFonts w:ascii="Times New Roman" w:hAnsi="Times New Roman"/>
          <w:sz w:val="28"/>
          <w:szCs w:val="28"/>
          <w:lang w:val="kk-KZ"/>
        </w:rPr>
        <w:t xml:space="preserve">) </w:t>
      </w:r>
      <w:r w:rsidRPr="006B5FDE">
        <w:rPr>
          <w:rFonts w:ascii="Times New Roman" w:hAnsi="Times New Roman"/>
          <w:b/>
          <w:bCs/>
          <w:sz w:val="28"/>
          <w:szCs w:val="28"/>
          <w:lang w:val="kk-KZ"/>
        </w:rPr>
        <w:t>11 еселенген көрсеткішке жетті</w:t>
      </w:r>
      <w:r w:rsidRPr="006B5FDE">
        <w:rPr>
          <w:rFonts w:ascii="Times New Roman" w:hAnsi="Times New Roman"/>
          <w:sz w:val="28"/>
          <w:szCs w:val="28"/>
          <w:lang w:val="kk-KZ"/>
        </w:rPr>
        <w:t>. 17 өңірдің 10-ы (</w:t>
      </w:r>
      <w:r w:rsidRPr="006B5FDE">
        <w:rPr>
          <w:rFonts w:ascii="Times New Roman" w:hAnsi="Times New Roman"/>
          <w:i/>
          <w:iCs/>
          <w:sz w:val="24"/>
          <w:szCs w:val="24"/>
          <w:lang w:val="kk-KZ"/>
        </w:rPr>
        <w:t>58,8%)</w:t>
      </w:r>
      <w:r w:rsidRPr="006B5FDE">
        <w:rPr>
          <w:rFonts w:ascii="Times New Roman" w:hAnsi="Times New Roman"/>
          <w:sz w:val="28"/>
          <w:szCs w:val="28"/>
          <w:lang w:val="kk-KZ"/>
        </w:rPr>
        <w:t xml:space="preserve"> жан басына шаққандағы ЖӨӨ-нің орташа республикалық көрсеткішінің деңгейін еңсермейді (</w:t>
      </w:r>
      <w:r w:rsidRPr="006B5FDE">
        <w:rPr>
          <w:rFonts w:ascii="Times New Roman" w:hAnsi="Times New Roman"/>
          <w:i/>
          <w:iCs/>
          <w:sz w:val="24"/>
          <w:szCs w:val="24"/>
          <w:lang w:val="kk-KZ"/>
        </w:rPr>
        <w:t>2021 жылы - 4 326,1 мың теңге</w:t>
      </w:r>
      <w:r w:rsidRPr="006B5FDE">
        <w:rPr>
          <w:rFonts w:ascii="Times New Roman" w:hAnsi="Times New Roman"/>
          <w:sz w:val="28"/>
          <w:szCs w:val="28"/>
          <w:lang w:val="kk-KZ"/>
        </w:rPr>
        <w:t>). Бұл ЖӨӨ құрылымында елеулі бөлігінің (</w:t>
      </w:r>
      <w:r w:rsidRPr="006B5FDE">
        <w:rPr>
          <w:rFonts w:ascii="Times New Roman" w:hAnsi="Times New Roman"/>
          <w:i/>
          <w:sz w:val="24"/>
          <w:szCs w:val="28"/>
          <w:lang w:val="kk-KZ"/>
        </w:rPr>
        <w:t>50%-дан астамы</w:t>
      </w:r>
      <w:r w:rsidRPr="006B5FDE">
        <w:rPr>
          <w:rFonts w:ascii="Times New Roman" w:hAnsi="Times New Roman"/>
          <w:sz w:val="28"/>
          <w:szCs w:val="28"/>
          <w:lang w:val="kk-KZ"/>
        </w:rPr>
        <w:t xml:space="preserve">) өнеркәсіп салаларына, соның ішінде тау-кен өндірісі және өңдеу өнеркәсібіне тиесілі болуымен байланысты, ал экономиканың аграрлық секторы бар болғаны шамамен 5%-ын алып отыр. </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2018-2019 жылдармен салыстырғанда сәйкессіздіктің ең жоғары мәндерімен (</w:t>
      </w:r>
      <w:r w:rsidRPr="006B5FDE">
        <w:rPr>
          <w:rFonts w:ascii="Times New Roman" w:hAnsi="Times New Roman"/>
          <w:i/>
          <w:iCs/>
          <w:sz w:val="24"/>
          <w:szCs w:val="24"/>
          <w:lang w:val="kk-KZ"/>
        </w:rPr>
        <w:t>тиісінше, 14,9 және 14,5</w:t>
      </w:r>
      <w:r w:rsidRPr="006B5FDE">
        <w:rPr>
          <w:rFonts w:ascii="Times New Roman" w:hAnsi="Times New Roman"/>
          <w:sz w:val="28"/>
          <w:szCs w:val="28"/>
          <w:lang w:val="kk-KZ"/>
        </w:rPr>
        <w:t>) алшақтықтың төмендеуіне қарамастан, жергілікті жерлерде өмір сүру жағдайларын бюджетаралық теңестіруге бағытталған жүргізіліп жатқан өңірлік саясатты, сондай-ақ өңірлер арасында кірістер мен шығыстарды бөлу әдіснамасын қайта қарау жөніндегі жұмысты жалғастыру талап етіледі.</w:t>
      </w:r>
    </w:p>
    <w:p w:rsidR="00A229FE" w:rsidRPr="006B5FDE" w:rsidRDefault="00A229FE" w:rsidP="006B5FDE">
      <w:pPr>
        <w:widowControl w:val="0"/>
        <w:spacing w:after="0" w:line="288" w:lineRule="auto"/>
        <w:ind w:firstLine="709"/>
        <w:contextualSpacing/>
        <w:jc w:val="both"/>
        <w:rPr>
          <w:rFonts w:ascii="Times New Roman" w:hAnsi="Times New Roman"/>
          <w:b/>
          <w:sz w:val="28"/>
          <w:szCs w:val="28"/>
          <w:lang w:val="kk-KZ"/>
        </w:rPr>
      </w:pPr>
      <w:r w:rsidRPr="006B5FDE">
        <w:rPr>
          <w:rFonts w:ascii="Times New Roman" w:hAnsi="Times New Roman"/>
          <w:sz w:val="28"/>
          <w:szCs w:val="28"/>
          <w:lang w:val="kk-KZ"/>
        </w:rPr>
        <w:t xml:space="preserve">Донор-өңірлерден </w:t>
      </w:r>
      <w:r w:rsidRPr="006B5FDE">
        <w:rPr>
          <w:rFonts w:ascii="Times New Roman" w:hAnsi="Times New Roman"/>
          <w:b/>
          <w:sz w:val="28"/>
          <w:szCs w:val="28"/>
          <w:lang w:val="kk-KZ"/>
        </w:rPr>
        <w:t>бюджеттік алып қоюлар көлемінің</w:t>
      </w:r>
      <w:r w:rsidRPr="006B5FDE">
        <w:rPr>
          <w:rFonts w:ascii="Times New Roman" w:hAnsi="Times New Roman"/>
          <w:sz w:val="28"/>
          <w:szCs w:val="28"/>
          <w:lang w:val="kk-KZ"/>
        </w:rPr>
        <w:t xml:space="preserve"> олар </w:t>
      </w:r>
      <w:r w:rsidRPr="006B5FDE">
        <w:rPr>
          <w:rFonts w:ascii="Times New Roman" w:hAnsi="Times New Roman"/>
          <w:b/>
          <w:sz w:val="28"/>
          <w:szCs w:val="28"/>
          <w:lang w:val="kk-KZ"/>
        </w:rPr>
        <w:t>кері алатын нысаналы трансферттермен</w:t>
      </w:r>
      <w:r w:rsidRPr="006B5FDE">
        <w:rPr>
          <w:rFonts w:ascii="Times New Roman" w:hAnsi="Times New Roman"/>
          <w:sz w:val="28"/>
          <w:szCs w:val="28"/>
          <w:lang w:val="kk-KZ"/>
        </w:rPr>
        <w:t xml:space="preserve"> </w:t>
      </w:r>
      <w:r w:rsidRPr="006B5FDE">
        <w:rPr>
          <w:rFonts w:ascii="Times New Roman" w:hAnsi="Times New Roman"/>
          <w:b/>
          <w:sz w:val="28"/>
          <w:szCs w:val="28"/>
          <w:lang w:val="kk-KZ"/>
        </w:rPr>
        <w:t>арақатынасының</w:t>
      </w:r>
      <w:r w:rsidRPr="006B5FDE">
        <w:rPr>
          <w:rFonts w:ascii="Times New Roman" w:hAnsi="Times New Roman"/>
          <w:sz w:val="28"/>
          <w:szCs w:val="28"/>
          <w:lang w:val="kk-KZ"/>
        </w:rPr>
        <w:t xml:space="preserve"> өзгеру серпіні де тепе теңсіздіктің одан әрі өсу жағдайын ушықтырып, </w:t>
      </w:r>
      <w:r w:rsidRPr="006B5FDE">
        <w:rPr>
          <w:rFonts w:ascii="Times New Roman" w:hAnsi="Times New Roman"/>
          <w:b/>
          <w:sz w:val="28"/>
          <w:szCs w:val="28"/>
          <w:lang w:val="kk-KZ"/>
        </w:rPr>
        <w:t>олардың біркелкі бөлінбеуін көрсетіп отыр.</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Үш жылдық кезеңде нысаналы трансферттер түріндегі түсімдер көлемінің бюджеттік алып қоюлардан асып түсуі 32%-ға өсе отырып, </w:t>
      </w:r>
      <w:r w:rsidRPr="006B5FDE">
        <w:rPr>
          <w:rFonts w:ascii="Times New Roman" w:hAnsi="Times New Roman"/>
          <w:b/>
          <w:sz w:val="28"/>
          <w:szCs w:val="28"/>
          <w:lang w:val="kk-KZ"/>
        </w:rPr>
        <w:t>366,7 млрд теңгені</w:t>
      </w:r>
      <w:r w:rsidRPr="006B5FDE">
        <w:rPr>
          <w:rFonts w:ascii="Times New Roman" w:hAnsi="Times New Roman"/>
          <w:sz w:val="28"/>
          <w:szCs w:val="28"/>
          <w:lang w:val="kk-KZ"/>
        </w:rPr>
        <w:t xml:space="preserve"> құрады. </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Соңғы бес жыл ішінде (</w:t>
      </w:r>
      <w:r w:rsidRPr="006B5FDE">
        <w:rPr>
          <w:rFonts w:ascii="Times New Roman" w:hAnsi="Times New Roman"/>
          <w:i/>
          <w:sz w:val="24"/>
          <w:szCs w:val="28"/>
          <w:lang w:val="kk-KZ"/>
        </w:rPr>
        <w:t>2017-2021 жылдары</w:t>
      </w:r>
      <w:r w:rsidRPr="006B5FDE">
        <w:rPr>
          <w:rFonts w:ascii="Times New Roman" w:hAnsi="Times New Roman"/>
          <w:sz w:val="28"/>
          <w:szCs w:val="28"/>
          <w:lang w:val="kk-KZ"/>
        </w:rPr>
        <w:t xml:space="preserve">) донор-өңірлерге берілетін «кері» трансферттер көлемі 36 есеге өскен </w:t>
      </w:r>
      <w:r w:rsidRPr="006B5FDE">
        <w:rPr>
          <w:rFonts w:ascii="Times New Roman" w:hAnsi="Times New Roman"/>
          <w:iCs/>
          <w:sz w:val="28"/>
          <w:szCs w:val="24"/>
          <w:lang w:val="kk-KZ"/>
        </w:rPr>
        <w:t>(</w:t>
      </w:r>
      <w:r w:rsidR="002863D6">
        <w:rPr>
          <w:rFonts w:ascii="Times New Roman" w:hAnsi="Times New Roman"/>
          <w:i/>
          <w:iCs/>
          <w:sz w:val="24"/>
          <w:szCs w:val="24"/>
          <w:lang w:val="kk-KZ"/>
        </w:rPr>
        <w:t xml:space="preserve">4,2 млрд теңгеден </w:t>
      </w:r>
      <w:r w:rsidRPr="006B5FDE">
        <w:rPr>
          <w:rFonts w:ascii="Times New Roman" w:hAnsi="Times New Roman"/>
          <w:i/>
          <w:iCs/>
          <w:sz w:val="24"/>
          <w:szCs w:val="24"/>
          <w:lang w:val="kk-KZ"/>
        </w:rPr>
        <w:t xml:space="preserve"> 151 млрд теңгеге дейін</w:t>
      </w:r>
      <w:r w:rsidRPr="006B5FDE">
        <w:rPr>
          <w:rFonts w:ascii="Times New Roman" w:hAnsi="Times New Roman"/>
          <w:sz w:val="28"/>
          <w:szCs w:val="28"/>
          <w:lang w:val="kk-KZ"/>
        </w:rPr>
        <w:t>). Ал дотациялық өңірлерге берілетін трансферттер 66 есеге ұлғайған (</w:t>
      </w:r>
      <w:r w:rsidR="002863D6">
        <w:rPr>
          <w:rFonts w:ascii="Times New Roman" w:hAnsi="Times New Roman"/>
          <w:i/>
          <w:sz w:val="24"/>
          <w:szCs w:val="28"/>
          <w:lang w:val="kk-KZ"/>
        </w:rPr>
        <w:t xml:space="preserve">0,7 млрд теңгеден </w:t>
      </w:r>
      <w:r w:rsidRPr="006B5FDE">
        <w:rPr>
          <w:rFonts w:ascii="Times New Roman" w:hAnsi="Times New Roman"/>
          <w:i/>
          <w:sz w:val="24"/>
          <w:szCs w:val="28"/>
          <w:lang w:val="kk-KZ"/>
        </w:rPr>
        <w:t xml:space="preserve"> 49 млрд теңгеге дейін</w:t>
      </w:r>
      <w:r w:rsidRPr="006B5FDE">
        <w:rPr>
          <w:rFonts w:ascii="Times New Roman" w:hAnsi="Times New Roman"/>
          <w:sz w:val="28"/>
          <w:szCs w:val="28"/>
          <w:lang w:val="kk-KZ"/>
        </w:rPr>
        <w:t xml:space="preserve">).  </w:t>
      </w:r>
    </w:p>
    <w:p w:rsidR="006B5FDE" w:rsidRPr="006B5FDE" w:rsidRDefault="00A229FE" w:rsidP="002863D6">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Осыған байланысты, бюджеттік алып қоюлардан, кері трансферттерден біртіндеп бас тарту, ағымдағы нысаналы трансферттер мен нысаналы даму трансферттерін жергілікті бюджеттер базасына беру арқылы қаржы ағындарын барынша азайту қажет. </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Өңірлердің қаржылық тұрақтылығын талдау есепті жылы жергілікті бюджеттер кірістері құрылымындағы </w:t>
      </w:r>
      <w:r w:rsidRPr="006B5FDE">
        <w:rPr>
          <w:rFonts w:ascii="Times New Roman" w:hAnsi="Times New Roman"/>
          <w:b/>
          <w:sz w:val="28"/>
          <w:szCs w:val="28"/>
          <w:lang w:val="kk-KZ"/>
        </w:rPr>
        <w:t>меншікті кірістер үлесінің өсу</w:t>
      </w:r>
      <w:r w:rsidRPr="006B5FDE">
        <w:rPr>
          <w:rFonts w:ascii="Times New Roman" w:hAnsi="Times New Roman"/>
          <w:sz w:val="28"/>
          <w:szCs w:val="28"/>
          <w:lang w:val="kk-KZ"/>
        </w:rPr>
        <w:t xml:space="preserve"> серпінін көрсетті (</w:t>
      </w:r>
      <w:r w:rsidRPr="006B5FDE">
        <w:rPr>
          <w:rFonts w:ascii="Times New Roman" w:hAnsi="Times New Roman"/>
          <w:i/>
          <w:iCs/>
          <w:sz w:val="24"/>
          <w:szCs w:val="24"/>
          <w:lang w:val="kk-KZ"/>
        </w:rPr>
        <w:t>2020 жылғы 41,3%-ға қарағанда 45,6%</w:t>
      </w:r>
      <w:r w:rsidRPr="006B5FDE">
        <w:rPr>
          <w:rFonts w:ascii="Times New Roman" w:hAnsi="Times New Roman"/>
          <w:iCs/>
          <w:sz w:val="28"/>
          <w:szCs w:val="24"/>
          <w:lang w:val="kk-KZ"/>
        </w:rPr>
        <w:t>).</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Бұл ретте, жалпы сипаттағы трансферттердің үлкен көлемін алу үшін, жергілікті жерлерде </w:t>
      </w:r>
      <w:r w:rsidRPr="006B5FDE">
        <w:rPr>
          <w:rFonts w:ascii="Times New Roman" w:hAnsi="Times New Roman"/>
          <w:b/>
          <w:bCs/>
          <w:sz w:val="28"/>
          <w:szCs w:val="28"/>
          <w:lang w:val="kk-KZ"/>
        </w:rPr>
        <w:t>салық базасының</w:t>
      </w:r>
      <w:r w:rsidRPr="006B5FDE">
        <w:rPr>
          <w:rFonts w:ascii="Times New Roman" w:hAnsi="Times New Roman"/>
          <w:sz w:val="28"/>
          <w:szCs w:val="28"/>
          <w:lang w:val="kk-KZ"/>
        </w:rPr>
        <w:t xml:space="preserve"> </w:t>
      </w:r>
      <w:r w:rsidRPr="006B5FDE">
        <w:rPr>
          <w:rFonts w:ascii="Times New Roman" w:hAnsi="Times New Roman"/>
          <w:b/>
          <w:bCs/>
          <w:sz w:val="28"/>
          <w:szCs w:val="28"/>
          <w:lang w:val="kk-KZ"/>
        </w:rPr>
        <w:t>жүйелі түрде төмендетілгені атап өтілді</w:t>
      </w:r>
      <w:r w:rsidRPr="006B5FDE">
        <w:rPr>
          <w:rFonts w:ascii="Times New Roman" w:hAnsi="Times New Roman"/>
          <w:sz w:val="28"/>
          <w:szCs w:val="28"/>
          <w:lang w:val="kk-KZ"/>
        </w:rPr>
        <w:t xml:space="preserve">. 2021 жылы жергілікті бюджеттердің </w:t>
      </w:r>
      <w:r w:rsidRPr="006B5FDE">
        <w:rPr>
          <w:rFonts w:ascii="Times New Roman" w:hAnsi="Times New Roman"/>
          <w:b/>
          <w:bCs/>
          <w:sz w:val="28"/>
          <w:szCs w:val="28"/>
          <w:lang w:val="kk-KZ"/>
        </w:rPr>
        <w:t>кіріс бөлігінің атқарылуы</w:t>
      </w:r>
      <w:r w:rsidRPr="006B5FDE">
        <w:rPr>
          <w:rFonts w:ascii="Times New Roman" w:hAnsi="Times New Roman"/>
          <w:sz w:val="28"/>
          <w:szCs w:val="28"/>
          <w:lang w:val="kk-KZ"/>
        </w:rPr>
        <w:t xml:space="preserve"> бекітілген жоспардан </w:t>
      </w:r>
      <w:r w:rsidRPr="006B5FDE">
        <w:rPr>
          <w:rFonts w:ascii="Times New Roman" w:hAnsi="Times New Roman"/>
          <w:b/>
          <w:bCs/>
          <w:sz w:val="28"/>
          <w:szCs w:val="28"/>
          <w:lang w:val="kk-KZ"/>
        </w:rPr>
        <w:t>24,3%-</w:t>
      </w:r>
      <w:r w:rsidRPr="006B5FDE">
        <w:rPr>
          <w:rFonts w:ascii="Times New Roman" w:hAnsi="Times New Roman"/>
          <w:sz w:val="28"/>
          <w:szCs w:val="28"/>
          <w:lang w:val="kk-KZ"/>
        </w:rPr>
        <w:t>ға (</w:t>
      </w:r>
      <w:r w:rsidRPr="006B5FDE">
        <w:rPr>
          <w:rFonts w:ascii="Times New Roman" w:hAnsi="Times New Roman"/>
          <w:i/>
          <w:iCs/>
          <w:sz w:val="24"/>
          <w:szCs w:val="24"/>
          <w:lang w:val="kk-KZ"/>
        </w:rPr>
        <w:t>шамамен 800 млрд теңге</w:t>
      </w:r>
      <w:r w:rsidRPr="006B5FDE">
        <w:rPr>
          <w:rFonts w:ascii="Times New Roman" w:hAnsi="Times New Roman"/>
          <w:sz w:val="28"/>
          <w:szCs w:val="28"/>
          <w:lang w:val="kk-KZ"/>
        </w:rPr>
        <w:t>) асып, бекітілген жоспар 3,2 трлн теңге болғанда, 4 трлн теңгені құрады.</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Қалыптас</w:t>
      </w:r>
      <w:r w:rsidR="002863D6">
        <w:rPr>
          <w:rFonts w:ascii="Times New Roman" w:hAnsi="Times New Roman"/>
          <w:sz w:val="28"/>
          <w:szCs w:val="28"/>
          <w:lang w:val="kk-KZ"/>
        </w:rPr>
        <w:t xml:space="preserve">қан </w:t>
      </w:r>
      <w:r w:rsidRPr="006B5FDE">
        <w:rPr>
          <w:rFonts w:ascii="Times New Roman" w:hAnsi="Times New Roman"/>
          <w:sz w:val="28"/>
          <w:szCs w:val="28"/>
          <w:lang w:val="kk-KZ"/>
        </w:rPr>
        <w:t xml:space="preserve">жағдайларды жою мақсатында өңірлерді қаржыландырудың әдіснамалық тәсілдерін түпкілікті қайта қарайтын уақыт келді. </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Бұл ретте жобаларды іске асырудан болатын әлеуметтік-экономикалық әсердің көрсеткіштерін мониторингілеу құралдарын және осы процестегі әркімнің жауапкершілік дәрежесін айқындау тұрғысынан</w:t>
      </w:r>
      <w:r w:rsidRPr="006B5FDE">
        <w:rPr>
          <w:rFonts w:ascii="Times New Roman" w:hAnsi="Times New Roman"/>
          <w:b/>
          <w:sz w:val="28"/>
          <w:szCs w:val="28"/>
          <w:lang w:val="kk-KZ"/>
        </w:rPr>
        <w:t xml:space="preserve"> салалық орталық мемлекеттік органдардың жергілікті атқарушы органдармен өзара іс-қимыл жасау тәртібін нақты регламенттеу</w:t>
      </w:r>
      <w:r w:rsidRPr="006B5FDE">
        <w:rPr>
          <w:rFonts w:ascii="Times New Roman" w:hAnsi="Times New Roman"/>
          <w:sz w:val="28"/>
          <w:szCs w:val="28"/>
          <w:lang w:val="kk-KZ"/>
        </w:rPr>
        <w:t xml:space="preserve"> қажет.</w:t>
      </w:r>
    </w:p>
    <w:p w:rsidR="00666105" w:rsidRPr="006B5FDE" w:rsidRDefault="00666105" w:rsidP="006B5FDE">
      <w:pPr>
        <w:widowControl w:val="0"/>
        <w:spacing w:after="0" w:line="288" w:lineRule="auto"/>
        <w:ind w:firstLine="709"/>
        <w:contextualSpacing/>
        <w:jc w:val="both"/>
        <w:rPr>
          <w:rFonts w:ascii="Times New Roman" w:hAnsi="Times New Roman"/>
          <w:sz w:val="28"/>
          <w:szCs w:val="20"/>
          <w:lang w:val="kk-KZ"/>
        </w:rPr>
      </w:pPr>
    </w:p>
    <w:p w:rsidR="00A229FE" w:rsidRPr="006B5FDE" w:rsidRDefault="00A229FE" w:rsidP="006B5FDE">
      <w:pPr>
        <w:pStyle w:val="1"/>
        <w:spacing w:before="0" w:line="288" w:lineRule="auto"/>
        <w:contextualSpacing/>
        <w:jc w:val="center"/>
        <w:rPr>
          <w:rFonts w:ascii="Times New Roman" w:hAnsi="Times New Roman"/>
          <w:color w:val="0070C0"/>
          <w:lang w:val="kk-KZ"/>
        </w:rPr>
      </w:pPr>
      <w:bookmarkStart w:id="37" w:name="_Toc103377465"/>
      <w:bookmarkStart w:id="38" w:name="_Toc103698992"/>
      <w:r w:rsidRPr="006B5FDE">
        <w:rPr>
          <w:rFonts w:ascii="Times New Roman" w:hAnsi="Times New Roman"/>
          <w:color w:val="0070C0"/>
          <w:lang w:val="kk-KZ"/>
        </w:rPr>
        <w:t>КВАЗИМЕМЛЕКЕТТІК СЕКТОР СУБЪЕКТІЛЕРІ</w:t>
      </w:r>
      <w:r w:rsidR="006B5FDE" w:rsidRPr="006B5FDE">
        <w:rPr>
          <w:rFonts w:ascii="Times New Roman" w:hAnsi="Times New Roman"/>
          <w:color w:val="0070C0"/>
          <w:lang w:val="kk-KZ"/>
        </w:rPr>
        <w:br/>
      </w:r>
      <w:r w:rsidRPr="006B5FDE">
        <w:rPr>
          <w:rFonts w:ascii="Times New Roman" w:hAnsi="Times New Roman"/>
          <w:color w:val="0070C0"/>
          <w:lang w:val="kk-KZ"/>
        </w:rPr>
        <w:t>АКТИВТЕРІНІҢ БАСҚАРЫЛУ</w:t>
      </w:r>
      <w:bookmarkEnd w:id="37"/>
      <w:r w:rsidRPr="006B5FDE">
        <w:rPr>
          <w:rFonts w:ascii="Times New Roman" w:hAnsi="Times New Roman"/>
          <w:color w:val="0070C0"/>
          <w:lang w:val="kk-KZ"/>
        </w:rPr>
        <w:t>Ы</w:t>
      </w:r>
      <w:bookmarkEnd w:id="38"/>
    </w:p>
    <w:p w:rsidR="00A229FE" w:rsidRPr="006B5FDE" w:rsidRDefault="00A229FE" w:rsidP="006B5FDE">
      <w:pPr>
        <w:widowControl w:val="0"/>
        <w:spacing w:after="0" w:line="288" w:lineRule="auto"/>
        <w:ind w:firstLine="709"/>
        <w:contextualSpacing/>
        <w:jc w:val="both"/>
        <w:rPr>
          <w:rFonts w:ascii="Times New Roman" w:eastAsia="Times New Roman" w:hAnsi="Times New Roman"/>
          <w:sz w:val="28"/>
          <w:szCs w:val="20"/>
          <w:shd w:val="clear" w:color="auto" w:fill="FFFFFF"/>
          <w:lang w:val="kk-KZ" w:eastAsia="ru-RU"/>
        </w:rPr>
      </w:pPr>
    </w:p>
    <w:p w:rsidR="00A229FE" w:rsidRPr="006B5FDE" w:rsidRDefault="00A229FE" w:rsidP="006B5FDE">
      <w:pPr>
        <w:widowControl w:val="0"/>
        <w:spacing w:after="0" w:line="288" w:lineRule="auto"/>
        <w:ind w:firstLine="709"/>
        <w:contextualSpacing/>
        <w:jc w:val="both"/>
        <w:rPr>
          <w:rFonts w:ascii="Times New Roman" w:eastAsia="Times New Roman" w:hAnsi="Times New Roman"/>
          <w:sz w:val="28"/>
          <w:szCs w:val="28"/>
          <w:shd w:val="clear" w:color="auto" w:fill="FFFFFF"/>
          <w:lang w:val="kk-KZ" w:eastAsia="ru-RU"/>
        </w:rPr>
      </w:pPr>
      <w:r w:rsidRPr="006B5FDE">
        <w:rPr>
          <w:rFonts w:ascii="Times New Roman" w:hAnsi="Times New Roman"/>
          <w:sz w:val="28"/>
          <w:szCs w:val="28"/>
          <w:lang w:val="kk-KZ"/>
        </w:rPr>
        <w:t>Үкіметтің квазимемлекеттік секторда жаңа субъектілер құру және мемлекеттің кәсіпкерлік қызметке қатысуы жағдайларын шектеу жөніндегі заңнамалық деңгейде қабылдаған шаралары, сондай-ақ 2020-2021 жылдарға жарияланған мораторий осындай ұйымдар санындағы өзгерістердің қарқыны мен серпініне айқын әсер еткен жоқ</w:t>
      </w:r>
      <w:r w:rsidRPr="006B5FDE">
        <w:rPr>
          <w:rFonts w:ascii="Times New Roman" w:eastAsia="Times New Roman" w:hAnsi="Times New Roman"/>
          <w:sz w:val="28"/>
          <w:szCs w:val="28"/>
          <w:shd w:val="clear" w:color="auto" w:fill="FFFFFF"/>
          <w:lang w:val="kk-KZ" w:eastAsia="ru-RU"/>
        </w:rPr>
        <w:t>.</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Соңғы бес жылда республикалық деңгейде </w:t>
      </w:r>
      <w:r w:rsidRPr="006B5FDE">
        <w:rPr>
          <w:rFonts w:ascii="Times New Roman" w:hAnsi="Times New Roman"/>
          <w:b/>
          <w:sz w:val="28"/>
          <w:szCs w:val="28"/>
          <w:lang w:val="kk-KZ"/>
        </w:rPr>
        <w:t>мемлекет қатысатын заңды тұлғалардың</w:t>
      </w:r>
      <w:r w:rsidRPr="006B5FDE">
        <w:rPr>
          <w:rFonts w:ascii="Times New Roman" w:hAnsi="Times New Roman"/>
          <w:sz w:val="28"/>
          <w:szCs w:val="28"/>
          <w:lang w:val="kk-KZ"/>
        </w:rPr>
        <w:t xml:space="preserve">  азаюы </w:t>
      </w:r>
      <w:r w:rsidRPr="006B5FDE">
        <w:rPr>
          <w:rFonts w:ascii="Times New Roman" w:hAnsi="Times New Roman"/>
          <w:iCs/>
          <w:sz w:val="28"/>
          <w:szCs w:val="24"/>
          <w:lang w:val="kk-KZ"/>
        </w:rPr>
        <w:t>(</w:t>
      </w:r>
      <w:r w:rsidRPr="006B5FDE">
        <w:rPr>
          <w:rFonts w:ascii="Times New Roman" w:hAnsi="Times New Roman"/>
          <w:i/>
          <w:iCs/>
          <w:sz w:val="24"/>
          <w:szCs w:val="24"/>
          <w:lang w:val="kk-KZ"/>
        </w:rPr>
        <w:t>7,8%-ға</w:t>
      </w:r>
      <w:r w:rsidRPr="006B5FDE">
        <w:rPr>
          <w:rFonts w:ascii="Times New Roman" w:hAnsi="Times New Roman"/>
          <w:sz w:val="28"/>
          <w:szCs w:val="28"/>
          <w:lang w:val="kk-KZ"/>
        </w:rPr>
        <w:t xml:space="preserve">) байқалады. </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Бұл ретте сапалы қысқарту акционерлік қоғамдардың санын – 19%-ға және ЖШС-ы – 12%-ға бір мезгілде ұлғайтып, тек шаруашылық жүргізу құқығындағы </w:t>
      </w:r>
      <w:r w:rsidRPr="006B5FDE">
        <w:rPr>
          <w:rFonts w:ascii="Times New Roman" w:hAnsi="Times New Roman"/>
          <w:b/>
          <w:sz w:val="28"/>
          <w:szCs w:val="28"/>
          <w:lang w:val="kk-KZ"/>
        </w:rPr>
        <w:t>мемлекеттік кәсіпорындар</w:t>
      </w:r>
      <w:r w:rsidRPr="006B5FDE">
        <w:rPr>
          <w:rFonts w:ascii="Times New Roman" w:hAnsi="Times New Roman"/>
          <w:sz w:val="28"/>
          <w:szCs w:val="28"/>
          <w:lang w:val="kk-KZ"/>
        </w:rPr>
        <w:t xml:space="preserve"> мен қазыналық кәсіпорындардың 24%-ын </w:t>
      </w:r>
      <w:r w:rsidRPr="006B5FDE">
        <w:rPr>
          <w:rFonts w:ascii="Times New Roman" w:hAnsi="Times New Roman"/>
          <w:b/>
          <w:sz w:val="28"/>
          <w:szCs w:val="28"/>
          <w:lang w:val="kk-KZ"/>
        </w:rPr>
        <w:t>қысқарту есебінен</w:t>
      </w:r>
      <w:r w:rsidRPr="006B5FDE">
        <w:rPr>
          <w:rFonts w:ascii="Times New Roman" w:hAnsi="Times New Roman"/>
          <w:sz w:val="28"/>
          <w:szCs w:val="28"/>
          <w:lang w:val="kk-KZ"/>
        </w:rPr>
        <w:t xml:space="preserve"> қамтамасыз етілген. </w:t>
      </w:r>
    </w:p>
    <w:p w:rsidR="006B5FDE" w:rsidRPr="006B5FDE" w:rsidRDefault="00AF44B2" w:rsidP="00AF44B2">
      <w:pPr>
        <w:widowControl w:val="0"/>
        <w:spacing w:after="0" w:line="288" w:lineRule="auto"/>
        <w:ind w:firstLine="709"/>
        <w:contextualSpacing/>
        <w:jc w:val="both"/>
        <w:rPr>
          <w:rFonts w:ascii="Times New Roman" w:eastAsia="Times New Roman" w:hAnsi="Times New Roman"/>
          <w:sz w:val="28"/>
          <w:szCs w:val="28"/>
          <w:lang w:val="kk-KZ" w:eastAsia="ru-RU"/>
        </w:rPr>
      </w:pPr>
      <w:r w:rsidRPr="001A2C45">
        <w:rPr>
          <w:rFonts w:ascii="Times New Roman" w:hAnsi="Times New Roman"/>
          <w:sz w:val="28"/>
          <w:szCs w:val="28"/>
          <w:lang w:val="kk-KZ"/>
        </w:rPr>
        <w:t xml:space="preserve">Іс жүзінде 2021 жылы сомасы 58,8 млрд теңгеге 218 объект </w:t>
      </w:r>
      <w:r w:rsidRPr="001A2C45">
        <w:rPr>
          <w:rFonts w:ascii="Times New Roman" w:hAnsi="Times New Roman"/>
          <w:b/>
          <w:sz w:val="28"/>
          <w:szCs w:val="28"/>
          <w:lang w:val="kk-KZ"/>
        </w:rPr>
        <w:t>сатылды</w:t>
      </w:r>
      <w:r w:rsidRPr="001A2C45">
        <w:rPr>
          <w:rFonts w:ascii="Times New Roman" w:hAnsi="Times New Roman"/>
          <w:sz w:val="28"/>
          <w:szCs w:val="28"/>
          <w:lang w:val="kk-KZ"/>
        </w:rPr>
        <w:t>, оның ішінде сомасы 8,1 млрд теңгеге 84 объекті (</w:t>
      </w:r>
      <w:r w:rsidRPr="001A2C45">
        <w:rPr>
          <w:rFonts w:ascii="Times New Roman" w:hAnsi="Times New Roman"/>
          <w:i/>
          <w:sz w:val="24"/>
          <w:szCs w:val="28"/>
          <w:lang w:val="kk-KZ"/>
        </w:rPr>
        <w:t>коммуналдық меншіктегі – 66, квазимемлекеттік сектордағы – 18</w:t>
      </w:r>
      <w:r w:rsidRPr="001A2C45">
        <w:rPr>
          <w:rFonts w:ascii="Times New Roman" w:hAnsi="Times New Roman"/>
          <w:sz w:val="28"/>
          <w:szCs w:val="28"/>
          <w:lang w:val="kk-KZ"/>
        </w:rPr>
        <w:t xml:space="preserve">)  </w:t>
      </w:r>
      <w:r w:rsidRPr="001A2C45">
        <w:rPr>
          <w:rFonts w:ascii="Times New Roman" w:hAnsi="Times New Roman"/>
          <w:b/>
          <w:sz w:val="28"/>
          <w:szCs w:val="28"/>
          <w:lang w:val="kk-KZ"/>
        </w:rPr>
        <w:t xml:space="preserve">нарықтық құнынан 23,5 млрд теңгеге немесе 3,9 есе төмен </w:t>
      </w:r>
      <w:r w:rsidRPr="001A2C45">
        <w:rPr>
          <w:rFonts w:ascii="Times New Roman" w:hAnsi="Times New Roman"/>
          <w:sz w:val="28"/>
          <w:szCs w:val="28"/>
          <w:lang w:val="kk-KZ"/>
        </w:rPr>
        <w:t xml:space="preserve">сатылған. </w:t>
      </w:r>
      <w:r w:rsidR="00A229FE" w:rsidRPr="001A2C45">
        <w:rPr>
          <w:rFonts w:ascii="Times New Roman" w:hAnsi="Times New Roman"/>
          <w:sz w:val="28"/>
          <w:szCs w:val="28"/>
          <w:lang w:val="kk-KZ"/>
        </w:rPr>
        <w:t>Бұл ретте ұйымдарды жекешелендіруге жататын мемлекет қатысатын заңды тұлғаларға</w:t>
      </w:r>
      <w:r w:rsidR="00A229FE" w:rsidRPr="006B5FDE">
        <w:rPr>
          <w:rFonts w:ascii="Times New Roman" w:hAnsi="Times New Roman"/>
          <w:sz w:val="28"/>
          <w:szCs w:val="28"/>
          <w:lang w:val="kk-KZ"/>
        </w:rPr>
        <w:t xml:space="preserve"> жатқызу өлшемшарттары түбегейлі қайта ойластыруды қажет етеді. </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 xml:space="preserve">Квазимемлекеттік сектор субъектілерінің </w:t>
      </w:r>
      <w:r w:rsidRPr="006B5FDE">
        <w:rPr>
          <w:b/>
          <w:bCs/>
          <w:sz w:val="28"/>
          <w:szCs w:val="28"/>
          <w:lang w:val="kk-KZ"/>
        </w:rPr>
        <w:t>таза табысының</w:t>
      </w:r>
      <w:r w:rsidRPr="006B5FDE">
        <w:rPr>
          <w:sz w:val="28"/>
          <w:szCs w:val="28"/>
          <w:lang w:val="kk-KZ"/>
        </w:rPr>
        <w:t xml:space="preserve"> өткен жылғы деңгейге қарағанда 2,7 есе </w:t>
      </w:r>
      <w:r w:rsidRPr="006B5FDE">
        <w:rPr>
          <w:b/>
          <w:bCs/>
          <w:sz w:val="28"/>
          <w:szCs w:val="28"/>
          <w:lang w:val="kk-KZ"/>
        </w:rPr>
        <w:t>күрт төмендегені</w:t>
      </w:r>
      <w:r w:rsidRPr="006B5FDE">
        <w:rPr>
          <w:sz w:val="28"/>
          <w:szCs w:val="28"/>
          <w:lang w:val="kk-KZ"/>
        </w:rPr>
        <w:t xml:space="preserve"> байқалады, бұл, атап айтқанда пандемиямен байланысты. 2021 жылы төленген дивидендтер көлемі </w:t>
      </w:r>
      <w:r w:rsidRPr="006B5FDE">
        <w:rPr>
          <w:iCs/>
          <w:sz w:val="28"/>
          <w:lang w:val="kk-KZ"/>
        </w:rPr>
        <w:t>(</w:t>
      </w:r>
      <w:r w:rsidRPr="006B5FDE">
        <w:rPr>
          <w:i/>
          <w:iCs/>
          <w:lang w:val="kk-KZ"/>
        </w:rPr>
        <w:t>2020 жылдың қорытындысы бойынша</w:t>
      </w:r>
      <w:r w:rsidRPr="006B5FDE">
        <w:rPr>
          <w:iCs/>
          <w:sz w:val="28"/>
          <w:lang w:val="kk-KZ"/>
        </w:rPr>
        <w:t>)</w:t>
      </w:r>
      <w:r w:rsidRPr="006B5FDE">
        <w:rPr>
          <w:sz w:val="28"/>
          <w:szCs w:val="28"/>
          <w:lang w:val="kk-KZ"/>
        </w:rPr>
        <w:t xml:space="preserve"> 121,5 млрд теңгені немесе </w:t>
      </w:r>
      <w:r w:rsidRPr="006B5FDE">
        <w:rPr>
          <w:b/>
          <w:bCs/>
          <w:sz w:val="28"/>
          <w:szCs w:val="28"/>
          <w:lang w:val="kk-KZ"/>
        </w:rPr>
        <w:t>таза табыстың 16%-ын</w:t>
      </w:r>
      <w:r w:rsidRPr="006B5FDE">
        <w:rPr>
          <w:sz w:val="28"/>
          <w:szCs w:val="28"/>
          <w:lang w:val="kk-KZ"/>
        </w:rPr>
        <w:t xml:space="preserve"> құрады. </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 xml:space="preserve">Есеп комитеті бұрынғысынша </w:t>
      </w:r>
      <w:r w:rsidRPr="006B5FDE">
        <w:rPr>
          <w:b/>
          <w:sz w:val="28"/>
          <w:szCs w:val="28"/>
          <w:lang w:val="kk-KZ"/>
        </w:rPr>
        <w:t xml:space="preserve">акционерге өзге де бөлу практикасын алып тастау, </w:t>
      </w:r>
      <w:r w:rsidRPr="006B5FDE">
        <w:rPr>
          <w:sz w:val="28"/>
          <w:szCs w:val="28"/>
          <w:lang w:val="kk-KZ"/>
        </w:rPr>
        <w:t xml:space="preserve">дивидендтер төлеуден босату, осындай төлемдерді кейінге қалдыру және акционерлік қоғамдар бөлінісінде мемлекетке дивидендтердің міндетті мөлшерлерін белгілеу және оларды төлеу мерзімдері туралы ұстанымды ұстанады.  2021 жылы мұндай бөлу көлемі 67 млрд теңгені құрап, 2020 жылға қарағанда 12%-ға өскен. </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Сондай-ақ нақты ақша ағындары мен ақша қаражатының қалдықтарын негізге ала отырып, акционерге тікелей есептеуге жататын жыл сайынғы дивидендтерді айқындау бөлігінде «Самұрық-Қазына» ҰӘҚ» АҚ еншілес және тәуелді компанияларының дивидендтік саясатын түзету жөнінде шаралар қабылдау ұсынылады.</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Квазимемлекеттік</w:t>
      </w:r>
      <w:r w:rsidR="002863D6">
        <w:rPr>
          <w:sz w:val="28"/>
          <w:szCs w:val="28"/>
          <w:lang w:val="kk-KZ"/>
        </w:rPr>
        <w:t xml:space="preserve"> сектордың шығындары 203,1 млрд</w:t>
      </w:r>
      <w:r w:rsidRPr="006B5FDE">
        <w:rPr>
          <w:sz w:val="28"/>
          <w:szCs w:val="28"/>
          <w:lang w:val="kk-KZ"/>
        </w:rPr>
        <w:t xml:space="preserve"> теңгені құрады, оның 94%-ы акционерлік қоғамдарға тиесілі. Бұл ретте квазимемлекеттік сектордың </w:t>
      </w:r>
      <w:r w:rsidRPr="006B5FDE">
        <w:rPr>
          <w:b/>
          <w:bCs/>
          <w:sz w:val="28"/>
          <w:szCs w:val="28"/>
          <w:lang w:val="kk-KZ"/>
        </w:rPr>
        <w:t>борыштық міндеттемелерінің</w:t>
      </w:r>
      <w:r w:rsidRPr="006B5FDE">
        <w:rPr>
          <w:sz w:val="28"/>
          <w:szCs w:val="28"/>
          <w:lang w:val="kk-KZ"/>
        </w:rPr>
        <w:t xml:space="preserve"> көлемі 2020 жылғы деңгейге қарағанда 7,7%-ға </w:t>
      </w:r>
      <w:r w:rsidRPr="006B5FDE">
        <w:rPr>
          <w:b/>
          <w:bCs/>
          <w:sz w:val="28"/>
          <w:szCs w:val="28"/>
          <w:lang w:val="kk-KZ"/>
        </w:rPr>
        <w:t>ұлғайды</w:t>
      </w:r>
      <w:r w:rsidRPr="006B5FDE">
        <w:rPr>
          <w:sz w:val="28"/>
          <w:szCs w:val="28"/>
          <w:lang w:val="kk-KZ"/>
        </w:rPr>
        <w:t xml:space="preserve"> (</w:t>
      </w:r>
      <w:r w:rsidRPr="006B5FDE">
        <w:rPr>
          <w:i/>
          <w:iCs/>
          <w:lang w:val="kk-KZ"/>
        </w:rPr>
        <w:t>2019 жылғы деңгейге қарағанда – 24%-ға өскен)</w:t>
      </w:r>
      <w:r w:rsidRPr="006B5FDE">
        <w:rPr>
          <w:sz w:val="28"/>
          <w:szCs w:val="28"/>
          <w:lang w:val="kk-KZ"/>
        </w:rPr>
        <w:t xml:space="preserve">. </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 xml:space="preserve">Есеп комитеті бірнеше рет квазимемлекеттік сектордың, соның ішінде үлестес компаниялардан </w:t>
      </w:r>
      <w:r w:rsidRPr="006B5FDE">
        <w:rPr>
          <w:b/>
          <w:bCs/>
          <w:sz w:val="28"/>
          <w:szCs w:val="28"/>
          <w:lang w:val="kk-KZ"/>
        </w:rPr>
        <w:t>бәсекелес емес тәсілмен</w:t>
      </w:r>
      <w:r w:rsidRPr="006B5FDE">
        <w:rPr>
          <w:sz w:val="28"/>
          <w:szCs w:val="28"/>
          <w:lang w:val="kk-KZ"/>
        </w:rPr>
        <w:t xml:space="preserve"> сатып алуының елеулі үлесіне назар аударды.  </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 xml:space="preserve">2021 жылы «Қазақстан Республикасының кейбір заңнамалық актілеріне квазимемлекеттік сектордың жекелеген субъектілерінің сатып алуы мәселелері бойынша өзгерістер мен толықтырулар енгізу туралы» Заң және Квазимемлекеттік сектордың жекелеген субъектілерінің сатып алуын жүзеге асыру қағидалары қабылданғаны белгілі. </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 xml:space="preserve">Сонымен қатар, осы нормативтік құқықтық актілер </w:t>
      </w:r>
      <w:r w:rsidRPr="006B5FDE">
        <w:rPr>
          <w:b/>
          <w:bCs/>
          <w:sz w:val="28"/>
          <w:szCs w:val="28"/>
          <w:lang w:val="kk-KZ"/>
        </w:rPr>
        <w:t>«Самұрық-Қазына» ҰӘҚ» АҚ-ға</w:t>
      </w:r>
      <w:r w:rsidRPr="006B5FDE">
        <w:rPr>
          <w:sz w:val="28"/>
          <w:szCs w:val="28"/>
          <w:lang w:val="kk-KZ"/>
        </w:rPr>
        <w:t xml:space="preserve"> қолданылмайды, олар </w:t>
      </w:r>
      <w:r w:rsidRPr="006B5FDE">
        <w:rPr>
          <w:b/>
          <w:bCs/>
          <w:sz w:val="28"/>
          <w:szCs w:val="28"/>
          <w:lang w:val="kk-KZ"/>
        </w:rPr>
        <w:t xml:space="preserve">квазимемлекеттік сектордың ірі субъектілері арасындағы сатып алу </w:t>
      </w:r>
      <w:r w:rsidRPr="006B5FDE">
        <w:rPr>
          <w:sz w:val="28"/>
          <w:szCs w:val="28"/>
          <w:lang w:val="kk-KZ"/>
        </w:rPr>
        <w:t>көлемінде</w:t>
      </w:r>
      <w:r w:rsidRPr="006B5FDE">
        <w:rPr>
          <w:b/>
          <w:bCs/>
          <w:sz w:val="28"/>
          <w:szCs w:val="28"/>
          <w:lang w:val="kk-KZ"/>
        </w:rPr>
        <w:t xml:space="preserve"> 99%-ды алып отыр. </w:t>
      </w:r>
      <w:r w:rsidRPr="006B5FDE">
        <w:rPr>
          <w:sz w:val="28"/>
          <w:szCs w:val="28"/>
          <w:lang w:val="kk-KZ"/>
        </w:rPr>
        <w:t xml:space="preserve"> </w:t>
      </w:r>
    </w:p>
    <w:p w:rsidR="006B5FDE" w:rsidRPr="006B5FDE" w:rsidRDefault="00A229FE" w:rsidP="002863D6">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Осыған байланысты Есеп комитеті Қорға және оның ұйымдарына орталықтандырылған платформада бірыңғай сатып алу рәсімдерін қолдануды талап етеді</w:t>
      </w:r>
      <w:r w:rsidRPr="006B5FDE">
        <w:rPr>
          <w:sz w:val="28"/>
          <w:lang w:val="kk-KZ"/>
        </w:rPr>
        <w:t xml:space="preserve">. </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2021 жылы квазимемлекеттік сектор субъектілерін республикалық бюджеттен қаржыландыру көлемі 2020 жылғы деңгейге қарағанда 13,4%-ға төмендеп (</w:t>
      </w:r>
      <w:r w:rsidRPr="006B5FDE">
        <w:rPr>
          <w:i/>
          <w:iCs/>
          <w:lang w:val="kk-KZ"/>
        </w:rPr>
        <w:t>2019 жылғы деңгейге қарағанда 11,6%-ға</w:t>
      </w:r>
      <w:r w:rsidRPr="006B5FDE">
        <w:rPr>
          <w:iCs/>
          <w:sz w:val="28"/>
          <w:szCs w:val="28"/>
          <w:lang w:val="kk-KZ"/>
        </w:rPr>
        <w:t>)</w:t>
      </w:r>
      <w:r w:rsidRPr="006B5FDE">
        <w:rPr>
          <w:sz w:val="28"/>
          <w:szCs w:val="28"/>
          <w:lang w:val="kk-KZ"/>
        </w:rPr>
        <w:t xml:space="preserve">, 722,3 млрд теңгені құрады.   </w:t>
      </w:r>
    </w:p>
    <w:p w:rsidR="00A229FE" w:rsidRPr="0030009D"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Квазимемлекеттік сектор субъектілерінің ҚБШ шығыстары 2020 жылмен салыстырғанда 25,6</w:t>
      </w:r>
      <w:r w:rsidRPr="0030009D">
        <w:rPr>
          <w:sz w:val="28"/>
          <w:szCs w:val="28"/>
          <w:lang w:val="kk-KZ"/>
        </w:rPr>
        <w:t xml:space="preserve">%-ға төмендеген. 2021 жылдың қорытындысы бойынша пайдаланылмаған қалдық </w:t>
      </w:r>
      <w:r w:rsidR="00153945" w:rsidRPr="0030009D">
        <w:rPr>
          <w:sz w:val="28"/>
          <w:szCs w:val="28"/>
          <w:lang w:val="kk-KZ"/>
        </w:rPr>
        <w:t>16</w:t>
      </w:r>
      <w:r w:rsidRPr="0030009D">
        <w:rPr>
          <w:sz w:val="28"/>
          <w:szCs w:val="28"/>
          <w:lang w:val="kk-KZ"/>
        </w:rPr>
        <w:t>,</w:t>
      </w:r>
      <w:r w:rsidR="00153945" w:rsidRPr="0030009D">
        <w:rPr>
          <w:sz w:val="28"/>
          <w:szCs w:val="28"/>
          <w:lang w:val="kk-KZ"/>
        </w:rPr>
        <w:t>8</w:t>
      </w:r>
      <w:r w:rsidRPr="0030009D">
        <w:rPr>
          <w:sz w:val="28"/>
          <w:szCs w:val="28"/>
          <w:lang w:val="kk-KZ"/>
        </w:rPr>
        <w:t>%-ға (</w:t>
      </w:r>
      <w:r w:rsidRPr="0030009D">
        <w:rPr>
          <w:i/>
          <w:iCs/>
          <w:lang w:val="kk-KZ"/>
        </w:rPr>
        <w:t xml:space="preserve">2019 жылдың деңгейіне қарағанда </w:t>
      </w:r>
      <w:r w:rsidR="00153945" w:rsidRPr="0030009D">
        <w:rPr>
          <w:i/>
          <w:iCs/>
          <w:lang w:val="kk-KZ"/>
        </w:rPr>
        <w:t>55</w:t>
      </w:r>
      <w:r w:rsidRPr="0030009D">
        <w:rPr>
          <w:i/>
          <w:iCs/>
          <w:lang w:val="kk-KZ"/>
        </w:rPr>
        <w:t>,</w:t>
      </w:r>
      <w:r w:rsidR="00153945" w:rsidRPr="0030009D">
        <w:rPr>
          <w:i/>
          <w:iCs/>
          <w:lang w:val="kk-KZ"/>
        </w:rPr>
        <w:t>8</w:t>
      </w:r>
      <w:r w:rsidRPr="0030009D">
        <w:rPr>
          <w:i/>
          <w:iCs/>
          <w:lang w:val="kk-KZ"/>
        </w:rPr>
        <w:t>%-ға ұлғаю</w:t>
      </w:r>
      <w:r w:rsidRPr="0030009D">
        <w:rPr>
          <w:sz w:val="28"/>
          <w:szCs w:val="28"/>
          <w:lang w:val="kk-KZ"/>
        </w:rPr>
        <w:t xml:space="preserve">) төмендей отырып, </w:t>
      </w:r>
      <w:r w:rsidR="00153945" w:rsidRPr="0030009D">
        <w:rPr>
          <w:sz w:val="28"/>
          <w:szCs w:val="28"/>
          <w:lang w:val="kk-KZ"/>
        </w:rPr>
        <w:t>46</w:t>
      </w:r>
      <w:r w:rsidRPr="0030009D">
        <w:rPr>
          <w:sz w:val="28"/>
          <w:szCs w:val="28"/>
          <w:lang w:val="kk-KZ"/>
        </w:rPr>
        <w:t>,</w:t>
      </w:r>
      <w:r w:rsidR="00153945" w:rsidRPr="0030009D">
        <w:rPr>
          <w:sz w:val="28"/>
          <w:szCs w:val="28"/>
          <w:lang w:val="kk-KZ"/>
        </w:rPr>
        <w:t>6</w:t>
      </w:r>
      <w:r w:rsidRPr="0030009D">
        <w:rPr>
          <w:sz w:val="28"/>
          <w:szCs w:val="28"/>
          <w:lang w:val="kk-KZ"/>
        </w:rPr>
        <w:t xml:space="preserve"> млрд теңге көлемінде тіркелді.</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30009D">
        <w:rPr>
          <w:sz w:val="28"/>
          <w:szCs w:val="28"/>
          <w:lang w:val="kk-KZ"/>
        </w:rPr>
        <w:t xml:space="preserve">Мемлекеттік қолдаудың елеулі көлеміне қарамастан, </w:t>
      </w:r>
      <w:r w:rsidRPr="0030009D">
        <w:rPr>
          <w:b/>
          <w:sz w:val="28"/>
          <w:szCs w:val="28"/>
          <w:lang w:val="kk-KZ"/>
        </w:rPr>
        <w:t>квазимемлекеттік сектор субъектілеріне</w:t>
      </w:r>
      <w:r w:rsidRPr="006B5FDE">
        <w:rPr>
          <w:b/>
          <w:sz w:val="28"/>
          <w:szCs w:val="28"/>
          <w:lang w:val="kk-KZ"/>
        </w:rPr>
        <w:t xml:space="preserve"> жалпыұлттық мақсаттарды іске асыруға қаражаттың бағытталуын мониторингілеуді</w:t>
      </w:r>
      <w:r w:rsidRPr="006B5FDE">
        <w:rPr>
          <w:sz w:val="28"/>
          <w:szCs w:val="28"/>
          <w:lang w:val="kk-KZ"/>
        </w:rPr>
        <w:t xml:space="preserve"> ұлттық компаниялар мен холдингтердің өздері де, сондай-ақ салалық министрліктер де толық көлемде </w:t>
      </w:r>
      <w:r w:rsidRPr="006B5FDE">
        <w:rPr>
          <w:b/>
          <w:sz w:val="28"/>
          <w:szCs w:val="28"/>
          <w:lang w:val="kk-KZ"/>
        </w:rPr>
        <w:t>жүзеге асырмайтынын</w:t>
      </w:r>
      <w:r w:rsidRPr="006B5FDE">
        <w:rPr>
          <w:sz w:val="28"/>
          <w:szCs w:val="28"/>
          <w:lang w:val="kk-KZ"/>
        </w:rPr>
        <w:t xml:space="preserve"> атап өткен жөн. </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r w:rsidRPr="006B5FDE">
        <w:rPr>
          <w:sz w:val="28"/>
          <w:szCs w:val="28"/>
          <w:lang w:val="kk-KZ"/>
        </w:rPr>
        <w:t xml:space="preserve">Қалыптасқан жағдайдың негізгі себебі – </w:t>
      </w:r>
      <w:r w:rsidRPr="006B5FDE">
        <w:rPr>
          <w:b/>
          <w:sz w:val="28"/>
          <w:szCs w:val="28"/>
          <w:lang w:val="kk-KZ"/>
        </w:rPr>
        <w:t>Мемлекеттік жоспарлау жүйесінде квазимемлекеттік сектор субъектілерінің</w:t>
      </w:r>
      <w:r w:rsidRPr="006B5FDE">
        <w:rPr>
          <w:sz w:val="28"/>
          <w:szCs w:val="28"/>
          <w:lang w:val="kk-KZ"/>
        </w:rPr>
        <w:t xml:space="preserve"> нақты рөлі мен </w:t>
      </w:r>
      <w:r w:rsidRPr="006B5FDE">
        <w:rPr>
          <w:b/>
          <w:sz w:val="28"/>
          <w:szCs w:val="28"/>
          <w:lang w:val="kk-KZ"/>
        </w:rPr>
        <w:t>орнының</w:t>
      </w:r>
      <w:r w:rsidRPr="006B5FDE">
        <w:rPr>
          <w:sz w:val="28"/>
          <w:szCs w:val="28"/>
          <w:lang w:val="kk-KZ"/>
        </w:rPr>
        <w:t xml:space="preserve"> болмауы.</w:t>
      </w:r>
    </w:p>
    <w:p w:rsidR="00A229FE" w:rsidRPr="006B5FDE" w:rsidRDefault="00A229FE" w:rsidP="006B5FDE">
      <w:pPr>
        <w:pStyle w:val="a3"/>
        <w:widowControl w:val="0"/>
        <w:pBdr>
          <w:bottom w:val="single" w:sz="4" w:space="0" w:color="FFFFFF"/>
        </w:pBdr>
        <w:spacing w:before="0" w:beforeAutospacing="0" w:after="0" w:afterAutospacing="0" w:line="288" w:lineRule="auto"/>
        <w:ind w:firstLine="709"/>
        <w:contextualSpacing/>
        <w:jc w:val="both"/>
        <w:rPr>
          <w:sz w:val="28"/>
          <w:szCs w:val="28"/>
          <w:lang w:val="kk-KZ"/>
        </w:rPr>
      </w:pPr>
    </w:p>
    <w:p w:rsidR="00A229FE" w:rsidRPr="006B5FDE" w:rsidRDefault="00A229FE" w:rsidP="006B5FDE">
      <w:pPr>
        <w:pStyle w:val="1"/>
        <w:spacing w:before="0" w:line="288" w:lineRule="auto"/>
        <w:contextualSpacing/>
        <w:jc w:val="center"/>
        <w:rPr>
          <w:rFonts w:ascii="Times New Roman" w:hAnsi="Times New Roman"/>
          <w:color w:val="0070C0"/>
          <w:lang w:val="kk-KZ"/>
        </w:rPr>
      </w:pPr>
      <w:bookmarkStart w:id="39" w:name="_Toc103698993"/>
      <w:bookmarkStart w:id="40" w:name="_Toc102732280"/>
      <w:bookmarkStart w:id="41" w:name="_Toc103377466"/>
      <w:r w:rsidRPr="006B5FDE">
        <w:rPr>
          <w:rFonts w:ascii="Times New Roman" w:hAnsi="Times New Roman"/>
          <w:color w:val="0070C0"/>
          <w:lang w:val="kk-KZ"/>
        </w:rPr>
        <w:t>РЕСПУБЛИКАЛЫҚ БЮДЖЕТТІҢ ШОҒЫРЛАНДЫРЫЛҒАН ҚАРЖЫЛЫҚ ЕСЕПТІЛІГІН БАҒАЛАУ</w:t>
      </w:r>
      <w:bookmarkEnd w:id="39"/>
      <w:r w:rsidRPr="006B5FDE">
        <w:rPr>
          <w:rFonts w:ascii="Times New Roman" w:hAnsi="Times New Roman"/>
          <w:color w:val="0070C0"/>
          <w:lang w:val="kk-KZ"/>
        </w:rPr>
        <w:t xml:space="preserve"> </w:t>
      </w:r>
      <w:bookmarkEnd w:id="40"/>
      <w:bookmarkEnd w:id="41"/>
    </w:p>
    <w:p w:rsidR="00A229FE" w:rsidRPr="006B5FDE" w:rsidRDefault="00A229FE" w:rsidP="006B5FDE">
      <w:pPr>
        <w:widowControl w:val="0"/>
        <w:spacing w:after="0" w:line="288" w:lineRule="auto"/>
        <w:ind w:firstLine="709"/>
        <w:contextualSpacing/>
        <w:jc w:val="both"/>
        <w:rPr>
          <w:rFonts w:ascii="Times New Roman" w:eastAsia="Times New Roman" w:hAnsi="Times New Roman"/>
          <w:bCs/>
          <w:sz w:val="28"/>
          <w:szCs w:val="28"/>
          <w:lang w:val="kk-KZ" w:eastAsia="ru-RU"/>
        </w:rPr>
      </w:pP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Есеп комитеті мемлекеттік аудит органдарымен бірлесіп 79,8% активтерді, 99,9% міндеттемелерді, 100% кірістерді, 73,9% шығыстарды тексерумен қамтыды. Қамтамасыз етілген қамту мемлекеттің 2021 жылғы мүліктік жағдайы мен қаржылық нәтижелері бөлігінде республикалық бюджеттің шоғырландырылған қаржылық есептілігінің (</w:t>
      </w:r>
      <w:r w:rsidRPr="006B5FDE">
        <w:rPr>
          <w:rFonts w:ascii="Times New Roman" w:hAnsi="Times New Roman"/>
          <w:i/>
          <w:sz w:val="24"/>
          <w:szCs w:val="28"/>
          <w:lang w:val="kk-KZ"/>
        </w:rPr>
        <w:t>бұдан әрі – РБ ШҚЕ</w:t>
      </w:r>
      <w:r w:rsidRPr="006B5FDE">
        <w:rPr>
          <w:rFonts w:ascii="Times New Roman" w:hAnsi="Times New Roman"/>
          <w:sz w:val="28"/>
          <w:szCs w:val="28"/>
          <w:lang w:val="kk-KZ"/>
        </w:rPr>
        <w:t>) объективтілігі мен анықтығы туралы пікір білдіруге мүмкіндік береді.</w:t>
      </w:r>
    </w:p>
    <w:p w:rsidR="00A229FE" w:rsidRPr="006B5FDE" w:rsidRDefault="00A229FE" w:rsidP="006B5FDE">
      <w:pPr>
        <w:widowControl w:val="0"/>
        <w:spacing w:after="0" w:line="288" w:lineRule="auto"/>
        <w:ind w:firstLine="709"/>
        <w:contextualSpacing/>
        <w:jc w:val="both"/>
        <w:rPr>
          <w:rFonts w:ascii="Times New Roman" w:hAnsi="Times New Roman"/>
          <w:sz w:val="28"/>
          <w:szCs w:val="28"/>
          <w:lang w:val="kk-KZ"/>
        </w:rPr>
      </w:pPr>
      <w:r w:rsidRPr="006B5FDE">
        <w:rPr>
          <w:rFonts w:ascii="Times New Roman" w:hAnsi="Times New Roman"/>
          <w:sz w:val="28"/>
          <w:szCs w:val="28"/>
          <w:lang w:val="kk-KZ"/>
        </w:rPr>
        <w:t xml:space="preserve">РБ ШҚЕ-дегі </w:t>
      </w:r>
      <w:r w:rsidRPr="006B5FDE">
        <w:rPr>
          <w:rFonts w:ascii="Times New Roman" w:hAnsi="Times New Roman"/>
          <w:b/>
          <w:bCs/>
          <w:sz w:val="28"/>
          <w:szCs w:val="28"/>
          <w:lang w:val="kk-KZ"/>
        </w:rPr>
        <w:t>бұрмалаулардың алдын ала</w:t>
      </w:r>
      <w:r w:rsidRPr="006B5FDE">
        <w:rPr>
          <w:rFonts w:ascii="Times New Roman" w:hAnsi="Times New Roman"/>
          <w:sz w:val="28"/>
          <w:szCs w:val="28"/>
          <w:lang w:val="kk-KZ"/>
        </w:rPr>
        <w:t xml:space="preserve"> жиынтық </w:t>
      </w:r>
      <w:r w:rsidRPr="006B5FDE">
        <w:rPr>
          <w:rFonts w:ascii="Times New Roman" w:hAnsi="Times New Roman"/>
          <w:b/>
          <w:bCs/>
          <w:sz w:val="28"/>
          <w:szCs w:val="28"/>
          <w:lang w:val="kk-KZ"/>
        </w:rPr>
        <w:t>көлемі 431,4 млрд теңгені</w:t>
      </w:r>
      <w:r w:rsidRPr="006B5FDE">
        <w:rPr>
          <w:rFonts w:ascii="Times New Roman" w:hAnsi="Times New Roman"/>
          <w:sz w:val="28"/>
          <w:szCs w:val="28"/>
          <w:lang w:val="kk-KZ"/>
        </w:rPr>
        <w:t xml:space="preserve"> құрады (</w:t>
      </w:r>
      <w:r w:rsidRPr="006B5FDE">
        <w:rPr>
          <w:rFonts w:ascii="Times New Roman" w:hAnsi="Times New Roman"/>
          <w:i/>
          <w:iCs/>
          <w:lang w:val="kk-KZ"/>
        </w:rPr>
        <w:t>соның ішінде ІМАК анықтаған  түзетілмеген бұрмалаулар 50,2 млрд теңге</w:t>
      </w:r>
      <w:r w:rsidRPr="006B5FDE">
        <w:rPr>
          <w:rFonts w:ascii="Times New Roman" w:hAnsi="Times New Roman"/>
          <w:sz w:val="28"/>
          <w:szCs w:val="28"/>
          <w:lang w:val="kk-KZ"/>
        </w:rPr>
        <w:t>).</w:t>
      </w:r>
    </w:p>
    <w:p w:rsidR="00A229FE" w:rsidRPr="006B5FDE" w:rsidRDefault="00A229FE" w:rsidP="006B5FDE">
      <w:pPr>
        <w:pStyle w:val="a8"/>
        <w:widowControl w:val="0"/>
        <w:spacing w:line="288" w:lineRule="auto"/>
        <w:ind w:firstLine="709"/>
        <w:contextualSpacing/>
        <w:jc w:val="both"/>
        <w:rPr>
          <w:b/>
          <w:sz w:val="28"/>
          <w:szCs w:val="28"/>
          <w:lang w:val="kk-KZ"/>
        </w:rPr>
      </w:pPr>
      <w:r w:rsidRPr="006B5FDE">
        <w:rPr>
          <w:sz w:val="28"/>
          <w:szCs w:val="28"/>
          <w:lang w:val="kk-KZ"/>
        </w:rPr>
        <w:t>Бұрмалаулардың жиынтық көлемі маңыздылық деңгейінен (</w:t>
      </w:r>
      <w:r w:rsidRPr="006B5FDE">
        <w:rPr>
          <w:i/>
          <w:iCs/>
          <w:lang w:val="kk-KZ"/>
        </w:rPr>
        <w:t>теңгерім валютасынан 2%</w:t>
      </w:r>
      <w:r w:rsidRPr="006B5FDE">
        <w:rPr>
          <w:sz w:val="28"/>
          <w:szCs w:val="28"/>
          <w:lang w:val="kk-KZ"/>
        </w:rPr>
        <w:t xml:space="preserve">) асып түсетінін назарға ала отырып, </w:t>
      </w:r>
      <w:r w:rsidRPr="006B5FDE">
        <w:rPr>
          <w:b/>
          <w:sz w:val="28"/>
          <w:szCs w:val="28"/>
          <w:lang w:val="kk-KZ"/>
        </w:rPr>
        <w:t xml:space="preserve">Есеп комитеті </w:t>
      </w:r>
      <w:r w:rsidRPr="006B5FDE">
        <w:rPr>
          <w:b/>
          <w:bCs/>
          <w:sz w:val="28"/>
          <w:szCs w:val="28"/>
          <w:lang w:val="kk-KZ"/>
        </w:rPr>
        <w:t xml:space="preserve">ескертпесі бар пікір </w:t>
      </w:r>
      <w:r w:rsidRPr="006B5FDE">
        <w:rPr>
          <w:b/>
          <w:sz w:val="28"/>
          <w:szCs w:val="28"/>
          <w:lang w:val="kk-KZ"/>
        </w:rPr>
        <w:t>білдіре отырып, қорытынды дайындады.</w:t>
      </w:r>
    </w:p>
    <w:p w:rsidR="006B5FDE" w:rsidRPr="006B5FDE" w:rsidRDefault="00A229FE" w:rsidP="005C7FD0">
      <w:pPr>
        <w:pStyle w:val="a8"/>
        <w:widowControl w:val="0"/>
        <w:spacing w:line="288" w:lineRule="auto"/>
        <w:ind w:firstLine="709"/>
        <w:contextualSpacing/>
        <w:jc w:val="both"/>
        <w:rPr>
          <w:sz w:val="28"/>
          <w:szCs w:val="28"/>
          <w:lang w:val="kk-KZ"/>
        </w:rPr>
      </w:pPr>
      <w:r w:rsidRPr="006B5FDE">
        <w:rPr>
          <w:sz w:val="28"/>
          <w:szCs w:val="28"/>
          <w:lang w:val="kk-KZ"/>
        </w:rPr>
        <w:t>Жалпы алғанда, РБ ШҚЕ жасау сапасы мен анықтығын жақсарту бойынша оң серпінді атап өту қажет. Мәселен, 2019 жылғы бірінші есептіліктің аудиті сәтінен бастап Қаржы министрлігі қаржылық есептілікке 5,3 трлн теңгеден астам сомаға бұрын көрсетілмеген активтерді енгізуді қамтамасыз етті. Соның ішінде 2021 жылы Қазақстан Республикасының бейрезидент ұйымдардағы жалпы</w:t>
      </w:r>
      <w:r w:rsidR="005C7FD0">
        <w:rPr>
          <w:sz w:val="28"/>
          <w:szCs w:val="28"/>
          <w:lang w:val="kk-KZ"/>
        </w:rPr>
        <w:t xml:space="preserve"> сомасы 846,2 млрд</w:t>
      </w:r>
      <w:r w:rsidRPr="006B5FDE">
        <w:rPr>
          <w:sz w:val="28"/>
          <w:szCs w:val="28"/>
          <w:lang w:val="kk-KZ"/>
        </w:rPr>
        <w:t xml:space="preserve"> теңге үлесін объективті көрсету қамтамасыз етілді.</w:t>
      </w:r>
    </w:p>
    <w:p w:rsidR="00A229FE" w:rsidRPr="006B5FDE" w:rsidRDefault="00A229FE" w:rsidP="006B5FDE">
      <w:pPr>
        <w:pStyle w:val="a8"/>
        <w:widowControl w:val="0"/>
        <w:spacing w:line="288" w:lineRule="auto"/>
        <w:ind w:firstLine="709"/>
        <w:contextualSpacing/>
        <w:jc w:val="both"/>
        <w:rPr>
          <w:sz w:val="28"/>
          <w:szCs w:val="28"/>
          <w:lang w:val="kk-KZ"/>
        </w:rPr>
      </w:pPr>
      <w:r w:rsidRPr="006B5FDE">
        <w:rPr>
          <w:sz w:val="28"/>
          <w:szCs w:val="28"/>
          <w:lang w:val="kk-KZ"/>
        </w:rPr>
        <w:t xml:space="preserve">Мемлекеттік секторда есеп жүргізу мен қаржылық есептілікті жасаудың құқықтық негізі біртіндеп жақсарып келеді. Мемлекеттік мекемелердің бухгалтерлік есебі мен есептілігі саласындағы бірқатар нормативтік актілерге өзгерістер енгізілді. </w:t>
      </w:r>
    </w:p>
    <w:p w:rsidR="00A229FE" w:rsidRPr="006B5FDE" w:rsidRDefault="00A229FE" w:rsidP="006B5FDE">
      <w:pPr>
        <w:pStyle w:val="a8"/>
        <w:widowControl w:val="0"/>
        <w:spacing w:line="288" w:lineRule="auto"/>
        <w:ind w:firstLine="709"/>
        <w:contextualSpacing/>
        <w:jc w:val="both"/>
        <w:rPr>
          <w:sz w:val="28"/>
          <w:szCs w:val="28"/>
          <w:lang w:val="kk-KZ"/>
        </w:rPr>
      </w:pPr>
      <w:r w:rsidRPr="006B5FDE">
        <w:rPr>
          <w:sz w:val="28"/>
          <w:szCs w:val="28"/>
          <w:lang w:val="kk-KZ"/>
        </w:rPr>
        <w:t xml:space="preserve">Атап айтқанда, сенімгерлік басқаруға берілген бейрезидент заңды тұлғаларға және квазимемлекеттік сектор субъектілеріне, соның ішінде оларды тарату және қайта ұйымдастыру кезінде қаржылық инвестицияларды есепке алу жолға қойылған. </w:t>
      </w:r>
    </w:p>
    <w:p w:rsidR="00A229FE" w:rsidRPr="006B5FDE" w:rsidRDefault="00A229FE" w:rsidP="006B5FDE">
      <w:pPr>
        <w:pStyle w:val="a8"/>
        <w:widowControl w:val="0"/>
        <w:spacing w:line="288" w:lineRule="auto"/>
        <w:ind w:firstLine="709"/>
        <w:contextualSpacing/>
        <w:jc w:val="both"/>
        <w:rPr>
          <w:sz w:val="28"/>
          <w:szCs w:val="28"/>
          <w:lang w:val="kk-KZ"/>
        </w:rPr>
      </w:pPr>
      <w:r w:rsidRPr="006B5FDE">
        <w:rPr>
          <w:sz w:val="28"/>
          <w:szCs w:val="28"/>
          <w:lang w:val="kk-KZ"/>
        </w:rPr>
        <w:t>РБ ШҚЕ-де қаржыландырудың ерекше тәртібі бар мемлекеттік органдардың қаржылық есептілігін көрсету тәртібі регламенттелген. Салықтық және салықтық емес түсімдерді есепке алу бойынша өзара операциялар мен корреспонденцияларды элиминациялау тәртібі нақтыланды.</w:t>
      </w:r>
    </w:p>
    <w:p w:rsidR="00A229FE" w:rsidRPr="006B5FDE" w:rsidRDefault="00A229FE" w:rsidP="006B5FDE">
      <w:pPr>
        <w:pStyle w:val="a8"/>
        <w:widowControl w:val="0"/>
        <w:spacing w:line="288" w:lineRule="auto"/>
        <w:ind w:firstLine="709"/>
        <w:contextualSpacing/>
        <w:jc w:val="both"/>
        <w:rPr>
          <w:sz w:val="28"/>
          <w:szCs w:val="28"/>
          <w:lang w:val="kk-KZ"/>
        </w:rPr>
      </w:pPr>
      <w:r w:rsidRPr="006B5FDE">
        <w:rPr>
          <w:sz w:val="28"/>
          <w:szCs w:val="28"/>
          <w:lang w:val="kk-KZ"/>
        </w:rPr>
        <w:t xml:space="preserve">Қаржы министрлігі ҚСХҚЕС-ті кезең-кезеңмен енгізуді, соның ішінде квазимемлекеттік сектор субъектілерінің есептілігін РБ ШҚЕ деңгейінде шоғырландыру бөлігінде жалғастыруға ниет білдірді. Бұл мемлекет активтерінің республикалық деңгейдегі жай-күйі туралы объективті көріністі қамтамасыз етеді.  </w:t>
      </w:r>
    </w:p>
    <w:p w:rsidR="00A229FE" w:rsidRPr="006B5FDE" w:rsidRDefault="00A229FE" w:rsidP="006B5FDE">
      <w:pPr>
        <w:pStyle w:val="a8"/>
        <w:widowControl w:val="0"/>
        <w:spacing w:line="288" w:lineRule="auto"/>
        <w:ind w:firstLine="709"/>
        <w:contextualSpacing/>
        <w:jc w:val="both"/>
        <w:rPr>
          <w:sz w:val="28"/>
          <w:szCs w:val="28"/>
          <w:lang w:val="kk-KZ"/>
        </w:rPr>
      </w:pPr>
      <w:r w:rsidRPr="006B5FDE">
        <w:rPr>
          <w:sz w:val="28"/>
          <w:szCs w:val="28"/>
          <w:lang w:val="kk-KZ"/>
        </w:rPr>
        <w:t>Осы бағытта мемлекеттік және квазимемлекеттік сектордағы активтер мен міндеттемелерді бағалау әдістерінің арақатынасының болмауына, сондай-ақ түсімдер бойынша қаржылық есептілік құралдарын одан әрі жетілдіру қажеттігіне ерекше назар аудару ұсынылды.</w:t>
      </w:r>
    </w:p>
    <w:p w:rsidR="00236F8C" w:rsidRPr="006B5FDE" w:rsidRDefault="00A229FE" w:rsidP="006B5FDE">
      <w:pPr>
        <w:pStyle w:val="a8"/>
        <w:widowControl w:val="0"/>
        <w:spacing w:line="288" w:lineRule="auto"/>
        <w:ind w:firstLine="709"/>
        <w:contextualSpacing/>
        <w:jc w:val="both"/>
        <w:rPr>
          <w:sz w:val="28"/>
          <w:szCs w:val="28"/>
          <w:lang w:val="kk-KZ"/>
        </w:rPr>
      </w:pPr>
      <w:r w:rsidRPr="006B5FDE">
        <w:rPr>
          <w:sz w:val="28"/>
          <w:szCs w:val="28"/>
          <w:lang w:val="kk-KZ"/>
        </w:rPr>
        <w:t>Осы мәселелерде сапалы өзгерістердің болмауы, жекелеген әкімшілердің шоғырландырылған қаржылық есептілігі көлемдерінің Есеп комитетінің аудитімен қамтылғандар шеңберінде ғана бағалау кейіннен барлық есептіліктің 800 млрд</w:t>
      </w:r>
      <w:bookmarkStart w:id="42" w:name="_GoBack"/>
      <w:bookmarkEnd w:id="42"/>
      <w:r w:rsidRPr="006B5FDE">
        <w:rPr>
          <w:sz w:val="28"/>
          <w:szCs w:val="28"/>
          <w:lang w:val="kk-KZ"/>
        </w:rPr>
        <w:t xml:space="preserve"> теңгеге дерлік бұрмалануына алып келуі мүмкін.</w:t>
      </w:r>
    </w:p>
    <w:p w:rsidR="00236F8C" w:rsidRPr="006B5FDE" w:rsidRDefault="00236F8C" w:rsidP="006B5FDE">
      <w:pPr>
        <w:pStyle w:val="a8"/>
        <w:widowControl w:val="0"/>
        <w:spacing w:line="288" w:lineRule="auto"/>
        <w:ind w:firstLine="709"/>
        <w:contextualSpacing/>
        <w:jc w:val="both"/>
        <w:rPr>
          <w:sz w:val="28"/>
          <w:szCs w:val="28"/>
          <w:lang w:val="kk-KZ"/>
        </w:rPr>
      </w:pPr>
      <w:r w:rsidRPr="006B5FDE">
        <w:rPr>
          <w:sz w:val="28"/>
          <w:szCs w:val="28"/>
          <w:lang w:val="kk-KZ"/>
        </w:rPr>
        <w:t xml:space="preserve"> </w:t>
      </w:r>
    </w:p>
    <w:p w:rsidR="008C6F6D" w:rsidRPr="000E27F8" w:rsidRDefault="008C6F6D" w:rsidP="006B5FDE">
      <w:pPr>
        <w:pStyle w:val="a8"/>
        <w:widowControl w:val="0"/>
        <w:spacing w:line="288" w:lineRule="auto"/>
        <w:ind w:firstLine="709"/>
        <w:contextualSpacing/>
        <w:jc w:val="center"/>
        <w:rPr>
          <w:lang w:val="kk-KZ"/>
        </w:rPr>
      </w:pPr>
      <w:r w:rsidRPr="006B5FDE">
        <w:rPr>
          <w:lang w:val="kk-KZ"/>
        </w:rPr>
        <w:t>__________________________</w:t>
      </w:r>
    </w:p>
    <w:sectPr w:rsidR="008C6F6D" w:rsidRPr="000E27F8" w:rsidSect="00A91618">
      <w:headerReference w:type="default" r:id="rId10"/>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3D6" w:rsidRDefault="002863D6" w:rsidP="005516DC">
      <w:pPr>
        <w:spacing w:after="0" w:line="240" w:lineRule="auto"/>
      </w:pPr>
      <w:r>
        <w:separator/>
      </w:r>
    </w:p>
  </w:endnote>
  <w:endnote w:type="continuationSeparator" w:id="0">
    <w:p w:rsidR="002863D6" w:rsidRDefault="002863D6" w:rsidP="0055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3D6" w:rsidRDefault="002863D6" w:rsidP="005516DC">
      <w:pPr>
        <w:spacing w:after="0" w:line="240" w:lineRule="auto"/>
      </w:pPr>
      <w:r>
        <w:separator/>
      </w:r>
    </w:p>
  </w:footnote>
  <w:footnote w:type="continuationSeparator" w:id="0">
    <w:p w:rsidR="002863D6" w:rsidRDefault="002863D6" w:rsidP="00551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D6" w:rsidRPr="00473B2A" w:rsidRDefault="002863D6">
    <w:pPr>
      <w:pStyle w:val="a9"/>
      <w:jc w:val="center"/>
      <w:rPr>
        <w:rFonts w:ascii="Times New Roman" w:hAnsi="Times New Roman"/>
        <w:sz w:val="24"/>
        <w:szCs w:val="24"/>
      </w:rPr>
    </w:pPr>
    <w:r w:rsidRPr="00473B2A">
      <w:rPr>
        <w:rFonts w:ascii="Times New Roman" w:hAnsi="Times New Roman"/>
        <w:sz w:val="24"/>
        <w:szCs w:val="24"/>
      </w:rPr>
      <w:fldChar w:fldCharType="begin"/>
    </w:r>
    <w:r w:rsidRPr="00473B2A">
      <w:rPr>
        <w:rFonts w:ascii="Times New Roman" w:hAnsi="Times New Roman"/>
        <w:sz w:val="24"/>
        <w:szCs w:val="24"/>
      </w:rPr>
      <w:instrText>PAGE   \* MERGEFORMAT</w:instrText>
    </w:r>
    <w:r w:rsidRPr="00473B2A">
      <w:rPr>
        <w:rFonts w:ascii="Times New Roman" w:hAnsi="Times New Roman"/>
        <w:sz w:val="24"/>
        <w:szCs w:val="24"/>
      </w:rPr>
      <w:fldChar w:fldCharType="separate"/>
    </w:r>
    <w:r w:rsidR="005C7FD0">
      <w:rPr>
        <w:rFonts w:ascii="Times New Roman" w:hAnsi="Times New Roman"/>
        <w:noProof/>
        <w:sz w:val="24"/>
        <w:szCs w:val="24"/>
      </w:rPr>
      <w:t>16</w:t>
    </w:r>
    <w:r w:rsidRPr="00473B2A">
      <w:rPr>
        <w:rFonts w:ascii="Times New Roman" w:hAnsi="Times New Roman"/>
        <w:sz w:val="24"/>
        <w:szCs w:val="24"/>
      </w:rPr>
      <w:fldChar w:fldCharType="end"/>
    </w:r>
  </w:p>
  <w:p w:rsidR="002863D6" w:rsidRDefault="002863D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F632A"/>
    <w:multiLevelType w:val="hybridMultilevel"/>
    <w:tmpl w:val="22C0944A"/>
    <w:lvl w:ilvl="0" w:tplc="56A8D24C">
      <w:start w:val="1"/>
      <w:numFmt w:val="decimal"/>
      <w:lvlText w:val="ТАБЛИЦА %1."/>
      <w:lvlJc w:val="left"/>
      <w:pPr>
        <w:ind w:left="502" w:hanging="360"/>
      </w:pPr>
      <w:rPr>
        <w:rFonts w:ascii="Times New Roman" w:hAnsi="Times New Roman" w:cs="Times New Roman" w:hint="default"/>
        <w:b/>
        <w:i w:val="0"/>
        <w:caps/>
        <w:color w:val="auto"/>
        <w:sz w:val="24"/>
      </w:rPr>
    </w:lvl>
    <w:lvl w:ilvl="1" w:tplc="04190019" w:tentative="1">
      <w:start w:val="1"/>
      <w:numFmt w:val="lowerLetter"/>
      <w:lvlText w:val="%2."/>
      <w:lvlJc w:val="left"/>
      <w:pPr>
        <w:ind w:left="452" w:hanging="360"/>
      </w:pPr>
    </w:lvl>
    <w:lvl w:ilvl="2" w:tplc="0419001B" w:tentative="1">
      <w:start w:val="1"/>
      <w:numFmt w:val="lowerRoman"/>
      <w:lvlText w:val="%3."/>
      <w:lvlJc w:val="right"/>
      <w:pPr>
        <w:ind w:left="1172" w:hanging="180"/>
      </w:pPr>
    </w:lvl>
    <w:lvl w:ilvl="3" w:tplc="0419000F" w:tentative="1">
      <w:start w:val="1"/>
      <w:numFmt w:val="decimal"/>
      <w:lvlText w:val="%4."/>
      <w:lvlJc w:val="left"/>
      <w:pPr>
        <w:ind w:left="1892" w:hanging="360"/>
      </w:pPr>
    </w:lvl>
    <w:lvl w:ilvl="4" w:tplc="04190019" w:tentative="1">
      <w:start w:val="1"/>
      <w:numFmt w:val="lowerLetter"/>
      <w:lvlText w:val="%5."/>
      <w:lvlJc w:val="left"/>
      <w:pPr>
        <w:ind w:left="2612" w:hanging="360"/>
      </w:pPr>
    </w:lvl>
    <w:lvl w:ilvl="5" w:tplc="0419001B" w:tentative="1">
      <w:start w:val="1"/>
      <w:numFmt w:val="lowerRoman"/>
      <w:lvlText w:val="%6."/>
      <w:lvlJc w:val="right"/>
      <w:pPr>
        <w:ind w:left="3332" w:hanging="180"/>
      </w:pPr>
    </w:lvl>
    <w:lvl w:ilvl="6" w:tplc="0419000F" w:tentative="1">
      <w:start w:val="1"/>
      <w:numFmt w:val="decimal"/>
      <w:lvlText w:val="%7."/>
      <w:lvlJc w:val="left"/>
      <w:pPr>
        <w:ind w:left="4052" w:hanging="360"/>
      </w:pPr>
    </w:lvl>
    <w:lvl w:ilvl="7" w:tplc="04190019" w:tentative="1">
      <w:start w:val="1"/>
      <w:numFmt w:val="lowerLetter"/>
      <w:lvlText w:val="%8."/>
      <w:lvlJc w:val="left"/>
      <w:pPr>
        <w:ind w:left="4772" w:hanging="360"/>
      </w:pPr>
    </w:lvl>
    <w:lvl w:ilvl="8" w:tplc="0419001B" w:tentative="1">
      <w:start w:val="1"/>
      <w:numFmt w:val="lowerRoman"/>
      <w:lvlText w:val="%9."/>
      <w:lvlJc w:val="right"/>
      <w:pPr>
        <w:ind w:left="54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131078" w:nlCheck="1" w:checkStyle="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6DC"/>
    <w:rsid w:val="00006398"/>
    <w:rsid w:val="00012A3E"/>
    <w:rsid w:val="00016601"/>
    <w:rsid w:val="000219E2"/>
    <w:rsid w:val="00044AE0"/>
    <w:rsid w:val="00046CF6"/>
    <w:rsid w:val="00051E41"/>
    <w:rsid w:val="00074FC1"/>
    <w:rsid w:val="00081C43"/>
    <w:rsid w:val="00084167"/>
    <w:rsid w:val="00084E1D"/>
    <w:rsid w:val="000A6655"/>
    <w:rsid w:val="000C6237"/>
    <w:rsid w:val="000D689F"/>
    <w:rsid w:val="000D6B19"/>
    <w:rsid w:val="000E27F8"/>
    <w:rsid w:val="000F0278"/>
    <w:rsid w:val="000F0ADD"/>
    <w:rsid w:val="000F49C5"/>
    <w:rsid w:val="0010560A"/>
    <w:rsid w:val="00106C06"/>
    <w:rsid w:val="00110509"/>
    <w:rsid w:val="00111B55"/>
    <w:rsid w:val="001159A4"/>
    <w:rsid w:val="00117395"/>
    <w:rsid w:val="001301A4"/>
    <w:rsid w:val="001368CA"/>
    <w:rsid w:val="00137FAB"/>
    <w:rsid w:val="00153945"/>
    <w:rsid w:val="0016548B"/>
    <w:rsid w:val="001659B4"/>
    <w:rsid w:val="00174CF4"/>
    <w:rsid w:val="00182AB2"/>
    <w:rsid w:val="00183A44"/>
    <w:rsid w:val="0018730E"/>
    <w:rsid w:val="001A0C23"/>
    <w:rsid w:val="001A2C45"/>
    <w:rsid w:val="001B28F5"/>
    <w:rsid w:val="001B2B42"/>
    <w:rsid w:val="001E1075"/>
    <w:rsid w:val="001E320B"/>
    <w:rsid w:val="001F4AEC"/>
    <w:rsid w:val="001F5AF2"/>
    <w:rsid w:val="001F64C9"/>
    <w:rsid w:val="002017EB"/>
    <w:rsid w:val="00205A51"/>
    <w:rsid w:val="00230E73"/>
    <w:rsid w:val="00236F8C"/>
    <w:rsid w:val="00237B5A"/>
    <w:rsid w:val="00247E89"/>
    <w:rsid w:val="002615A8"/>
    <w:rsid w:val="00263970"/>
    <w:rsid w:val="00273CEB"/>
    <w:rsid w:val="00274235"/>
    <w:rsid w:val="0027650A"/>
    <w:rsid w:val="00276BCD"/>
    <w:rsid w:val="00282C1C"/>
    <w:rsid w:val="002863D6"/>
    <w:rsid w:val="00287497"/>
    <w:rsid w:val="0029358B"/>
    <w:rsid w:val="002A057D"/>
    <w:rsid w:val="002A0651"/>
    <w:rsid w:val="002A50C7"/>
    <w:rsid w:val="002C092C"/>
    <w:rsid w:val="002D6425"/>
    <w:rsid w:val="002E7DB7"/>
    <w:rsid w:val="002F0088"/>
    <w:rsid w:val="002F6349"/>
    <w:rsid w:val="002F6E0B"/>
    <w:rsid w:val="002F74E4"/>
    <w:rsid w:val="0030009D"/>
    <w:rsid w:val="00313A7D"/>
    <w:rsid w:val="00316E75"/>
    <w:rsid w:val="003355EB"/>
    <w:rsid w:val="00337970"/>
    <w:rsid w:val="00344709"/>
    <w:rsid w:val="00344A5F"/>
    <w:rsid w:val="00351453"/>
    <w:rsid w:val="003649B4"/>
    <w:rsid w:val="0037489B"/>
    <w:rsid w:val="00377B81"/>
    <w:rsid w:val="00380DF9"/>
    <w:rsid w:val="003840AF"/>
    <w:rsid w:val="003940EB"/>
    <w:rsid w:val="003A500D"/>
    <w:rsid w:val="003D4A75"/>
    <w:rsid w:val="003D784D"/>
    <w:rsid w:val="003E30A2"/>
    <w:rsid w:val="003E5EE3"/>
    <w:rsid w:val="003F261E"/>
    <w:rsid w:val="003F3D69"/>
    <w:rsid w:val="003F5110"/>
    <w:rsid w:val="00405717"/>
    <w:rsid w:val="00416921"/>
    <w:rsid w:val="00432A2B"/>
    <w:rsid w:val="004431FF"/>
    <w:rsid w:val="00444305"/>
    <w:rsid w:val="004536ED"/>
    <w:rsid w:val="00466EB0"/>
    <w:rsid w:val="004676FC"/>
    <w:rsid w:val="004714DD"/>
    <w:rsid w:val="00473B2A"/>
    <w:rsid w:val="00496E7B"/>
    <w:rsid w:val="004B1798"/>
    <w:rsid w:val="004B46D9"/>
    <w:rsid w:val="004C7813"/>
    <w:rsid w:val="004D41ED"/>
    <w:rsid w:val="004E63C5"/>
    <w:rsid w:val="004E71CB"/>
    <w:rsid w:val="0053463F"/>
    <w:rsid w:val="005353EF"/>
    <w:rsid w:val="005356AA"/>
    <w:rsid w:val="00546C1A"/>
    <w:rsid w:val="005516DC"/>
    <w:rsid w:val="00563AE8"/>
    <w:rsid w:val="00565EEB"/>
    <w:rsid w:val="00575A8D"/>
    <w:rsid w:val="00584DFE"/>
    <w:rsid w:val="00587F97"/>
    <w:rsid w:val="005A17D2"/>
    <w:rsid w:val="005A52CD"/>
    <w:rsid w:val="005C031F"/>
    <w:rsid w:val="005C7FD0"/>
    <w:rsid w:val="005D2368"/>
    <w:rsid w:val="005F4193"/>
    <w:rsid w:val="005F54EA"/>
    <w:rsid w:val="005F605D"/>
    <w:rsid w:val="006205B6"/>
    <w:rsid w:val="006216DF"/>
    <w:rsid w:val="00627F67"/>
    <w:rsid w:val="00645613"/>
    <w:rsid w:val="00647D93"/>
    <w:rsid w:val="006554EF"/>
    <w:rsid w:val="00657B6B"/>
    <w:rsid w:val="00664738"/>
    <w:rsid w:val="00664D80"/>
    <w:rsid w:val="00665079"/>
    <w:rsid w:val="0066568A"/>
    <w:rsid w:val="00666105"/>
    <w:rsid w:val="0067328A"/>
    <w:rsid w:val="006816B5"/>
    <w:rsid w:val="006A3A00"/>
    <w:rsid w:val="006A48DC"/>
    <w:rsid w:val="006B5FDE"/>
    <w:rsid w:val="006C67B9"/>
    <w:rsid w:val="006D2E37"/>
    <w:rsid w:val="006D6CC8"/>
    <w:rsid w:val="006E2887"/>
    <w:rsid w:val="00717A1D"/>
    <w:rsid w:val="00726026"/>
    <w:rsid w:val="007309BF"/>
    <w:rsid w:val="00740499"/>
    <w:rsid w:val="00743D83"/>
    <w:rsid w:val="00755695"/>
    <w:rsid w:val="007638AE"/>
    <w:rsid w:val="007723ED"/>
    <w:rsid w:val="007A441D"/>
    <w:rsid w:val="007B5E5C"/>
    <w:rsid w:val="007C7E10"/>
    <w:rsid w:val="00814589"/>
    <w:rsid w:val="00826A47"/>
    <w:rsid w:val="00842F5B"/>
    <w:rsid w:val="0084534A"/>
    <w:rsid w:val="0085590B"/>
    <w:rsid w:val="00855E15"/>
    <w:rsid w:val="0087038B"/>
    <w:rsid w:val="0087449B"/>
    <w:rsid w:val="00876576"/>
    <w:rsid w:val="0088569E"/>
    <w:rsid w:val="00886208"/>
    <w:rsid w:val="00890B52"/>
    <w:rsid w:val="008A6FF0"/>
    <w:rsid w:val="008B68D1"/>
    <w:rsid w:val="008C3CBA"/>
    <w:rsid w:val="008C68A0"/>
    <w:rsid w:val="008C6F6D"/>
    <w:rsid w:val="008D1D02"/>
    <w:rsid w:val="008D22A0"/>
    <w:rsid w:val="008D4D16"/>
    <w:rsid w:val="008E0D43"/>
    <w:rsid w:val="008E724C"/>
    <w:rsid w:val="008F03F0"/>
    <w:rsid w:val="00915018"/>
    <w:rsid w:val="009249FE"/>
    <w:rsid w:val="009309D6"/>
    <w:rsid w:val="009419B4"/>
    <w:rsid w:val="009464AF"/>
    <w:rsid w:val="00951BF9"/>
    <w:rsid w:val="00962629"/>
    <w:rsid w:val="00975E0D"/>
    <w:rsid w:val="00993E13"/>
    <w:rsid w:val="009A3A87"/>
    <w:rsid w:val="009A7A25"/>
    <w:rsid w:val="009A7DF8"/>
    <w:rsid w:val="009B0F6A"/>
    <w:rsid w:val="009B125A"/>
    <w:rsid w:val="009B1417"/>
    <w:rsid w:val="009B1778"/>
    <w:rsid w:val="009C3FF3"/>
    <w:rsid w:val="009E345E"/>
    <w:rsid w:val="009E74F8"/>
    <w:rsid w:val="009E7799"/>
    <w:rsid w:val="009F120C"/>
    <w:rsid w:val="009F1387"/>
    <w:rsid w:val="009F451E"/>
    <w:rsid w:val="00A0205C"/>
    <w:rsid w:val="00A02713"/>
    <w:rsid w:val="00A05298"/>
    <w:rsid w:val="00A07A98"/>
    <w:rsid w:val="00A16721"/>
    <w:rsid w:val="00A229FE"/>
    <w:rsid w:val="00A31463"/>
    <w:rsid w:val="00A36E40"/>
    <w:rsid w:val="00A46AB1"/>
    <w:rsid w:val="00A55CD0"/>
    <w:rsid w:val="00A602AD"/>
    <w:rsid w:val="00A62F4E"/>
    <w:rsid w:val="00A739C6"/>
    <w:rsid w:val="00A746B9"/>
    <w:rsid w:val="00A91618"/>
    <w:rsid w:val="00A92C2C"/>
    <w:rsid w:val="00A93562"/>
    <w:rsid w:val="00AA376D"/>
    <w:rsid w:val="00AA3A6A"/>
    <w:rsid w:val="00AA73BB"/>
    <w:rsid w:val="00AA794B"/>
    <w:rsid w:val="00AB185D"/>
    <w:rsid w:val="00AB4D8E"/>
    <w:rsid w:val="00AC203D"/>
    <w:rsid w:val="00AC75D0"/>
    <w:rsid w:val="00AD3BAA"/>
    <w:rsid w:val="00AD53C5"/>
    <w:rsid w:val="00AF2086"/>
    <w:rsid w:val="00AF44B2"/>
    <w:rsid w:val="00AF7025"/>
    <w:rsid w:val="00B042F9"/>
    <w:rsid w:val="00B0648D"/>
    <w:rsid w:val="00B161E9"/>
    <w:rsid w:val="00B179DC"/>
    <w:rsid w:val="00B223BC"/>
    <w:rsid w:val="00B263DC"/>
    <w:rsid w:val="00B31880"/>
    <w:rsid w:val="00B366C7"/>
    <w:rsid w:val="00B54A67"/>
    <w:rsid w:val="00B6037A"/>
    <w:rsid w:val="00B658F4"/>
    <w:rsid w:val="00B67F04"/>
    <w:rsid w:val="00B7150C"/>
    <w:rsid w:val="00B74704"/>
    <w:rsid w:val="00B75CA7"/>
    <w:rsid w:val="00B83EE7"/>
    <w:rsid w:val="00B9402D"/>
    <w:rsid w:val="00B9404E"/>
    <w:rsid w:val="00B95EF0"/>
    <w:rsid w:val="00B96084"/>
    <w:rsid w:val="00BA5263"/>
    <w:rsid w:val="00BA78B7"/>
    <w:rsid w:val="00BB02E0"/>
    <w:rsid w:val="00BC59B6"/>
    <w:rsid w:val="00BE0F4C"/>
    <w:rsid w:val="00BE18F3"/>
    <w:rsid w:val="00BE7FB4"/>
    <w:rsid w:val="00C15AAA"/>
    <w:rsid w:val="00C25C54"/>
    <w:rsid w:val="00C4065B"/>
    <w:rsid w:val="00C4111D"/>
    <w:rsid w:val="00C52ACB"/>
    <w:rsid w:val="00C57B2C"/>
    <w:rsid w:val="00C72B3E"/>
    <w:rsid w:val="00C76E6D"/>
    <w:rsid w:val="00C86A2B"/>
    <w:rsid w:val="00C875E1"/>
    <w:rsid w:val="00CA4E2A"/>
    <w:rsid w:val="00CC1B86"/>
    <w:rsid w:val="00CC403A"/>
    <w:rsid w:val="00CE34CB"/>
    <w:rsid w:val="00CF3A4B"/>
    <w:rsid w:val="00CF69E1"/>
    <w:rsid w:val="00D060E1"/>
    <w:rsid w:val="00D14252"/>
    <w:rsid w:val="00D23CB3"/>
    <w:rsid w:val="00D31957"/>
    <w:rsid w:val="00D40CCB"/>
    <w:rsid w:val="00D41A74"/>
    <w:rsid w:val="00D44554"/>
    <w:rsid w:val="00D45E19"/>
    <w:rsid w:val="00D46D88"/>
    <w:rsid w:val="00D51FA2"/>
    <w:rsid w:val="00D65512"/>
    <w:rsid w:val="00D937A5"/>
    <w:rsid w:val="00DA0B07"/>
    <w:rsid w:val="00DA4B14"/>
    <w:rsid w:val="00DC4C07"/>
    <w:rsid w:val="00DD5444"/>
    <w:rsid w:val="00DD7C54"/>
    <w:rsid w:val="00DE0090"/>
    <w:rsid w:val="00DE55AD"/>
    <w:rsid w:val="00DF133D"/>
    <w:rsid w:val="00E00F99"/>
    <w:rsid w:val="00E01912"/>
    <w:rsid w:val="00E152CD"/>
    <w:rsid w:val="00E1624A"/>
    <w:rsid w:val="00E234DB"/>
    <w:rsid w:val="00E236E8"/>
    <w:rsid w:val="00E35AC0"/>
    <w:rsid w:val="00E42C8F"/>
    <w:rsid w:val="00E45F6D"/>
    <w:rsid w:val="00E54469"/>
    <w:rsid w:val="00E5649C"/>
    <w:rsid w:val="00E66BB5"/>
    <w:rsid w:val="00E72398"/>
    <w:rsid w:val="00EA1895"/>
    <w:rsid w:val="00EA24D5"/>
    <w:rsid w:val="00EA5766"/>
    <w:rsid w:val="00EB3C4B"/>
    <w:rsid w:val="00EB3CA3"/>
    <w:rsid w:val="00EB542C"/>
    <w:rsid w:val="00EC21DA"/>
    <w:rsid w:val="00EC4695"/>
    <w:rsid w:val="00ED255B"/>
    <w:rsid w:val="00ED3DB2"/>
    <w:rsid w:val="00EE0239"/>
    <w:rsid w:val="00EF5691"/>
    <w:rsid w:val="00EF688A"/>
    <w:rsid w:val="00EF6A01"/>
    <w:rsid w:val="00EF7B6F"/>
    <w:rsid w:val="00F0209F"/>
    <w:rsid w:val="00F03771"/>
    <w:rsid w:val="00F048B2"/>
    <w:rsid w:val="00F15069"/>
    <w:rsid w:val="00F165AF"/>
    <w:rsid w:val="00F307DE"/>
    <w:rsid w:val="00F3681D"/>
    <w:rsid w:val="00F42223"/>
    <w:rsid w:val="00F44753"/>
    <w:rsid w:val="00F60852"/>
    <w:rsid w:val="00F61D17"/>
    <w:rsid w:val="00F64042"/>
    <w:rsid w:val="00F65415"/>
    <w:rsid w:val="00F65AC7"/>
    <w:rsid w:val="00F83960"/>
    <w:rsid w:val="00F879E9"/>
    <w:rsid w:val="00FA4D0E"/>
    <w:rsid w:val="00FA573A"/>
    <w:rsid w:val="00FB369E"/>
    <w:rsid w:val="00FC0333"/>
    <w:rsid w:val="00FC3351"/>
    <w:rsid w:val="00FC5D3D"/>
    <w:rsid w:val="00FC5E3D"/>
    <w:rsid w:val="00FE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6DC"/>
    <w:pPr>
      <w:spacing w:after="200" w:line="276" w:lineRule="auto"/>
    </w:pPr>
    <w:rPr>
      <w:sz w:val="22"/>
      <w:szCs w:val="22"/>
      <w:lang w:eastAsia="en-US"/>
    </w:rPr>
  </w:style>
  <w:style w:type="paragraph" w:styleId="1">
    <w:name w:val="heading 1"/>
    <w:aliases w:val="Заголовок 1 Знак2,Заголовок 1 Знак Знак Знак,Заголовок 1 Знак Знак1"/>
    <w:basedOn w:val="a"/>
    <w:next w:val="a"/>
    <w:link w:val="10"/>
    <w:uiPriority w:val="9"/>
    <w:qFormat/>
    <w:rsid w:val="005516DC"/>
    <w:pPr>
      <w:keepNext/>
      <w:keepLines/>
      <w:spacing w:before="480" w:after="0"/>
      <w:outlineLvl w:val="0"/>
    </w:pPr>
    <w:rPr>
      <w:rFonts w:ascii="Calibri Light" w:eastAsia="Times New Roman" w:hAnsi="Calibri Light"/>
      <w:b/>
      <w:bCs/>
      <w:color w:val="2E74B5"/>
      <w:sz w:val="28"/>
      <w:szCs w:val="28"/>
    </w:rPr>
  </w:style>
  <w:style w:type="paragraph" w:styleId="2">
    <w:name w:val="heading 2"/>
    <w:basedOn w:val="a"/>
    <w:next w:val="a"/>
    <w:link w:val="20"/>
    <w:uiPriority w:val="9"/>
    <w:semiHidden/>
    <w:unhideWhenUsed/>
    <w:qFormat/>
    <w:rsid w:val="00051E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 Знак Знак Знак,Заголовок 1 Знак Знак1 Знак"/>
    <w:link w:val="1"/>
    <w:uiPriority w:val="9"/>
    <w:rsid w:val="005516DC"/>
    <w:rPr>
      <w:rFonts w:ascii="Calibri Light" w:eastAsia="Times New Roman" w:hAnsi="Calibri Light" w:cs="Times New Roman"/>
      <w:b/>
      <w:bCs/>
      <w:color w:val="2E74B5"/>
      <w:sz w:val="28"/>
      <w:szCs w:val="28"/>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Обычный (веб) Знак1,Обычный (веб) Знак Знак1,Обычный (веб) Знак Знак Знак,Знак Знак1 Знак Знак,З,Знак4,Знак Зн"/>
    <w:basedOn w:val="a"/>
    <w:link w:val="a4"/>
    <w:uiPriority w:val="99"/>
    <w:unhideWhenUsed/>
    <w:qFormat/>
    <w:rsid w:val="005516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веб) Знак1 Знак,Обычный (веб) Знак Знак1 Знак,З Знак,Знак4 Знак"/>
    <w:link w:val="a3"/>
    <w:uiPriority w:val="99"/>
    <w:qFormat/>
    <w:locked/>
    <w:rsid w:val="005516DC"/>
    <w:rPr>
      <w:rFonts w:ascii="Times New Roman" w:eastAsia="Times New Roman" w:hAnsi="Times New Roman" w:cs="Times New Roman"/>
      <w:sz w:val="24"/>
      <w:szCs w:val="24"/>
      <w:lang w:eastAsia="ru-RU"/>
    </w:rPr>
  </w:style>
  <w:style w:type="character" w:customStyle="1" w:styleId="a5">
    <w:name w:val="Текст сноски Знак"/>
    <w:aliases w:val="single space Знак,FOOTNOTES Знак,fn Знак,ADB Знак,footnote text Знак,Char Знак,WB-Fußnotentext Знак,Fußnote Знак,Текст сноски Знак Знак Знак,Текст сноски Знак Знак Знак Знак Знак Знак,Текст сноски-FN Знак,ft Знак, Char Знак"/>
    <w:link w:val="a6"/>
    <w:uiPriority w:val="99"/>
    <w:locked/>
    <w:rsid w:val="005516DC"/>
    <w:rPr>
      <w:sz w:val="20"/>
      <w:szCs w:val="20"/>
    </w:rPr>
  </w:style>
  <w:style w:type="paragraph" w:styleId="a6">
    <w:name w:val="footnote text"/>
    <w:aliases w:val="single space,FOOTNOTES,fn,ADB,footnote text,Char,WB-Fußnotentext,Fußnote,Текст сноски Знак Знак,Текст сноски Знак Знак Знак Знак Знак,Текст сноски Знак Знак Знак Знак Знак Знак Знак Знак,Текст сноски-FN,Footnote Text Char Знак Знак,ft, Char"/>
    <w:basedOn w:val="a"/>
    <w:link w:val="a5"/>
    <w:uiPriority w:val="99"/>
    <w:unhideWhenUsed/>
    <w:qFormat/>
    <w:rsid w:val="005516DC"/>
    <w:pPr>
      <w:spacing w:after="0" w:line="240" w:lineRule="auto"/>
    </w:pPr>
    <w:rPr>
      <w:sz w:val="20"/>
      <w:szCs w:val="20"/>
    </w:rPr>
  </w:style>
  <w:style w:type="character" w:customStyle="1" w:styleId="11">
    <w:name w:val="Текст сноски Знак1"/>
    <w:uiPriority w:val="99"/>
    <w:semiHidden/>
    <w:rsid w:val="005516DC"/>
    <w:rPr>
      <w:sz w:val="20"/>
      <w:szCs w:val="20"/>
    </w:rPr>
  </w:style>
  <w:style w:type="character" w:styleId="a7">
    <w:name w:val="footnote reference"/>
    <w:aliases w:val="ftref,Error-Fußnotenzeichen5,Error-Fußnotenzeichen6,Error-Fußnotenzeichen3,Footnote Reference1,BVI fnr,Footnote Reference Number,Footnote Reference_LVL6,Footnote Reference_LVL61,Footnote Reference_LVL62,Footnote Reference_LVL63,fr,o, BVI fnr"/>
    <w:uiPriority w:val="99"/>
    <w:unhideWhenUsed/>
    <w:qFormat/>
    <w:rsid w:val="005516DC"/>
    <w:rPr>
      <w:vertAlign w:val="superscript"/>
    </w:rPr>
  </w:style>
  <w:style w:type="paragraph" w:customStyle="1" w:styleId="a8">
    <w:name w:val="Без интервала Знак Знак Знак Знак Знак Знак Знак"/>
    <w:qFormat/>
    <w:rsid w:val="005516DC"/>
    <w:rPr>
      <w:rFonts w:ascii="Times New Roman" w:eastAsia="Times New Roman" w:hAnsi="Times New Roman"/>
      <w:color w:val="000000"/>
      <w:sz w:val="24"/>
      <w:szCs w:val="24"/>
    </w:rPr>
  </w:style>
  <w:style w:type="paragraph" w:styleId="a9">
    <w:name w:val="header"/>
    <w:basedOn w:val="a"/>
    <w:link w:val="aa"/>
    <w:uiPriority w:val="99"/>
    <w:unhideWhenUsed/>
    <w:rsid w:val="004C781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C7813"/>
  </w:style>
  <w:style w:type="paragraph" w:styleId="ab">
    <w:name w:val="footer"/>
    <w:basedOn w:val="a"/>
    <w:link w:val="ac"/>
    <w:uiPriority w:val="99"/>
    <w:unhideWhenUsed/>
    <w:rsid w:val="004C781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C7813"/>
  </w:style>
  <w:style w:type="paragraph" w:styleId="ad">
    <w:name w:val="Balloon Text"/>
    <w:basedOn w:val="a"/>
    <w:link w:val="ae"/>
    <w:uiPriority w:val="99"/>
    <w:semiHidden/>
    <w:unhideWhenUsed/>
    <w:rsid w:val="00473B2A"/>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473B2A"/>
    <w:rPr>
      <w:rFonts w:ascii="Tahoma" w:hAnsi="Tahoma" w:cs="Tahoma"/>
      <w:sz w:val="16"/>
      <w:szCs w:val="16"/>
    </w:rPr>
  </w:style>
  <w:style w:type="character" w:styleId="af">
    <w:name w:val="Hyperlink"/>
    <w:uiPriority w:val="99"/>
    <w:unhideWhenUsed/>
    <w:rsid w:val="00A91618"/>
    <w:rPr>
      <w:color w:val="0000FF"/>
      <w:u w:val="single"/>
    </w:rPr>
  </w:style>
  <w:style w:type="paragraph" w:styleId="12">
    <w:name w:val="toc 1"/>
    <w:basedOn w:val="a"/>
    <w:next w:val="a"/>
    <w:autoRedefine/>
    <w:uiPriority w:val="39"/>
    <w:unhideWhenUsed/>
    <w:rsid w:val="00A91618"/>
    <w:pPr>
      <w:tabs>
        <w:tab w:val="right" w:leader="dot" w:pos="9627"/>
      </w:tabs>
      <w:spacing w:before="360" w:after="0"/>
      <w:jc w:val="both"/>
    </w:pPr>
    <w:rPr>
      <w:rFonts w:ascii="Times New Roman" w:eastAsia="Times New Roman" w:hAnsi="Times New Roman"/>
      <w:b/>
      <w:bCs/>
      <w:caps/>
      <w:sz w:val="24"/>
      <w:szCs w:val="24"/>
    </w:rPr>
  </w:style>
  <w:style w:type="paragraph" w:styleId="af0">
    <w:name w:val="TOC Heading"/>
    <w:basedOn w:val="1"/>
    <w:next w:val="a"/>
    <w:uiPriority w:val="39"/>
    <w:unhideWhenUsed/>
    <w:qFormat/>
    <w:rsid w:val="00A91618"/>
    <w:pPr>
      <w:spacing w:before="240" w:line="259" w:lineRule="auto"/>
      <w:outlineLvl w:val="9"/>
    </w:pPr>
    <w:rPr>
      <w:rFonts w:ascii="Times New Roman" w:hAnsi="Times New Roman"/>
      <w:b w:val="0"/>
      <w:bCs w:val="0"/>
      <w:color w:val="365F91"/>
      <w:sz w:val="32"/>
      <w:szCs w:val="32"/>
      <w:lang w:eastAsia="ru-RU"/>
    </w:rPr>
  </w:style>
  <w:style w:type="character" w:customStyle="1" w:styleId="af1">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Ha Знак"/>
    <w:link w:val="af2"/>
    <w:uiPriority w:val="34"/>
    <w:qFormat/>
    <w:locked/>
    <w:rsid w:val="00A02713"/>
  </w:style>
  <w:style w:type="paragraph" w:styleId="af2">
    <w:name w:val="List Paragraph"/>
    <w:aliases w:val="Bullets,List Paragraph (numbered (a)),NUMBERED PARAGRAPH,List Paragraph 1,List_Paragraph,Multilevel para_II,Akapit z listą BS,IBL List Paragraph,List Paragraph nowy,Numbered List Paragraph,Bullet1,Numbered list,NumberedParas,Forth level,Ha"/>
    <w:basedOn w:val="a"/>
    <w:link w:val="af1"/>
    <w:uiPriority w:val="34"/>
    <w:qFormat/>
    <w:rsid w:val="00A02713"/>
    <w:pPr>
      <w:spacing w:after="0" w:line="240" w:lineRule="auto"/>
      <w:ind w:left="720"/>
      <w:contextualSpacing/>
    </w:pPr>
    <w:rPr>
      <w:sz w:val="20"/>
      <w:szCs w:val="20"/>
      <w:lang w:eastAsia="ru-RU"/>
    </w:rPr>
  </w:style>
  <w:style w:type="paragraph" w:styleId="af3">
    <w:name w:val="No Spacing"/>
    <w:aliases w:val="Айгерим,Без интервала2,Обя,мелкий,Без интервала21,норма,мой рабочий,Без интерваль,No Spacing12,No Spacing121,свой,Без интервала28,Без интеБез интервала,14 TNR,МОЙ СТИЛЬ,Без интервала11,Елжан,Без интервала22,для приказов,для писе,No Spacing"/>
    <w:link w:val="af4"/>
    <w:uiPriority w:val="1"/>
    <w:qFormat/>
    <w:rsid w:val="00A05298"/>
    <w:rPr>
      <w:rFonts w:asciiTheme="minorHAnsi" w:eastAsiaTheme="minorEastAsia" w:hAnsiTheme="minorHAnsi" w:cstheme="minorBidi"/>
      <w:sz w:val="22"/>
      <w:szCs w:val="22"/>
    </w:rPr>
  </w:style>
  <w:style w:type="character" w:customStyle="1" w:styleId="af4">
    <w:name w:val="Без интервала Знак"/>
    <w:aliases w:val="Айгерим Знак,Без интервала2 Знак,Обя Знак,мелкий Знак,Без интервала21 Знак,норма Знак,мой рабочий Знак,Без интерваль Знак,No Spacing12 Знак,No Spacing121 Знак,свой Знак,Без интервала28 Знак,Без интеБез интервала Знак,14 TNR Знак"/>
    <w:basedOn w:val="a0"/>
    <w:link w:val="af3"/>
    <w:uiPriority w:val="1"/>
    <w:qFormat/>
    <w:rsid w:val="00A05298"/>
    <w:rPr>
      <w:rFonts w:asciiTheme="minorHAnsi" w:eastAsiaTheme="minorEastAsia" w:hAnsiTheme="minorHAnsi" w:cstheme="minorBidi"/>
      <w:sz w:val="22"/>
      <w:szCs w:val="22"/>
    </w:rPr>
  </w:style>
  <w:style w:type="character" w:customStyle="1" w:styleId="20">
    <w:name w:val="Заголовок 2 Знак"/>
    <w:basedOn w:val="a0"/>
    <w:link w:val="2"/>
    <w:uiPriority w:val="9"/>
    <w:semiHidden/>
    <w:rsid w:val="00051E41"/>
    <w:rPr>
      <w:rFonts w:asciiTheme="majorHAnsi" w:eastAsiaTheme="majorEastAsia" w:hAnsiTheme="majorHAnsi" w:cstheme="majorBidi"/>
      <w:color w:val="2F5496"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6DC"/>
    <w:pPr>
      <w:spacing w:after="200" w:line="276" w:lineRule="auto"/>
    </w:pPr>
    <w:rPr>
      <w:sz w:val="22"/>
      <w:szCs w:val="22"/>
      <w:lang w:eastAsia="en-US"/>
    </w:rPr>
  </w:style>
  <w:style w:type="paragraph" w:styleId="1">
    <w:name w:val="heading 1"/>
    <w:aliases w:val="Заголовок 1 Знак2,Заголовок 1 Знак Знак Знак,Заголовок 1 Знак Знак1"/>
    <w:basedOn w:val="a"/>
    <w:next w:val="a"/>
    <w:link w:val="10"/>
    <w:uiPriority w:val="9"/>
    <w:qFormat/>
    <w:rsid w:val="005516DC"/>
    <w:pPr>
      <w:keepNext/>
      <w:keepLines/>
      <w:spacing w:before="480" w:after="0"/>
      <w:outlineLvl w:val="0"/>
    </w:pPr>
    <w:rPr>
      <w:rFonts w:ascii="Calibri Light" w:eastAsia="Times New Roman" w:hAnsi="Calibri Light"/>
      <w:b/>
      <w:bCs/>
      <w:color w:val="2E74B5"/>
      <w:sz w:val="28"/>
      <w:szCs w:val="28"/>
    </w:rPr>
  </w:style>
  <w:style w:type="paragraph" w:styleId="2">
    <w:name w:val="heading 2"/>
    <w:basedOn w:val="a"/>
    <w:next w:val="a"/>
    <w:link w:val="20"/>
    <w:uiPriority w:val="9"/>
    <w:semiHidden/>
    <w:unhideWhenUsed/>
    <w:qFormat/>
    <w:rsid w:val="00051E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 Знак Знак Знак,Заголовок 1 Знак Знак1 Знак"/>
    <w:link w:val="1"/>
    <w:uiPriority w:val="9"/>
    <w:rsid w:val="005516DC"/>
    <w:rPr>
      <w:rFonts w:ascii="Calibri Light" w:eastAsia="Times New Roman" w:hAnsi="Calibri Light" w:cs="Times New Roman"/>
      <w:b/>
      <w:bCs/>
      <w:color w:val="2E74B5"/>
      <w:sz w:val="28"/>
      <w:szCs w:val="28"/>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Обычный (веб) Знак1,Обычный (веб) Знак Знак1,Обычный (веб) Знак Знак Знак,Знак Знак1 Знак Знак,З,Знак4,Знак Зн"/>
    <w:basedOn w:val="a"/>
    <w:link w:val="a4"/>
    <w:uiPriority w:val="99"/>
    <w:unhideWhenUsed/>
    <w:qFormat/>
    <w:rsid w:val="005516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веб) Знак1 Знак,Обычный (веб) Знак Знак1 Знак,З Знак,Знак4 Знак"/>
    <w:link w:val="a3"/>
    <w:uiPriority w:val="99"/>
    <w:qFormat/>
    <w:locked/>
    <w:rsid w:val="005516DC"/>
    <w:rPr>
      <w:rFonts w:ascii="Times New Roman" w:eastAsia="Times New Roman" w:hAnsi="Times New Roman" w:cs="Times New Roman"/>
      <w:sz w:val="24"/>
      <w:szCs w:val="24"/>
      <w:lang w:eastAsia="ru-RU"/>
    </w:rPr>
  </w:style>
  <w:style w:type="character" w:customStyle="1" w:styleId="a5">
    <w:name w:val="Текст сноски Знак"/>
    <w:aliases w:val="single space Знак,FOOTNOTES Знак,fn Знак,ADB Знак,footnote text Знак,Char Знак,WB-Fußnotentext Знак,Fußnote Знак,Текст сноски Знак Знак Знак,Текст сноски Знак Знак Знак Знак Знак Знак,Текст сноски-FN Знак,ft Знак, Char Знак"/>
    <w:link w:val="a6"/>
    <w:uiPriority w:val="99"/>
    <w:locked/>
    <w:rsid w:val="005516DC"/>
    <w:rPr>
      <w:sz w:val="20"/>
      <w:szCs w:val="20"/>
    </w:rPr>
  </w:style>
  <w:style w:type="paragraph" w:styleId="a6">
    <w:name w:val="footnote text"/>
    <w:aliases w:val="single space,FOOTNOTES,fn,ADB,footnote text,Char,WB-Fußnotentext,Fußnote,Текст сноски Знак Знак,Текст сноски Знак Знак Знак Знак Знак,Текст сноски Знак Знак Знак Знак Знак Знак Знак Знак,Текст сноски-FN,Footnote Text Char Знак Знак,ft, Char"/>
    <w:basedOn w:val="a"/>
    <w:link w:val="a5"/>
    <w:uiPriority w:val="99"/>
    <w:unhideWhenUsed/>
    <w:qFormat/>
    <w:rsid w:val="005516DC"/>
    <w:pPr>
      <w:spacing w:after="0" w:line="240" w:lineRule="auto"/>
    </w:pPr>
    <w:rPr>
      <w:sz w:val="20"/>
      <w:szCs w:val="20"/>
    </w:rPr>
  </w:style>
  <w:style w:type="character" w:customStyle="1" w:styleId="11">
    <w:name w:val="Текст сноски Знак1"/>
    <w:uiPriority w:val="99"/>
    <w:semiHidden/>
    <w:rsid w:val="005516DC"/>
    <w:rPr>
      <w:sz w:val="20"/>
      <w:szCs w:val="20"/>
    </w:rPr>
  </w:style>
  <w:style w:type="character" w:styleId="a7">
    <w:name w:val="footnote reference"/>
    <w:aliases w:val="ftref,Error-Fußnotenzeichen5,Error-Fußnotenzeichen6,Error-Fußnotenzeichen3,Footnote Reference1,BVI fnr,Footnote Reference Number,Footnote Reference_LVL6,Footnote Reference_LVL61,Footnote Reference_LVL62,Footnote Reference_LVL63,fr,o, BVI fnr"/>
    <w:uiPriority w:val="99"/>
    <w:unhideWhenUsed/>
    <w:qFormat/>
    <w:rsid w:val="005516DC"/>
    <w:rPr>
      <w:vertAlign w:val="superscript"/>
    </w:rPr>
  </w:style>
  <w:style w:type="paragraph" w:customStyle="1" w:styleId="a8">
    <w:name w:val="Без интервала Знак Знак Знак Знак Знак Знак Знак"/>
    <w:qFormat/>
    <w:rsid w:val="005516DC"/>
    <w:rPr>
      <w:rFonts w:ascii="Times New Roman" w:eastAsia="Times New Roman" w:hAnsi="Times New Roman"/>
      <w:color w:val="000000"/>
      <w:sz w:val="24"/>
      <w:szCs w:val="24"/>
    </w:rPr>
  </w:style>
  <w:style w:type="paragraph" w:styleId="a9">
    <w:name w:val="header"/>
    <w:basedOn w:val="a"/>
    <w:link w:val="aa"/>
    <w:uiPriority w:val="99"/>
    <w:unhideWhenUsed/>
    <w:rsid w:val="004C781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C7813"/>
  </w:style>
  <w:style w:type="paragraph" w:styleId="ab">
    <w:name w:val="footer"/>
    <w:basedOn w:val="a"/>
    <w:link w:val="ac"/>
    <w:uiPriority w:val="99"/>
    <w:unhideWhenUsed/>
    <w:rsid w:val="004C781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C7813"/>
  </w:style>
  <w:style w:type="paragraph" w:styleId="ad">
    <w:name w:val="Balloon Text"/>
    <w:basedOn w:val="a"/>
    <w:link w:val="ae"/>
    <w:uiPriority w:val="99"/>
    <w:semiHidden/>
    <w:unhideWhenUsed/>
    <w:rsid w:val="00473B2A"/>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473B2A"/>
    <w:rPr>
      <w:rFonts w:ascii="Tahoma" w:hAnsi="Tahoma" w:cs="Tahoma"/>
      <w:sz w:val="16"/>
      <w:szCs w:val="16"/>
    </w:rPr>
  </w:style>
  <w:style w:type="character" w:styleId="af">
    <w:name w:val="Hyperlink"/>
    <w:uiPriority w:val="99"/>
    <w:unhideWhenUsed/>
    <w:rsid w:val="00A91618"/>
    <w:rPr>
      <w:color w:val="0000FF"/>
      <w:u w:val="single"/>
    </w:rPr>
  </w:style>
  <w:style w:type="paragraph" w:styleId="12">
    <w:name w:val="toc 1"/>
    <w:basedOn w:val="a"/>
    <w:next w:val="a"/>
    <w:autoRedefine/>
    <w:uiPriority w:val="39"/>
    <w:unhideWhenUsed/>
    <w:rsid w:val="00A91618"/>
    <w:pPr>
      <w:tabs>
        <w:tab w:val="right" w:leader="dot" w:pos="9627"/>
      </w:tabs>
      <w:spacing w:before="360" w:after="0"/>
      <w:jc w:val="both"/>
    </w:pPr>
    <w:rPr>
      <w:rFonts w:ascii="Times New Roman" w:eastAsia="Times New Roman" w:hAnsi="Times New Roman"/>
      <w:b/>
      <w:bCs/>
      <w:caps/>
      <w:sz w:val="24"/>
      <w:szCs w:val="24"/>
    </w:rPr>
  </w:style>
  <w:style w:type="paragraph" w:styleId="af0">
    <w:name w:val="TOC Heading"/>
    <w:basedOn w:val="1"/>
    <w:next w:val="a"/>
    <w:uiPriority w:val="39"/>
    <w:unhideWhenUsed/>
    <w:qFormat/>
    <w:rsid w:val="00A91618"/>
    <w:pPr>
      <w:spacing w:before="240" w:line="259" w:lineRule="auto"/>
      <w:outlineLvl w:val="9"/>
    </w:pPr>
    <w:rPr>
      <w:rFonts w:ascii="Times New Roman" w:hAnsi="Times New Roman"/>
      <w:b w:val="0"/>
      <w:bCs w:val="0"/>
      <w:color w:val="365F91"/>
      <w:sz w:val="32"/>
      <w:szCs w:val="32"/>
      <w:lang w:eastAsia="ru-RU"/>
    </w:rPr>
  </w:style>
  <w:style w:type="character" w:customStyle="1" w:styleId="af1">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Ha Знак"/>
    <w:link w:val="af2"/>
    <w:uiPriority w:val="34"/>
    <w:qFormat/>
    <w:locked/>
    <w:rsid w:val="00A02713"/>
  </w:style>
  <w:style w:type="paragraph" w:styleId="af2">
    <w:name w:val="List Paragraph"/>
    <w:aliases w:val="Bullets,List Paragraph (numbered (a)),NUMBERED PARAGRAPH,List Paragraph 1,List_Paragraph,Multilevel para_II,Akapit z listą BS,IBL List Paragraph,List Paragraph nowy,Numbered List Paragraph,Bullet1,Numbered list,NumberedParas,Forth level,Ha"/>
    <w:basedOn w:val="a"/>
    <w:link w:val="af1"/>
    <w:uiPriority w:val="34"/>
    <w:qFormat/>
    <w:rsid w:val="00A02713"/>
    <w:pPr>
      <w:spacing w:after="0" w:line="240" w:lineRule="auto"/>
      <w:ind w:left="720"/>
      <w:contextualSpacing/>
    </w:pPr>
    <w:rPr>
      <w:sz w:val="20"/>
      <w:szCs w:val="20"/>
      <w:lang w:eastAsia="ru-RU"/>
    </w:rPr>
  </w:style>
  <w:style w:type="paragraph" w:styleId="af3">
    <w:name w:val="No Spacing"/>
    <w:aliases w:val="Айгерим,Без интервала2,Обя,мелкий,Без интервала21,норма,мой рабочий,Без интерваль,No Spacing12,No Spacing121,свой,Без интервала28,Без интеБез интервала,14 TNR,МОЙ СТИЛЬ,Без интервала11,Елжан,Без интервала22,для приказов,для писе,No Spacing"/>
    <w:link w:val="af4"/>
    <w:uiPriority w:val="1"/>
    <w:qFormat/>
    <w:rsid w:val="00A05298"/>
    <w:rPr>
      <w:rFonts w:asciiTheme="minorHAnsi" w:eastAsiaTheme="minorEastAsia" w:hAnsiTheme="minorHAnsi" w:cstheme="minorBidi"/>
      <w:sz w:val="22"/>
      <w:szCs w:val="22"/>
    </w:rPr>
  </w:style>
  <w:style w:type="character" w:customStyle="1" w:styleId="af4">
    <w:name w:val="Без интервала Знак"/>
    <w:aliases w:val="Айгерим Знак,Без интервала2 Знак,Обя Знак,мелкий Знак,Без интервала21 Знак,норма Знак,мой рабочий Знак,Без интерваль Знак,No Spacing12 Знак,No Spacing121 Знак,свой Знак,Без интервала28 Знак,Без интеБез интервала Знак,14 TNR Знак"/>
    <w:basedOn w:val="a0"/>
    <w:link w:val="af3"/>
    <w:uiPriority w:val="1"/>
    <w:qFormat/>
    <w:rsid w:val="00A05298"/>
    <w:rPr>
      <w:rFonts w:asciiTheme="minorHAnsi" w:eastAsiaTheme="minorEastAsia" w:hAnsiTheme="minorHAnsi" w:cstheme="minorBidi"/>
      <w:sz w:val="22"/>
      <w:szCs w:val="22"/>
    </w:rPr>
  </w:style>
  <w:style w:type="character" w:customStyle="1" w:styleId="20">
    <w:name w:val="Заголовок 2 Знак"/>
    <w:basedOn w:val="a0"/>
    <w:link w:val="2"/>
    <w:uiPriority w:val="9"/>
    <w:semiHidden/>
    <w:rsid w:val="00051E41"/>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3330">
      <w:bodyDiv w:val="1"/>
      <w:marLeft w:val="0"/>
      <w:marRight w:val="0"/>
      <w:marTop w:val="0"/>
      <w:marBottom w:val="0"/>
      <w:divBdr>
        <w:top w:val="none" w:sz="0" w:space="0" w:color="auto"/>
        <w:left w:val="none" w:sz="0" w:space="0" w:color="auto"/>
        <w:bottom w:val="none" w:sz="0" w:space="0" w:color="auto"/>
        <w:right w:val="none" w:sz="0" w:space="0" w:color="auto"/>
      </w:divBdr>
    </w:div>
    <w:div w:id="1084649912">
      <w:bodyDiv w:val="1"/>
      <w:marLeft w:val="0"/>
      <w:marRight w:val="0"/>
      <w:marTop w:val="0"/>
      <w:marBottom w:val="0"/>
      <w:divBdr>
        <w:top w:val="none" w:sz="0" w:space="0" w:color="auto"/>
        <w:left w:val="none" w:sz="0" w:space="0" w:color="auto"/>
        <w:bottom w:val="none" w:sz="0" w:space="0" w:color="auto"/>
        <w:right w:val="none" w:sz="0" w:space="0" w:color="auto"/>
      </w:divBdr>
    </w:div>
    <w:div w:id="12289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35E78-6A4D-4669-AFE8-A507BDCD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5363</Words>
  <Characters>30570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35862</CharactersWithSpaces>
  <SharedDoc>false</SharedDoc>
  <HLinks>
    <vt:vector size="48" baseType="variant">
      <vt:variant>
        <vt:i4>1376305</vt:i4>
      </vt:variant>
      <vt:variant>
        <vt:i4>41</vt:i4>
      </vt:variant>
      <vt:variant>
        <vt:i4>0</vt:i4>
      </vt:variant>
      <vt:variant>
        <vt:i4>5</vt:i4>
      </vt:variant>
      <vt:variant>
        <vt:lpwstr/>
      </vt:variant>
      <vt:variant>
        <vt:lpwstr>_Toc103377466</vt:lpwstr>
      </vt:variant>
      <vt:variant>
        <vt:i4>1376305</vt:i4>
      </vt:variant>
      <vt:variant>
        <vt:i4>35</vt:i4>
      </vt:variant>
      <vt:variant>
        <vt:i4>0</vt:i4>
      </vt:variant>
      <vt:variant>
        <vt:i4>5</vt:i4>
      </vt:variant>
      <vt:variant>
        <vt:lpwstr/>
      </vt:variant>
      <vt:variant>
        <vt:lpwstr>_Toc103377465</vt:lpwstr>
      </vt:variant>
      <vt:variant>
        <vt:i4>1376305</vt:i4>
      </vt:variant>
      <vt:variant>
        <vt:i4>29</vt:i4>
      </vt:variant>
      <vt:variant>
        <vt:i4>0</vt:i4>
      </vt:variant>
      <vt:variant>
        <vt:i4>5</vt:i4>
      </vt:variant>
      <vt:variant>
        <vt:lpwstr/>
      </vt:variant>
      <vt:variant>
        <vt:lpwstr>_Toc103377464</vt:lpwstr>
      </vt:variant>
      <vt:variant>
        <vt:i4>1376305</vt:i4>
      </vt:variant>
      <vt:variant>
        <vt:i4>23</vt:i4>
      </vt:variant>
      <vt:variant>
        <vt:i4>0</vt:i4>
      </vt:variant>
      <vt:variant>
        <vt:i4>5</vt:i4>
      </vt:variant>
      <vt:variant>
        <vt:lpwstr/>
      </vt:variant>
      <vt:variant>
        <vt:lpwstr>_Toc103377463</vt:lpwstr>
      </vt:variant>
      <vt:variant>
        <vt:i4>1376305</vt:i4>
      </vt:variant>
      <vt:variant>
        <vt:i4>17</vt:i4>
      </vt:variant>
      <vt:variant>
        <vt:i4>0</vt:i4>
      </vt:variant>
      <vt:variant>
        <vt:i4>5</vt:i4>
      </vt:variant>
      <vt:variant>
        <vt:lpwstr/>
      </vt:variant>
      <vt:variant>
        <vt:lpwstr>_Toc103377462</vt:lpwstr>
      </vt:variant>
      <vt:variant>
        <vt:i4>1376305</vt:i4>
      </vt:variant>
      <vt:variant>
        <vt:i4>14</vt:i4>
      </vt:variant>
      <vt:variant>
        <vt:i4>0</vt:i4>
      </vt:variant>
      <vt:variant>
        <vt:i4>5</vt:i4>
      </vt:variant>
      <vt:variant>
        <vt:lpwstr/>
      </vt:variant>
      <vt:variant>
        <vt:lpwstr>_Toc103377461</vt:lpwstr>
      </vt:variant>
      <vt:variant>
        <vt:i4>1376305</vt:i4>
      </vt:variant>
      <vt:variant>
        <vt:i4>8</vt:i4>
      </vt:variant>
      <vt:variant>
        <vt:i4>0</vt:i4>
      </vt:variant>
      <vt:variant>
        <vt:i4>5</vt:i4>
      </vt:variant>
      <vt:variant>
        <vt:lpwstr/>
      </vt:variant>
      <vt:variant>
        <vt:lpwstr>_Toc103377460</vt:lpwstr>
      </vt:variant>
      <vt:variant>
        <vt:i4>1441841</vt:i4>
      </vt:variant>
      <vt:variant>
        <vt:i4>2</vt:i4>
      </vt:variant>
      <vt:variant>
        <vt:i4>0</vt:i4>
      </vt:variant>
      <vt:variant>
        <vt:i4>5</vt:i4>
      </vt:variant>
      <vt:variant>
        <vt:lpwstr/>
      </vt:variant>
      <vt:variant>
        <vt:lpwstr>_Toc103377459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Сыздыкова А.Х.</dc:creator>
  <cp:lastModifiedBy>Данияр Жамбайбек</cp:lastModifiedBy>
  <cp:revision>6</cp:revision>
  <cp:lastPrinted>2022-05-14T15:24:00Z</cp:lastPrinted>
  <dcterms:created xsi:type="dcterms:W3CDTF">2022-06-08T13:07:00Z</dcterms:created>
  <dcterms:modified xsi:type="dcterms:W3CDTF">2022-06-08T13:51:00Z</dcterms:modified>
</cp:coreProperties>
</file>