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929" w:rsidRPr="0052255F" w:rsidRDefault="00364929" w:rsidP="00364929">
      <w:pP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52255F">
        <w:rPr>
          <w:rFonts w:ascii="Times New Roman" w:hAnsi="Times New Roman"/>
          <w:b/>
          <w:color w:val="1F497D"/>
          <w:sz w:val="32"/>
          <w:szCs w:val="32"/>
        </w:rPr>
        <w:t xml:space="preserve">Перечень тайн, </w:t>
      </w:r>
    </w:p>
    <w:p w:rsidR="00364929" w:rsidRPr="0052255F" w:rsidRDefault="00364929" w:rsidP="00364929">
      <w:pP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52255F">
        <w:rPr>
          <w:rFonts w:ascii="Times New Roman" w:hAnsi="Times New Roman"/>
          <w:b/>
          <w:color w:val="1F497D"/>
          <w:sz w:val="32"/>
          <w:szCs w:val="32"/>
        </w:rPr>
        <w:t>охраняемых законодательством Республики Казахстан</w:t>
      </w:r>
    </w:p>
    <w:tbl>
      <w:tblPr>
        <w:tblpPr w:leftFromText="180" w:rightFromText="180" w:vertAnchor="text" w:horzAnchor="page" w:tblpX="973" w:tblpY="281"/>
        <w:tblOverlap w:val="never"/>
        <w:tblW w:w="10632" w:type="dxa"/>
        <w:tblLayout w:type="fixed"/>
        <w:tblLook w:val="0000" w:firstRow="0" w:lastRow="0" w:firstColumn="0" w:lastColumn="0" w:noHBand="0" w:noVBand="0"/>
      </w:tblPr>
      <w:tblGrid>
        <w:gridCol w:w="2455"/>
        <w:gridCol w:w="2448"/>
        <w:gridCol w:w="5729"/>
      </w:tblGrid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Нормативный правовой акт, устанавливающий правовой режим охраны тайн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A459AD" w:rsidRDefault="00D33AE7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Служебная и к</w:t>
            </w:r>
            <w:r w:rsidR="00364929"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оммерческая (предпринимательская) тайна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Гражданский Кодекс Республики Казахстан,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Предпринимательский кодекс Республики Казахстан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A459AD" w:rsidRPr="00A459AD" w:rsidRDefault="00A459AD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9AD">
              <w:rPr>
                <w:rFonts w:ascii="Times New Roman" w:hAnsi="Times New Roman"/>
                <w:sz w:val="24"/>
                <w:szCs w:val="24"/>
              </w:rPr>
              <w:t>Статья 126. Служебная и коммерческая тайна</w:t>
            </w:r>
          </w:p>
          <w:p w:rsidR="00A459AD" w:rsidRPr="00A459AD" w:rsidRDefault="00A459AD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9AD">
              <w:rPr>
                <w:rFonts w:ascii="Times New Roman" w:hAnsi="Times New Roman"/>
                <w:sz w:val="24"/>
                <w:szCs w:val="24"/>
              </w:rPr>
              <w:t>      1. Гражданским законодательством защищается информация, составляющая служебную или коммерческую 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</w:t>
            </w:r>
          </w:p>
          <w:p w:rsidR="00A459AD" w:rsidRPr="00A459AD" w:rsidRDefault="00A459AD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9AD">
              <w:rPr>
                <w:rFonts w:ascii="Times New Roman" w:hAnsi="Times New Roman"/>
                <w:sz w:val="24"/>
                <w:szCs w:val="24"/>
              </w:rPr>
              <w:t>      2. Лица, незаконными методами получившие такую информацию, а также служащие вопреки трудовому договору или контрагенты вопреки гражданско-правовому договору, разгласившие служебную или коммерческую тайну, обязаны возместить причиненный ущерб.</w:t>
            </w:r>
          </w:p>
          <w:p w:rsidR="00A459AD" w:rsidRDefault="00A459AD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Коммерческая (предпринимательская) тайна охраняется законом. Субъект предпринимательства определяет круг лиц, имеющих право свободного доступа к информации, составляющей коммерческую тайну, и принимает меры к охране ее конфиденциальности.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Порядок отнесения информации к категориям доступа, условия хранения и использования информации, составляющей коммерческую тайну, определяются субъектом предпринимательства.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Принимаемые субъектом предпринимательства меры по охране информации, составляющей коммерческую тайну, могут включать в себя: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1) определение перечня информации, составляющей коммерческую тайну;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2) ограничение доступа к коммерческой тайне путем установления порядка обращения с этой информацией и контроля за соблюдением такого порядка;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 xml:space="preserve">      3) учет лиц, получивших доступ к коммерческой тайне, и (или) лиц, которым эта информация была предоставлена или передана. </w:t>
            </w:r>
          </w:p>
        </w:tc>
      </w:tr>
      <w:tr w:rsidR="00364929" w:rsidRPr="0052255F" w:rsidTr="00713858">
        <w:trPr>
          <w:trHeight w:val="20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Личная и семейная тайны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Гражданский кодекс Республики Казахстан, Кодекс Республики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lastRenderedPageBreak/>
              <w:t>Казахстан «О браке (супружестве) и семье»,</w:t>
            </w:r>
          </w:p>
          <w:p w:rsidR="00364929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BF5601">
              <w:rPr>
                <w:rFonts w:ascii="Times New Roman" w:hAnsi="Times New Roman"/>
                <w:sz w:val="24"/>
                <w:szCs w:val="24"/>
              </w:rPr>
              <w:t>ы</w:t>
            </w:r>
            <w:r w:rsidRPr="0052255F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«О персональных данных»</w:t>
            </w:r>
            <w:r w:rsidR="00BF560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BF5601" w:rsidRPr="0052255F" w:rsidRDefault="00BF5601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доступе к информации»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D820E3" w:rsidRPr="00D820E3" w:rsidRDefault="00D820E3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lastRenderedPageBreak/>
              <w:t>Статья 144. Право на охрану тайны личной жизни</w:t>
            </w:r>
          </w:p>
          <w:p w:rsidR="00D820E3" w:rsidRPr="00D820E3" w:rsidRDefault="00D820E3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t xml:space="preserve">      1. Гражданин имеет право на охрану тайны личной жизни, </w:t>
            </w:r>
            <w:r w:rsidRPr="00713858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D820E3">
              <w:rPr>
                <w:rFonts w:ascii="Times New Roman" w:hAnsi="Times New Roman"/>
                <w:sz w:val="24"/>
                <w:szCs w:val="24"/>
              </w:rPr>
              <w:t xml:space="preserve"> тайны переписки, телефонных переговоров, дневников, заметок, записок, интимной </w:t>
            </w:r>
            <w:r w:rsidRPr="00D820E3">
              <w:rPr>
                <w:rFonts w:ascii="Times New Roman" w:hAnsi="Times New Roman"/>
                <w:sz w:val="24"/>
                <w:szCs w:val="24"/>
              </w:rPr>
              <w:lastRenderedPageBreak/>
              <w:t>жизни, усыновления, рождения, врачебной, адвокатской тайны, тайны банковских вкладов.</w:t>
            </w:r>
          </w:p>
          <w:p w:rsidR="00D820E3" w:rsidRPr="00D820E3" w:rsidRDefault="00D820E3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t>      Раскрытие тайны личной жизни возможно лишь в случаях, установленных законодательными актами.</w:t>
            </w:r>
          </w:p>
          <w:p w:rsidR="00D820E3" w:rsidRDefault="00D820E3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t>      2. Опубликование дневников, записок, заметок и других документов допускается лишь с согласия их автора, а писем - с согласия их автора и адресата. В случае смерти кого-либо из них указанные документы могут публиковаться с согласия пережившего супруга и детей умершего.</w:t>
            </w:r>
          </w:p>
          <w:p w:rsidR="00713858" w:rsidRPr="00D820E3" w:rsidRDefault="00713858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58" w:rsidRDefault="00713858" w:rsidP="007138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13858">
              <w:rPr>
                <w:rFonts w:eastAsia="Calibri"/>
                <w:lang w:eastAsia="en-US"/>
              </w:rPr>
              <w:t>Статья 53. Неприкосновенность частной жизни, личная и семейная тайна</w:t>
            </w:r>
          </w:p>
          <w:p w:rsidR="00713858" w:rsidRPr="00713858" w:rsidRDefault="00713858" w:rsidP="007138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13858">
              <w:rPr>
                <w:rFonts w:eastAsia="Calibri"/>
                <w:lang w:eastAsia="en-US"/>
              </w:rPr>
              <w:t>Частная жизнь, личная и семейная тайна находятся под охраной закона.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13858">
              <w:rPr>
                <w:rFonts w:eastAsia="Calibri"/>
                <w:lang w:eastAsia="en-US"/>
              </w:rPr>
              <w:t>Должностные</w:t>
            </w:r>
            <w:proofErr w:type="gramEnd"/>
            <w:r w:rsidRPr="00713858">
              <w:rPr>
                <w:rFonts w:eastAsia="Calibri"/>
                <w:lang w:eastAsia="en-US"/>
              </w:rPr>
              <w:t xml:space="preserve"> лица, осуществляющие государственную регистрацию актов гражданского состояния, а также другие лица, иным образом осведомленные о частной жизни, обязаны сохранять личную и семейную тайну.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13858">
              <w:rPr>
                <w:rFonts w:eastAsia="Calibri"/>
                <w:lang w:eastAsia="en-US"/>
              </w:rPr>
              <w:t>Разглашение</w:t>
            </w:r>
            <w:proofErr w:type="gramEnd"/>
            <w:r w:rsidRPr="00713858">
              <w:rPr>
                <w:rFonts w:eastAsia="Calibri"/>
                <w:lang w:eastAsia="en-US"/>
              </w:rPr>
              <w:t xml:space="preserve"> сведений о личной и семейной жизни граждан влечет ответственность, установленную законами Республики Казахстан.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13858">
              <w:rPr>
                <w:rFonts w:eastAsia="Calibri"/>
                <w:lang w:eastAsia="en-US"/>
              </w:rPr>
              <w:t>Работники регистрирующих органов не вправе без согласия усыновителя сообщать какие-либо сведения об усыновлении и выдавать документы, содержащие информацию о том, что усыновители не являются родителями усыновленного ребенка.</w:t>
            </w:r>
          </w:p>
          <w:p w:rsidR="00713858" w:rsidRDefault="00713858" w:rsidP="00713858">
            <w:pPr>
              <w:pStyle w:val="a3"/>
              <w:shd w:val="clear" w:color="auto" w:fill="FFFFFF"/>
              <w:spacing w:before="0" w:beforeAutospacing="0" w:after="360" w:afterAutospacing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13858">
              <w:rPr>
                <w:rFonts w:eastAsia="Calibri"/>
                <w:lang w:eastAsia="en-US"/>
              </w:rPr>
              <w:t>Сведения об усыновленном представляются по запросам государственных органов в пределах их компетенции, установленной законодательством Республики Казахстан.</w:t>
            </w:r>
          </w:p>
          <w:p w:rsidR="00B20144" w:rsidRPr="0052255F" w:rsidRDefault="00B20144" w:rsidP="00713858">
            <w:pPr>
              <w:pStyle w:val="a3"/>
              <w:shd w:val="clear" w:color="auto" w:fill="FFFFFF"/>
              <w:spacing w:before="0" w:beforeAutospacing="0" w:after="360" w:afterAutospacing="0"/>
              <w:jc w:val="both"/>
              <w:textAlignment w:val="baseline"/>
            </w:pPr>
            <w:r w:rsidRPr="00D820E3">
              <w:t>Персональными данными ограниченного доступа являются персональные данные, доступ к которым ограничен законодательством Республики Казахстан.</w:t>
            </w:r>
          </w:p>
          <w:p w:rsidR="00364929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8A1">
              <w:rPr>
                <w:rFonts w:ascii="Times New Roman" w:hAnsi="Times New Roman"/>
                <w:sz w:val="24"/>
                <w:szCs w:val="24"/>
              </w:rPr>
              <w:t>Действия с персональными данными без согласия субъекта,</w:t>
            </w:r>
            <w:r w:rsidRPr="007C03D6">
              <w:rPr>
                <w:rFonts w:ascii="Times New Roman" w:hAnsi="Times New Roman"/>
                <w:sz w:val="24"/>
                <w:szCs w:val="24"/>
              </w:rPr>
              <w:t xml:space="preserve"> которому они принадлежат, или его законного представителя запрещены, за исключением перечня</w:t>
            </w:r>
            <w:r w:rsidRPr="0052255F">
              <w:rPr>
                <w:rFonts w:ascii="Times New Roman" w:hAnsi="Times New Roman"/>
                <w:sz w:val="24"/>
                <w:szCs w:val="24"/>
              </w:rPr>
              <w:t xml:space="preserve"> случаев, установленного законом. </w:t>
            </w:r>
          </w:p>
          <w:p w:rsidR="007C03D6" w:rsidRPr="00D820E3" w:rsidRDefault="007C03D6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t>Общедоступными персональными данными являются персональные данные или сведения, на которые в соответствии с законодательством Республики Казахстан не распространяются требования соблюдения конфиденциальности, доступ к которым является свободным с согласия субъекта.</w:t>
            </w:r>
          </w:p>
          <w:p w:rsidR="00BF5601" w:rsidRPr="0052255F" w:rsidRDefault="003C29DE" w:rsidP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0E3">
              <w:rPr>
                <w:rFonts w:ascii="Times New Roman" w:hAnsi="Times New Roman"/>
                <w:sz w:val="24"/>
                <w:szCs w:val="24"/>
              </w:rPr>
              <w:t>И</w:t>
            </w:r>
            <w:r w:rsidR="00BF5601" w:rsidRPr="00D820E3">
              <w:rPr>
                <w:rFonts w:ascii="Times New Roman" w:hAnsi="Times New Roman"/>
                <w:sz w:val="24"/>
                <w:szCs w:val="24"/>
              </w:rPr>
              <w:t xml:space="preserve">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 персональные данные ограниченного </w:t>
            </w:r>
            <w:r w:rsidR="00BF5601" w:rsidRPr="00D820E3">
              <w:rPr>
                <w:rFonts w:ascii="Times New Roman" w:hAnsi="Times New Roman"/>
                <w:sz w:val="24"/>
                <w:szCs w:val="24"/>
              </w:rPr>
              <w:lastRenderedPageBreak/>
              <w:t>доступа, а также служебная информация с пометкой "Для служебного пользования"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Тайна усыновления ребенка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Кодекс Республики Казахстан о браке (супружестве) и семье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Тайна усыновления ребенка охраняется законом.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Родители, родственники, должностные лица организаций, осуществляющие функции по защите прав ребенка, и (или) государственных органов, осуществляющих государственную регистрацию усыновления; судьи, вынесшие решение об усыновлении, а также другие лица, иным образом осведомленные об усыновлении ребенка, обязаны сохранять тайну усыновления.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Тайна переписки, телефонных переговоров, почтовых, телеграфных и иных отправлений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Уголовно-процессуальный кодекс Республики Казахстан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Частная жизнь граждан, личная и семейная тайна находятся под охраной закона. Каждый имеет право на тайну личных вкладов и сбережений, переписки, телефонных переговоров, почтовых, телеграфных и иных сообщений.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При осуществлении производства по уголовному делу каждому обеспечивается право на неприкосновенность частной (личной и семейной) жизни. Ограничение этого права допускается только в случаях и порядке, прямо установленных законом.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Никто не вправе собирать, хранить, использовать и распространять информацию о частной жизни лица без его согласия, кроме случаев, предусмотренных законом.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Информация о частной жизни лица, полученная в порядке, предусмотренном настоящим Кодексом, не может быть использована иначе как для выполнения задач уголовного процесса.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Тайна голосования 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Конституционный Закон Республики Казахстан «О выборах в Республике Казахстан»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Голосование на выборах Президента, депутатов Парламента и маслихатов, членов иных органов местного самоуправления Республики является тайным, исключающим возможность какого бы то ни было контроля за волеизъявлением избирателей.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Тайна пенсионных накоплений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Закон Республики Казахстан «О пенсионном обеспечении в Республике Казахстан»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b/>
                <w:bCs/>
                <w:sz w:val="24"/>
                <w:szCs w:val="24"/>
              </w:rPr>
              <w:t>Тайна пенсионных накоплений</w:t>
            </w:r>
            <w:r w:rsidRPr="0052255F">
              <w:rPr>
                <w:rFonts w:ascii="Times New Roman" w:hAnsi="Times New Roman"/>
                <w:sz w:val="24"/>
                <w:szCs w:val="24"/>
              </w:rPr>
              <w:t xml:space="preserve"> включает в себя сведения об остатках и о движении денег на индивидуальных пенсионных счетах вкладчиков (получателей).      Единый накопительный пенсионный фонд, добровольные накопительные пенсионные фонды и Центр гарантируют тайну пенсионных накоплений.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Должностные лица, работники единого накопительного пенсионного фонда, добровольных накопительных пенсионных фондов, Центра, </w:t>
            </w:r>
            <w:proofErr w:type="spellStart"/>
            <w:r w:rsidRPr="0052255F">
              <w:rPr>
                <w:rFonts w:ascii="Times New Roman" w:hAnsi="Times New Roman"/>
                <w:sz w:val="24"/>
                <w:szCs w:val="24"/>
              </w:rPr>
              <w:t>ЦОНов</w:t>
            </w:r>
            <w:proofErr w:type="spellEnd"/>
            <w:r w:rsidRPr="0052255F">
              <w:rPr>
                <w:rFonts w:ascii="Times New Roman" w:hAnsi="Times New Roman"/>
                <w:sz w:val="24"/>
                <w:szCs w:val="24"/>
              </w:rPr>
              <w:t xml:space="preserve"> и иные лица, которые в силу осуществления своих служебных и функциональных обязанностей получили доступ к сведениям, составляющим тайну пенсионных накоплений, не вправе разглашать сведения, составляющие тайну пенсионных накоплений, и несут за их разглашение ответственность в соответствии с законами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Казахстан, за исключением случаев, предусмотренных законодательством.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Тайна пенсионных накоплений может быть раскрыта вкладчику, осуществляющему пенсионные взносы, получателю, любому третьему лицу на основании письменного согласия вкладчика (получателя), оформленного в соответствии с требованиями законодательства Республики Казахстан.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Тайна страхования 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2321D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Закон Республики Казахстан «О страховой деятельности»</w:t>
            </w:r>
            <w:bookmarkStart w:id="0" w:name="_GoBack"/>
            <w:bookmarkEnd w:id="0"/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Совокупность необходимых сведений, предоставленных для осуществления страхования, составляет</w:t>
            </w:r>
            <w:r w:rsidRPr="005225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25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тайну страхования.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Врачебная тайна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Кодекс Республики Казахстан «О здоровье народа и системе здравоохранения» 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составляют </w:t>
            </w:r>
            <w:r w:rsidRPr="0052255F">
              <w:rPr>
                <w:rFonts w:ascii="Times New Roman" w:hAnsi="Times New Roman"/>
                <w:b/>
                <w:bCs/>
                <w:sz w:val="24"/>
                <w:szCs w:val="24"/>
              </w:rPr>
              <w:t>врачебную тайну.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законом.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С согласия пациента или его законного представителя допускается передача сведений, составляющих врачебную тайну, другим физическим и (или) юридическим лицам в интересах обследования и лечения пациента, для проведения научных исследований, использования этих сведений в учебном процессе и иных целях.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Представление сведений, составляющих врачебную тайну, без согласия гражданина или его законного представителя допускается в следующих случаях: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1) в целях обследования и лечения гражданина, не способного из-за своего состояния выразить свою волю;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2) при угрозе распространения заболеваний, представляющих опасность для окружающих, в том числе при донорстве крови и ее компонентов;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4) при оказании медицинской помощи несовершеннолетнему или недееспособному лицу для информирования его законных представителей;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      5) при наличии оснований полагать, что вред здоровью гражданина причинен в результате противоправных деяний.</w:t>
            </w:r>
          </w:p>
          <w:p w:rsidR="00FA6E09" w:rsidRPr="0052255F" w:rsidRDefault="00FA6E0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2. Результаты обследования лица, вступающего в брак (супружество), составляют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медицинскую тайну и могут быть сообщены лицу, с которым оно намерено заключить брак (супружество), только с согласия прошедшего обследование.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Налоговая тайна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Налоговый Кодекс Республики Казахстан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Налоговую тайну</w:t>
            </w:r>
            <w:r w:rsidRPr="0052255F">
              <w:rPr>
                <w:rFonts w:ascii="Times New Roman" w:hAnsi="Times New Roman"/>
                <w:sz w:val="24"/>
                <w:szCs w:val="24"/>
              </w:rPr>
              <w:t xml:space="preserve"> составляют любые полученные налоговым органом сведения о налогоплательщике (налоговом агенте), за исключением сведений, указанных в соответствующей статье Налогового кодекса Республики Казахстан.</w:t>
            </w:r>
          </w:p>
          <w:p w:rsidR="00364929" w:rsidRPr="0052255F" w:rsidRDefault="00364929" w:rsidP="00622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Налоговая тайна не подлежит </w:t>
            </w:r>
            <w:proofErr w:type="gramStart"/>
            <w:r w:rsidRPr="0052255F">
              <w:rPr>
                <w:rFonts w:ascii="Times New Roman" w:hAnsi="Times New Roman"/>
                <w:sz w:val="24"/>
                <w:szCs w:val="24"/>
              </w:rPr>
              <w:t>разглашению</w:t>
            </w:r>
            <w:r w:rsidR="0062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6223B1" w:rsidRPr="0052255F">
              <w:rPr>
                <w:rFonts w:ascii="Times New Roman" w:hAnsi="Times New Roman"/>
                <w:sz w:val="24"/>
                <w:szCs w:val="24"/>
              </w:rPr>
              <w:t xml:space="preserve"> исключением 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B1" w:rsidRPr="0052255F"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="00622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Адвокатская тайна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Закон Республики Казахстан «Об адвокатской деятельности»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BC51C7" w:rsidRP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Статья 37. Адвокатская тайна</w:t>
            </w:r>
          </w:p>
          <w:p w:rsid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 xml:space="preserve">Адвокатскую 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</w:t>
            </w:r>
            <w:proofErr w:type="gramStart"/>
            <w:r w:rsidRPr="00BC51C7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BC51C7">
              <w:rPr>
                <w:rFonts w:ascii="Times New Roman" w:hAnsi="Times New Roman"/>
                <w:sz w:val="24"/>
                <w:szCs w:val="24"/>
              </w:rPr>
              <w:t xml:space="preserve"> предпринимаемых в интересах лица, обратившегося за помощью, действий, а также иная информация, касающаяся оказания юридической помощи.</w:t>
            </w:r>
          </w:p>
          <w:p w:rsid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      </w:r>
          </w:p>
          <w:p w:rsid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Адвокат, разгласивший сведения, относящиеся к адвокатской тайне, без согласия лица, обратившегося за помощью, несет ответственность в соответствии с законом.</w:t>
            </w:r>
          </w:p>
          <w:p w:rsidR="00BC51C7" w:rsidRP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Обязанность хранения адвокатской тайны не ограничена во времени.</w:t>
            </w:r>
          </w:p>
          <w:p w:rsidR="00BC51C7" w:rsidRPr="00BC51C7" w:rsidRDefault="00BC51C7" w:rsidP="00BC5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3. Адвокат, выступая в качестве защитника или представителя, правомочен:</w:t>
            </w:r>
          </w:p>
          <w:p w:rsidR="00364929" w:rsidRPr="00BC51C7" w:rsidRDefault="00BC51C7" w:rsidP="00DA3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C7">
              <w:rPr>
                <w:rFonts w:ascii="Times New Roman" w:hAnsi="Times New Roman"/>
                <w:sz w:val="24"/>
                <w:szCs w:val="24"/>
              </w:rPr>
              <w:t>8) знакомиться с информацией, составляющей государственные секреты, а также содержащей военную, коммерческую, служебную и иную охраняемую законом тайну, если это необходимо для осуществления защиты или представительства при проведении дознания, досудебного расследования, в суде, в порядке, предусмотренном законами Республики Казахстан;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Банковская тайна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 банках и банковской деятельности в Республике Казахстан» 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Банковская тайна</w:t>
            </w:r>
            <w:r w:rsidRPr="0052255F">
              <w:rPr>
                <w:rFonts w:ascii="Times New Roman" w:hAnsi="Times New Roman"/>
                <w:sz w:val="24"/>
                <w:szCs w:val="24"/>
              </w:rPr>
              <w:t xml:space="preserve"> включает в себя сведения о наличии, владельцах и номерах банковских счетов депозиторов, клиентов и корреспондентов банка, об остатках и движении денег на этих счетах и счетах самого банка, об операциях банка (за исключением общих условий проведения банковских операций), а также сведения о наличии, владельцах, характере и стоимости имущества клиентов, находящегося на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хранении в сейфовых ящиках, шкафах и помещениях банка.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Не относятся к банковской тайне сведения о кредитах, выданных банком, находящимся в процессе ликвидации.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 xml:space="preserve">Банки гарантируют тайну по операциям и депозитам своих депозиторов, клиентов и корреспондентов, а также тайну имущества, находящихся на хранении в сейфовых ящиках, шкафах и помещениях банков.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 xml:space="preserve">Должностные лица, работники банков и иные лица, которые в силу осуществления своих служебных обязанностей получили доступ к сведениям, составляющим банковскую тайну, за их разглашение несут уголовную ответственность, за исключением случаев предоставления информации, предусмотренных законом.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 xml:space="preserve">Банковская тайна может быть раскрыта только владельцу счета (имущества), любому третьему лицу на основании письменного согласия владельца счета (имущества), данного в момент его личного присутствия в банке, кредитному бюро по банковским заемным, лизинговым, факторинговым, </w:t>
            </w:r>
            <w:proofErr w:type="spellStart"/>
            <w:r w:rsidRPr="0052255F">
              <w:rPr>
                <w:rFonts w:ascii="Times New Roman" w:hAnsi="Times New Roman"/>
                <w:sz w:val="24"/>
                <w:szCs w:val="24"/>
              </w:rPr>
              <w:t>форфейтинговым</w:t>
            </w:r>
            <w:proofErr w:type="spellEnd"/>
            <w:r w:rsidRPr="0052255F">
              <w:rPr>
                <w:rFonts w:ascii="Times New Roman" w:hAnsi="Times New Roman"/>
                <w:sz w:val="24"/>
                <w:szCs w:val="24"/>
              </w:rPr>
              <w:t xml:space="preserve"> операциям, учету векселей, а также выпущенным банком гарантиям, поручительствам, аккредитивам в соответствии с законодательными актами Республики Казахстан.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Тайна следствия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Уголовный процессуальный кодекс Республики Казахстан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Данные досудебного расследования не подлежат разглашению. Они могут быть преданы гласности только с разрешения прокурора в том объеме, в каком им будет признано это возможным, если это не противоречит интересам расследования и не связано с нарушением прав и законных интересов других лиц.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Лицо, осуществляющее досудебное расследование, предупреждает защитника, свидетелей, потерпевшего, гражданского истца, гражданского ответчика или их представителей, эксперта, специалиста, переводчика, понятых и других лиц, присутствующих при производстве следственных действий, о недопустимости разглашения без его разрешения имеющихся в деле сведений, о чем от указанных лиц отбирается подписка с предупреждением об ответственности.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Тайна постановления приговора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Уголовный процессуальный кодекс Республики Казахстан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Приговор постановляется судьей, рассматривающим дело, при условиях, исключающих возможность оказать на него любое воздействие. При постановлении приговора присутствие иных лиц, в том числе запасного судьи, не допускается.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По окончании рабочего времени, а также в течение рабочего дня судья вправе сделать перерыв для отдыха с выходом из совещательной комнаты.</w:t>
            </w:r>
          </w:p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 оглашения приговора судья не вправе разглашать свои мнения и суждения, определяющие решение по делу.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Тайна совещания присяжных заседателей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Уголовный процессуальный кодекс Республики Казахстан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После окончания прений и формулирования вопросов судья и основные присяжные заседатели удаляются в совещательную комнату для вынесения приговора.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Кроме судьи и присяжных заседателей, присутствие иных лиц в совещательной комнате не допускается. Председательствующий вправе объявить перерыв для отдыха присяжных заседателей с выходом из совещательной комнаты, а также по окончании рабочего времени до начала его в следующий день. Делать перерывы в связи с выходными и праздничными днями не допускается.</w:t>
            </w:r>
          </w:p>
        </w:tc>
      </w:tr>
      <w:tr w:rsidR="00364929" w:rsidRPr="0052255F" w:rsidTr="00713858">
        <w:trPr>
          <w:trHeight w:val="1"/>
        </w:trPr>
        <w:tc>
          <w:tcPr>
            <w:tcW w:w="24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55F">
              <w:rPr>
                <w:rFonts w:ascii="Times New Roman" w:hAnsi="Times New Roman"/>
                <w:i/>
                <w:iCs/>
                <w:sz w:val="24"/>
                <w:szCs w:val="24"/>
              </w:rPr>
              <w:t>Тайна нотариальных действий</w:t>
            </w:r>
          </w:p>
        </w:tc>
        <w:tc>
          <w:tcPr>
            <w:tcW w:w="244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>Закон Республики Казахстан «О нотариате»</w:t>
            </w:r>
          </w:p>
        </w:tc>
        <w:tc>
          <w:tcPr>
            <w:tcW w:w="57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000000" w:fill="FFFFFF"/>
          </w:tcPr>
          <w:p w:rsidR="00364929" w:rsidRPr="0052255F" w:rsidRDefault="00364929" w:rsidP="007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5F">
              <w:rPr>
                <w:rFonts w:ascii="Times New Roman" w:hAnsi="Times New Roman"/>
                <w:sz w:val="24"/>
                <w:szCs w:val="24"/>
              </w:rPr>
              <w:t xml:space="preserve">Физическим и юридическим лицам гарантируется тайна совершенных ими нотариальных действий.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Обеспечение тайны нотариальных действий обязательно для лиц, прекративших работу в качестве нотариуса. Обязанность соблюдения тайны нотариальных действий распространяется на стажеров и помощников нотариусов.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 xml:space="preserve">Сведения о нотариальных действиях, копии или дубликаты выданных нотариусом документов выдаются только юридическим и физическим лицам, по поручению которых совершались нотариальные действия, либо их уполномоченным лицам. 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Сведения о нотариальных действиях и документы выдаются по письменному требованию суда, органов следствия и дознания, по находящимся в их производстве делам, органов юстиции по находящимся в их производстве делам исполнительного производства органам прокуратуры, также органам юстиции и нотариальным палатам, уполномоченным настоящим Законом осуществлять проверку деятельности нотариусов.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Сведения о нотариальных действиях, необходимые для осуществления адвокатской деятельности, выдаются также по письменному запросу адвоката, выступающего в качестве защитника или представителя доверителя, обратившегося к нему за юридической помощью.</w:t>
            </w:r>
            <w:r w:rsidRPr="0052255F">
              <w:rPr>
                <w:rFonts w:ascii="Times New Roman" w:hAnsi="Times New Roman"/>
                <w:sz w:val="24"/>
                <w:szCs w:val="24"/>
              </w:rPr>
              <w:br/>
              <w:t>Лица, умышленно разглашающие сведения о совершенном нотариальном действии, несут ответственность в соответствии с </w:t>
            </w:r>
            <w:hyperlink r:id="rId5" w:history="1">
              <w:r w:rsidRPr="005225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законодательством</w:t>
              </w:r>
            </w:hyperlink>
            <w:r w:rsidRPr="00522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4929" w:rsidRDefault="00364929"/>
    <w:sectPr w:rsidR="0036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9"/>
    <w:rsid w:val="000835DA"/>
    <w:rsid w:val="001450EA"/>
    <w:rsid w:val="002321D5"/>
    <w:rsid w:val="002558A1"/>
    <w:rsid w:val="00364929"/>
    <w:rsid w:val="003C29DE"/>
    <w:rsid w:val="00484314"/>
    <w:rsid w:val="0052255F"/>
    <w:rsid w:val="005B4951"/>
    <w:rsid w:val="00610BDE"/>
    <w:rsid w:val="006223B1"/>
    <w:rsid w:val="00713858"/>
    <w:rsid w:val="007B2B23"/>
    <w:rsid w:val="007C03D6"/>
    <w:rsid w:val="007E0ACD"/>
    <w:rsid w:val="008A700E"/>
    <w:rsid w:val="00A459AD"/>
    <w:rsid w:val="00A5289E"/>
    <w:rsid w:val="00B20144"/>
    <w:rsid w:val="00BC51C7"/>
    <w:rsid w:val="00BF5601"/>
    <w:rsid w:val="00C52301"/>
    <w:rsid w:val="00D33AE7"/>
    <w:rsid w:val="00D820E3"/>
    <w:rsid w:val="00DA354E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CB0F"/>
  <w15:chartTrackingRefBased/>
  <w15:docId w15:val="{9D489D90-19EF-4B4A-B4D9-7643777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4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9AD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45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72"/>
    <w:qFormat/>
    <w:rsid w:val="00BC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1400000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600A-5396-498F-B689-7F64EC3C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16045</CharactersWithSpaces>
  <SharedDoc>false</SharedDoc>
  <HLinks>
    <vt:vector size="6" baseType="variant"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http://adilet.zan.kz/rus/docs/K1400000226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odidenko</dc:creator>
  <cp:keywords/>
  <cp:lastModifiedBy>Admin</cp:lastModifiedBy>
  <cp:revision>2</cp:revision>
  <dcterms:created xsi:type="dcterms:W3CDTF">2022-05-23T12:35:00Z</dcterms:created>
  <dcterms:modified xsi:type="dcterms:W3CDTF">2022-05-23T12:35:00Z</dcterms:modified>
</cp:coreProperties>
</file>