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E11A3" w14:textId="40964CD8" w:rsidR="00876899" w:rsidRDefault="00876899" w:rsidP="008A6D3C">
      <w:pPr>
        <w:ind w:firstLine="709"/>
        <w:jc w:val="center"/>
        <w:rPr>
          <w:b/>
          <w:bCs/>
          <w:iCs/>
          <w:lang w:val="kk-KZ"/>
        </w:rPr>
      </w:pPr>
      <w:r>
        <w:rPr>
          <w:b/>
          <w:bCs/>
          <w:iCs/>
          <w:lang w:val="kk-KZ"/>
        </w:rPr>
        <w:t>«</w:t>
      </w:r>
      <w:r w:rsidRPr="00876899">
        <w:rPr>
          <w:b/>
          <w:bCs/>
          <w:iCs/>
          <w:lang w:val="kk-KZ"/>
        </w:rPr>
        <w:t xml:space="preserve">Қазақстан Республикасының Әкімшілік құқық бұзушылық туралы </w:t>
      </w:r>
      <w:r>
        <w:rPr>
          <w:b/>
          <w:bCs/>
          <w:iCs/>
          <w:lang w:val="kk-KZ"/>
        </w:rPr>
        <w:t>к</w:t>
      </w:r>
      <w:r w:rsidRPr="00876899">
        <w:rPr>
          <w:b/>
          <w:bCs/>
          <w:iCs/>
          <w:lang w:val="kk-KZ"/>
        </w:rPr>
        <w:t>одексіне өзгерістер мен толықтырулар енгізу туралы</w:t>
      </w:r>
      <w:r>
        <w:rPr>
          <w:b/>
          <w:bCs/>
          <w:iCs/>
          <w:lang w:val="kk-KZ"/>
        </w:rPr>
        <w:t>»</w:t>
      </w:r>
    </w:p>
    <w:p w14:paraId="319ABA99" w14:textId="0008F942" w:rsidR="003974A9" w:rsidRDefault="00876899" w:rsidP="008A6D3C">
      <w:pPr>
        <w:ind w:firstLine="709"/>
        <w:jc w:val="center"/>
        <w:rPr>
          <w:b/>
          <w:bCs/>
          <w:iCs/>
          <w:lang w:val="kk-KZ"/>
        </w:rPr>
      </w:pPr>
      <w:r w:rsidRPr="00876899">
        <w:rPr>
          <w:b/>
          <w:bCs/>
          <w:iCs/>
          <w:lang w:val="kk-KZ"/>
        </w:rPr>
        <w:t>заң жобасы тұжырымдамасының жобасы</w:t>
      </w:r>
    </w:p>
    <w:p w14:paraId="322AB6F4" w14:textId="77777777" w:rsidR="00876899" w:rsidRPr="00876899" w:rsidRDefault="00876899" w:rsidP="008A6D3C">
      <w:pPr>
        <w:ind w:firstLine="709"/>
        <w:jc w:val="center"/>
        <w:rPr>
          <w:b/>
          <w:lang w:val="kk-KZ"/>
        </w:rPr>
      </w:pPr>
    </w:p>
    <w:p w14:paraId="37AD18B1" w14:textId="5BB282B3" w:rsidR="000809E6" w:rsidRPr="00876899" w:rsidRDefault="000809E6" w:rsidP="008A6D3C">
      <w:pPr>
        <w:ind w:firstLine="709"/>
        <w:rPr>
          <w:b/>
          <w:lang w:val="kk-KZ"/>
        </w:rPr>
      </w:pPr>
      <w:r w:rsidRPr="00876899">
        <w:rPr>
          <w:b/>
          <w:lang w:val="kk-KZ"/>
        </w:rPr>
        <w:t xml:space="preserve">1. </w:t>
      </w:r>
      <w:r w:rsidR="003974A9" w:rsidRPr="00876899">
        <w:rPr>
          <w:b/>
          <w:lang w:val="kk-KZ"/>
        </w:rPr>
        <w:t>Заң жобасының атауы</w:t>
      </w:r>
    </w:p>
    <w:p w14:paraId="3C0538A3" w14:textId="5302EBDF" w:rsidR="00E83E1F" w:rsidRPr="00876899" w:rsidRDefault="00297435" w:rsidP="008A6D3C">
      <w:pPr>
        <w:ind w:firstLine="709"/>
        <w:jc w:val="both"/>
        <w:rPr>
          <w:lang w:val="kk-KZ"/>
        </w:rPr>
      </w:pPr>
      <w:r w:rsidRPr="00876899">
        <w:rPr>
          <w:lang w:val="kk-KZ"/>
        </w:rPr>
        <w:t>«</w:t>
      </w:r>
      <w:r w:rsidR="00876899" w:rsidRPr="00876899">
        <w:rPr>
          <w:lang w:val="kk-KZ"/>
        </w:rPr>
        <w:t>Қазақстан Республикасының Әк</w:t>
      </w:r>
      <w:r w:rsidR="00B0224C">
        <w:rPr>
          <w:lang w:val="kk-KZ"/>
        </w:rPr>
        <w:t>імшілік құқық бұзушылық туралы к</w:t>
      </w:r>
      <w:r w:rsidR="00876899" w:rsidRPr="00876899">
        <w:rPr>
          <w:lang w:val="kk-KZ"/>
        </w:rPr>
        <w:t xml:space="preserve">одексіне </w:t>
      </w:r>
      <w:bookmarkStart w:id="0" w:name="_GoBack"/>
      <w:bookmarkEnd w:id="0"/>
      <w:r w:rsidR="00876899" w:rsidRPr="00876899">
        <w:rPr>
          <w:lang w:val="kk-KZ"/>
        </w:rPr>
        <w:t>өзгерістер мен толықтырулар енгізу туралы</w:t>
      </w:r>
      <w:r w:rsidRPr="00876899">
        <w:rPr>
          <w:lang w:val="kk-KZ"/>
        </w:rPr>
        <w:t>»</w:t>
      </w:r>
      <w:r w:rsidR="003974A9" w:rsidRPr="00876899">
        <w:rPr>
          <w:lang w:val="kk-KZ"/>
        </w:rPr>
        <w:t xml:space="preserve"> </w:t>
      </w:r>
      <w:r w:rsidR="00876899">
        <w:rPr>
          <w:lang w:val="kk-KZ"/>
        </w:rPr>
        <w:t>з</w:t>
      </w:r>
      <w:r w:rsidR="007C68E5" w:rsidRPr="00876899">
        <w:rPr>
          <w:lang w:val="kk-KZ"/>
        </w:rPr>
        <w:t>аңының жобасы (бұдан әрі – З</w:t>
      </w:r>
      <w:r w:rsidR="003974A9" w:rsidRPr="00876899">
        <w:rPr>
          <w:lang w:val="kk-KZ"/>
        </w:rPr>
        <w:t>аң жобасы).</w:t>
      </w:r>
    </w:p>
    <w:p w14:paraId="03E1AD2C" w14:textId="77777777" w:rsidR="003974A9" w:rsidRPr="00876899" w:rsidRDefault="003974A9" w:rsidP="008A6D3C">
      <w:pPr>
        <w:ind w:firstLine="709"/>
        <w:jc w:val="center"/>
        <w:rPr>
          <w:b/>
          <w:lang w:val="kk-KZ"/>
        </w:rPr>
      </w:pPr>
    </w:p>
    <w:p w14:paraId="2F5A8B0D" w14:textId="2E4D1FC9" w:rsidR="000809E6" w:rsidRPr="001A52E1" w:rsidRDefault="000809E6" w:rsidP="008A6D3C">
      <w:pPr>
        <w:ind w:firstLine="709"/>
        <w:rPr>
          <w:b/>
          <w:lang w:val="kk-KZ"/>
        </w:rPr>
      </w:pPr>
      <w:r w:rsidRPr="001A52E1">
        <w:rPr>
          <w:b/>
          <w:lang w:val="kk-KZ"/>
        </w:rPr>
        <w:t xml:space="preserve">2. </w:t>
      </w:r>
      <w:r w:rsidR="003974A9" w:rsidRPr="001A52E1">
        <w:rPr>
          <w:b/>
          <w:lang w:val="kk-KZ"/>
        </w:rPr>
        <w:t>Заң жобасын әзірлеу қажеттілігінің негіздемесі</w:t>
      </w:r>
    </w:p>
    <w:p w14:paraId="67EBB4F2" w14:textId="21AA8BEE" w:rsidR="001A143C" w:rsidRPr="008A6D3C" w:rsidRDefault="003974A9" w:rsidP="008A6D3C">
      <w:pPr>
        <w:ind w:firstLine="709"/>
        <w:jc w:val="both"/>
        <w:rPr>
          <w:lang w:val="kk-KZ"/>
        </w:rPr>
      </w:pPr>
      <w:r w:rsidRPr="008A6D3C">
        <w:rPr>
          <w:lang w:val="kk-KZ"/>
        </w:rPr>
        <w:t>Заң жобасын әзірлеу қажеттілігі Қазақстан Республикасы Президентінің көмекшісі Смайыловтың 2018 жы</w:t>
      </w:r>
      <w:r w:rsidR="00220130" w:rsidRPr="008A6D3C">
        <w:rPr>
          <w:lang w:val="kk-KZ"/>
        </w:rPr>
        <w:t>лғы 25 мамырдағы № ЗТ-У-4483,1 ж</w:t>
      </w:r>
      <w:r w:rsidRPr="008A6D3C">
        <w:rPr>
          <w:lang w:val="kk-KZ"/>
        </w:rPr>
        <w:t xml:space="preserve">ылу энергетикасы саласындағы қызметті реттейтін жеке салалық заңды қалыптастыру қажеттілігі туралы тапсырмасын іске асыру үшін әзірленген </w:t>
      </w:r>
      <w:r w:rsidR="00297435" w:rsidRPr="008A6D3C">
        <w:rPr>
          <w:lang w:val="kk-KZ"/>
        </w:rPr>
        <w:t>«</w:t>
      </w:r>
      <w:r w:rsidRPr="008A6D3C">
        <w:rPr>
          <w:lang w:val="kk-KZ"/>
        </w:rPr>
        <w:t>Жылу энергетикасы туралы</w:t>
      </w:r>
      <w:r w:rsidR="00297435" w:rsidRPr="008A6D3C">
        <w:rPr>
          <w:lang w:val="kk-KZ"/>
        </w:rPr>
        <w:t>»</w:t>
      </w:r>
      <w:r w:rsidRPr="008A6D3C">
        <w:rPr>
          <w:lang w:val="kk-KZ"/>
        </w:rPr>
        <w:t xml:space="preserve"> Қазақстан Республикасының Заңы жобасының аясында Қазақстан Республикасының климаты </w:t>
      </w:r>
      <w:r w:rsidR="00220130" w:rsidRPr="008A6D3C">
        <w:rPr>
          <w:lang w:val="kk-KZ"/>
        </w:rPr>
        <w:t xml:space="preserve">жазы және қысы суық болып сипатталатын </w:t>
      </w:r>
      <w:r w:rsidRPr="008A6D3C">
        <w:rPr>
          <w:lang w:val="kk-KZ"/>
        </w:rPr>
        <w:t>шұғыл континентті аймақта орналасқанын ескере отырып, халықтың өмірі мен денсаулығына қауіп төндіруі мүмкін технологиялық және өзге де талаптарды сақтамағаны үшін жауапкершілікті күшейтуге бағытталған</w:t>
      </w:r>
      <w:r w:rsidR="00E95BFA" w:rsidRPr="008A6D3C">
        <w:rPr>
          <w:lang w:val="kk-KZ"/>
        </w:rPr>
        <w:t>.</w:t>
      </w:r>
    </w:p>
    <w:p w14:paraId="70450192" w14:textId="2B16D39B" w:rsidR="00071247" w:rsidRPr="008A6D3C" w:rsidRDefault="00220130" w:rsidP="008A6D3C">
      <w:pPr>
        <w:ind w:firstLine="709"/>
        <w:jc w:val="both"/>
        <w:rPr>
          <w:rFonts w:eastAsia="Calibri"/>
          <w:lang w:val="kk-KZ" w:eastAsia="en-US"/>
        </w:rPr>
      </w:pPr>
      <w:r w:rsidRPr="008A6D3C">
        <w:rPr>
          <w:rFonts w:eastAsia="Calibri"/>
          <w:lang w:val="kk-KZ" w:eastAsia="en-US"/>
        </w:rPr>
        <w:t>Бүгінгі күні жылу энергетикасы саласындағы субъектілерге қатысты әкімшілік шараларды қолдану мәселесі қолданыстағы заңнамамен ішінара қамтылған</w:t>
      </w:r>
      <w:r w:rsidR="00124B3F" w:rsidRPr="008A6D3C">
        <w:rPr>
          <w:rFonts w:eastAsia="Calibri"/>
          <w:lang w:val="kk-KZ" w:eastAsia="en-US"/>
        </w:rPr>
        <w:t>.</w:t>
      </w:r>
    </w:p>
    <w:p w14:paraId="053305A0" w14:textId="1874E6B6" w:rsidR="00124B3F" w:rsidRPr="008A6D3C" w:rsidRDefault="00363AF1" w:rsidP="008A6D3C">
      <w:pPr>
        <w:ind w:firstLine="709"/>
        <w:jc w:val="both"/>
        <w:rPr>
          <w:rFonts w:eastAsia="Calibri"/>
          <w:lang w:val="kk-KZ" w:eastAsia="en-US"/>
        </w:rPr>
      </w:pPr>
      <w:r w:rsidRPr="008A6D3C">
        <w:rPr>
          <w:rFonts w:eastAsia="Calibri"/>
          <w:lang w:val="kk-KZ" w:eastAsia="en-US"/>
        </w:rPr>
        <w:t>Қазақстан Республикасындағы ағымдағы жағдайды және Жылу энергетикасы саласындағы шетелдік заңнаманы талдауды негізге ала отырып, адал шаруашылық жүргізуші субъектілер үшін ынталандыру шаралары жүйесін қалыптастырумен қатар, мемлекеттік бақылаудың және талаптарды бұзғаны үшін жауапкершіліктің толыққанды жүйесін қалыптастыру қажет.</w:t>
      </w:r>
    </w:p>
    <w:p w14:paraId="57C38F3C" w14:textId="2FB84B68" w:rsidR="00363AF1" w:rsidRDefault="00363AF1" w:rsidP="008A6D3C">
      <w:pPr>
        <w:ind w:firstLine="709"/>
        <w:jc w:val="both"/>
        <w:rPr>
          <w:rFonts w:eastAsia="Calibri"/>
          <w:lang w:val="kk-KZ" w:eastAsia="en-US"/>
        </w:rPr>
      </w:pPr>
      <w:r w:rsidRPr="008A6D3C">
        <w:rPr>
          <w:rFonts w:eastAsia="Calibri"/>
          <w:lang w:val="kk-KZ" w:eastAsia="en-US"/>
        </w:rPr>
        <w:t>Осыған байланысты, «Әкімшілік құқық бұзушылық туралы» Қазақстан Республикасының Кодексін жылу энергетикасы туралы заңнаманы бұзғаны үшін жауапкершілік шараларымен толықтыру қажет.</w:t>
      </w:r>
    </w:p>
    <w:p w14:paraId="7D0794AB" w14:textId="3C89A8C3" w:rsidR="00A92DD3" w:rsidRDefault="00A92DD3" w:rsidP="008A6D3C">
      <w:pPr>
        <w:ind w:firstLine="709"/>
        <w:jc w:val="both"/>
        <w:rPr>
          <w:rFonts w:eastAsia="Calibri"/>
          <w:lang w:val="kk-KZ" w:eastAsia="en-US"/>
        </w:rPr>
      </w:pPr>
    </w:p>
    <w:p w14:paraId="26FE4576" w14:textId="77777777" w:rsidR="00A92DD3" w:rsidRDefault="00A92DD3" w:rsidP="00A92DD3">
      <w:pPr>
        <w:tabs>
          <w:tab w:val="left" w:pos="0"/>
        </w:tabs>
        <w:ind w:firstLine="709"/>
        <w:rPr>
          <w:rFonts w:eastAsia="Calibri"/>
          <w:b/>
          <w:lang w:val="kk-KZ"/>
        </w:rPr>
      </w:pPr>
      <w:r>
        <w:rPr>
          <w:rFonts w:eastAsia="Calibri"/>
          <w:b/>
          <w:lang w:val="kk-KZ"/>
        </w:rPr>
        <w:t>3. Жария талқылау нәтижелері</w:t>
      </w:r>
    </w:p>
    <w:p w14:paraId="03BB7FEF" w14:textId="77777777" w:rsidR="00A92DD3" w:rsidRDefault="00A92DD3" w:rsidP="00A92DD3">
      <w:pPr>
        <w:tabs>
          <w:tab w:val="left" w:pos="0"/>
        </w:tabs>
        <w:ind w:firstLine="709"/>
        <w:rPr>
          <w:rFonts w:eastAsia="Calibri"/>
          <w:b/>
          <w:lang w:val="kk-KZ"/>
        </w:rPr>
      </w:pPr>
    </w:p>
    <w:tbl>
      <w:tblPr>
        <w:tblStyle w:val="af3"/>
        <w:tblW w:w="0" w:type="auto"/>
        <w:tblInd w:w="0" w:type="dxa"/>
        <w:tblLook w:val="04A0" w:firstRow="1" w:lastRow="0" w:firstColumn="1" w:lastColumn="0" w:noHBand="0" w:noVBand="1"/>
      </w:tblPr>
      <w:tblGrid>
        <w:gridCol w:w="805"/>
        <w:gridCol w:w="3748"/>
        <w:gridCol w:w="5074"/>
      </w:tblGrid>
      <w:tr w:rsidR="00A92DD3" w14:paraId="48533788" w14:textId="77777777" w:rsidTr="0052214B">
        <w:tc>
          <w:tcPr>
            <w:tcW w:w="817" w:type="dxa"/>
            <w:tcBorders>
              <w:top w:val="single" w:sz="4" w:space="0" w:color="auto"/>
              <w:left w:val="single" w:sz="4" w:space="0" w:color="auto"/>
              <w:bottom w:val="single" w:sz="4" w:space="0" w:color="auto"/>
              <w:right w:val="single" w:sz="4" w:space="0" w:color="auto"/>
            </w:tcBorders>
          </w:tcPr>
          <w:p w14:paraId="4B27B2EA" w14:textId="10EC0C23" w:rsidR="00A92DD3" w:rsidRPr="0052214B" w:rsidRDefault="0052214B" w:rsidP="0052214B">
            <w:pPr>
              <w:tabs>
                <w:tab w:val="left" w:pos="0"/>
              </w:tabs>
              <w:jc w:val="center"/>
              <w:rPr>
                <w:rFonts w:eastAsia="Calibri"/>
                <w:b/>
                <w:lang w:val="kk-KZ"/>
              </w:rPr>
            </w:pPr>
            <w:r w:rsidRPr="0052214B">
              <w:rPr>
                <w:rFonts w:eastAsia="Calibri"/>
                <w:b/>
                <w:lang w:val="kk-KZ"/>
              </w:rPr>
              <w:t>№ т/б</w:t>
            </w:r>
          </w:p>
        </w:tc>
        <w:tc>
          <w:tcPr>
            <w:tcW w:w="3827" w:type="dxa"/>
            <w:tcBorders>
              <w:top w:val="single" w:sz="4" w:space="0" w:color="auto"/>
              <w:left w:val="single" w:sz="4" w:space="0" w:color="auto"/>
              <w:bottom w:val="single" w:sz="4" w:space="0" w:color="auto"/>
              <w:right w:val="single" w:sz="4" w:space="0" w:color="auto"/>
            </w:tcBorders>
            <w:hideMark/>
          </w:tcPr>
          <w:p w14:paraId="4D079299" w14:textId="77777777" w:rsidR="00A92DD3" w:rsidRPr="0052214B" w:rsidRDefault="00A92DD3" w:rsidP="0052214B">
            <w:pPr>
              <w:tabs>
                <w:tab w:val="left" w:pos="0"/>
              </w:tabs>
              <w:jc w:val="center"/>
              <w:rPr>
                <w:rFonts w:eastAsia="Calibri"/>
                <w:b/>
                <w:lang w:val="kk-KZ"/>
              </w:rPr>
            </w:pPr>
            <w:r w:rsidRPr="0052214B">
              <w:rPr>
                <w:rFonts w:eastAsia="Calibri"/>
                <w:b/>
                <w:lang w:val="kk-KZ"/>
              </w:rPr>
              <w:t>Ұсынылған шешім</w:t>
            </w:r>
          </w:p>
        </w:tc>
        <w:tc>
          <w:tcPr>
            <w:tcW w:w="5209" w:type="dxa"/>
            <w:tcBorders>
              <w:top w:val="single" w:sz="4" w:space="0" w:color="auto"/>
              <w:left w:val="single" w:sz="4" w:space="0" w:color="auto"/>
              <w:bottom w:val="single" w:sz="4" w:space="0" w:color="auto"/>
              <w:right w:val="single" w:sz="4" w:space="0" w:color="auto"/>
            </w:tcBorders>
            <w:hideMark/>
          </w:tcPr>
          <w:p w14:paraId="368FDE62" w14:textId="77777777" w:rsidR="00A92DD3" w:rsidRPr="0052214B" w:rsidRDefault="00A92DD3" w:rsidP="0052214B">
            <w:pPr>
              <w:tabs>
                <w:tab w:val="left" w:pos="0"/>
              </w:tabs>
              <w:jc w:val="center"/>
              <w:rPr>
                <w:rFonts w:eastAsia="Calibri"/>
                <w:b/>
                <w:lang w:val="kk-KZ"/>
              </w:rPr>
            </w:pPr>
            <w:r w:rsidRPr="0052214B">
              <w:rPr>
                <w:rFonts w:eastAsia="Calibri"/>
                <w:b/>
                <w:lang w:val="kk-KZ"/>
              </w:rPr>
              <w:t>Жұртшылықтың (нысаналы топтардың)</w:t>
            </w:r>
            <w:r w:rsidRPr="0052214B">
              <w:rPr>
                <w:rFonts w:eastAsia="Calibri"/>
                <w:b/>
                <w:lang w:val="en-US"/>
              </w:rPr>
              <w:t xml:space="preserve"> </w:t>
            </w:r>
            <w:r w:rsidRPr="0052214B">
              <w:rPr>
                <w:rFonts w:eastAsia="Calibri"/>
                <w:b/>
                <w:lang w:val="kk-KZ"/>
              </w:rPr>
              <w:t>қатынасы</w:t>
            </w:r>
          </w:p>
        </w:tc>
      </w:tr>
      <w:tr w:rsidR="00A92DD3" w:rsidRPr="0052214B" w14:paraId="2ECF5CCE" w14:textId="77777777" w:rsidTr="0052214B">
        <w:tc>
          <w:tcPr>
            <w:tcW w:w="817" w:type="dxa"/>
            <w:tcBorders>
              <w:top w:val="single" w:sz="4" w:space="0" w:color="auto"/>
              <w:left w:val="single" w:sz="4" w:space="0" w:color="auto"/>
              <w:bottom w:val="single" w:sz="4" w:space="0" w:color="auto"/>
              <w:right w:val="single" w:sz="4" w:space="0" w:color="auto"/>
            </w:tcBorders>
          </w:tcPr>
          <w:p w14:paraId="3B8645C2" w14:textId="4A9A4653" w:rsidR="00A92DD3" w:rsidRPr="0052214B" w:rsidRDefault="0052214B">
            <w:pPr>
              <w:tabs>
                <w:tab w:val="left" w:pos="0"/>
              </w:tabs>
              <w:rPr>
                <w:rFonts w:eastAsia="Calibri"/>
                <w:lang w:val="kk-KZ"/>
              </w:rPr>
            </w:pPr>
            <w:r w:rsidRPr="0052214B">
              <w:rPr>
                <w:rFonts w:eastAsia="Calibri"/>
                <w:lang w:val="kk-KZ"/>
              </w:rPr>
              <w:t>1</w:t>
            </w:r>
          </w:p>
        </w:tc>
        <w:tc>
          <w:tcPr>
            <w:tcW w:w="3827" w:type="dxa"/>
            <w:tcBorders>
              <w:top w:val="single" w:sz="4" w:space="0" w:color="auto"/>
              <w:left w:val="single" w:sz="4" w:space="0" w:color="auto"/>
              <w:bottom w:val="single" w:sz="4" w:space="0" w:color="auto"/>
              <w:right w:val="single" w:sz="4" w:space="0" w:color="auto"/>
            </w:tcBorders>
          </w:tcPr>
          <w:p w14:paraId="292EE5CA" w14:textId="4CFA66A5" w:rsidR="00A92DD3" w:rsidRPr="0052214B" w:rsidRDefault="0052214B">
            <w:pPr>
              <w:tabs>
                <w:tab w:val="left" w:pos="0"/>
              </w:tabs>
              <w:rPr>
                <w:rFonts w:eastAsia="Calibri"/>
                <w:lang w:val="kk-KZ"/>
              </w:rPr>
            </w:pPr>
            <w:r w:rsidRPr="0052214B">
              <w:rPr>
                <w:rFonts w:eastAsia="Calibri"/>
                <w:lang w:val="kk-KZ"/>
              </w:rPr>
              <w:t>жылу энергетикасы саласындағы талаптарды бұзғаны үшін жауапкершілікті күшейтуді қамтитын саланы мемлекеттік басқарудың тиімді жүйесін қалыптастыру</w:t>
            </w:r>
          </w:p>
        </w:tc>
        <w:tc>
          <w:tcPr>
            <w:tcW w:w="5209" w:type="dxa"/>
            <w:tcBorders>
              <w:top w:val="single" w:sz="4" w:space="0" w:color="auto"/>
              <w:left w:val="single" w:sz="4" w:space="0" w:color="auto"/>
              <w:bottom w:val="single" w:sz="4" w:space="0" w:color="auto"/>
              <w:right w:val="single" w:sz="4" w:space="0" w:color="auto"/>
            </w:tcBorders>
          </w:tcPr>
          <w:p w14:paraId="073246B6" w14:textId="08BF0D79" w:rsidR="00A92DD3" w:rsidRPr="0052214B" w:rsidRDefault="0052214B">
            <w:pPr>
              <w:tabs>
                <w:tab w:val="left" w:pos="0"/>
              </w:tabs>
              <w:rPr>
                <w:rFonts w:eastAsia="Calibri"/>
                <w:lang w:val="kk-KZ"/>
              </w:rPr>
            </w:pPr>
            <w:r w:rsidRPr="0052214B">
              <w:rPr>
                <w:rFonts w:eastAsia="Calibri"/>
                <w:lang w:val="kk-KZ"/>
              </w:rPr>
              <w:t>Қолданды</w:t>
            </w:r>
          </w:p>
        </w:tc>
      </w:tr>
    </w:tbl>
    <w:p w14:paraId="0E204A45" w14:textId="1A93CD1A" w:rsidR="00124B3F" w:rsidRDefault="00124B3F" w:rsidP="008A6D3C">
      <w:pPr>
        <w:ind w:firstLine="709"/>
        <w:jc w:val="both"/>
        <w:rPr>
          <w:rFonts w:eastAsia="Calibri"/>
          <w:lang w:val="kk-KZ" w:eastAsia="en-US"/>
        </w:rPr>
      </w:pPr>
    </w:p>
    <w:p w14:paraId="33301465" w14:textId="568B3823" w:rsidR="0052214B" w:rsidRDefault="0052214B" w:rsidP="008A6D3C">
      <w:pPr>
        <w:ind w:firstLine="709"/>
        <w:jc w:val="both"/>
        <w:rPr>
          <w:rFonts w:eastAsia="Calibri"/>
          <w:lang w:val="kk-KZ" w:eastAsia="en-US"/>
        </w:rPr>
      </w:pPr>
    </w:p>
    <w:p w14:paraId="35F58190" w14:textId="77777777" w:rsidR="0052214B" w:rsidRPr="008A6D3C" w:rsidRDefault="0052214B" w:rsidP="008A6D3C">
      <w:pPr>
        <w:ind w:firstLine="709"/>
        <w:jc w:val="both"/>
        <w:rPr>
          <w:rFonts w:eastAsia="Calibri"/>
          <w:lang w:val="kk-KZ" w:eastAsia="en-US"/>
        </w:rPr>
      </w:pPr>
    </w:p>
    <w:p w14:paraId="225A2C69" w14:textId="72558B40" w:rsidR="00692006" w:rsidRPr="008A6D3C" w:rsidRDefault="00A92DD3" w:rsidP="008A6D3C">
      <w:pPr>
        <w:tabs>
          <w:tab w:val="left" w:pos="0"/>
        </w:tabs>
        <w:ind w:firstLine="709"/>
        <w:rPr>
          <w:rFonts w:eastAsia="Calibri"/>
          <w:b/>
          <w:lang w:val="kk-KZ"/>
        </w:rPr>
      </w:pPr>
      <w:r>
        <w:rPr>
          <w:rFonts w:eastAsia="Calibri"/>
          <w:b/>
          <w:lang w:val="kk-KZ"/>
        </w:rPr>
        <w:lastRenderedPageBreak/>
        <w:t>4</w:t>
      </w:r>
      <w:r w:rsidR="00BB0F6F" w:rsidRPr="008A6D3C">
        <w:rPr>
          <w:rFonts w:eastAsia="Calibri"/>
          <w:b/>
          <w:lang w:val="kk-KZ"/>
        </w:rPr>
        <w:t xml:space="preserve">. </w:t>
      </w:r>
      <w:r w:rsidR="00220130" w:rsidRPr="008A6D3C">
        <w:rPr>
          <w:rFonts w:eastAsia="Calibri"/>
          <w:b/>
          <w:lang w:val="kk-KZ"/>
        </w:rPr>
        <w:t>Заң жобасын қабылдау мақсаттары</w:t>
      </w:r>
    </w:p>
    <w:p w14:paraId="0F719F73" w14:textId="18418A80" w:rsidR="003543C6" w:rsidRPr="008A6D3C" w:rsidRDefault="00363AF1" w:rsidP="008A6D3C">
      <w:pPr>
        <w:ind w:firstLine="709"/>
        <w:jc w:val="both"/>
        <w:rPr>
          <w:rFonts w:eastAsia="Calibri"/>
          <w:lang w:val="kk-KZ"/>
        </w:rPr>
      </w:pPr>
      <w:r w:rsidRPr="008A6D3C">
        <w:rPr>
          <w:rFonts w:eastAsia="Calibri"/>
          <w:lang w:val="kk-KZ"/>
        </w:rPr>
        <w:t>Ел экономикасы мен халықтың өмір сүру сапасы үшін жылу энергетикасы саласының маңыздылығын ескере отырып, сондай-ақ жылу қуаттары мен желілерінің жаңаларын өсіру және жұмыс істеп тұрғандарын жөндеу қажеттілігін назарға ала отырып, заң жобасы жылу энергетикасы туралы заңнаманы бұзғаны үшін жазаның бұлтартпастығы қағидатын іске асыруға бағытталған.</w:t>
      </w:r>
    </w:p>
    <w:p w14:paraId="2812B37F" w14:textId="77777777" w:rsidR="00701DD2" w:rsidRPr="008A6D3C" w:rsidRDefault="00701DD2" w:rsidP="008A6D3C">
      <w:pPr>
        <w:ind w:firstLine="709"/>
        <w:contextualSpacing/>
        <w:rPr>
          <w:rFonts w:eastAsia="Calibri"/>
          <w:b/>
          <w:lang w:val="kk-KZ"/>
        </w:rPr>
      </w:pPr>
    </w:p>
    <w:p w14:paraId="0B9027B3" w14:textId="43CDAB70" w:rsidR="00692006" w:rsidRPr="008A6D3C" w:rsidRDefault="00A92DD3" w:rsidP="008A6D3C">
      <w:pPr>
        <w:ind w:firstLine="709"/>
        <w:contextualSpacing/>
        <w:rPr>
          <w:rFonts w:eastAsia="Calibri"/>
          <w:b/>
          <w:lang w:val="kk-KZ"/>
        </w:rPr>
      </w:pPr>
      <w:r>
        <w:rPr>
          <w:rFonts w:eastAsia="Calibri"/>
          <w:b/>
          <w:lang w:val="kk-KZ"/>
        </w:rPr>
        <w:t>5</w:t>
      </w:r>
      <w:r w:rsidR="00692006" w:rsidRPr="008A6D3C">
        <w:rPr>
          <w:rFonts w:eastAsia="Calibri"/>
          <w:b/>
          <w:lang w:val="kk-KZ"/>
        </w:rPr>
        <w:t>.</w:t>
      </w:r>
      <w:r w:rsidR="00BB0F6F" w:rsidRPr="008A6D3C">
        <w:rPr>
          <w:rFonts w:eastAsia="Calibri"/>
          <w:b/>
          <w:lang w:val="kk-KZ"/>
        </w:rPr>
        <w:t xml:space="preserve"> </w:t>
      </w:r>
      <w:r w:rsidR="00220130" w:rsidRPr="008A6D3C">
        <w:rPr>
          <w:rFonts w:eastAsia="Calibri"/>
          <w:b/>
          <w:lang w:val="kk-KZ"/>
        </w:rPr>
        <w:t>Заң жобасын реттеу мәні</w:t>
      </w:r>
    </w:p>
    <w:p w14:paraId="440E66F3" w14:textId="30428640" w:rsidR="00807AC8" w:rsidRDefault="00A92DD3" w:rsidP="008A6D3C">
      <w:pPr>
        <w:ind w:firstLine="709"/>
        <w:contextualSpacing/>
        <w:jc w:val="both"/>
        <w:rPr>
          <w:rFonts w:eastAsia="Calibri"/>
          <w:lang w:val="kk-KZ"/>
        </w:rPr>
      </w:pPr>
      <w:r w:rsidRPr="00A92DD3">
        <w:rPr>
          <w:rFonts w:eastAsia="Calibri"/>
          <w:lang w:val="kk-KZ"/>
        </w:rPr>
        <w:t xml:space="preserve">Заң жобасын реттеудің нысанасы </w:t>
      </w:r>
      <w:r>
        <w:rPr>
          <w:rFonts w:eastAsia="Calibri"/>
          <w:lang w:val="kk-KZ"/>
        </w:rPr>
        <w:t>ж</w:t>
      </w:r>
      <w:r w:rsidRPr="00A92DD3">
        <w:rPr>
          <w:rFonts w:eastAsia="Calibri"/>
          <w:lang w:val="kk-KZ"/>
        </w:rPr>
        <w:t>ылу энергетикасы туралы заңнаманың талаптарын бұзғаны үшін жылу энергетикасы субъектілерінің әкімшілік жауаптылығы туралы нормалар болып табылады</w:t>
      </w:r>
      <w:r>
        <w:rPr>
          <w:rFonts w:eastAsia="Calibri"/>
          <w:lang w:val="kk-KZ"/>
        </w:rPr>
        <w:t>.</w:t>
      </w:r>
    </w:p>
    <w:p w14:paraId="6DF33C32" w14:textId="77777777" w:rsidR="00A92DD3" w:rsidRPr="008A6D3C" w:rsidRDefault="00A92DD3" w:rsidP="008A6D3C">
      <w:pPr>
        <w:ind w:firstLine="709"/>
        <w:contextualSpacing/>
        <w:jc w:val="both"/>
        <w:rPr>
          <w:rFonts w:eastAsia="Calibri"/>
          <w:b/>
          <w:lang w:val="kk-KZ"/>
        </w:rPr>
      </w:pPr>
    </w:p>
    <w:p w14:paraId="064C8860" w14:textId="37604440" w:rsidR="00220130" w:rsidRPr="008A6D3C" w:rsidRDefault="00A92DD3" w:rsidP="008A6D3C">
      <w:pPr>
        <w:ind w:firstLine="709"/>
        <w:rPr>
          <w:rFonts w:eastAsia="Calibri"/>
          <w:b/>
          <w:lang w:val="kk-KZ"/>
        </w:rPr>
      </w:pPr>
      <w:r>
        <w:rPr>
          <w:rFonts w:eastAsia="Calibri"/>
          <w:b/>
          <w:lang w:val="kk-KZ"/>
        </w:rPr>
        <w:t>6</w:t>
      </w:r>
      <w:r w:rsidR="00220130" w:rsidRPr="008A6D3C">
        <w:rPr>
          <w:rFonts w:eastAsia="Calibri"/>
          <w:b/>
          <w:lang w:val="kk-KZ"/>
        </w:rPr>
        <w:t>. Заң жобасының құрылымы мен мазмұны</w:t>
      </w:r>
    </w:p>
    <w:p w14:paraId="6260E3A0" w14:textId="0427A4DD" w:rsidR="00220130" w:rsidRPr="008A6D3C" w:rsidRDefault="00220130" w:rsidP="008A6D3C">
      <w:pPr>
        <w:ind w:firstLine="709"/>
        <w:jc w:val="both"/>
        <w:rPr>
          <w:rFonts w:eastAsia="Calibri"/>
          <w:lang w:val="kk-KZ"/>
        </w:rPr>
      </w:pPr>
      <w:r w:rsidRPr="008A6D3C">
        <w:rPr>
          <w:rFonts w:eastAsia="Calibri"/>
          <w:lang w:val="kk-KZ"/>
        </w:rPr>
        <w:t>Заң жобасының құрылымы 2-баптан тұрады.</w:t>
      </w:r>
    </w:p>
    <w:p w14:paraId="155F0B6F" w14:textId="611EC83E" w:rsidR="00220130" w:rsidRPr="008A6D3C" w:rsidRDefault="00220130" w:rsidP="00A92DD3">
      <w:pPr>
        <w:ind w:firstLine="709"/>
        <w:jc w:val="both"/>
        <w:rPr>
          <w:rFonts w:eastAsia="Calibri"/>
          <w:lang w:val="kk-KZ"/>
        </w:rPr>
      </w:pPr>
      <w:r w:rsidRPr="008A6D3C">
        <w:rPr>
          <w:rFonts w:eastAsia="Calibri"/>
          <w:lang w:val="kk-KZ"/>
        </w:rPr>
        <w:t>1-бап.</w:t>
      </w:r>
      <w:r w:rsidR="00A92DD3">
        <w:rPr>
          <w:rFonts w:eastAsia="Calibri"/>
          <w:lang w:val="kk-KZ"/>
        </w:rPr>
        <w:t xml:space="preserve"> </w:t>
      </w:r>
      <w:r w:rsidR="00297435" w:rsidRPr="008A6D3C">
        <w:rPr>
          <w:color w:val="000000"/>
          <w:lang w:val="kk-KZ"/>
        </w:rPr>
        <w:t>«</w:t>
      </w:r>
      <w:r w:rsidRPr="008A6D3C">
        <w:rPr>
          <w:color w:val="000000"/>
          <w:lang w:val="kk-KZ"/>
        </w:rPr>
        <w:t>Әкімшілік құқық бұзушылық туралы</w:t>
      </w:r>
      <w:r w:rsidR="00297435" w:rsidRPr="008A6D3C">
        <w:rPr>
          <w:color w:val="000000"/>
          <w:lang w:val="kk-KZ"/>
        </w:rPr>
        <w:t>»</w:t>
      </w:r>
      <w:r w:rsidRPr="008A6D3C">
        <w:rPr>
          <w:color w:val="000000"/>
          <w:lang w:val="kk-KZ"/>
        </w:rPr>
        <w:t xml:space="preserve"> Қазақстан Республикасының Кодексі</w:t>
      </w:r>
      <w:r w:rsidR="00A92DD3">
        <w:rPr>
          <w:color w:val="000000"/>
          <w:lang w:val="kk-KZ"/>
        </w:rPr>
        <w:t>не</w:t>
      </w:r>
      <w:r w:rsidR="00A92DD3" w:rsidRPr="00A92DD3">
        <w:rPr>
          <w:rFonts w:eastAsia="Calibri"/>
          <w:lang w:val="kk-KZ"/>
        </w:rPr>
        <w:t xml:space="preserve"> </w:t>
      </w:r>
      <w:r w:rsidR="00A92DD3">
        <w:rPr>
          <w:rFonts w:eastAsia="Calibri"/>
          <w:lang w:val="kk-KZ"/>
        </w:rPr>
        <w:t>ө</w:t>
      </w:r>
      <w:r w:rsidR="00A92DD3" w:rsidRPr="008A6D3C">
        <w:rPr>
          <w:rFonts w:eastAsia="Calibri"/>
          <w:lang w:val="kk-KZ"/>
        </w:rPr>
        <w:t>згерістер мен толықтырулар енгізу</w:t>
      </w:r>
      <w:r w:rsidR="00363AF1" w:rsidRPr="008A6D3C">
        <w:rPr>
          <w:rFonts w:eastAsia="Calibri"/>
          <w:lang w:val="kk-KZ"/>
        </w:rPr>
        <w:t>.</w:t>
      </w:r>
    </w:p>
    <w:p w14:paraId="1A72B08A" w14:textId="2A5731A3" w:rsidR="0087326C" w:rsidRPr="008A6D3C" w:rsidRDefault="00220130" w:rsidP="008A6D3C">
      <w:pPr>
        <w:ind w:firstLine="709"/>
        <w:rPr>
          <w:rFonts w:eastAsia="Calibri"/>
          <w:lang w:val="kk-KZ"/>
        </w:rPr>
      </w:pPr>
      <w:r w:rsidRPr="008A6D3C">
        <w:rPr>
          <w:rFonts w:eastAsia="Calibri"/>
          <w:lang w:val="kk-KZ"/>
        </w:rPr>
        <w:t xml:space="preserve">2-бап. Заң жобасын қолданысқа енгізу тәртібі. </w:t>
      </w:r>
    </w:p>
    <w:p w14:paraId="3CEB4C10" w14:textId="77777777" w:rsidR="004428B6" w:rsidRPr="008A6D3C" w:rsidRDefault="004428B6" w:rsidP="008A6D3C">
      <w:pPr>
        <w:ind w:firstLine="709"/>
        <w:rPr>
          <w:rFonts w:eastAsia="Calibri"/>
          <w:b/>
          <w:lang w:val="kk-KZ"/>
        </w:rPr>
      </w:pPr>
    </w:p>
    <w:p w14:paraId="03C41131" w14:textId="38DA4C3F" w:rsidR="00956B7C" w:rsidRPr="008A6D3C" w:rsidRDefault="00956B7C" w:rsidP="008A6D3C">
      <w:pPr>
        <w:ind w:firstLine="709"/>
        <w:contextualSpacing/>
        <w:jc w:val="both"/>
        <w:rPr>
          <w:rFonts w:eastAsia="Calibri"/>
          <w:b/>
          <w:lang w:val="kk-KZ"/>
        </w:rPr>
      </w:pPr>
      <w:r w:rsidRPr="008A6D3C">
        <w:rPr>
          <w:rFonts w:eastAsia="Calibri"/>
          <w:b/>
          <w:lang w:val="kk-KZ"/>
        </w:rPr>
        <w:t xml:space="preserve">7. </w:t>
      </w:r>
      <w:r w:rsidR="00297435" w:rsidRPr="008A6D3C">
        <w:rPr>
          <w:rFonts w:eastAsia="Calibri"/>
          <w:b/>
          <w:lang w:val="kk-KZ"/>
        </w:rPr>
        <w:t>Заң жобасы қабылданған жағдайда болжанатын құқықтық және әлеуметтік-экономикалық салдарлар</w:t>
      </w:r>
    </w:p>
    <w:p w14:paraId="52120FD9" w14:textId="29304DCA" w:rsidR="00E94D81" w:rsidRPr="008A6D3C" w:rsidRDefault="00363AF1" w:rsidP="008A6D3C">
      <w:pPr>
        <w:ind w:firstLine="709"/>
        <w:jc w:val="both"/>
        <w:rPr>
          <w:rFonts w:eastAsia="Calibri"/>
          <w:lang w:val="kk-KZ"/>
        </w:rPr>
      </w:pPr>
      <w:r w:rsidRPr="008A6D3C">
        <w:rPr>
          <w:lang w:val="kk-KZ"/>
        </w:rPr>
        <w:t>Ұсынылған заң жобасын қабылдау жылумен жабдықтаудың сенімділігі мен қауіпсіздігін қамтамасыз етуге жағымды әсер етеді және халықтың өмір сүру сапасын арттыруға ықпал етеді.</w:t>
      </w:r>
    </w:p>
    <w:p w14:paraId="19F6E096" w14:textId="7984DB24" w:rsidR="00956B7C" w:rsidRPr="008A6D3C" w:rsidRDefault="00297435" w:rsidP="00A92DD3">
      <w:pPr>
        <w:widowControl w:val="0"/>
        <w:pBdr>
          <w:bottom w:val="single" w:sz="4" w:space="31" w:color="FFFFFF"/>
        </w:pBdr>
        <w:tabs>
          <w:tab w:val="left" w:pos="0"/>
        </w:tabs>
        <w:ind w:firstLine="709"/>
        <w:jc w:val="both"/>
        <w:rPr>
          <w:lang w:val="kk-KZ"/>
        </w:rPr>
      </w:pPr>
      <w:r w:rsidRPr="008A6D3C">
        <w:rPr>
          <w:lang w:val="kk-KZ"/>
        </w:rPr>
        <w:t>Заң жобасы қабылданған жағдайда теріс құқықтық және әлеуметтік-экономикалық салдарлар болжанбайды</w:t>
      </w:r>
      <w:r w:rsidR="00E94D81" w:rsidRPr="008A6D3C">
        <w:rPr>
          <w:lang w:val="kk-KZ"/>
        </w:rPr>
        <w:t>.</w:t>
      </w:r>
    </w:p>
    <w:p w14:paraId="2F128B6C" w14:textId="49503671" w:rsidR="00E94D81" w:rsidRDefault="00E94D81" w:rsidP="00A92DD3">
      <w:pPr>
        <w:widowControl w:val="0"/>
        <w:pBdr>
          <w:bottom w:val="single" w:sz="4" w:space="31" w:color="FFFFFF"/>
        </w:pBdr>
        <w:tabs>
          <w:tab w:val="left" w:pos="0"/>
        </w:tabs>
        <w:ind w:firstLine="709"/>
        <w:jc w:val="both"/>
        <w:rPr>
          <w:lang w:val="kk-KZ"/>
        </w:rPr>
      </w:pPr>
    </w:p>
    <w:p w14:paraId="21B81081" w14:textId="40640E60" w:rsidR="00A92DD3" w:rsidRPr="00A92DD3" w:rsidRDefault="00A92DD3" w:rsidP="00A92DD3">
      <w:pPr>
        <w:widowControl w:val="0"/>
        <w:pBdr>
          <w:bottom w:val="single" w:sz="4" w:space="31" w:color="FFFFFF"/>
        </w:pBdr>
        <w:tabs>
          <w:tab w:val="left" w:pos="0"/>
        </w:tabs>
        <w:ind w:firstLine="709"/>
        <w:jc w:val="both"/>
        <w:rPr>
          <w:b/>
          <w:lang w:val="kk-KZ"/>
        </w:rPr>
      </w:pPr>
      <w:r w:rsidRPr="00A92DD3">
        <w:rPr>
          <w:b/>
          <w:lang w:val="kk-KZ"/>
        </w:rPr>
        <w:t>8. Заң жобасын іске асыруға байланысты болжанатын қаржылық шығындар</w:t>
      </w:r>
    </w:p>
    <w:p w14:paraId="254561B9" w14:textId="2FAAA04D" w:rsidR="00A92DD3" w:rsidRDefault="00A92DD3" w:rsidP="00A92DD3">
      <w:pPr>
        <w:widowControl w:val="0"/>
        <w:pBdr>
          <w:bottom w:val="single" w:sz="4" w:space="31" w:color="FFFFFF"/>
        </w:pBdr>
        <w:tabs>
          <w:tab w:val="left" w:pos="0"/>
        </w:tabs>
        <w:ind w:firstLine="709"/>
        <w:jc w:val="both"/>
        <w:rPr>
          <w:lang w:val="kk-KZ"/>
        </w:rPr>
      </w:pPr>
      <w:r w:rsidRPr="00A92DD3">
        <w:rPr>
          <w:lang w:val="kk-KZ"/>
        </w:rPr>
        <w:t>Заң жобасын іске асыру республикалық бюджеттен қосымша шығындарды талап етпейді.</w:t>
      </w:r>
    </w:p>
    <w:p w14:paraId="3FD46671" w14:textId="77777777" w:rsidR="00A92DD3" w:rsidRPr="008A6D3C" w:rsidRDefault="00A92DD3" w:rsidP="00A92DD3">
      <w:pPr>
        <w:widowControl w:val="0"/>
        <w:pBdr>
          <w:bottom w:val="single" w:sz="4" w:space="31" w:color="FFFFFF"/>
        </w:pBdr>
        <w:tabs>
          <w:tab w:val="left" w:pos="0"/>
        </w:tabs>
        <w:ind w:firstLine="709"/>
        <w:jc w:val="both"/>
        <w:rPr>
          <w:lang w:val="kk-KZ"/>
        </w:rPr>
      </w:pPr>
    </w:p>
    <w:p w14:paraId="757B7929" w14:textId="40470D43" w:rsidR="00E94D81" w:rsidRPr="008A6D3C" w:rsidRDefault="00A92DD3" w:rsidP="00A92DD3">
      <w:pPr>
        <w:widowControl w:val="0"/>
        <w:pBdr>
          <w:bottom w:val="single" w:sz="4" w:space="31" w:color="FFFFFF"/>
        </w:pBdr>
        <w:tabs>
          <w:tab w:val="left" w:pos="0"/>
        </w:tabs>
        <w:ind w:firstLine="709"/>
        <w:jc w:val="both"/>
        <w:rPr>
          <w:rFonts w:eastAsia="Calibri"/>
          <w:b/>
          <w:lang w:val="kk-KZ"/>
        </w:rPr>
      </w:pPr>
      <w:r>
        <w:rPr>
          <w:rFonts w:eastAsia="Calibri"/>
          <w:b/>
          <w:lang w:val="kk-KZ"/>
        </w:rPr>
        <w:t>9</w:t>
      </w:r>
      <w:r w:rsidR="00E94D81" w:rsidRPr="008A6D3C">
        <w:rPr>
          <w:rFonts w:eastAsia="Calibri"/>
          <w:b/>
          <w:lang w:val="kk-KZ"/>
        </w:rPr>
        <w:t xml:space="preserve">. </w:t>
      </w:r>
      <w:r w:rsidR="00297435" w:rsidRPr="008A6D3C">
        <w:rPr>
          <w:rFonts w:eastAsia="Calibri"/>
          <w:b/>
          <w:lang w:val="kk-KZ"/>
        </w:rPr>
        <w:t xml:space="preserve">Басқа заңнамалық актілерді әзірленетіп жатқан </w:t>
      </w:r>
      <w:r w:rsidR="007C68E5" w:rsidRPr="008A6D3C">
        <w:rPr>
          <w:rFonts w:eastAsia="Calibri"/>
          <w:b/>
          <w:lang w:val="kk-KZ"/>
        </w:rPr>
        <w:t>З</w:t>
      </w:r>
      <w:r w:rsidR="00297435" w:rsidRPr="008A6D3C">
        <w:rPr>
          <w:rFonts w:eastAsia="Calibri"/>
          <w:b/>
          <w:lang w:val="kk-KZ"/>
        </w:rPr>
        <w:t>аң жобасына бір мезгілде (кейіннен) сәйкес келтіру қажеттігі</w:t>
      </w:r>
    </w:p>
    <w:p w14:paraId="73B91A9F" w14:textId="37B84AA8" w:rsidR="00E94D81" w:rsidRPr="008A6D3C" w:rsidRDefault="00297435" w:rsidP="00A92DD3">
      <w:pPr>
        <w:widowControl w:val="0"/>
        <w:pBdr>
          <w:bottom w:val="single" w:sz="4" w:space="31" w:color="FFFFFF"/>
        </w:pBdr>
        <w:tabs>
          <w:tab w:val="left" w:pos="0"/>
        </w:tabs>
        <w:ind w:firstLine="709"/>
        <w:jc w:val="both"/>
        <w:rPr>
          <w:lang w:val="kk-KZ"/>
        </w:rPr>
      </w:pPr>
      <w:r w:rsidRPr="008A6D3C">
        <w:rPr>
          <w:lang w:val="kk-KZ"/>
        </w:rPr>
        <w:t xml:space="preserve">Әзірленген </w:t>
      </w:r>
      <w:r w:rsidR="007C68E5" w:rsidRPr="008A6D3C">
        <w:rPr>
          <w:lang w:val="kk-KZ"/>
        </w:rPr>
        <w:t>З</w:t>
      </w:r>
      <w:r w:rsidRPr="008A6D3C">
        <w:rPr>
          <w:lang w:val="kk-KZ"/>
        </w:rPr>
        <w:t>аң жобасына сәйкес басқа заңнамалық актілерді бір мезгілде (кейіннен) келтіру қажеттігі жоқ</w:t>
      </w:r>
      <w:r w:rsidR="00E94D81" w:rsidRPr="008A6D3C">
        <w:rPr>
          <w:lang w:val="kk-KZ"/>
        </w:rPr>
        <w:t>.</w:t>
      </w:r>
    </w:p>
    <w:sectPr w:rsidR="00E94D81" w:rsidRPr="008A6D3C" w:rsidSect="00F743D7">
      <w:headerReference w:type="default" r:id="rId8"/>
      <w:pgSz w:w="11906" w:h="16838"/>
      <w:pgMar w:top="851" w:right="851" w:bottom="851"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C6074" w14:textId="77777777" w:rsidR="007D4C52" w:rsidRDefault="007D4C52" w:rsidP="00F743D7">
      <w:r>
        <w:separator/>
      </w:r>
    </w:p>
  </w:endnote>
  <w:endnote w:type="continuationSeparator" w:id="0">
    <w:p w14:paraId="1AAE93D8" w14:textId="77777777" w:rsidR="007D4C52" w:rsidRDefault="007D4C52" w:rsidP="00F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40FD2" w14:textId="77777777" w:rsidR="007D4C52" w:rsidRDefault="007D4C52" w:rsidP="00F743D7">
      <w:r>
        <w:separator/>
      </w:r>
    </w:p>
  </w:footnote>
  <w:footnote w:type="continuationSeparator" w:id="0">
    <w:p w14:paraId="17B22707" w14:textId="77777777" w:rsidR="007D4C52" w:rsidRDefault="007D4C52" w:rsidP="00F743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4AE0" w14:textId="1812D334" w:rsidR="00C2151F" w:rsidRDefault="00C2151F">
    <w:pPr>
      <w:pStyle w:val="a5"/>
      <w:jc w:val="center"/>
    </w:pPr>
    <w:r w:rsidRPr="00F743D7">
      <w:rPr>
        <w:rFonts w:ascii="Times New Roman" w:hAnsi="Times New Roman"/>
        <w:sz w:val="24"/>
      </w:rPr>
      <w:fldChar w:fldCharType="begin"/>
    </w:r>
    <w:r w:rsidRPr="00F743D7">
      <w:rPr>
        <w:rFonts w:ascii="Times New Roman" w:hAnsi="Times New Roman"/>
        <w:sz w:val="24"/>
      </w:rPr>
      <w:instrText xml:space="preserve"> PAGE   \* MERGEFORMAT </w:instrText>
    </w:r>
    <w:r w:rsidRPr="00F743D7">
      <w:rPr>
        <w:rFonts w:ascii="Times New Roman" w:hAnsi="Times New Roman"/>
        <w:sz w:val="24"/>
      </w:rPr>
      <w:fldChar w:fldCharType="separate"/>
    </w:r>
    <w:r w:rsidR="00B0224C">
      <w:rPr>
        <w:rFonts w:ascii="Times New Roman" w:hAnsi="Times New Roman"/>
        <w:noProof/>
        <w:sz w:val="24"/>
      </w:rPr>
      <w:t>2</w:t>
    </w:r>
    <w:r w:rsidRPr="00F743D7">
      <w:rPr>
        <w:rFonts w:ascii="Times New Roman" w:hAnsi="Times New Roman"/>
        <w:sz w:val="24"/>
      </w:rPr>
      <w:fldChar w:fldCharType="end"/>
    </w:r>
  </w:p>
  <w:p w14:paraId="3BBE1731" w14:textId="77777777" w:rsidR="00C2151F" w:rsidRDefault="00C2151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3FC"/>
    <w:multiLevelType w:val="hybridMultilevel"/>
    <w:tmpl w:val="A538C130"/>
    <w:lvl w:ilvl="0" w:tplc="A13E79BC">
      <w:start w:val="1"/>
      <w:numFmt w:val="decimal"/>
      <w:lvlText w:val="%1)"/>
      <w:lvlJc w:val="left"/>
      <w:pPr>
        <w:ind w:left="2209" w:hanging="105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 w15:restartNumberingAfterBreak="0">
    <w:nsid w:val="1B891585"/>
    <w:multiLevelType w:val="hybridMultilevel"/>
    <w:tmpl w:val="5350736E"/>
    <w:lvl w:ilvl="0" w:tplc="84AEA8E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46E50"/>
    <w:multiLevelType w:val="hybridMultilevel"/>
    <w:tmpl w:val="8CE21BCA"/>
    <w:lvl w:ilvl="0" w:tplc="F9783C8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F4450A"/>
    <w:multiLevelType w:val="hybridMultilevel"/>
    <w:tmpl w:val="BCCC646E"/>
    <w:lvl w:ilvl="0" w:tplc="84AEA8E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407AB"/>
    <w:multiLevelType w:val="hybridMultilevel"/>
    <w:tmpl w:val="35ECEADC"/>
    <w:lvl w:ilvl="0" w:tplc="84AEA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554934"/>
    <w:multiLevelType w:val="hybridMultilevel"/>
    <w:tmpl w:val="7EA8978E"/>
    <w:lvl w:ilvl="0" w:tplc="84AEA8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67027"/>
    <w:multiLevelType w:val="hybridMultilevel"/>
    <w:tmpl w:val="92C89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256B25"/>
    <w:multiLevelType w:val="hybridMultilevel"/>
    <w:tmpl w:val="D620174C"/>
    <w:lvl w:ilvl="0" w:tplc="629C8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36838A5"/>
    <w:multiLevelType w:val="hybridMultilevel"/>
    <w:tmpl w:val="784CA04C"/>
    <w:lvl w:ilvl="0" w:tplc="84AEA8E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0344FC"/>
    <w:multiLevelType w:val="hybridMultilevel"/>
    <w:tmpl w:val="F4D2D4EE"/>
    <w:lvl w:ilvl="0" w:tplc="AC467E26">
      <w:start w:val="1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9"/>
  </w:num>
  <w:num w:numId="7">
    <w:abstractNumId w:val="0"/>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E6"/>
    <w:rsid w:val="00000A30"/>
    <w:rsid w:val="00002BF0"/>
    <w:rsid w:val="00010674"/>
    <w:rsid w:val="00012FE5"/>
    <w:rsid w:val="00021915"/>
    <w:rsid w:val="000300D4"/>
    <w:rsid w:val="00031D88"/>
    <w:rsid w:val="000335FC"/>
    <w:rsid w:val="00034EEB"/>
    <w:rsid w:val="0003773F"/>
    <w:rsid w:val="00044043"/>
    <w:rsid w:val="00044F10"/>
    <w:rsid w:val="00045FA2"/>
    <w:rsid w:val="000474AA"/>
    <w:rsid w:val="00051D4D"/>
    <w:rsid w:val="00052073"/>
    <w:rsid w:val="000634F5"/>
    <w:rsid w:val="00067CA6"/>
    <w:rsid w:val="00071247"/>
    <w:rsid w:val="00075181"/>
    <w:rsid w:val="0007662B"/>
    <w:rsid w:val="00076827"/>
    <w:rsid w:val="000809E6"/>
    <w:rsid w:val="00082E63"/>
    <w:rsid w:val="000848CD"/>
    <w:rsid w:val="00091E46"/>
    <w:rsid w:val="000950A5"/>
    <w:rsid w:val="000973B6"/>
    <w:rsid w:val="000A0849"/>
    <w:rsid w:val="000B2BD0"/>
    <w:rsid w:val="000C02C6"/>
    <w:rsid w:val="000C1C13"/>
    <w:rsid w:val="000C4A21"/>
    <w:rsid w:val="000C6E56"/>
    <w:rsid w:val="000C75C0"/>
    <w:rsid w:val="000D26BB"/>
    <w:rsid w:val="000D6807"/>
    <w:rsid w:val="000E07A4"/>
    <w:rsid w:val="000E0905"/>
    <w:rsid w:val="000E3E45"/>
    <w:rsid w:val="000E4934"/>
    <w:rsid w:val="000E4D3B"/>
    <w:rsid w:val="000F052E"/>
    <w:rsid w:val="000F1102"/>
    <w:rsid w:val="000F2C6E"/>
    <w:rsid w:val="000F39B2"/>
    <w:rsid w:val="000F56E9"/>
    <w:rsid w:val="000F6837"/>
    <w:rsid w:val="00103B88"/>
    <w:rsid w:val="00103CAB"/>
    <w:rsid w:val="00103FC0"/>
    <w:rsid w:val="00105B28"/>
    <w:rsid w:val="001079ED"/>
    <w:rsid w:val="00110233"/>
    <w:rsid w:val="0011188C"/>
    <w:rsid w:val="00112BC3"/>
    <w:rsid w:val="0011464A"/>
    <w:rsid w:val="00117C00"/>
    <w:rsid w:val="00124B3F"/>
    <w:rsid w:val="00126031"/>
    <w:rsid w:val="001260C1"/>
    <w:rsid w:val="0012694A"/>
    <w:rsid w:val="00135FDD"/>
    <w:rsid w:val="00141467"/>
    <w:rsid w:val="0014554B"/>
    <w:rsid w:val="001468D7"/>
    <w:rsid w:val="001514E8"/>
    <w:rsid w:val="00152136"/>
    <w:rsid w:val="0015536F"/>
    <w:rsid w:val="001556A9"/>
    <w:rsid w:val="001562DB"/>
    <w:rsid w:val="001670CB"/>
    <w:rsid w:val="00171C52"/>
    <w:rsid w:val="00173C6A"/>
    <w:rsid w:val="00175E18"/>
    <w:rsid w:val="00176E31"/>
    <w:rsid w:val="00190510"/>
    <w:rsid w:val="0019074D"/>
    <w:rsid w:val="00191C3C"/>
    <w:rsid w:val="00192B19"/>
    <w:rsid w:val="00197433"/>
    <w:rsid w:val="001A143C"/>
    <w:rsid w:val="001A1A61"/>
    <w:rsid w:val="001A2BC6"/>
    <w:rsid w:val="001A362E"/>
    <w:rsid w:val="001A52E1"/>
    <w:rsid w:val="001B67D7"/>
    <w:rsid w:val="001B7BAD"/>
    <w:rsid w:val="001D382E"/>
    <w:rsid w:val="001D70D0"/>
    <w:rsid w:val="001E4BE4"/>
    <w:rsid w:val="001F3746"/>
    <w:rsid w:val="00200C9A"/>
    <w:rsid w:val="00205B1F"/>
    <w:rsid w:val="0020777B"/>
    <w:rsid w:val="0021143F"/>
    <w:rsid w:val="002200D0"/>
    <w:rsid w:val="00220130"/>
    <w:rsid w:val="0022193D"/>
    <w:rsid w:val="002244FA"/>
    <w:rsid w:val="00226862"/>
    <w:rsid w:val="00230F0A"/>
    <w:rsid w:val="00236D39"/>
    <w:rsid w:val="00241B8C"/>
    <w:rsid w:val="00243A38"/>
    <w:rsid w:val="00245182"/>
    <w:rsid w:val="0025077B"/>
    <w:rsid w:val="00251969"/>
    <w:rsid w:val="0025501A"/>
    <w:rsid w:val="002563E3"/>
    <w:rsid w:val="00261ECC"/>
    <w:rsid w:val="00262C9B"/>
    <w:rsid w:val="00266A29"/>
    <w:rsid w:val="002672E9"/>
    <w:rsid w:val="00267FF2"/>
    <w:rsid w:val="00274994"/>
    <w:rsid w:val="00275753"/>
    <w:rsid w:val="00280352"/>
    <w:rsid w:val="00280E0C"/>
    <w:rsid w:val="00284EB0"/>
    <w:rsid w:val="00285317"/>
    <w:rsid w:val="00285684"/>
    <w:rsid w:val="00285808"/>
    <w:rsid w:val="002911FA"/>
    <w:rsid w:val="00291BD0"/>
    <w:rsid w:val="0029312C"/>
    <w:rsid w:val="00293CBF"/>
    <w:rsid w:val="00297435"/>
    <w:rsid w:val="002A13DE"/>
    <w:rsid w:val="002A144F"/>
    <w:rsid w:val="002A72C9"/>
    <w:rsid w:val="002B283A"/>
    <w:rsid w:val="002C2910"/>
    <w:rsid w:val="002C3356"/>
    <w:rsid w:val="002C6BD1"/>
    <w:rsid w:val="002C7891"/>
    <w:rsid w:val="002D2CB5"/>
    <w:rsid w:val="002D7466"/>
    <w:rsid w:val="002E06E1"/>
    <w:rsid w:val="002E44B8"/>
    <w:rsid w:val="002E6374"/>
    <w:rsid w:val="002E6BF1"/>
    <w:rsid w:val="002F0898"/>
    <w:rsid w:val="002F1FB1"/>
    <w:rsid w:val="002F25CB"/>
    <w:rsid w:val="002F4637"/>
    <w:rsid w:val="002F6771"/>
    <w:rsid w:val="003019E8"/>
    <w:rsid w:val="0030685B"/>
    <w:rsid w:val="0030715D"/>
    <w:rsid w:val="00307CC4"/>
    <w:rsid w:val="00310228"/>
    <w:rsid w:val="003143EB"/>
    <w:rsid w:val="00315B40"/>
    <w:rsid w:val="003208DE"/>
    <w:rsid w:val="00322980"/>
    <w:rsid w:val="00323985"/>
    <w:rsid w:val="00334B80"/>
    <w:rsid w:val="00340752"/>
    <w:rsid w:val="003428D8"/>
    <w:rsid w:val="00343CDC"/>
    <w:rsid w:val="0034477F"/>
    <w:rsid w:val="0034539A"/>
    <w:rsid w:val="003478A0"/>
    <w:rsid w:val="003543C6"/>
    <w:rsid w:val="00354DF3"/>
    <w:rsid w:val="00363AF1"/>
    <w:rsid w:val="00367085"/>
    <w:rsid w:val="00370BF2"/>
    <w:rsid w:val="00373A11"/>
    <w:rsid w:val="00373B23"/>
    <w:rsid w:val="003767B0"/>
    <w:rsid w:val="00381581"/>
    <w:rsid w:val="0038379D"/>
    <w:rsid w:val="0038638A"/>
    <w:rsid w:val="00386950"/>
    <w:rsid w:val="003918AD"/>
    <w:rsid w:val="00394534"/>
    <w:rsid w:val="003951D9"/>
    <w:rsid w:val="00396CAF"/>
    <w:rsid w:val="00397235"/>
    <w:rsid w:val="003974A9"/>
    <w:rsid w:val="003B218C"/>
    <w:rsid w:val="003B5EF1"/>
    <w:rsid w:val="003C18EA"/>
    <w:rsid w:val="003C49B4"/>
    <w:rsid w:val="003C6437"/>
    <w:rsid w:val="003D18A7"/>
    <w:rsid w:val="003D1996"/>
    <w:rsid w:val="003D6FBC"/>
    <w:rsid w:val="003E03C6"/>
    <w:rsid w:val="003E36A5"/>
    <w:rsid w:val="003E5911"/>
    <w:rsid w:val="003F30AC"/>
    <w:rsid w:val="003F4097"/>
    <w:rsid w:val="003F5F3B"/>
    <w:rsid w:val="0040681F"/>
    <w:rsid w:val="0041219F"/>
    <w:rsid w:val="00420244"/>
    <w:rsid w:val="00420CC0"/>
    <w:rsid w:val="00432140"/>
    <w:rsid w:val="00434051"/>
    <w:rsid w:val="00436DD6"/>
    <w:rsid w:val="004428B6"/>
    <w:rsid w:val="00442A03"/>
    <w:rsid w:val="004431DA"/>
    <w:rsid w:val="004514E3"/>
    <w:rsid w:val="004570E3"/>
    <w:rsid w:val="00461D34"/>
    <w:rsid w:val="00462AF8"/>
    <w:rsid w:val="0046478F"/>
    <w:rsid w:val="00473721"/>
    <w:rsid w:val="00474005"/>
    <w:rsid w:val="00475498"/>
    <w:rsid w:val="004771F1"/>
    <w:rsid w:val="00483776"/>
    <w:rsid w:val="00483FFE"/>
    <w:rsid w:val="00485E98"/>
    <w:rsid w:val="00485F2C"/>
    <w:rsid w:val="00490139"/>
    <w:rsid w:val="0049253F"/>
    <w:rsid w:val="004A024F"/>
    <w:rsid w:val="004A1612"/>
    <w:rsid w:val="004A5D2F"/>
    <w:rsid w:val="004B0DC1"/>
    <w:rsid w:val="004B1B36"/>
    <w:rsid w:val="004B2CCA"/>
    <w:rsid w:val="004C386D"/>
    <w:rsid w:val="004C4D9B"/>
    <w:rsid w:val="004C60A8"/>
    <w:rsid w:val="004C66C2"/>
    <w:rsid w:val="004C66F2"/>
    <w:rsid w:val="004D1302"/>
    <w:rsid w:val="004D1B0E"/>
    <w:rsid w:val="004D323E"/>
    <w:rsid w:val="004E173B"/>
    <w:rsid w:val="004E5764"/>
    <w:rsid w:val="004E5C62"/>
    <w:rsid w:val="004E69CE"/>
    <w:rsid w:val="004F0626"/>
    <w:rsid w:val="004F32A5"/>
    <w:rsid w:val="004F4811"/>
    <w:rsid w:val="004F55CE"/>
    <w:rsid w:val="00501E4A"/>
    <w:rsid w:val="00504630"/>
    <w:rsid w:val="00510441"/>
    <w:rsid w:val="005108FF"/>
    <w:rsid w:val="00511420"/>
    <w:rsid w:val="005116AE"/>
    <w:rsid w:val="00515E8D"/>
    <w:rsid w:val="005161A9"/>
    <w:rsid w:val="0052214B"/>
    <w:rsid w:val="005228E8"/>
    <w:rsid w:val="00522FA4"/>
    <w:rsid w:val="00523A7F"/>
    <w:rsid w:val="005248F9"/>
    <w:rsid w:val="00525B82"/>
    <w:rsid w:val="00537DF6"/>
    <w:rsid w:val="005443A6"/>
    <w:rsid w:val="0054680A"/>
    <w:rsid w:val="005539AF"/>
    <w:rsid w:val="005557B6"/>
    <w:rsid w:val="00581DD0"/>
    <w:rsid w:val="00582BDB"/>
    <w:rsid w:val="00586D76"/>
    <w:rsid w:val="005936D1"/>
    <w:rsid w:val="0059465C"/>
    <w:rsid w:val="0059640C"/>
    <w:rsid w:val="00597330"/>
    <w:rsid w:val="00597DBC"/>
    <w:rsid w:val="005A09DE"/>
    <w:rsid w:val="005A176E"/>
    <w:rsid w:val="005A2366"/>
    <w:rsid w:val="005A2B2B"/>
    <w:rsid w:val="005A3DBA"/>
    <w:rsid w:val="005A4B71"/>
    <w:rsid w:val="005A533C"/>
    <w:rsid w:val="005A5FAD"/>
    <w:rsid w:val="005A602F"/>
    <w:rsid w:val="005B126E"/>
    <w:rsid w:val="005B4A48"/>
    <w:rsid w:val="005B5B58"/>
    <w:rsid w:val="005B7783"/>
    <w:rsid w:val="005C4F71"/>
    <w:rsid w:val="005C4FAE"/>
    <w:rsid w:val="005C5AFA"/>
    <w:rsid w:val="005D1B0D"/>
    <w:rsid w:val="005D3A31"/>
    <w:rsid w:val="005D4D9B"/>
    <w:rsid w:val="005E028B"/>
    <w:rsid w:val="005E29FA"/>
    <w:rsid w:val="005E2D9D"/>
    <w:rsid w:val="005E3763"/>
    <w:rsid w:val="005F138D"/>
    <w:rsid w:val="005F7145"/>
    <w:rsid w:val="006042DF"/>
    <w:rsid w:val="00610D9D"/>
    <w:rsid w:val="006141FC"/>
    <w:rsid w:val="00616488"/>
    <w:rsid w:val="006177CF"/>
    <w:rsid w:val="00620E66"/>
    <w:rsid w:val="00623434"/>
    <w:rsid w:val="006254F8"/>
    <w:rsid w:val="00632230"/>
    <w:rsid w:val="006324F5"/>
    <w:rsid w:val="00636D6C"/>
    <w:rsid w:val="00643B62"/>
    <w:rsid w:val="00644871"/>
    <w:rsid w:val="00651E22"/>
    <w:rsid w:val="00651F1F"/>
    <w:rsid w:val="00653C95"/>
    <w:rsid w:val="006542F3"/>
    <w:rsid w:val="00655DED"/>
    <w:rsid w:val="00656B96"/>
    <w:rsid w:val="00664CE5"/>
    <w:rsid w:val="006666DB"/>
    <w:rsid w:val="006735A5"/>
    <w:rsid w:val="006766EF"/>
    <w:rsid w:val="006811C1"/>
    <w:rsid w:val="00681597"/>
    <w:rsid w:val="006832B6"/>
    <w:rsid w:val="0068535F"/>
    <w:rsid w:val="00687512"/>
    <w:rsid w:val="00692006"/>
    <w:rsid w:val="006945E7"/>
    <w:rsid w:val="006A0254"/>
    <w:rsid w:val="006A235D"/>
    <w:rsid w:val="006A320E"/>
    <w:rsid w:val="006C2342"/>
    <w:rsid w:val="006C56D1"/>
    <w:rsid w:val="006D5409"/>
    <w:rsid w:val="006E4AC7"/>
    <w:rsid w:val="006E4CBA"/>
    <w:rsid w:val="006E4EEF"/>
    <w:rsid w:val="006E5053"/>
    <w:rsid w:val="006E542F"/>
    <w:rsid w:val="006E5DA7"/>
    <w:rsid w:val="006F16E2"/>
    <w:rsid w:val="006F34DA"/>
    <w:rsid w:val="007016EC"/>
    <w:rsid w:val="00701DD2"/>
    <w:rsid w:val="00702526"/>
    <w:rsid w:val="00702BF4"/>
    <w:rsid w:val="0070374E"/>
    <w:rsid w:val="00711716"/>
    <w:rsid w:val="007139DB"/>
    <w:rsid w:val="00713F23"/>
    <w:rsid w:val="00715DFB"/>
    <w:rsid w:val="00717BD1"/>
    <w:rsid w:val="007234E9"/>
    <w:rsid w:val="0072525D"/>
    <w:rsid w:val="00726BBD"/>
    <w:rsid w:val="00731A5C"/>
    <w:rsid w:val="00735078"/>
    <w:rsid w:val="00736B40"/>
    <w:rsid w:val="00741948"/>
    <w:rsid w:val="007435B3"/>
    <w:rsid w:val="00743F9A"/>
    <w:rsid w:val="007471C0"/>
    <w:rsid w:val="007478CD"/>
    <w:rsid w:val="0075145B"/>
    <w:rsid w:val="0075504F"/>
    <w:rsid w:val="00762DA4"/>
    <w:rsid w:val="007631F8"/>
    <w:rsid w:val="00763D5F"/>
    <w:rsid w:val="00766B62"/>
    <w:rsid w:val="00773CB0"/>
    <w:rsid w:val="007760C5"/>
    <w:rsid w:val="0078275E"/>
    <w:rsid w:val="00786AA3"/>
    <w:rsid w:val="00793A3F"/>
    <w:rsid w:val="00794B8F"/>
    <w:rsid w:val="00796166"/>
    <w:rsid w:val="007A16A2"/>
    <w:rsid w:val="007A319D"/>
    <w:rsid w:val="007A3E3B"/>
    <w:rsid w:val="007A78F8"/>
    <w:rsid w:val="007B0B78"/>
    <w:rsid w:val="007C2F94"/>
    <w:rsid w:val="007C2FA5"/>
    <w:rsid w:val="007C2FCD"/>
    <w:rsid w:val="007C4033"/>
    <w:rsid w:val="007C64C6"/>
    <w:rsid w:val="007C68E5"/>
    <w:rsid w:val="007C6F25"/>
    <w:rsid w:val="007C7014"/>
    <w:rsid w:val="007D4C52"/>
    <w:rsid w:val="007E2B7C"/>
    <w:rsid w:val="007E35E7"/>
    <w:rsid w:val="007E608E"/>
    <w:rsid w:val="007F0EC8"/>
    <w:rsid w:val="007F2A76"/>
    <w:rsid w:val="007F323D"/>
    <w:rsid w:val="007F6D7C"/>
    <w:rsid w:val="007F6DC0"/>
    <w:rsid w:val="007F6E96"/>
    <w:rsid w:val="007F7377"/>
    <w:rsid w:val="00800C90"/>
    <w:rsid w:val="00807AC8"/>
    <w:rsid w:val="008127C8"/>
    <w:rsid w:val="00812F35"/>
    <w:rsid w:val="00815463"/>
    <w:rsid w:val="00827213"/>
    <w:rsid w:val="008303F3"/>
    <w:rsid w:val="008308C3"/>
    <w:rsid w:val="00831F2E"/>
    <w:rsid w:val="00834500"/>
    <w:rsid w:val="00834D9E"/>
    <w:rsid w:val="00835A1B"/>
    <w:rsid w:val="00836DBB"/>
    <w:rsid w:val="00841EF3"/>
    <w:rsid w:val="008439C3"/>
    <w:rsid w:val="00843F59"/>
    <w:rsid w:val="008456CC"/>
    <w:rsid w:val="00853E05"/>
    <w:rsid w:val="00855F76"/>
    <w:rsid w:val="00861300"/>
    <w:rsid w:val="008616B6"/>
    <w:rsid w:val="00865E6C"/>
    <w:rsid w:val="00870009"/>
    <w:rsid w:val="0087002A"/>
    <w:rsid w:val="008703B1"/>
    <w:rsid w:val="0087115F"/>
    <w:rsid w:val="00871CEC"/>
    <w:rsid w:val="00871F41"/>
    <w:rsid w:val="00872DF1"/>
    <w:rsid w:val="0087326C"/>
    <w:rsid w:val="00874F0F"/>
    <w:rsid w:val="00876899"/>
    <w:rsid w:val="00881CE0"/>
    <w:rsid w:val="00892122"/>
    <w:rsid w:val="0089433B"/>
    <w:rsid w:val="00896304"/>
    <w:rsid w:val="00896FBA"/>
    <w:rsid w:val="0089782E"/>
    <w:rsid w:val="00897A48"/>
    <w:rsid w:val="008A222F"/>
    <w:rsid w:val="008A3B4F"/>
    <w:rsid w:val="008A498A"/>
    <w:rsid w:val="008A5EA8"/>
    <w:rsid w:val="008A6C48"/>
    <w:rsid w:val="008A6D21"/>
    <w:rsid w:val="008A6D3C"/>
    <w:rsid w:val="008A7D84"/>
    <w:rsid w:val="008B06C1"/>
    <w:rsid w:val="008B1C3F"/>
    <w:rsid w:val="008B378A"/>
    <w:rsid w:val="008B3DAD"/>
    <w:rsid w:val="008B46DD"/>
    <w:rsid w:val="008B64CF"/>
    <w:rsid w:val="008B6BDB"/>
    <w:rsid w:val="008C144D"/>
    <w:rsid w:val="008C585A"/>
    <w:rsid w:val="008D2F50"/>
    <w:rsid w:val="008D6CC3"/>
    <w:rsid w:val="008D764B"/>
    <w:rsid w:val="008E2A12"/>
    <w:rsid w:val="008E7102"/>
    <w:rsid w:val="008F098C"/>
    <w:rsid w:val="008F0DF2"/>
    <w:rsid w:val="008F2262"/>
    <w:rsid w:val="008F2CD2"/>
    <w:rsid w:val="008F3806"/>
    <w:rsid w:val="008F6B9F"/>
    <w:rsid w:val="008F6D02"/>
    <w:rsid w:val="008F768E"/>
    <w:rsid w:val="008F7721"/>
    <w:rsid w:val="00901D3B"/>
    <w:rsid w:val="00902726"/>
    <w:rsid w:val="00907791"/>
    <w:rsid w:val="00907A5C"/>
    <w:rsid w:val="0091164A"/>
    <w:rsid w:val="00911F0F"/>
    <w:rsid w:val="00913B63"/>
    <w:rsid w:val="0092160A"/>
    <w:rsid w:val="009236D2"/>
    <w:rsid w:val="0092490A"/>
    <w:rsid w:val="00936AF9"/>
    <w:rsid w:val="00942697"/>
    <w:rsid w:val="009432DC"/>
    <w:rsid w:val="00943ABB"/>
    <w:rsid w:val="00943E33"/>
    <w:rsid w:val="00943F55"/>
    <w:rsid w:val="0094734C"/>
    <w:rsid w:val="00950CA8"/>
    <w:rsid w:val="00956B7C"/>
    <w:rsid w:val="009575B9"/>
    <w:rsid w:val="00957820"/>
    <w:rsid w:val="009600A2"/>
    <w:rsid w:val="00964613"/>
    <w:rsid w:val="0096559E"/>
    <w:rsid w:val="00967ADD"/>
    <w:rsid w:val="009748E8"/>
    <w:rsid w:val="0097750A"/>
    <w:rsid w:val="00977A60"/>
    <w:rsid w:val="00981588"/>
    <w:rsid w:val="00986487"/>
    <w:rsid w:val="009910C8"/>
    <w:rsid w:val="00991646"/>
    <w:rsid w:val="00994D7E"/>
    <w:rsid w:val="00995167"/>
    <w:rsid w:val="00997E6C"/>
    <w:rsid w:val="00997F6E"/>
    <w:rsid w:val="009B0667"/>
    <w:rsid w:val="009B1245"/>
    <w:rsid w:val="009C7E6B"/>
    <w:rsid w:val="009D2DF0"/>
    <w:rsid w:val="009D6883"/>
    <w:rsid w:val="009E54BE"/>
    <w:rsid w:val="009E5A7F"/>
    <w:rsid w:val="009F2690"/>
    <w:rsid w:val="009F411E"/>
    <w:rsid w:val="009F4BC2"/>
    <w:rsid w:val="009F797A"/>
    <w:rsid w:val="00A01E9B"/>
    <w:rsid w:val="00A07F81"/>
    <w:rsid w:val="00A1114E"/>
    <w:rsid w:val="00A135ED"/>
    <w:rsid w:val="00A15882"/>
    <w:rsid w:val="00A24E69"/>
    <w:rsid w:val="00A25138"/>
    <w:rsid w:val="00A276FA"/>
    <w:rsid w:val="00A328A2"/>
    <w:rsid w:val="00A32B57"/>
    <w:rsid w:val="00A340CE"/>
    <w:rsid w:val="00A367C6"/>
    <w:rsid w:val="00A368D0"/>
    <w:rsid w:val="00A375D9"/>
    <w:rsid w:val="00A41D32"/>
    <w:rsid w:val="00A42FD2"/>
    <w:rsid w:val="00A52A6B"/>
    <w:rsid w:val="00A56478"/>
    <w:rsid w:val="00A61774"/>
    <w:rsid w:val="00A63C9F"/>
    <w:rsid w:val="00A66197"/>
    <w:rsid w:val="00A7083A"/>
    <w:rsid w:val="00A73169"/>
    <w:rsid w:val="00A80A1A"/>
    <w:rsid w:val="00A81EE2"/>
    <w:rsid w:val="00A840C1"/>
    <w:rsid w:val="00A8432D"/>
    <w:rsid w:val="00A90A16"/>
    <w:rsid w:val="00A90E19"/>
    <w:rsid w:val="00A921F1"/>
    <w:rsid w:val="00A92DD3"/>
    <w:rsid w:val="00A96553"/>
    <w:rsid w:val="00AA0CB6"/>
    <w:rsid w:val="00AA326F"/>
    <w:rsid w:val="00AB0DB2"/>
    <w:rsid w:val="00AB1E74"/>
    <w:rsid w:val="00AB4709"/>
    <w:rsid w:val="00AB5CC6"/>
    <w:rsid w:val="00AB715E"/>
    <w:rsid w:val="00AC7B3D"/>
    <w:rsid w:val="00AD2D93"/>
    <w:rsid w:val="00AD50CC"/>
    <w:rsid w:val="00AD5716"/>
    <w:rsid w:val="00AE089D"/>
    <w:rsid w:val="00AE46FF"/>
    <w:rsid w:val="00AE6678"/>
    <w:rsid w:val="00AF2293"/>
    <w:rsid w:val="00AF3F97"/>
    <w:rsid w:val="00AF45B2"/>
    <w:rsid w:val="00B0224C"/>
    <w:rsid w:val="00B04359"/>
    <w:rsid w:val="00B043C3"/>
    <w:rsid w:val="00B0454A"/>
    <w:rsid w:val="00B120A4"/>
    <w:rsid w:val="00B1718A"/>
    <w:rsid w:val="00B205B2"/>
    <w:rsid w:val="00B20A15"/>
    <w:rsid w:val="00B21102"/>
    <w:rsid w:val="00B22DF0"/>
    <w:rsid w:val="00B23CAC"/>
    <w:rsid w:val="00B26513"/>
    <w:rsid w:val="00B302A6"/>
    <w:rsid w:val="00B3470F"/>
    <w:rsid w:val="00B35D15"/>
    <w:rsid w:val="00B41393"/>
    <w:rsid w:val="00B57538"/>
    <w:rsid w:val="00B607CD"/>
    <w:rsid w:val="00B61ECF"/>
    <w:rsid w:val="00B72448"/>
    <w:rsid w:val="00B72ADF"/>
    <w:rsid w:val="00B75DE2"/>
    <w:rsid w:val="00B84245"/>
    <w:rsid w:val="00B86476"/>
    <w:rsid w:val="00B9096D"/>
    <w:rsid w:val="00B92145"/>
    <w:rsid w:val="00B9525A"/>
    <w:rsid w:val="00B954C1"/>
    <w:rsid w:val="00B96FD7"/>
    <w:rsid w:val="00BA70A7"/>
    <w:rsid w:val="00BB0F6F"/>
    <w:rsid w:val="00BB1128"/>
    <w:rsid w:val="00BB4726"/>
    <w:rsid w:val="00BB65DE"/>
    <w:rsid w:val="00BC155A"/>
    <w:rsid w:val="00BC214F"/>
    <w:rsid w:val="00BC514C"/>
    <w:rsid w:val="00BC758B"/>
    <w:rsid w:val="00BD1ACB"/>
    <w:rsid w:val="00BD25D0"/>
    <w:rsid w:val="00BD4223"/>
    <w:rsid w:val="00BD5D23"/>
    <w:rsid w:val="00BD6C2D"/>
    <w:rsid w:val="00BD75BB"/>
    <w:rsid w:val="00BE44C0"/>
    <w:rsid w:val="00BE5290"/>
    <w:rsid w:val="00BE7B8E"/>
    <w:rsid w:val="00BF4034"/>
    <w:rsid w:val="00BF5A82"/>
    <w:rsid w:val="00C05ED0"/>
    <w:rsid w:val="00C07DA1"/>
    <w:rsid w:val="00C110E5"/>
    <w:rsid w:val="00C1212E"/>
    <w:rsid w:val="00C12D7A"/>
    <w:rsid w:val="00C1555C"/>
    <w:rsid w:val="00C2151F"/>
    <w:rsid w:val="00C23FDC"/>
    <w:rsid w:val="00C340CC"/>
    <w:rsid w:val="00C34212"/>
    <w:rsid w:val="00C4308F"/>
    <w:rsid w:val="00C443B3"/>
    <w:rsid w:val="00C453DD"/>
    <w:rsid w:val="00C607E6"/>
    <w:rsid w:val="00C6732B"/>
    <w:rsid w:val="00C706AD"/>
    <w:rsid w:val="00C72571"/>
    <w:rsid w:val="00C72682"/>
    <w:rsid w:val="00C7381A"/>
    <w:rsid w:val="00C80772"/>
    <w:rsid w:val="00C81D08"/>
    <w:rsid w:val="00C84A21"/>
    <w:rsid w:val="00C90296"/>
    <w:rsid w:val="00C90425"/>
    <w:rsid w:val="00C9256C"/>
    <w:rsid w:val="00C94646"/>
    <w:rsid w:val="00C94E4D"/>
    <w:rsid w:val="00C956C7"/>
    <w:rsid w:val="00CA3382"/>
    <w:rsid w:val="00CA45D0"/>
    <w:rsid w:val="00CA5D20"/>
    <w:rsid w:val="00CB2B95"/>
    <w:rsid w:val="00CC03CE"/>
    <w:rsid w:val="00CC756E"/>
    <w:rsid w:val="00CD0E7D"/>
    <w:rsid w:val="00CE3575"/>
    <w:rsid w:val="00CF35AC"/>
    <w:rsid w:val="00CF6835"/>
    <w:rsid w:val="00CF68E7"/>
    <w:rsid w:val="00CF7403"/>
    <w:rsid w:val="00D004DE"/>
    <w:rsid w:val="00D011E2"/>
    <w:rsid w:val="00D04F48"/>
    <w:rsid w:val="00D2008D"/>
    <w:rsid w:val="00D2670D"/>
    <w:rsid w:val="00D3309C"/>
    <w:rsid w:val="00D41AC8"/>
    <w:rsid w:val="00D4267D"/>
    <w:rsid w:val="00D578F3"/>
    <w:rsid w:val="00D6062D"/>
    <w:rsid w:val="00D64C4E"/>
    <w:rsid w:val="00D66651"/>
    <w:rsid w:val="00D679C7"/>
    <w:rsid w:val="00D81C78"/>
    <w:rsid w:val="00D85831"/>
    <w:rsid w:val="00D85AF2"/>
    <w:rsid w:val="00D96AA6"/>
    <w:rsid w:val="00DA4296"/>
    <w:rsid w:val="00DA7248"/>
    <w:rsid w:val="00DB4191"/>
    <w:rsid w:val="00DC2D12"/>
    <w:rsid w:val="00DC335D"/>
    <w:rsid w:val="00DC3D42"/>
    <w:rsid w:val="00DC6305"/>
    <w:rsid w:val="00DC66D8"/>
    <w:rsid w:val="00DD2E94"/>
    <w:rsid w:val="00DE4021"/>
    <w:rsid w:val="00DE5BD0"/>
    <w:rsid w:val="00DE7672"/>
    <w:rsid w:val="00DF00A8"/>
    <w:rsid w:val="00DF2333"/>
    <w:rsid w:val="00E03819"/>
    <w:rsid w:val="00E05B2D"/>
    <w:rsid w:val="00E116D8"/>
    <w:rsid w:val="00E1172C"/>
    <w:rsid w:val="00E119D1"/>
    <w:rsid w:val="00E11EF6"/>
    <w:rsid w:val="00E124BF"/>
    <w:rsid w:val="00E26C24"/>
    <w:rsid w:val="00E32363"/>
    <w:rsid w:val="00E36646"/>
    <w:rsid w:val="00E36B42"/>
    <w:rsid w:val="00E36E93"/>
    <w:rsid w:val="00E37041"/>
    <w:rsid w:val="00E40EE9"/>
    <w:rsid w:val="00E51CB4"/>
    <w:rsid w:val="00E55096"/>
    <w:rsid w:val="00E56B51"/>
    <w:rsid w:val="00E575C5"/>
    <w:rsid w:val="00E60550"/>
    <w:rsid w:val="00E72729"/>
    <w:rsid w:val="00E74076"/>
    <w:rsid w:val="00E74D2F"/>
    <w:rsid w:val="00E75270"/>
    <w:rsid w:val="00E75D7C"/>
    <w:rsid w:val="00E77B8A"/>
    <w:rsid w:val="00E81B7C"/>
    <w:rsid w:val="00E83E1F"/>
    <w:rsid w:val="00E83E2B"/>
    <w:rsid w:val="00E84475"/>
    <w:rsid w:val="00E87EB1"/>
    <w:rsid w:val="00E87FDF"/>
    <w:rsid w:val="00E90375"/>
    <w:rsid w:val="00E930C4"/>
    <w:rsid w:val="00E9466E"/>
    <w:rsid w:val="00E94D81"/>
    <w:rsid w:val="00E95BFA"/>
    <w:rsid w:val="00E970D3"/>
    <w:rsid w:val="00EA236C"/>
    <w:rsid w:val="00EA419C"/>
    <w:rsid w:val="00EA5786"/>
    <w:rsid w:val="00EA6B28"/>
    <w:rsid w:val="00EB1D19"/>
    <w:rsid w:val="00EB2415"/>
    <w:rsid w:val="00EC14E5"/>
    <w:rsid w:val="00EC1A6D"/>
    <w:rsid w:val="00EC7E41"/>
    <w:rsid w:val="00ED62F2"/>
    <w:rsid w:val="00EE6BBC"/>
    <w:rsid w:val="00EF30B4"/>
    <w:rsid w:val="00EF5C61"/>
    <w:rsid w:val="00EF7F26"/>
    <w:rsid w:val="00F01C54"/>
    <w:rsid w:val="00F03E00"/>
    <w:rsid w:val="00F04293"/>
    <w:rsid w:val="00F048AF"/>
    <w:rsid w:val="00F0496B"/>
    <w:rsid w:val="00F0555A"/>
    <w:rsid w:val="00F16B58"/>
    <w:rsid w:val="00F17443"/>
    <w:rsid w:val="00F231E3"/>
    <w:rsid w:val="00F23BC9"/>
    <w:rsid w:val="00F25669"/>
    <w:rsid w:val="00F26CA7"/>
    <w:rsid w:val="00F352AF"/>
    <w:rsid w:val="00F43FAF"/>
    <w:rsid w:val="00F44D6E"/>
    <w:rsid w:val="00F463FE"/>
    <w:rsid w:val="00F5068D"/>
    <w:rsid w:val="00F53BCF"/>
    <w:rsid w:val="00F55255"/>
    <w:rsid w:val="00F637C6"/>
    <w:rsid w:val="00F72830"/>
    <w:rsid w:val="00F72F98"/>
    <w:rsid w:val="00F73079"/>
    <w:rsid w:val="00F743D7"/>
    <w:rsid w:val="00F779E2"/>
    <w:rsid w:val="00F81A93"/>
    <w:rsid w:val="00F829C1"/>
    <w:rsid w:val="00F848A2"/>
    <w:rsid w:val="00F84CC7"/>
    <w:rsid w:val="00F86E21"/>
    <w:rsid w:val="00F97C3C"/>
    <w:rsid w:val="00FA1BAE"/>
    <w:rsid w:val="00FA5701"/>
    <w:rsid w:val="00FB0CA9"/>
    <w:rsid w:val="00FB16F6"/>
    <w:rsid w:val="00FB170D"/>
    <w:rsid w:val="00FB19A3"/>
    <w:rsid w:val="00FB2BB0"/>
    <w:rsid w:val="00FB348B"/>
    <w:rsid w:val="00FB357F"/>
    <w:rsid w:val="00FC3BE1"/>
    <w:rsid w:val="00FC5357"/>
    <w:rsid w:val="00FC646C"/>
    <w:rsid w:val="00FD0993"/>
    <w:rsid w:val="00FD0FC2"/>
    <w:rsid w:val="00FD1A7C"/>
    <w:rsid w:val="00FE2ABE"/>
    <w:rsid w:val="00FE6B0A"/>
    <w:rsid w:val="00FF2DF6"/>
    <w:rsid w:val="00FF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E4FC"/>
  <w15:docId w15:val="{59DA003F-30E1-4617-9E07-32BFA9E1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9E6"/>
    <w:rPr>
      <w:rFonts w:ascii="Times New Roman" w:eastAsia="Times New Roman" w:hAnsi="Times New Roman"/>
      <w:sz w:val="28"/>
      <w:szCs w:val="28"/>
    </w:rPr>
  </w:style>
  <w:style w:type="paragraph" w:styleId="1">
    <w:name w:val="heading 1"/>
    <w:basedOn w:val="a"/>
    <w:link w:val="10"/>
    <w:uiPriority w:val="9"/>
    <w:qFormat/>
    <w:rsid w:val="00977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9466E"/>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No Spacing,Без интервала2"/>
    <w:link w:val="a4"/>
    <w:uiPriority w:val="1"/>
    <w:qFormat/>
    <w:rsid w:val="000809E6"/>
    <w:rPr>
      <w:sz w:val="22"/>
      <w:szCs w:val="22"/>
      <w:lang w:eastAsia="en-US"/>
    </w:rPr>
  </w:style>
  <w:style w:type="paragraph" w:styleId="a5">
    <w:name w:val="header"/>
    <w:basedOn w:val="a"/>
    <w:link w:val="a6"/>
    <w:uiPriority w:val="99"/>
    <w:unhideWhenUsed/>
    <w:rsid w:val="000809E6"/>
    <w:pPr>
      <w:tabs>
        <w:tab w:val="center" w:pos="4677"/>
        <w:tab w:val="right" w:pos="9355"/>
      </w:tabs>
    </w:pPr>
    <w:rPr>
      <w:rFonts w:ascii="Calibri" w:eastAsia="Calibri" w:hAnsi="Calibri"/>
      <w:sz w:val="20"/>
      <w:szCs w:val="20"/>
    </w:rPr>
  </w:style>
  <w:style w:type="character" w:customStyle="1" w:styleId="a6">
    <w:name w:val="Верхний колонтитул Знак"/>
    <w:link w:val="a5"/>
    <w:uiPriority w:val="99"/>
    <w:rsid w:val="000809E6"/>
    <w:rPr>
      <w:rFonts w:ascii="Calibri" w:eastAsia="Calibri" w:hAnsi="Calibri" w:cs="Times New Roman"/>
      <w:sz w:val="20"/>
      <w:szCs w:val="20"/>
      <w:lang w:eastAsia="ru-RU"/>
    </w:rPr>
  </w:style>
  <w:style w:type="paragraph" w:styleId="a7">
    <w:name w:val="List Paragraph"/>
    <w:basedOn w:val="a"/>
    <w:uiPriority w:val="34"/>
    <w:qFormat/>
    <w:rsid w:val="000809E6"/>
    <w:pPr>
      <w:spacing w:after="200" w:line="276" w:lineRule="auto"/>
      <w:ind w:left="720"/>
      <w:contextualSpacing/>
    </w:pPr>
    <w:rPr>
      <w:rFonts w:ascii="Calibri" w:eastAsia="Calibri" w:hAnsi="Calibri"/>
      <w:sz w:val="22"/>
      <w:szCs w:val="22"/>
      <w:lang w:eastAsia="en-US"/>
    </w:rPr>
  </w:style>
  <w:style w:type="character" w:customStyle="1" w:styleId="s0">
    <w:name w:val="s0"/>
    <w:rsid w:val="00394534"/>
    <w:rPr>
      <w:rFonts w:ascii="Times New Roman" w:hAnsi="Times New Roman" w:cs="Times New Roman" w:hint="default"/>
      <w:b w:val="0"/>
      <w:bCs w:val="0"/>
      <w:i w:val="0"/>
      <w:iCs w:val="0"/>
      <w:strike w:val="0"/>
      <w:dstrike w:val="0"/>
      <w:color w:val="000000"/>
      <w:sz w:val="36"/>
      <w:szCs w:val="36"/>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
    <w:basedOn w:val="a"/>
    <w:link w:val="a9"/>
    <w:uiPriority w:val="99"/>
    <w:unhideWhenUsed/>
    <w:qFormat/>
    <w:rsid w:val="0087326C"/>
    <w:pPr>
      <w:spacing w:after="360" w:line="285" w:lineRule="atLeast"/>
    </w:pPr>
    <w:rPr>
      <w:rFonts w:ascii="Arial" w:hAnsi="Arial" w:cs="Arial"/>
      <w:color w:val="666666"/>
      <w:spacing w:val="2"/>
      <w:sz w:val="20"/>
      <w:szCs w:val="20"/>
    </w:r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w:link w:val="a8"/>
    <w:uiPriority w:val="99"/>
    <w:locked/>
    <w:rsid w:val="0087326C"/>
    <w:rPr>
      <w:rFonts w:ascii="Arial" w:eastAsia="Times New Roman" w:hAnsi="Arial" w:cs="Arial"/>
      <w:color w:val="666666"/>
      <w:spacing w:val="2"/>
      <w:sz w:val="20"/>
      <w:szCs w:val="20"/>
      <w:lang w:eastAsia="ru-RU"/>
    </w:rPr>
  </w:style>
  <w:style w:type="character" w:styleId="aa">
    <w:name w:val="Hyperlink"/>
    <w:uiPriority w:val="99"/>
    <w:semiHidden/>
    <w:unhideWhenUsed/>
    <w:rsid w:val="0097750A"/>
    <w:rPr>
      <w:color w:val="0000FF"/>
      <w:u w:val="single"/>
    </w:rPr>
  </w:style>
  <w:style w:type="character" w:customStyle="1" w:styleId="10">
    <w:name w:val="Заголовок 1 Знак"/>
    <w:link w:val="1"/>
    <w:uiPriority w:val="9"/>
    <w:rsid w:val="0097750A"/>
    <w:rPr>
      <w:rFonts w:ascii="Times New Roman" w:eastAsia="Times New Roman" w:hAnsi="Times New Roman" w:cs="Times New Roman"/>
      <w:b/>
      <w:bCs/>
      <w:kern w:val="36"/>
      <w:sz w:val="48"/>
      <w:szCs w:val="48"/>
      <w:lang w:eastAsia="ru-RU"/>
    </w:rPr>
  </w:style>
  <w:style w:type="character" w:styleId="ab">
    <w:name w:val="Emphasis"/>
    <w:uiPriority w:val="20"/>
    <w:qFormat/>
    <w:rsid w:val="00C340CC"/>
    <w:rPr>
      <w:i/>
      <w:iCs/>
    </w:rPr>
  </w:style>
  <w:style w:type="character" w:customStyle="1" w:styleId="a4">
    <w:name w:val="Без интервала Знак"/>
    <w:aliases w:val="Обя Знак,мелкий Знак,Без интервала1 Знак,No Spacing Знак,Без интервала2 Знак"/>
    <w:link w:val="a3"/>
    <w:uiPriority w:val="1"/>
    <w:locked/>
    <w:rsid w:val="00FB357F"/>
  </w:style>
  <w:style w:type="paragraph" w:styleId="ac">
    <w:name w:val="footer"/>
    <w:basedOn w:val="a"/>
    <w:link w:val="ad"/>
    <w:uiPriority w:val="99"/>
    <w:semiHidden/>
    <w:unhideWhenUsed/>
    <w:rsid w:val="00F743D7"/>
    <w:pPr>
      <w:tabs>
        <w:tab w:val="center" w:pos="4677"/>
        <w:tab w:val="right" w:pos="9355"/>
      </w:tabs>
    </w:pPr>
  </w:style>
  <w:style w:type="character" w:customStyle="1" w:styleId="ad">
    <w:name w:val="Нижний колонтитул Знак"/>
    <w:link w:val="ac"/>
    <w:uiPriority w:val="99"/>
    <w:semiHidden/>
    <w:rsid w:val="00F743D7"/>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907791"/>
    <w:rPr>
      <w:rFonts w:ascii="Arial" w:hAnsi="Arial" w:cs="Arial"/>
      <w:sz w:val="16"/>
      <w:szCs w:val="16"/>
    </w:rPr>
  </w:style>
  <w:style w:type="character" w:customStyle="1" w:styleId="af">
    <w:name w:val="Текст выноски Знак"/>
    <w:link w:val="ae"/>
    <w:uiPriority w:val="99"/>
    <w:semiHidden/>
    <w:rsid w:val="00907791"/>
    <w:rPr>
      <w:rFonts w:ascii="Arial" w:eastAsia="Times New Roman" w:hAnsi="Arial" w:cs="Arial"/>
      <w:sz w:val="16"/>
      <w:szCs w:val="16"/>
    </w:rPr>
  </w:style>
  <w:style w:type="paragraph" w:styleId="af0">
    <w:name w:val="footnote text"/>
    <w:basedOn w:val="a"/>
    <w:link w:val="af1"/>
    <w:uiPriority w:val="99"/>
    <w:semiHidden/>
    <w:unhideWhenUsed/>
    <w:rsid w:val="005E028B"/>
    <w:rPr>
      <w:sz w:val="20"/>
      <w:szCs w:val="20"/>
    </w:rPr>
  </w:style>
  <w:style w:type="character" w:customStyle="1" w:styleId="af1">
    <w:name w:val="Текст сноски Знак"/>
    <w:link w:val="af0"/>
    <w:uiPriority w:val="99"/>
    <w:semiHidden/>
    <w:rsid w:val="005E028B"/>
    <w:rPr>
      <w:rFonts w:ascii="Times New Roman" w:eastAsia="Times New Roman" w:hAnsi="Times New Roman"/>
    </w:rPr>
  </w:style>
  <w:style w:type="character" w:styleId="af2">
    <w:name w:val="footnote reference"/>
    <w:uiPriority w:val="99"/>
    <w:rsid w:val="005E028B"/>
    <w:rPr>
      <w:vertAlign w:val="superscript"/>
    </w:rPr>
  </w:style>
  <w:style w:type="character" w:customStyle="1" w:styleId="20">
    <w:name w:val="Заголовок 2 Знак"/>
    <w:link w:val="2"/>
    <w:uiPriority w:val="9"/>
    <w:rsid w:val="00E9466E"/>
    <w:rPr>
      <w:rFonts w:ascii="Cambria" w:eastAsia="Times New Roman" w:hAnsi="Cambria" w:cs="Times New Roman"/>
      <w:b/>
      <w:bCs/>
      <w:i/>
      <w:iCs/>
      <w:sz w:val="28"/>
      <w:szCs w:val="28"/>
    </w:rPr>
  </w:style>
  <w:style w:type="table" w:styleId="af3">
    <w:name w:val="Table Grid"/>
    <w:basedOn w:val="a1"/>
    <w:uiPriority w:val="39"/>
    <w:rsid w:val="00A92DD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6858">
      <w:bodyDiv w:val="1"/>
      <w:marLeft w:val="0"/>
      <w:marRight w:val="0"/>
      <w:marTop w:val="0"/>
      <w:marBottom w:val="0"/>
      <w:divBdr>
        <w:top w:val="none" w:sz="0" w:space="0" w:color="auto"/>
        <w:left w:val="none" w:sz="0" w:space="0" w:color="auto"/>
        <w:bottom w:val="none" w:sz="0" w:space="0" w:color="auto"/>
        <w:right w:val="none" w:sz="0" w:space="0" w:color="auto"/>
      </w:divBdr>
    </w:div>
    <w:div w:id="238177433">
      <w:bodyDiv w:val="1"/>
      <w:marLeft w:val="0"/>
      <w:marRight w:val="0"/>
      <w:marTop w:val="0"/>
      <w:marBottom w:val="0"/>
      <w:divBdr>
        <w:top w:val="none" w:sz="0" w:space="0" w:color="auto"/>
        <w:left w:val="none" w:sz="0" w:space="0" w:color="auto"/>
        <w:bottom w:val="none" w:sz="0" w:space="0" w:color="auto"/>
        <w:right w:val="none" w:sz="0" w:space="0" w:color="auto"/>
      </w:divBdr>
    </w:div>
    <w:div w:id="269047201">
      <w:bodyDiv w:val="1"/>
      <w:marLeft w:val="0"/>
      <w:marRight w:val="0"/>
      <w:marTop w:val="0"/>
      <w:marBottom w:val="0"/>
      <w:divBdr>
        <w:top w:val="none" w:sz="0" w:space="0" w:color="auto"/>
        <w:left w:val="none" w:sz="0" w:space="0" w:color="auto"/>
        <w:bottom w:val="none" w:sz="0" w:space="0" w:color="auto"/>
        <w:right w:val="none" w:sz="0" w:space="0" w:color="auto"/>
      </w:divBdr>
    </w:div>
    <w:div w:id="586035511">
      <w:bodyDiv w:val="1"/>
      <w:marLeft w:val="0"/>
      <w:marRight w:val="0"/>
      <w:marTop w:val="0"/>
      <w:marBottom w:val="0"/>
      <w:divBdr>
        <w:top w:val="none" w:sz="0" w:space="0" w:color="auto"/>
        <w:left w:val="none" w:sz="0" w:space="0" w:color="auto"/>
        <w:bottom w:val="none" w:sz="0" w:space="0" w:color="auto"/>
        <w:right w:val="none" w:sz="0" w:space="0" w:color="auto"/>
      </w:divBdr>
      <w:divsChild>
        <w:div w:id="1549610295">
          <w:marLeft w:val="0"/>
          <w:marRight w:val="0"/>
          <w:marTop w:val="0"/>
          <w:marBottom w:val="0"/>
          <w:divBdr>
            <w:top w:val="none" w:sz="0" w:space="0" w:color="auto"/>
            <w:left w:val="none" w:sz="0" w:space="0" w:color="auto"/>
            <w:bottom w:val="none" w:sz="0" w:space="0" w:color="auto"/>
            <w:right w:val="none" w:sz="0" w:space="0" w:color="auto"/>
          </w:divBdr>
        </w:div>
      </w:divsChild>
    </w:div>
    <w:div w:id="867569626">
      <w:bodyDiv w:val="1"/>
      <w:marLeft w:val="0"/>
      <w:marRight w:val="0"/>
      <w:marTop w:val="0"/>
      <w:marBottom w:val="0"/>
      <w:divBdr>
        <w:top w:val="none" w:sz="0" w:space="0" w:color="auto"/>
        <w:left w:val="none" w:sz="0" w:space="0" w:color="auto"/>
        <w:bottom w:val="none" w:sz="0" w:space="0" w:color="auto"/>
        <w:right w:val="none" w:sz="0" w:space="0" w:color="auto"/>
      </w:divBdr>
    </w:div>
    <w:div w:id="1013990415">
      <w:bodyDiv w:val="1"/>
      <w:marLeft w:val="0"/>
      <w:marRight w:val="0"/>
      <w:marTop w:val="0"/>
      <w:marBottom w:val="0"/>
      <w:divBdr>
        <w:top w:val="none" w:sz="0" w:space="0" w:color="auto"/>
        <w:left w:val="none" w:sz="0" w:space="0" w:color="auto"/>
        <w:bottom w:val="none" w:sz="0" w:space="0" w:color="auto"/>
        <w:right w:val="none" w:sz="0" w:space="0" w:color="auto"/>
      </w:divBdr>
    </w:div>
    <w:div w:id="1023436102">
      <w:bodyDiv w:val="1"/>
      <w:marLeft w:val="0"/>
      <w:marRight w:val="0"/>
      <w:marTop w:val="0"/>
      <w:marBottom w:val="0"/>
      <w:divBdr>
        <w:top w:val="none" w:sz="0" w:space="0" w:color="auto"/>
        <w:left w:val="none" w:sz="0" w:space="0" w:color="auto"/>
        <w:bottom w:val="none" w:sz="0" w:space="0" w:color="auto"/>
        <w:right w:val="none" w:sz="0" w:space="0" w:color="auto"/>
      </w:divBdr>
    </w:div>
    <w:div w:id="1045564946">
      <w:bodyDiv w:val="1"/>
      <w:marLeft w:val="0"/>
      <w:marRight w:val="0"/>
      <w:marTop w:val="0"/>
      <w:marBottom w:val="0"/>
      <w:divBdr>
        <w:top w:val="none" w:sz="0" w:space="0" w:color="auto"/>
        <w:left w:val="none" w:sz="0" w:space="0" w:color="auto"/>
        <w:bottom w:val="none" w:sz="0" w:space="0" w:color="auto"/>
        <w:right w:val="none" w:sz="0" w:space="0" w:color="auto"/>
      </w:divBdr>
    </w:div>
    <w:div w:id="1375930888">
      <w:bodyDiv w:val="1"/>
      <w:marLeft w:val="0"/>
      <w:marRight w:val="0"/>
      <w:marTop w:val="0"/>
      <w:marBottom w:val="0"/>
      <w:divBdr>
        <w:top w:val="none" w:sz="0" w:space="0" w:color="auto"/>
        <w:left w:val="none" w:sz="0" w:space="0" w:color="auto"/>
        <w:bottom w:val="none" w:sz="0" w:space="0" w:color="auto"/>
        <w:right w:val="none" w:sz="0" w:space="0" w:color="auto"/>
      </w:divBdr>
    </w:div>
    <w:div w:id="1445687585">
      <w:bodyDiv w:val="1"/>
      <w:marLeft w:val="0"/>
      <w:marRight w:val="0"/>
      <w:marTop w:val="0"/>
      <w:marBottom w:val="0"/>
      <w:divBdr>
        <w:top w:val="none" w:sz="0" w:space="0" w:color="auto"/>
        <w:left w:val="none" w:sz="0" w:space="0" w:color="auto"/>
        <w:bottom w:val="none" w:sz="0" w:space="0" w:color="auto"/>
        <w:right w:val="none" w:sz="0" w:space="0" w:color="auto"/>
      </w:divBdr>
    </w:div>
    <w:div w:id="1459489463">
      <w:bodyDiv w:val="1"/>
      <w:marLeft w:val="0"/>
      <w:marRight w:val="0"/>
      <w:marTop w:val="0"/>
      <w:marBottom w:val="0"/>
      <w:divBdr>
        <w:top w:val="none" w:sz="0" w:space="0" w:color="auto"/>
        <w:left w:val="none" w:sz="0" w:space="0" w:color="auto"/>
        <w:bottom w:val="none" w:sz="0" w:space="0" w:color="auto"/>
        <w:right w:val="none" w:sz="0" w:space="0" w:color="auto"/>
      </w:divBdr>
    </w:div>
    <w:div w:id="1531186066">
      <w:bodyDiv w:val="1"/>
      <w:marLeft w:val="0"/>
      <w:marRight w:val="0"/>
      <w:marTop w:val="0"/>
      <w:marBottom w:val="0"/>
      <w:divBdr>
        <w:top w:val="none" w:sz="0" w:space="0" w:color="auto"/>
        <w:left w:val="none" w:sz="0" w:space="0" w:color="auto"/>
        <w:bottom w:val="none" w:sz="0" w:space="0" w:color="auto"/>
        <w:right w:val="none" w:sz="0" w:space="0" w:color="auto"/>
      </w:divBdr>
    </w:div>
    <w:div w:id="1559171245">
      <w:bodyDiv w:val="1"/>
      <w:marLeft w:val="0"/>
      <w:marRight w:val="0"/>
      <w:marTop w:val="0"/>
      <w:marBottom w:val="0"/>
      <w:divBdr>
        <w:top w:val="none" w:sz="0" w:space="0" w:color="auto"/>
        <w:left w:val="none" w:sz="0" w:space="0" w:color="auto"/>
        <w:bottom w:val="none" w:sz="0" w:space="0" w:color="auto"/>
        <w:right w:val="none" w:sz="0" w:space="0" w:color="auto"/>
      </w:divBdr>
    </w:div>
    <w:div w:id="1617447934">
      <w:bodyDiv w:val="1"/>
      <w:marLeft w:val="0"/>
      <w:marRight w:val="0"/>
      <w:marTop w:val="0"/>
      <w:marBottom w:val="0"/>
      <w:divBdr>
        <w:top w:val="none" w:sz="0" w:space="0" w:color="auto"/>
        <w:left w:val="none" w:sz="0" w:space="0" w:color="auto"/>
        <w:bottom w:val="none" w:sz="0" w:space="0" w:color="auto"/>
        <w:right w:val="none" w:sz="0" w:space="0" w:color="auto"/>
      </w:divBdr>
    </w:div>
    <w:div w:id="1754350478">
      <w:bodyDiv w:val="1"/>
      <w:marLeft w:val="0"/>
      <w:marRight w:val="0"/>
      <w:marTop w:val="0"/>
      <w:marBottom w:val="0"/>
      <w:divBdr>
        <w:top w:val="none" w:sz="0" w:space="0" w:color="auto"/>
        <w:left w:val="none" w:sz="0" w:space="0" w:color="auto"/>
        <w:bottom w:val="none" w:sz="0" w:space="0" w:color="auto"/>
        <w:right w:val="none" w:sz="0" w:space="0" w:color="auto"/>
      </w:divBdr>
    </w:div>
    <w:div w:id="1850414050">
      <w:bodyDiv w:val="1"/>
      <w:marLeft w:val="0"/>
      <w:marRight w:val="0"/>
      <w:marTop w:val="0"/>
      <w:marBottom w:val="0"/>
      <w:divBdr>
        <w:top w:val="none" w:sz="0" w:space="0" w:color="auto"/>
        <w:left w:val="none" w:sz="0" w:space="0" w:color="auto"/>
        <w:bottom w:val="none" w:sz="0" w:space="0" w:color="auto"/>
        <w:right w:val="none" w:sz="0" w:space="0" w:color="auto"/>
      </w:divBdr>
    </w:div>
    <w:div w:id="1929848372">
      <w:bodyDiv w:val="1"/>
      <w:marLeft w:val="0"/>
      <w:marRight w:val="0"/>
      <w:marTop w:val="0"/>
      <w:marBottom w:val="0"/>
      <w:divBdr>
        <w:top w:val="none" w:sz="0" w:space="0" w:color="auto"/>
        <w:left w:val="none" w:sz="0" w:space="0" w:color="auto"/>
        <w:bottom w:val="none" w:sz="0" w:space="0" w:color="auto"/>
        <w:right w:val="none" w:sz="0" w:space="0" w:color="auto"/>
      </w:divBdr>
    </w:div>
    <w:div w:id="2028821487">
      <w:bodyDiv w:val="1"/>
      <w:marLeft w:val="0"/>
      <w:marRight w:val="0"/>
      <w:marTop w:val="0"/>
      <w:marBottom w:val="0"/>
      <w:divBdr>
        <w:top w:val="none" w:sz="0" w:space="0" w:color="auto"/>
        <w:left w:val="none" w:sz="0" w:space="0" w:color="auto"/>
        <w:bottom w:val="none" w:sz="0" w:space="0" w:color="auto"/>
        <w:right w:val="none" w:sz="0" w:space="0" w:color="auto"/>
      </w:divBdr>
    </w:div>
    <w:div w:id="20480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40DF-70B9-4C46-9700-61EC2C93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zhusupova-dt</dc:creator>
  <cp:lastModifiedBy>Ramazanova Assel (SKC)</cp:lastModifiedBy>
  <cp:revision>4</cp:revision>
  <cp:lastPrinted>2020-05-25T07:40:00Z</cp:lastPrinted>
  <dcterms:created xsi:type="dcterms:W3CDTF">2021-12-02T13:23:00Z</dcterms:created>
  <dcterms:modified xsi:type="dcterms:W3CDTF">2021-12-02T13:26:00Z</dcterms:modified>
</cp:coreProperties>
</file>