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6" w:tblpY="-3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</w:tblGrid>
      <w:tr w:rsidR="006B6107" w:rsidRPr="00764E31" w:rsidTr="006B6107">
        <w:trPr>
          <w:tblCellSpacing w:w="15" w:type="dxa"/>
        </w:trPr>
        <w:tc>
          <w:tcPr>
            <w:tcW w:w="4629" w:type="dxa"/>
            <w:vAlign w:val="center"/>
            <w:hideMark/>
          </w:tcPr>
          <w:p w:rsidR="006B6107" w:rsidRPr="00764E31" w:rsidRDefault="006B6107" w:rsidP="006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bookmarkStart w:id="0" w:name="z98"/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Мемлекеттік әлеуметтік</w:t>
            </w:r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br/>
              <w:t>тапсырысты қалыптастыру,</w:t>
            </w:r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br/>
              <w:t>іске асыру мониторингі және</w:t>
            </w:r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br/>
              <w:t>осы тапсырыстың нәтижелерін</w:t>
            </w:r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br/>
              <w:t>бағалау қағидаларына</w:t>
            </w:r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br/>
              <w:t>1-қосымша</w:t>
            </w:r>
          </w:p>
        </w:tc>
      </w:tr>
      <w:tr w:rsidR="006B6107" w:rsidRPr="00764E31" w:rsidTr="006B6107">
        <w:trPr>
          <w:tblCellSpacing w:w="15" w:type="dxa"/>
        </w:trPr>
        <w:tc>
          <w:tcPr>
            <w:tcW w:w="4629" w:type="dxa"/>
            <w:vAlign w:val="center"/>
          </w:tcPr>
          <w:p w:rsidR="006B6107" w:rsidRPr="00764E31" w:rsidRDefault="006B6107" w:rsidP="006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proofErr w:type="spellStart"/>
            <w:r w:rsidRPr="00764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6B6107" w:rsidRPr="008F7553" w:rsidRDefault="006B6107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6B6107" w:rsidRPr="008F7553" w:rsidRDefault="006B6107" w:rsidP="006B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6B6107" w:rsidRPr="008F7553" w:rsidRDefault="006B6107" w:rsidP="006B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8F7553">
        <w:rPr>
          <w:rFonts w:ascii="Times New Roman" w:eastAsia="Times New Roman" w:hAnsi="Times New Roman" w:cs="Times New Roman"/>
          <w:b/>
          <w:bCs/>
          <w:lang w:val="kk-KZ" w:eastAsia="ru-RU"/>
        </w:rPr>
        <w:t>2022</w:t>
      </w:r>
      <w:r w:rsidR="00931B0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жыл</w:t>
      </w:r>
      <w:r w:rsidRPr="008F7553">
        <w:rPr>
          <w:rFonts w:ascii="Times New Roman" w:eastAsia="Times New Roman" w:hAnsi="Times New Roman" w:cs="Times New Roman"/>
          <w:b/>
          <w:bCs/>
          <w:lang w:val="kk-KZ" w:eastAsia="ru-RU"/>
        </w:rPr>
        <w:t>ға жоспарланған мемлекеттік әлеуметтік тапсырыстың тақырыптары туралы ақпарат</w:t>
      </w:r>
    </w:p>
    <w:tbl>
      <w:tblPr>
        <w:tblStyle w:val="a5"/>
        <w:tblW w:w="15672" w:type="dxa"/>
        <w:tblInd w:w="-601" w:type="dxa"/>
        <w:tblLook w:val="04A0" w:firstRow="1" w:lastRow="0" w:firstColumn="1" w:lastColumn="0" w:noHBand="0" w:noVBand="1"/>
      </w:tblPr>
      <w:tblGrid>
        <w:gridCol w:w="426"/>
        <w:gridCol w:w="2977"/>
        <w:gridCol w:w="2053"/>
        <w:gridCol w:w="4325"/>
        <w:gridCol w:w="2250"/>
        <w:gridCol w:w="3641"/>
      </w:tblGrid>
      <w:tr w:rsidR="007349BD" w:rsidRPr="008F7553" w:rsidTr="009636E3">
        <w:tc>
          <w:tcPr>
            <w:tcW w:w="426" w:type="dxa"/>
            <w:hideMark/>
          </w:tcPr>
          <w:p w:rsidR="006B6107" w:rsidRPr="008F7553" w:rsidRDefault="006B6107" w:rsidP="006B6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hideMark/>
          </w:tcPr>
          <w:p w:rsidR="006B6107" w:rsidRPr="008F7553" w:rsidRDefault="006B6107" w:rsidP="006B6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әлеуметтік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тапсырыстың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жоспарланған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тақырыбы</w:t>
            </w:r>
            <w:proofErr w:type="spellEnd"/>
          </w:p>
        </w:tc>
        <w:tc>
          <w:tcPr>
            <w:tcW w:w="2053" w:type="dxa"/>
            <w:hideMark/>
          </w:tcPr>
          <w:p w:rsidR="006B6107" w:rsidRPr="008F7553" w:rsidRDefault="006B6107" w:rsidP="006B6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Қаржыландырудың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жоспарланған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көлемі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мың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теңге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25" w:type="dxa"/>
            <w:hideMark/>
          </w:tcPr>
          <w:p w:rsidR="006B6107" w:rsidRPr="008F7553" w:rsidRDefault="006B6107" w:rsidP="006B6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Ақпараттың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дерек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көзі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көрсетілген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негіздеме</w:t>
            </w:r>
            <w:proofErr w:type="spellEnd"/>
          </w:p>
        </w:tc>
        <w:tc>
          <w:tcPr>
            <w:tcW w:w="2250" w:type="dxa"/>
            <w:hideMark/>
          </w:tcPr>
          <w:p w:rsidR="006B6107" w:rsidRPr="008F7553" w:rsidRDefault="006B6107" w:rsidP="006B6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Халықтың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нысаналы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тобы</w:t>
            </w:r>
            <w:proofErr w:type="spellEnd"/>
          </w:p>
        </w:tc>
        <w:tc>
          <w:tcPr>
            <w:tcW w:w="3641" w:type="dxa"/>
            <w:hideMark/>
          </w:tcPr>
          <w:p w:rsidR="006B6107" w:rsidRPr="008F7553" w:rsidRDefault="006B6107" w:rsidP="006B6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Күтілетін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әтиже</w:t>
            </w:r>
            <w:proofErr w:type="spellEnd"/>
          </w:p>
        </w:tc>
      </w:tr>
      <w:tr w:rsidR="007349BD" w:rsidRPr="009021D7" w:rsidTr="009636E3">
        <w:tc>
          <w:tcPr>
            <w:tcW w:w="426" w:type="dxa"/>
            <w:hideMark/>
          </w:tcPr>
          <w:p w:rsidR="006B6107" w:rsidRPr="008F7553" w:rsidRDefault="006B6107" w:rsidP="00631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6B6107" w:rsidRPr="008F7553" w:rsidRDefault="006B6107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Теміртау қаласында </w:t>
            </w:r>
            <w:r w:rsidR="006D0F40" w:rsidRPr="008F7553">
              <w:rPr>
                <w:rFonts w:ascii="Times New Roman" w:eastAsia="Times New Roman" w:hAnsi="Times New Roman" w:cs="Times New Roman"/>
                <w:lang w:val="kk-KZ" w:eastAsia="ru-RU"/>
              </w:rPr>
              <w:t>мүгедек балаларға, оның ішінде бала аутизімі/АСБ диагнозы бар балаларға күндіз</w:t>
            </w:r>
            <w:r w:rsidR="00762E78"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болу жағдайында арнаулы әлеуметтік қызметтерді ұсыну</w:t>
            </w:r>
          </w:p>
        </w:tc>
        <w:tc>
          <w:tcPr>
            <w:tcW w:w="2053" w:type="dxa"/>
            <w:hideMark/>
          </w:tcPr>
          <w:p w:rsidR="007349BD" w:rsidRPr="008F7553" w:rsidRDefault="00762E78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7349BD" w:rsidRPr="008F7553">
              <w:rPr>
                <w:rFonts w:ascii="Times New Roman" w:eastAsia="Times New Roman" w:hAnsi="Times New Roman" w:cs="Times New Roman"/>
                <w:lang w:val="kk-KZ" w:eastAsia="ru-RU"/>
              </w:rPr>
              <w:t> 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570</w:t>
            </w:r>
          </w:p>
          <w:p w:rsidR="006B6107" w:rsidRPr="008F7553" w:rsidRDefault="00762E78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(15 мүгедек бала, 2022 жылдың шілдесінен желтоқсанына дейін)</w:t>
            </w:r>
          </w:p>
        </w:tc>
        <w:tc>
          <w:tcPr>
            <w:tcW w:w="4325" w:type="dxa"/>
            <w:hideMark/>
          </w:tcPr>
          <w:p w:rsidR="00764E31" w:rsidRPr="00764E31" w:rsidRDefault="00764E31" w:rsidP="0063134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4E31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2005 жылғы 12 сәуірдегі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764E31">
              <w:rPr>
                <w:rFonts w:ascii="Times New Roman" w:hAnsi="Times New Roman" w:cs="Times New Roman"/>
                <w:lang w:val="kk-KZ"/>
              </w:rPr>
              <w:t xml:space="preserve"> 36 Заңының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4-2 бабы,</w:t>
            </w:r>
          </w:p>
          <w:p w:rsidR="007349BD" w:rsidRPr="008F7553" w:rsidRDefault="00762E78" w:rsidP="0063134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7553">
              <w:rPr>
                <w:rFonts w:ascii="Times New Roman" w:hAnsi="Times New Roman" w:cs="Times New Roman"/>
                <w:lang w:val="kk-KZ"/>
              </w:rPr>
              <w:t>Қазақстан Республикасы</w:t>
            </w:r>
            <w:r w:rsidRPr="008F7553">
              <w:rPr>
                <w:rFonts w:ascii="Times New Roman" w:hAnsi="Times New Roman" w:cs="Times New Roman"/>
                <w:lang w:val="kk-KZ"/>
              </w:rPr>
              <w:br/>
              <w:t>Денсаулық сақтау және</w:t>
            </w:r>
            <w:r w:rsidRPr="008F7553">
              <w:rPr>
                <w:rFonts w:ascii="Times New Roman" w:hAnsi="Times New Roman" w:cs="Times New Roman"/>
                <w:lang w:val="kk-KZ"/>
              </w:rPr>
              <w:br/>
              <w:t>әлеуметтік даму министрінің</w:t>
            </w:r>
            <w:r w:rsidRPr="008F7553">
              <w:rPr>
                <w:rFonts w:ascii="Times New Roman" w:hAnsi="Times New Roman" w:cs="Times New Roman"/>
                <w:lang w:val="kk-KZ"/>
              </w:rPr>
              <w:br/>
              <w:t>2015 жылғы 26 наурыздағы</w:t>
            </w:r>
            <w:r w:rsidRPr="008F7553">
              <w:rPr>
                <w:rFonts w:ascii="Times New Roman" w:hAnsi="Times New Roman" w:cs="Times New Roman"/>
                <w:lang w:val="kk-KZ"/>
              </w:rPr>
              <w:br/>
              <w:t xml:space="preserve">№ 165 бұйрығына </w:t>
            </w:r>
            <w:r w:rsidRPr="008F7553">
              <w:rPr>
                <w:rFonts w:ascii="Times New Roman" w:hAnsi="Times New Roman" w:cs="Times New Roman"/>
                <w:lang w:val="kk-KZ"/>
              </w:rPr>
              <w:br/>
              <w:t>2-қосымша,</w:t>
            </w:r>
          </w:p>
          <w:p w:rsidR="006B6107" w:rsidRPr="008F7553" w:rsidRDefault="00762E78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hAnsi="Times New Roman" w:cs="Times New Roman"/>
                <w:lang w:val="kk-KZ"/>
              </w:rPr>
              <w:t>27.01.2022 жылғы Қарағанды облысы әкімінің қатысуымен өткен кеңестің хаттамасы</w:t>
            </w:r>
          </w:p>
        </w:tc>
        <w:tc>
          <w:tcPr>
            <w:tcW w:w="2250" w:type="dxa"/>
            <w:hideMark/>
          </w:tcPr>
          <w:p w:rsidR="006B6107" w:rsidRPr="008F7553" w:rsidRDefault="00762E78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18 жасқа дейінгі мүгедек балалар (оңалтудың жеке бағдарламасында: </w:t>
            </w:r>
            <w:r w:rsidR="00817577" w:rsidRPr="008F7553">
              <w:rPr>
                <w:rFonts w:ascii="Times New Roman" w:eastAsia="Times New Roman" w:hAnsi="Times New Roman" w:cs="Times New Roman"/>
                <w:lang w:val="kk-KZ" w:eastAsia="ru-RU"/>
              </w:rPr>
              <w:t>күндіз болу бөлімшесі (орталық) іс-шараның болуы қажет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</w:p>
        </w:tc>
        <w:tc>
          <w:tcPr>
            <w:tcW w:w="3641" w:type="dxa"/>
            <w:hideMark/>
          </w:tcPr>
          <w:p w:rsidR="006B6107" w:rsidRPr="008F7553" w:rsidRDefault="007349B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="00817577"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үгедек балаларға 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күндіз болу жағдайында </w:t>
            </w:r>
            <w:r w:rsidR="00817577"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әлеуметтік педагог, тәрбиелеуші, логопед, ЕДШ 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нұсқаушысы, еңбек террапия нұсқаушысы, психолог, дефектолог, АВА-терапевт ұсынатын </w:t>
            </w:r>
            <w:r w:rsidR="00817577" w:rsidRPr="008F7553">
              <w:rPr>
                <w:rFonts w:ascii="Times New Roman" w:eastAsia="Times New Roman" w:hAnsi="Times New Roman" w:cs="Times New Roman"/>
                <w:lang w:val="kk-KZ" w:eastAsia="ru-RU"/>
              </w:rPr>
              <w:t>арнаулы әлеуметтік қызметтерді ұсыну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7349BD" w:rsidRPr="008F7553" w:rsidRDefault="007349B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Жұмыс күндері, 4 сағаттан кем емес.</w:t>
            </w:r>
          </w:p>
        </w:tc>
      </w:tr>
      <w:tr w:rsidR="007349BD" w:rsidRPr="009021D7" w:rsidTr="009636E3">
        <w:tc>
          <w:tcPr>
            <w:tcW w:w="426" w:type="dxa"/>
            <w:hideMark/>
          </w:tcPr>
          <w:p w:rsidR="006B6107" w:rsidRPr="008F7553" w:rsidRDefault="006B6107" w:rsidP="00631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:rsidR="006B6107" w:rsidRPr="008F7553" w:rsidRDefault="007349B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Психоневрологиялық сырқаты бар, </w:t>
            </w:r>
            <w:r w:rsidR="001A2ADD"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бала 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аутизімі/АСБ диагнозы бар мүгедек балаларға инватакси қызметін ұсыну</w:t>
            </w:r>
          </w:p>
        </w:tc>
        <w:tc>
          <w:tcPr>
            <w:tcW w:w="2053" w:type="dxa"/>
            <w:hideMark/>
          </w:tcPr>
          <w:p w:rsidR="006B6107" w:rsidRPr="008F7553" w:rsidRDefault="007349B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2 371,2</w:t>
            </w:r>
          </w:p>
          <w:p w:rsidR="007349BD" w:rsidRPr="008F7553" w:rsidRDefault="007349B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(2022 жылдың қыркүйегінен желтоқсанына дейін)</w:t>
            </w:r>
          </w:p>
        </w:tc>
        <w:tc>
          <w:tcPr>
            <w:tcW w:w="4325" w:type="dxa"/>
            <w:hideMark/>
          </w:tcPr>
          <w:p w:rsidR="00764E31" w:rsidRPr="00764E31" w:rsidRDefault="00764E31" w:rsidP="00764E3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4E31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2005 жылғы 12 сәуірдегі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764E31">
              <w:rPr>
                <w:rFonts w:ascii="Times New Roman" w:hAnsi="Times New Roman" w:cs="Times New Roman"/>
                <w:lang w:val="kk-KZ"/>
              </w:rPr>
              <w:t xml:space="preserve"> 36 Заңының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4-2 бабы,</w:t>
            </w:r>
          </w:p>
          <w:p w:rsidR="00070BEB" w:rsidRPr="00070BEB" w:rsidRDefault="00070BEB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70BEB">
              <w:rPr>
                <w:rFonts w:ascii="Times New Roman" w:hAnsi="Times New Roman" w:cs="Times New Roman"/>
                <w:lang w:val="kk-KZ"/>
              </w:rPr>
              <w:t>Қазақстан Республикасы Көлік және коммуникация министрінің м.а. 2013 жылғы 1 қарашадағы № 859 бұйрығы,</w:t>
            </w:r>
          </w:p>
          <w:p w:rsidR="006B6107" w:rsidRPr="008F7553" w:rsidRDefault="007349B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="001A2ADD" w:rsidRPr="008F7553">
              <w:rPr>
                <w:rFonts w:ascii="Times New Roman" w:eastAsia="Times New Roman" w:hAnsi="Times New Roman" w:cs="Times New Roman"/>
                <w:lang w:val="kk-KZ" w:eastAsia="ru-RU"/>
              </w:rPr>
              <w:t>Қарағанды облысының жұмыспен қамту және әлеуметтік бағдарламалар бөлімі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="001A2ADD"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ММ-нің 18.04.2022 жылғы №4075 хаты</w:t>
            </w:r>
          </w:p>
        </w:tc>
        <w:tc>
          <w:tcPr>
            <w:tcW w:w="2250" w:type="dxa"/>
            <w:hideMark/>
          </w:tcPr>
          <w:p w:rsidR="006B6107" w:rsidRPr="008F7553" w:rsidRDefault="001A2AD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Психоневрологиялық сырқаты бар, бала аутизімі/АСБ диагнозы бар мүгедек балалар</w:t>
            </w:r>
          </w:p>
        </w:tc>
        <w:tc>
          <w:tcPr>
            <w:tcW w:w="3641" w:type="dxa"/>
            <w:hideMark/>
          </w:tcPr>
          <w:p w:rsidR="006B6107" w:rsidRPr="008F7553" w:rsidRDefault="001A2ADD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Психоневрологиялық сырқаты бар, бала аутизімі/АСБ диагнозы бар мүгедек балаларға инватакси қызметімен қамтамасыз ету</w:t>
            </w:r>
          </w:p>
        </w:tc>
      </w:tr>
      <w:tr w:rsidR="007349BD" w:rsidRPr="009021D7" w:rsidTr="009636E3">
        <w:tc>
          <w:tcPr>
            <w:tcW w:w="426" w:type="dxa"/>
            <w:hideMark/>
          </w:tcPr>
          <w:p w:rsidR="006B6107" w:rsidRPr="008F7553" w:rsidRDefault="006B6107" w:rsidP="00631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hideMark/>
          </w:tcPr>
          <w:p w:rsidR="006B6107" w:rsidRPr="001157A3" w:rsidRDefault="001157A3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Көп балалы отбасыларды қолдау орталығы</w:t>
            </w:r>
          </w:p>
        </w:tc>
        <w:tc>
          <w:tcPr>
            <w:tcW w:w="2053" w:type="dxa"/>
            <w:hideMark/>
          </w:tcPr>
          <w:p w:rsidR="006B6107" w:rsidRPr="001157A3" w:rsidRDefault="001157A3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4020,0 (2022 жылдың </w:t>
            </w: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>шілдесінен желтоқсанына дейін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</w:p>
        </w:tc>
        <w:tc>
          <w:tcPr>
            <w:tcW w:w="4325" w:type="dxa"/>
            <w:hideMark/>
          </w:tcPr>
          <w:p w:rsidR="00764E31" w:rsidRPr="00764E31" w:rsidRDefault="00764E31" w:rsidP="00764E3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4E31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2005 жылғы 12 сәуірдегі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764E31">
              <w:rPr>
                <w:rFonts w:ascii="Times New Roman" w:hAnsi="Times New Roman" w:cs="Times New Roman"/>
                <w:lang w:val="kk-KZ"/>
              </w:rPr>
              <w:t xml:space="preserve"> 36 Заңының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4-2 бабы,</w:t>
            </w:r>
            <w:r w:rsidR="009636E3">
              <w:rPr>
                <w:rFonts w:ascii="Times New Roman" w:hAnsi="Times New Roman" w:cs="Times New Roman"/>
                <w:lang w:val="kk-KZ"/>
              </w:rPr>
              <w:t xml:space="preserve"> Қазақстан Республикасы Президенті жанындағы Әйелдер ісі және отбасылық-демография саясаты жөніндегі ұлттық комиссия отырысының 26.03.2021жылғы хаттамасы,</w:t>
            </w:r>
          </w:p>
          <w:p w:rsidR="006B6107" w:rsidRPr="00631345" w:rsidRDefault="00764E31" w:rsidP="00764E31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31345" w:rsidRPr="008F7553">
              <w:rPr>
                <w:rFonts w:ascii="Times New Roman" w:eastAsia="Times New Roman" w:hAnsi="Times New Roman" w:cs="Times New Roman"/>
                <w:lang w:val="kk-KZ" w:eastAsia="ru-RU"/>
              </w:rPr>
              <w:t>«Қарағанды облысының жұмыспен қамту және әлеуметтік бағдарламалар бөлімі» ММ-нің 18.</w:t>
            </w:r>
            <w:r w:rsidR="00631345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="00631345" w:rsidRPr="008F7553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63134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 </w:t>
            </w:r>
            <w:r w:rsidR="00631345" w:rsidRPr="008F75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жылғы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</w:t>
            </w:r>
            <w:r w:rsidR="00631345" w:rsidRPr="008F7553">
              <w:rPr>
                <w:rFonts w:ascii="Times New Roman" w:eastAsia="Times New Roman" w:hAnsi="Times New Roman" w:cs="Times New Roman"/>
                <w:lang w:val="kk-KZ" w:eastAsia="ru-RU"/>
              </w:rPr>
              <w:t>№</w:t>
            </w:r>
            <w:r w:rsidR="00631345">
              <w:rPr>
                <w:rFonts w:ascii="Times New Roman" w:eastAsia="Times New Roman" w:hAnsi="Times New Roman" w:cs="Times New Roman"/>
                <w:lang w:val="kk-KZ" w:eastAsia="ru-RU"/>
              </w:rPr>
              <w:t>9-8.3302 қызметтік жазбасы</w:t>
            </w:r>
          </w:p>
        </w:tc>
        <w:tc>
          <w:tcPr>
            <w:tcW w:w="2250" w:type="dxa"/>
            <w:hideMark/>
          </w:tcPr>
          <w:p w:rsidR="00631345" w:rsidRDefault="00631345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Көп балалы отбасылар</w:t>
            </w:r>
          </w:p>
          <w:p w:rsidR="006B6107" w:rsidRPr="00631345" w:rsidRDefault="00631345" w:rsidP="0063134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(20 адамнан кем емес)</w:t>
            </w:r>
          </w:p>
        </w:tc>
        <w:tc>
          <w:tcPr>
            <w:tcW w:w="3641" w:type="dxa"/>
            <w:hideMark/>
          </w:tcPr>
          <w:p w:rsidR="009A06BF" w:rsidRPr="009A06BF" w:rsidRDefault="009A06BF" w:rsidP="009A06BF">
            <w:pPr>
              <w:spacing w:after="2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06BF">
              <w:rPr>
                <w:rFonts w:ascii="Times New Roman" w:eastAsia="Times New Roman" w:hAnsi="Times New Roman" w:cs="Times New Roman"/>
                <w:lang w:val="kk-KZ"/>
              </w:rPr>
              <w:t>1.  Көп балалы отбасыларға заңгерлік, психологиялық және әлеуметтік көмек түрінде тегін кеңес беру қызметтерін ұсыну;</w:t>
            </w:r>
          </w:p>
          <w:p w:rsidR="009A06BF" w:rsidRPr="009A06BF" w:rsidRDefault="009A06BF" w:rsidP="009A06BF">
            <w:pPr>
              <w:spacing w:after="2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06BF">
              <w:rPr>
                <w:rFonts w:ascii="Times New Roman" w:eastAsia="Times New Roman" w:hAnsi="Times New Roman" w:cs="Times New Roman"/>
                <w:lang w:val="kk-KZ"/>
              </w:rPr>
              <w:t>2.  Көп балалы отбасыларға қиын өмірлік жағдайлардан шығуға психологиялық, әлеуметтік-экономикалық, әлеуметтік-тұрмыстық, әлеуметтік-еңбек, әлеуметтік - медициналық, заңгерлік кеңес беру қызметтері түрінде шұғыл кешенді көмек көрсету;</w:t>
            </w:r>
          </w:p>
          <w:p w:rsidR="009A06BF" w:rsidRPr="009A06BF" w:rsidRDefault="009A06BF" w:rsidP="009A06BF">
            <w:pPr>
              <w:spacing w:after="2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06BF">
              <w:rPr>
                <w:rFonts w:ascii="Times New Roman" w:eastAsia="Times New Roman" w:hAnsi="Times New Roman" w:cs="Times New Roman"/>
                <w:lang w:val="kk-KZ"/>
              </w:rPr>
              <w:t xml:space="preserve">3. Демеушілердің немесе қайырымдылық қорларының </w:t>
            </w:r>
            <w:r w:rsidRPr="009A06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қатысуымен өз қаражаты есебінен гуманитарлық /қайырымдылық көмек көрсету;</w:t>
            </w:r>
          </w:p>
          <w:p w:rsidR="009A06BF" w:rsidRPr="009A06BF" w:rsidRDefault="009A06BF" w:rsidP="009A06BF">
            <w:pPr>
              <w:spacing w:after="2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06BF">
              <w:rPr>
                <w:rFonts w:ascii="Times New Roman" w:eastAsia="Times New Roman" w:hAnsi="Times New Roman" w:cs="Times New Roman"/>
                <w:lang w:val="kk-KZ"/>
              </w:rPr>
              <w:t>4.  Өңірлік кәсіпкерлер палатасымен, "Даму" кәсіпкерлікті дамыту өңірлік қорымен, Қазақстанның іскер әйелдері қауымдастығымен және басқа да кәсіпкерлер қауымдастықтарымен бірлесіп, көп балалы отбасылардың кәсіпкерлік бастамаларын қолдауды жүзеге асырады, бизнес-жоспарларды әзірлеуге және сүйемелдеуге, IT саласында өзіндік өндіріс заттарын сату бойынша маркетологияны оқытуға жәрдемдеседі; пішу және тігу курстары; қолөнерге оқыту; сұлулық қызметтерін оқыту, аспаздық іс; қазақ ұлттық қолөнерін оқыту (кәдесыйлар, костюмдер, көрпелер және т. б.); құрылыс жұмыстары бойынша қызмет көрсету және т. б.;</w:t>
            </w:r>
          </w:p>
          <w:p w:rsidR="009A06BF" w:rsidRPr="009A06BF" w:rsidRDefault="009A06BF" w:rsidP="009A06BF">
            <w:pPr>
              <w:spacing w:after="2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06BF">
              <w:rPr>
                <w:rFonts w:ascii="Times New Roman" w:eastAsia="Times New Roman" w:hAnsi="Times New Roman" w:cs="Times New Roman"/>
                <w:lang w:val="kk-KZ"/>
              </w:rPr>
              <w:t>5. Көп балалы отбасыларға әлеуметтік көмекке құжаттарды рәсімдеуге және тұрғын үй, білім беру, медициналық көмек және т. б. мәселелер бойынша мемлекеттік мекемелер мен ұйымдарда мемлекеттік қызмет көрсетуге көмек көрсету.;</w:t>
            </w:r>
          </w:p>
          <w:p w:rsidR="009A06BF" w:rsidRPr="009A06BF" w:rsidRDefault="009A06BF" w:rsidP="009A06BF">
            <w:pPr>
              <w:spacing w:after="2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A06BF">
              <w:rPr>
                <w:rFonts w:ascii="Times New Roman" w:eastAsia="Times New Roman" w:hAnsi="Times New Roman" w:cs="Times New Roman"/>
                <w:lang w:val="kk-KZ"/>
              </w:rPr>
              <w:t>6. Көп балалы отбасылардың ата-аналары мен балалары үшін мәдени-бұқаралық, спорттық іс-шаралар ұйымдастыру;</w:t>
            </w:r>
          </w:p>
          <w:p w:rsidR="006B6107" w:rsidRPr="00631345" w:rsidRDefault="009A06BF" w:rsidP="009A06BF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021D7">
              <w:rPr>
                <w:rFonts w:ascii="Times New Roman" w:eastAsia="Times New Roman" w:hAnsi="Times New Roman" w:cs="Times New Roman"/>
                <w:lang w:val="kk-KZ"/>
              </w:rPr>
              <w:t xml:space="preserve">7.  Көп балалы отбасыларды мемлекеттік және өзге де қолдау мәселелері бойынша денсаулық сақтау, білім беру, тұрғын үй және басқа да өзекті мәселелер бойынша семинарлар, вебинарлар, дөңгелек үстелдер, форумдар, конференциялар түрінде </w:t>
            </w:r>
            <w:r w:rsidRPr="009021D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ақпараттық-пікірталас іс-шараларын ұйымдастыру</w:t>
            </w:r>
          </w:p>
        </w:tc>
      </w:tr>
    </w:tbl>
    <w:p w:rsidR="006B6107" w:rsidRPr="00631345" w:rsidRDefault="006B6107" w:rsidP="006313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kk-KZ"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8222"/>
      </w:tblGrid>
      <w:tr w:rsidR="006B6107" w:rsidRPr="008F7553" w:rsidTr="001157A3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B6107" w:rsidRPr="00631345" w:rsidRDefault="006B6107" w:rsidP="006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345">
              <w:rPr>
                <w:rFonts w:ascii="Times New Roman" w:eastAsia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177" w:type="dxa"/>
            <w:vAlign w:val="center"/>
            <w:hideMark/>
          </w:tcPr>
          <w:p w:rsidR="006B6107" w:rsidRPr="008F7553" w:rsidRDefault="006B6107" w:rsidP="006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20__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жылғы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" " _______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жағдайы</w:t>
            </w:r>
            <w:proofErr w:type="spellEnd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553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</w:p>
        </w:tc>
      </w:tr>
    </w:tbl>
    <w:p w:rsidR="006B6107" w:rsidRDefault="006B6107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9A06BF" w:rsidRPr="008F7553" w:rsidRDefault="009A06BF" w:rsidP="004A6736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6B6107" w:rsidRPr="007349BD" w:rsidRDefault="006B6107" w:rsidP="004A6736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pPr w:leftFromText="180" w:rightFromText="180" w:vertAnchor="text" w:horzAnchor="margin" w:tblpXSpec="right" w:tblpY="-458"/>
        <w:tblOverlap w:val="never"/>
        <w:tblW w:w="5118" w:type="dxa"/>
        <w:tblCellSpacing w:w="0" w:type="auto"/>
        <w:tblLook w:val="04A0" w:firstRow="1" w:lastRow="0" w:firstColumn="1" w:lastColumn="0" w:noHBand="0" w:noVBand="1"/>
      </w:tblPr>
      <w:tblGrid>
        <w:gridCol w:w="5118"/>
      </w:tblGrid>
      <w:tr w:rsidR="006B6107" w:rsidRPr="007349BD" w:rsidTr="006B6107">
        <w:trPr>
          <w:trHeight w:val="30"/>
          <w:tblCellSpacing w:w="0" w:type="auto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07" w:rsidRPr="007349BD" w:rsidRDefault="006B6107" w:rsidP="006B6107">
            <w:pPr>
              <w:spacing w:after="0"/>
              <w:ind w:right="8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7349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Правилам формирования,</w:t>
            </w:r>
            <w:r w:rsidRPr="007349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мониторинга реализации и</w:t>
            </w:r>
            <w:r w:rsidRPr="007349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оценки результатов государственного</w:t>
            </w:r>
            <w:r w:rsidRPr="007349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 заказа</w:t>
            </w:r>
          </w:p>
        </w:tc>
      </w:tr>
      <w:tr w:rsidR="006B6107" w:rsidRPr="007349BD" w:rsidTr="006B6107">
        <w:trPr>
          <w:trHeight w:val="45"/>
          <w:tblCellSpacing w:w="0" w:type="auto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07" w:rsidRPr="007349BD" w:rsidRDefault="006B6107" w:rsidP="006B61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:rsidR="006B6107" w:rsidRPr="007349BD" w:rsidRDefault="006B6107" w:rsidP="004A6736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4A6736" w:rsidRPr="00631345" w:rsidRDefault="006B6107" w:rsidP="004A6736">
      <w:pPr>
        <w:spacing w:after="0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7349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textWrapping" w:clear="all"/>
      </w:r>
      <w:r w:rsidR="004A6736" w:rsidRPr="00631345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Информация о планируем</w:t>
      </w:r>
      <w:r w:rsidR="001E1F55" w:rsidRPr="00631345">
        <w:rPr>
          <w:rFonts w:ascii="Times New Roman" w:eastAsia="Times New Roman" w:hAnsi="Times New Roman" w:cs="Times New Roman"/>
          <w:b/>
          <w:color w:val="000000"/>
          <w:szCs w:val="20"/>
          <w:lang w:val="kk-KZ"/>
        </w:rPr>
        <w:t>ых</w:t>
      </w:r>
      <w:r w:rsidR="004A6736" w:rsidRPr="00631345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тем</w:t>
      </w:r>
      <w:r w:rsidR="001E1F55" w:rsidRPr="00631345">
        <w:rPr>
          <w:rFonts w:ascii="Times New Roman" w:eastAsia="Times New Roman" w:hAnsi="Times New Roman" w:cs="Times New Roman"/>
          <w:b/>
          <w:color w:val="000000"/>
          <w:szCs w:val="20"/>
          <w:lang w:val="kk-KZ"/>
        </w:rPr>
        <w:t>ах</w:t>
      </w:r>
      <w:r w:rsidR="004A6736" w:rsidRPr="00631345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государственного социального заказа на 20</w:t>
      </w:r>
      <w:r w:rsidR="00F7794F" w:rsidRPr="00631345">
        <w:rPr>
          <w:rFonts w:ascii="Times New Roman" w:eastAsia="Times New Roman" w:hAnsi="Times New Roman" w:cs="Times New Roman"/>
          <w:b/>
          <w:color w:val="000000"/>
          <w:szCs w:val="20"/>
        </w:rPr>
        <w:t>22</w:t>
      </w:r>
      <w:r w:rsidR="00931B09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год</w:t>
      </w:r>
    </w:p>
    <w:p w:rsidR="00F7794F" w:rsidRPr="00631345" w:rsidRDefault="00F7794F" w:rsidP="004A6736">
      <w:pPr>
        <w:spacing w:after="0"/>
        <w:rPr>
          <w:rFonts w:ascii="Times New Roman" w:eastAsia="Times New Roman" w:hAnsi="Times New Roman" w:cs="Times New Roman"/>
          <w:szCs w:val="20"/>
        </w:rPr>
      </w:pPr>
    </w:p>
    <w:tbl>
      <w:tblPr>
        <w:tblW w:w="15735" w:type="dxa"/>
        <w:tblInd w:w="-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4394"/>
        <w:gridCol w:w="1843"/>
        <w:gridCol w:w="4819"/>
      </w:tblGrid>
      <w:tr w:rsidR="004A6736" w:rsidRPr="00631345" w:rsidTr="00A62B0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bookmarkStart w:id="1" w:name="z99"/>
            <w:bookmarkEnd w:id="0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№</w:t>
            </w:r>
          </w:p>
        </w:tc>
        <w:bookmarkEnd w:id="1"/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Планируемая тема государственного социального заказа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Планируемый объем финансирования (тыс. тенге)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Обоснование с указанием источника информации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Целевая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группа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Ожидаемый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результат</w:t>
            </w:r>
            <w:proofErr w:type="spellEnd"/>
          </w:p>
        </w:tc>
      </w:tr>
      <w:tr w:rsidR="004A6736" w:rsidRPr="00631345" w:rsidTr="00A62B02">
        <w:trPr>
          <w:trHeight w:val="2547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4A6736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bookmarkStart w:id="2" w:name="z100"/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bookmarkEnd w:id="2"/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F7794F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</w:rPr>
              <w:t>Предоставление специальных социальных услуг в условиях дневного пребывания детям</w:t>
            </w:r>
            <w:r w:rsidR="007200A8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-инвалидам </w:t>
            </w:r>
            <w:r w:rsidRPr="00631345"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proofErr w:type="spellStart"/>
            <w:r w:rsidRPr="00631345">
              <w:rPr>
                <w:rFonts w:ascii="Times New Roman" w:eastAsia="Times New Roman" w:hAnsi="Times New Roman" w:cs="Times New Roman"/>
                <w:szCs w:val="20"/>
              </w:rPr>
              <w:t>г</w:t>
            </w:r>
            <w:proofErr w:type="gramStart"/>
            <w:r w:rsidRPr="00631345">
              <w:rPr>
                <w:rFonts w:ascii="Times New Roman" w:eastAsia="Times New Roman" w:hAnsi="Times New Roman" w:cs="Times New Roman"/>
                <w:szCs w:val="20"/>
              </w:rPr>
              <w:t>.Т</w:t>
            </w:r>
            <w:proofErr w:type="gramEnd"/>
            <w:r w:rsidRPr="00631345">
              <w:rPr>
                <w:rFonts w:ascii="Times New Roman" w:eastAsia="Times New Roman" w:hAnsi="Times New Roman" w:cs="Times New Roman"/>
                <w:szCs w:val="20"/>
              </w:rPr>
              <w:t>емиртау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szCs w:val="20"/>
              </w:rPr>
              <w:t xml:space="preserve">, в </w:t>
            </w:r>
            <w:proofErr w:type="spellStart"/>
            <w:r w:rsidRPr="00631345">
              <w:rPr>
                <w:rFonts w:ascii="Times New Roman" w:eastAsia="Times New Roman" w:hAnsi="Times New Roman" w:cs="Times New Roman"/>
                <w:szCs w:val="20"/>
              </w:rPr>
              <w:t>т.ч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szCs w:val="20"/>
              </w:rPr>
              <w:t>. с диагнозом детский аутизм/РАС</w:t>
            </w:r>
          </w:p>
          <w:p w:rsidR="004A6736" w:rsidRPr="00631345" w:rsidRDefault="004A6736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F7794F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7E0FDB" w:rsidRPr="00631345">
              <w:rPr>
                <w:rFonts w:ascii="Times New Roman" w:eastAsia="Times New Roman" w:hAnsi="Times New Roman" w:cs="Times New Roman"/>
                <w:szCs w:val="20"/>
              </w:rPr>
              <w:t> </w:t>
            </w:r>
            <w:r w:rsidRPr="00631345">
              <w:rPr>
                <w:rFonts w:ascii="Times New Roman" w:eastAsia="Times New Roman" w:hAnsi="Times New Roman" w:cs="Times New Roman"/>
                <w:szCs w:val="20"/>
              </w:rPr>
              <w:t>570</w:t>
            </w:r>
          </w:p>
          <w:p w:rsidR="007E0FDB" w:rsidRPr="00631345" w:rsidRDefault="007E0FDB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(на 15 детей</w:t>
            </w:r>
            <w:r w:rsidR="007200A8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-инвалидов</w:t>
            </w:r>
            <w:r w:rsidR="001E1F55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, с ию</w:t>
            </w:r>
            <w:r w:rsidR="001157A3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л</w:t>
            </w:r>
            <w:r w:rsidR="001E1F55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я по декабрь 2022 года</w:t>
            </w: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)</w:t>
            </w:r>
          </w:p>
          <w:p w:rsidR="004A6736" w:rsidRPr="00631345" w:rsidRDefault="004A6736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BEB" w:rsidRPr="00764E31" w:rsidRDefault="00764E31" w:rsidP="007349B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64E31">
              <w:rPr>
                <w:rFonts w:ascii="Times New Roman" w:hAnsi="Times New Roman" w:cs="Times New Roman"/>
                <w:lang w:val="kk-KZ"/>
              </w:rPr>
              <w:t xml:space="preserve">Статья 4-2 </w:t>
            </w:r>
            <w:r w:rsidR="00070BEB" w:rsidRPr="00764E31">
              <w:rPr>
                <w:rFonts w:ascii="Times New Roman" w:hAnsi="Times New Roman" w:cs="Times New Roman"/>
              </w:rPr>
              <w:t>Закон</w:t>
            </w:r>
            <w:r w:rsidR="00070BEB" w:rsidRPr="00764E31">
              <w:rPr>
                <w:rFonts w:ascii="Times New Roman" w:hAnsi="Times New Roman" w:cs="Times New Roman"/>
                <w:lang w:val="kk-KZ"/>
              </w:rPr>
              <w:t>а</w:t>
            </w:r>
            <w:r w:rsidR="00070BEB" w:rsidRPr="00764E31">
              <w:rPr>
                <w:rFonts w:ascii="Times New Roman" w:hAnsi="Times New Roman" w:cs="Times New Roman"/>
              </w:rPr>
              <w:t xml:space="preserve"> Республики Казахстан от 12 апреля 2005 года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="00070BEB" w:rsidRPr="00764E31"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B490B" w:rsidRPr="00631345" w:rsidRDefault="00AB490B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hAnsi="Times New Roman" w:cs="Times New Roman"/>
                <w:szCs w:val="20"/>
              </w:rPr>
              <w:t>Приложение 2</w:t>
            </w:r>
            <w:r w:rsidRPr="00631345">
              <w:rPr>
                <w:rFonts w:ascii="Times New Roman" w:hAnsi="Times New Roman" w:cs="Times New Roman"/>
                <w:szCs w:val="20"/>
              </w:rPr>
              <w:br/>
              <w:t>к приказу Министра</w:t>
            </w:r>
            <w:r w:rsidRPr="00631345">
              <w:rPr>
                <w:rFonts w:ascii="Times New Roman" w:hAnsi="Times New Roman" w:cs="Times New Roman"/>
                <w:szCs w:val="20"/>
              </w:rPr>
              <w:br/>
              <w:t>здравоохранения и</w:t>
            </w:r>
            <w:r w:rsidRPr="00631345">
              <w:rPr>
                <w:rFonts w:ascii="Times New Roman" w:hAnsi="Times New Roman" w:cs="Times New Roman"/>
                <w:szCs w:val="20"/>
              </w:rPr>
              <w:br/>
              <w:t>социального развития</w:t>
            </w:r>
            <w:r w:rsidRPr="00631345">
              <w:rPr>
                <w:rFonts w:ascii="Times New Roman" w:hAnsi="Times New Roman" w:cs="Times New Roman"/>
                <w:szCs w:val="20"/>
              </w:rPr>
              <w:br/>
              <w:t>Республики Казахстан</w:t>
            </w:r>
            <w:r w:rsidRPr="00631345">
              <w:rPr>
                <w:rFonts w:ascii="Times New Roman" w:hAnsi="Times New Roman" w:cs="Times New Roman"/>
                <w:szCs w:val="20"/>
              </w:rPr>
              <w:br/>
              <w:t>от 26 марта 2015 года № 165</w:t>
            </w:r>
            <w:r w:rsidRPr="00631345">
              <w:rPr>
                <w:rFonts w:ascii="Times New Roman" w:hAnsi="Times New Roman" w:cs="Times New Roman"/>
                <w:szCs w:val="20"/>
                <w:lang w:val="kk-KZ"/>
              </w:rPr>
              <w:t>,</w:t>
            </w:r>
          </w:p>
          <w:p w:rsidR="004A6736" w:rsidRPr="00631345" w:rsidRDefault="00F7794F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</w:rPr>
              <w:t xml:space="preserve">Протокол совещания с участием </w:t>
            </w:r>
            <w:proofErr w:type="spellStart"/>
            <w:r w:rsidRPr="00631345">
              <w:rPr>
                <w:rFonts w:ascii="Times New Roman" w:eastAsia="Times New Roman" w:hAnsi="Times New Roman" w:cs="Times New Roman"/>
                <w:szCs w:val="20"/>
              </w:rPr>
              <w:t>акима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szCs w:val="20"/>
              </w:rPr>
              <w:t xml:space="preserve"> Карагандинской области от 27.01.2022 года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F7794F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631345">
              <w:rPr>
                <w:rFonts w:ascii="Times New Roman" w:eastAsia="Times New Roman" w:hAnsi="Times New Roman" w:cs="Times New Roman"/>
                <w:szCs w:val="20"/>
              </w:rPr>
              <w:t>Дети</w:t>
            </w:r>
            <w:r w:rsidR="007200A8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-инвалиды </w:t>
            </w:r>
            <w:r w:rsidRPr="00631345">
              <w:rPr>
                <w:rFonts w:ascii="Times New Roman" w:eastAsia="Times New Roman" w:hAnsi="Times New Roman" w:cs="Times New Roman"/>
                <w:szCs w:val="20"/>
              </w:rPr>
              <w:t>в возрасте до 18 лет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 xml:space="preserve"> (наличие в индивидуальной программе реабилитации мероприятия:</w:t>
            </w:r>
            <w:proofErr w:type="gramEnd"/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B6107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О</w:t>
            </w:r>
            <w:proofErr w:type="spellStart"/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>тделение</w:t>
            </w:r>
            <w:proofErr w:type="spellEnd"/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 xml:space="preserve"> дневного пребывания (полустационар)</w:t>
            </w:r>
          </w:p>
          <w:p w:rsidR="004A6736" w:rsidRPr="00631345" w:rsidRDefault="004A6736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736" w:rsidRPr="00631345" w:rsidRDefault="00CF0ADB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Предоставление </w:t>
            </w:r>
            <w:r w:rsidR="007E0FDB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д</w:t>
            </w:r>
            <w:proofErr w:type="spellStart"/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>ет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ям</w:t>
            </w:r>
            <w:r w:rsidR="007200A8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-инвалидам </w:t>
            </w:r>
            <w:proofErr w:type="spellStart"/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>специальны</w:t>
            </w:r>
            <w:proofErr w:type="spellEnd"/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х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 xml:space="preserve"> социальны</w:t>
            </w: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х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 xml:space="preserve"> услуг</w:t>
            </w: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 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>в условиях дневного пребывания, которые оказывают специалисты: социальный педагог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,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</w:rPr>
              <w:t xml:space="preserve"> воспитатель</w:t>
            </w:r>
            <w:r w:rsidR="003759F8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, логопед, инструктор ЛФК, инструктор по трудотерапии, психолог, дефектолог, АВА-терапевт</w:t>
            </w:r>
            <w:r w:rsidR="009021D7">
              <w:rPr>
                <w:rFonts w:ascii="Times New Roman" w:eastAsia="Times New Roman" w:hAnsi="Times New Roman" w:cs="Times New Roman"/>
                <w:szCs w:val="20"/>
                <w:lang w:val="kk-KZ"/>
              </w:rPr>
              <w:t>.</w:t>
            </w:r>
            <w:bookmarkStart w:id="3" w:name="_GoBack"/>
            <w:bookmarkEnd w:id="3"/>
          </w:p>
          <w:p w:rsidR="004A6736" w:rsidRPr="00631345" w:rsidRDefault="003759F8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По будням, не менее 4 часов </w:t>
            </w:r>
            <w:r w:rsidR="007E7F11"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в день.</w:t>
            </w:r>
          </w:p>
        </w:tc>
      </w:tr>
      <w:tr w:rsidR="007E7F11" w:rsidRPr="00631345" w:rsidTr="00A62B02">
        <w:trPr>
          <w:trHeight w:val="107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F11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kk-KZ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F11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Предоставление услуг инватакси детям-инвалидам с психоневрологическими заболеваниями, </w:t>
            </w:r>
            <w:r w:rsidRPr="00631345">
              <w:rPr>
                <w:rFonts w:ascii="Times New Roman" w:eastAsia="Times New Roman" w:hAnsi="Times New Roman" w:cs="Times New Roman"/>
                <w:szCs w:val="20"/>
              </w:rPr>
              <w:t>с диагнозом детский аутизм/РАС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F11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2 371,2</w:t>
            </w:r>
          </w:p>
          <w:p w:rsidR="00DF33A4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(с сентября по декабрь 2022 года)</w:t>
            </w:r>
          </w:p>
          <w:p w:rsidR="00DF33A4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E31" w:rsidRPr="00764E31" w:rsidRDefault="00764E31" w:rsidP="00764E3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764E31">
              <w:rPr>
                <w:rFonts w:ascii="Times New Roman" w:hAnsi="Times New Roman" w:cs="Times New Roman"/>
                <w:lang w:val="kk-KZ"/>
              </w:rPr>
              <w:t xml:space="preserve">Статья 4-2 </w:t>
            </w:r>
            <w:r w:rsidRPr="00764E31">
              <w:rPr>
                <w:rFonts w:ascii="Times New Roman" w:hAnsi="Times New Roman" w:cs="Times New Roman"/>
              </w:rPr>
              <w:t>Закон</w:t>
            </w:r>
            <w:r w:rsidRPr="00764E31">
              <w:rPr>
                <w:rFonts w:ascii="Times New Roman" w:hAnsi="Times New Roman" w:cs="Times New Roman"/>
                <w:lang w:val="kk-KZ"/>
              </w:rPr>
              <w:t>а</w:t>
            </w:r>
            <w:r w:rsidRPr="00764E31">
              <w:rPr>
                <w:rFonts w:ascii="Times New Roman" w:hAnsi="Times New Roman" w:cs="Times New Roman"/>
              </w:rPr>
              <w:t xml:space="preserve"> Республики Казахстан от 12 апреля 2005 года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764E31"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070BEB" w:rsidRPr="00070BEB" w:rsidRDefault="00070BEB" w:rsidP="007349B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70BEB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70BEB">
              <w:rPr>
                <w:rFonts w:ascii="Times New Roman" w:hAnsi="Times New Roman" w:cs="Times New Roman"/>
              </w:rPr>
              <w:t>и.о</w:t>
            </w:r>
            <w:proofErr w:type="spellEnd"/>
            <w:r w:rsidRPr="00070BEB">
              <w:rPr>
                <w:rFonts w:ascii="Times New Roman" w:hAnsi="Times New Roman" w:cs="Times New Roman"/>
              </w:rPr>
              <w:t>. Министра транспорта и коммуникаций Республики Казахстан от 1 ноября 2013 года № 859</w:t>
            </w:r>
            <w:r w:rsidRPr="00070BEB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7E7F11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hAnsi="Times New Roman" w:cs="Times New Roman"/>
                <w:szCs w:val="20"/>
                <w:lang w:val="kk-KZ"/>
              </w:rPr>
              <w:t>Письмо ГУ «Управление координации занятости и социальных программ Карагандинской области» №4075 от 18.04.2022 года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F11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Дети-инвалиды с психоневрологическими заболеваниями, </w:t>
            </w:r>
            <w:r w:rsidRPr="00631345">
              <w:rPr>
                <w:rFonts w:ascii="Times New Roman" w:eastAsia="Times New Roman" w:hAnsi="Times New Roman" w:cs="Times New Roman"/>
                <w:szCs w:val="20"/>
              </w:rPr>
              <w:t>с диагнозом детский аутизм/РАС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F11" w:rsidRPr="00631345" w:rsidRDefault="007E7F11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</w:p>
          <w:p w:rsidR="007E7F11" w:rsidRPr="00631345" w:rsidRDefault="00DF33A4" w:rsidP="007349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Обеспечение детей-инвалидов с психоневрологическими заболеваниями, </w:t>
            </w:r>
            <w:r w:rsidRPr="00631345">
              <w:rPr>
                <w:rFonts w:ascii="Times New Roman" w:eastAsia="Times New Roman" w:hAnsi="Times New Roman" w:cs="Times New Roman"/>
                <w:szCs w:val="20"/>
              </w:rPr>
              <w:t>с диагнозом детский аутизм/РАС</w:t>
            </w: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 доступом к транспортной инфраструктуре</w:t>
            </w:r>
          </w:p>
        </w:tc>
      </w:tr>
      <w:tr w:rsidR="001157A3" w:rsidRPr="00631345" w:rsidTr="00A62B02">
        <w:trPr>
          <w:trHeight w:val="259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7A3" w:rsidRPr="00631345" w:rsidRDefault="001157A3" w:rsidP="001157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color w:val="00000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7A3" w:rsidRPr="00631345" w:rsidRDefault="001157A3" w:rsidP="001157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</w:rPr>
            </w:pPr>
            <w:r w:rsidRPr="00631345">
              <w:rPr>
                <w:rFonts w:ascii="Times New Roman" w:hAnsi="Times New Roman" w:cs="Times New Roman"/>
                <w:szCs w:val="20"/>
              </w:rPr>
              <w:t>Центр поддержки многодетных семей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7A3" w:rsidRPr="00631345" w:rsidRDefault="001157A3" w:rsidP="001157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157A3" w:rsidRPr="00631345" w:rsidRDefault="001157A3" w:rsidP="001157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hAnsi="Times New Roman" w:cs="Times New Roman"/>
                <w:szCs w:val="20"/>
              </w:rPr>
              <w:t>4020,0</w:t>
            </w:r>
          </w:p>
          <w:p w:rsidR="001157A3" w:rsidRPr="00631345" w:rsidRDefault="001157A3" w:rsidP="001157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eastAsia="Times New Roman" w:hAnsi="Times New Roman" w:cs="Times New Roman"/>
                <w:szCs w:val="20"/>
                <w:lang w:val="kk-KZ"/>
              </w:rPr>
              <w:t>(с июля по декабрь 2022 года)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E31" w:rsidRDefault="00764E31" w:rsidP="00764E3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4E31">
              <w:rPr>
                <w:rFonts w:ascii="Times New Roman" w:hAnsi="Times New Roman" w:cs="Times New Roman"/>
                <w:lang w:val="kk-KZ"/>
              </w:rPr>
              <w:t xml:space="preserve">Статья 4-2 </w:t>
            </w:r>
            <w:r w:rsidRPr="00764E31">
              <w:rPr>
                <w:rFonts w:ascii="Times New Roman" w:hAnsi="Times New Roman" w:cs="Times New Roman"/>
              </w:rPr>
              <w:t>Закон</w:t>
            </w:r>
            <w:r w:rsidRPr="00764E31">
              <w:rPr>
                <w:rFonts w:ascii="Times New Roman" w:hAnsi="Times New Roman" w:cs="Times New Roman"/>
                <w:lang w:val="kk-KZ"/>
              </w:rPr>
              <w:t>а</w:t>
            </w:r>
            <w:r w:rsidRPr="00764E31">
              <w:rPr>
                <w:rFonts w:ascii="Times New Roman" w:hAnsi="Times New Roman" w:cs="Times New Roman"/>
              </w:rPr>
              <w:t xml:space="preserve"> Республики Казахстан от 12 апреля 2005 года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Pr="00764E31"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B60D2B" w:rsidRPr="00764E31" w:rsidRDefault="00B60D2B" w:rsidP="00764E3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заседания национальной комисии по делам женщин и семейно-демографической политике при Президенте Республики Казахстан от 26.03.2021</w:t>
            </w:r>
            <w:r w:rsidR="009636E3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1157A3" w:rsidRPr="00631345" w:rsidRDefault="001157A3" w:rsidP="001157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</w:rPr>
            </w:pPr>
            <w:r w:rsidRPr="00631345">
              <w:rPr>
                <w:rFonts w:ascii="Times New Roman" w:hAnsi="Times New Roman" w:cs="Times New Roman"/>
                <w:szCs w:val="20"/>
                <w:lang w:val="kk-KZ"/>
              </w:rPr>
              <w:t>Служебная записка ГУ «Управление координации занятости и социальных программ Карагандинской области» №9-8.3302 от 18.10.2021 года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7A3" w:rsidRPr="00631345" w:rsidRDefault="001157A3" w:rsidP="001157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</w:rPr>
            </w:pPr>
            <w:r w:rsidRPr="006313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  <w:p w:rsidR="001157A3" w:rsidRPr="00631345" w:rsidRDefault="001157A3" w:rsidP="001157A3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631345">
              <w:rPr>
                <w:rFonts w:ascii="Times New Roman" w:hAnsi="Times New Roman" w:cs="Times New Roman"/>
                <w:szCs w:val="20"/>
                <w:lang w:val="kk-KZ"/>
              </w:rPr>
              <w:t>(не менее 20 человек)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B02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r w:rsidRPr="00A62B02">
              <w:rPr>
                <w:rFonts w:ascii="Times New Roman" w:eastAsia="Times New Roman" w:hAnsi="Times New Roman" w:cs="Times New Roman"/>
              </w:rPr>
              <w:t>Предоставление многодетным семьям бесплатные консультационные услуги в виде юридической, психологической и социальной помощи;</w:t>
            </w:r>
          </w:p>
          <w:p w:rsidR="00A62B02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r w:rsidRPr="00A62B02">
              <w:rPr>
                <w:rFonts w:ascii="Times New Roman" w:eastAsia="Times New Roman" w:hAnsi="Times New Roman" w:cs="Times New Roman"/>
              </w:rPr>
              <w:t xml:space="preserve">Оказание многодетным семьям неотложную комплексную помощь в выходе из сложных жизненных ситуаций в виде психологических, социально-экономических, социально-бытовых, социально-трудовых, </w:t>
            </w:r>
            <w:r w:rsidRPr="00A62B02">
              <w:rPr>
                <w:rFonts w:ascii="Times New Roman" w:eastAsia="Times New Roman" w:hAnsi="Times New Roman" w:cs="Times New Roman"/>
              </w:rPr>
              <w:lastRenderedPageBreak/>
              <w:t>социальн</w:t>
            </w:r>
            <w:proofErr w:type="gramStart"/>
            <w:r w:rsidRPr="00A62B0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62B02">
              <w:rPr>
                <w:rFonts w:ascii="Times New Roman" w:eastAsia="Times New Roman" w:hAnsi="Times New Roman" w:cs="Times New Roman"/>
              </w:rPr>
              <w:t xml:space="preserve"> медицинских, юридических консультационных услуг;</w:t>
            </w:r>
          </w:p>
          <w:p w:rsidR="00A62B02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r w:rsidRPr="00A62B02">
              <w:rPr>
                <w:rFonts w:ascii="Times New Roman" w:eastAsia="Times New Roman" w:hAnsi="Times New Roman" w:cs="Times New Roman"/>
              </w:rPr>
              <w:t>Оказание гуманитарной/благотворительной помощи за счет собственных средств, с участием спонсоров или благотворительных фондов;</w:t>
            </w:r>
          </w:p>
          <w:p w:rsidR="00A62B02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A62B02">
              <w:rPr>
                <w:rFonts w:ascii="Times New Roman" w:eastAsia="Times New Roman" w:hAnsi="Times New Roman" w:cs="Times New Roman"/>
              </w:rPr>
              <w:t xml:space="preserve">Совместно с Региональной палатой предпринимателей, Региональным фондом развития предпринимательства «Даму», Ассоциацией деловых женщин Казахстана и другими ассоциациями предпринимателей осуществляет поддержку предпринимательских инициатив многодетных семей, содействует в разработке и сопровождению бизнес-планов, обучению </w:t>
            </w:r>
            <w:proofErr w:type="spellStart"/>
            <w:r w:rsidRPr="00A62B02">
              <w:rPr>
                <w:rFonts w:ascii="Times New Roman" w:eastAsia="Times New Roman" w:hAnsi="Times New Roman" w:cs="Times New Roman"/>
              </w:rPr>
              <w:t>маркетологии</w:t>
            </w:r>
            <w:proofErr w:type="spellEnd"/>
            <w:r w:rsidRPr="00A62B02">
              <w:rPr>
                <w:rFonts w:ascii="Times New Roman" w:eastAsia="Times New Roman" w:hAnsi="Times New Roman" w:cs="Times New Roman"/>
              </w:rPr>
              <w:t xml:space="preserve"> в сфере </w:t>
            </w:r>
            <w:r w:rsidRPr="00A62B02">
              <w:rPr>
                <w:rFonts w:ascii="Times New Roman" w:eastAsia="Times New Roman" w:hAnsi="Times New Roman" w:cs="Times New Roman"/>
                <w:lang w:val="en-US"/>
              </w:rPr>
              <w:t>IT</w:t>
            </w:r>
            <w:r w:rsidRPr="00A62B02">
              <w:rPr>
                <w:rFonts w:ascii="Times New Roman" w:eastAsia="Times New Roman" w:hAnsi="Times New Roman" w:cs="Times New Roman"/>
              </w:rPr>
              <w:t xml:space="preserve"> по продажам предметов собственного производства; курсы кройки и шитья; обучение рукоделию; обучение услуг в области красоты;</w:t>
            </w:r>
            <w:proofErr w:type="gramEnd"/>
            <w:r w:rsidRPr="00A62B02">
              <w:rPr>
                <w:rFonts w:ascii="Times New Roman" w:eastAsia="Times New Roman" w:hAnsi="Times New Roman" w:cs="Times New Roman"/>
              </w:rPr>
              <w:t xml:space="preserve"> кулинарное дело; обучение казахского национального ремесла (сувениры, костюмы, </w:t>
            </w:r>
            <w:proofErr w:type="spellStart"/>
            <w:r w:rsidRPr="00A62B02">
              <w:rPr>
                <w:rFonts w:ascii="Times New Roman" w:eastAsia="Times New Roman" w:hAnsi="Times New Roman" w:cs="Times New Roman"/>
              </w:rPr>
              <w:t>корпе</w:t>
            </w:r>
            <w:proofErr w:type="spellEnd"/>
            <w:r w:rsidRPr="00A62B02">
              <w:rPr>
                <w:rFonts w:ascii="Times New Roman" w:eastAsia="Times New Roman" w:hAnsi="Times New Roman" w:cs="Times New Roman"/>
              </w:rPr>
              <w:t xml:space="preserve"> и др.); по оказанию услуг строительных работ и др.;</w:t>
            </w:r>
          </w:p>
          <w:p w:rsidR="00A62B02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r w:rsidRPr="00A62B02">
              <w:rPr>
                <w:rFonts w:ascii="Times New Roman" w:eastAsia="Times New Roman" w:hAnsi="Times New Roman" w:cs="Times New Roman"/>
              </w:rPr>
              <w:t xml:space="preserve">Оказание содействие многодетным семьям в оформлении документов на социальную помощь и в оказании государственных услуг в государственных учреждениях и организациях по вопросам жилья, образования, медицинской помощи и др.; </w:t>
            </w:r>
          </w:p>
          <w:p w:rsidR="00A62B02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r w:rsidRPr="00A62B02">
              <w:rPr>
                <w:rFonts w:ascii="Times New Roman" w:eastAsia="Times New Roman" w:hAnsi="Times New Roman" w:cs="Times New Roman"/>
              </w:rPr>
              <w:t xml:space="preserve">Организация культурно-массовых, спортивных мероприятий для родителей и детей из многодетных семей;  </w:t>
            </w:r>
          </w:p>
          <w:p w:rsidR="001157A3" w:rsidRPr="00A62B02" w:rsidRDefault="00A62B02" w:rsidP="00A62B02">
            <w:pPr>
              <w:numPr>
                <w:ilvl w:val="0"/>
                <w:numId w:val="1"/>
              </w:numPr>
              <w:spacing w:after="20"/>
              <w:ind w:left="-15" w:firstLine="49"/>
              <w:contextualSpacing/>
              <w:rPr>
                <w:rFonts w:ascii="Times New Roman" w:eastAsia="Times New Roman" w:hAnsi="Times New Roman" w:cs="Times New Roman"/>
              </w:rPr>
            </w:pPr>
            <w:r w:rsidRPr="00A62B02">
              <w:rPr>
                <w:rFonts w:ascii="Times New Roman" w:eastAsia="Times New Roman" w:hAnsi="Times New Roman" w:cs="Times New Roman"/>
              </w:rPr>
              <w:t xml:space="preserve">Организация информационно-дискуссионных мероприятий в виде семинаров, </w:t>
            </w:r>
            <w:proofErr w:type="spellStart"/>
            <w:r w:rsidRPr="00A62B02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A62B02">
              <w:rPr>
                <w:rFonts w:ascii="Times New Roman" w:eastAsia="Times New Roman" w:hAnsi="Times New Roman" w:cs="Times New Roman"/>
              </w:rPr>
              <w:t xml:space="preserve">, круглых столов, форумов, конференции с участием многодетных семей, представителей государственных учреждений и общественности по вопросам государственной и иной поддержки многодетных семей сфере здравоохранения, образования, жилья и по другим </w:t>
            </w:r>
            <w:r w:rsidRPr="00A62B02">
              <w:rPr>
                <w:rFonts w:ascii="Times New Roman" w:eastAsia="Times New Roman" w:hAnsi="Times New Roman" w:cs="Times New Roman"/>
              </w:rPr>
              <w:lastRenderedPageBreak/>
              <w:t>актуальным вопросам.</w:t>
            </w:r>
          </w:p>
        </w:tc>
      </w:tr>
    </w:tbl>
    <w:p w:rsidR="00E27C49" w:rsidRPr="00631345" w:rsidRDefault="004A6736" w:rsidP="001157A3">
      <w:pPr>
        <w:spacing w:after="0"/>
        <w:jc w:val="right"/>
        <w:rPr>
          <w:szCs w:val="20"/>
        </w:rPr>
      </w:pPr>
      <w:bookmarkStart w:id="4" w:name="z103"/>
      <w:r w:rsidRPr="00631345">
        <w:rPr>
          <w:rFonts w:ascii="Times New Roman" w:eastAsia="Times New Roman" w:hAnsi="Times New Roman" w:cs="Times New Roman"/>
          <w:color w:val="000000"/>
          <w:szCs w:val="20"/>
          <w:lang w:val="en-US"/>
        </w:rPr>
        <w:lastRenderedPageBreak/>
        <w:t>     </w:t>
      </w:r>
      <w:r w:rsidRPr="00631345">
        <w:rPr>
          <w:rFonts w:ascii="Times New Roman" w:eastAsia="Times New Roman" w:hAnsi="Times New Roman" w:cs="Times New Roman"/>
          <w:color w:val="000000"/>
          <w:szCs w:val="20"/>
        </w:rPr>
        <w:t xml:space="preserve"> по состоянию на " " _______ 20__ года</w:t>
      </w:r>
      <w:bookmarkEnd w:id="4"/>
    </w:p>
    <w:sectPr w:rsidR="00E27C49" w:rsidRPr="00631345" w:rsidSect="009636E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4E0"/>
    <w:multiLevelType w:val="hybridMultilevel"/>
    <w:tmpl w:val="4BA67E5E"/>
    <w:lvl w:ilvl="0" w:tplc="C944E9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D"/>
    <w:rsid w:val="00070BEB"/>
    <w:rsid w:val="001157A3"/>
    <w:rsid w:val="001A2ADD"/>
    <w:rsid w:val="001E1F55"/>
    <w:rsid w:val="002E36B6"/>
    <w:rsid w:val="00340490"/>
    <w:rsid w:val="003759F8"/>
    <w:rsid w:val="004A6736"/>
    <w:rsid w:val="00631345"/>
    <w:rsid w:val="006B6107"/>
    <w:rsid w:val="006D0F40"/>
    <w:rsid w:val="007200A8"/>
    <w:rsid w:val="007349BD"/>
    <w:rsid w:val="00762E78"/>
    <w:rsid w:val="00764E31"/>
    <w:rsid w:val="007E0FDB"/>
    <w:rsid w:val="007E7F11"/>
    <w:rsid w:val="00817577"/>
    <w:rsid w:val="008F7553"/>
    <w:rsid w:val="009021D7"/>
    <w:rsid w:val="00931B09"/>
    <w:rsid w:val="009636E3"/>
    <w:rsid w:val="009A06BF"/>
    <w:rsid w:val="00A21A6C"/>
    <w:rsid w:val="00A62B02"/>
    <w:rsid w:val="00AB490B"/>
    <w:rsid w:val="00B60D2B"/>
    <w:rsid w:val="00CF0ADB"/>
    <w:rsid w:val="00DA57BD"/>
    <w:rsid w:val="00DF33A4"/>
    <w:rsid w:val="00E27C49"/>
    <w:rsid w:val="00F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6313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6313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занятости</dc:creator>
  <cp:keywords/>
  <dc:description/>
  <cp:lastModifiedBy>User</cp:lastModifiedBy>
  <cp:revision>23</cp:revision>
  <cp:lastPrinted>2022-05-06T06:26:00Z</cp:lastPrinted>
  <dcterms:created xsi:type="dcterms:W3CDTF">2022-05-04T10:50:00Z</dcterms:created>
  <dcterms:modified xsi:type="dcterms:W3CDTF">2022-05-12T05:46:00Z</dcterms:modified>
</cp:coreProperties>
</file>