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FA0CA8">
        <w:rPr>
          <w:rFonts w:ascii="Times New Roman" w:hAnsi="Times New Roman" w:cs="Times New Roman"/>
          <w:i/>
          <w:sz w:val="24"/>
          <w:szCs w:val="28"/>
        </w:rPr>
        <w:t>5 апреля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15.00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C52684" w:rsidRDefault="00C52684" w:rsidP="00C5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C52684" w:rsidRDefault="00C52684" w:rsidP="00C5268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3BD7" w:rsidRDefault="003E3BD7" w:rsidP="003E3BD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A902DD" w:rsidP="00DF7DB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90DDA">
        <w:rPr>
          <w:sz w:val="28"/>
          <w:szCs w:val="28"/>
        </w:rPr>
        <w:t xml:space="preserve"> рассмотрении</w:t>
      </w:r>
      <w:r w:rsidR="00DF7DBA">
        <w:rPr>
          <w:sz w:val="28"/>
          <w:szCs w:val="28"/>
        </w:rPr>
        <w:t xml:space="preserve"> проекта </w:t>
      </w:r>
      <w:r w:rsidR="00DF7DBA" w:rsidRPr="00432930">
        <w:rPr>
          <w:sz w:val="28"/>
          <w:szCs w:val="28"/>
        </w:rPr>
        <w:t xml:space="preserve">постановления акимата Костанайской области </w:t>
      </w:r>
      <w:r w:rsidR="00DF7DBA">
        <w:rPr>
          <w:sz w:val="28"/>
          <w:szCs w:val="28"/>
        </w:rPr>
        <w:t xml:space="preserve">«Об утверждении </w:t>
      </w:r>
      <w:r w:rsidR="00D03E53">
        <w:rPr>
          <w:sz w:val="28"/>
          <w:szCs w:val="28"/>
        </w:rPr>
        <w:t>размера предельно допустимых розничных цен на социально значимые продовольственные товары</w:t>
      </w:r>
      <w:r w:rsidR="00DF7DBA">
        <w:rPr>
          <w:sz w:val="28"/>
          <w:szCs w:val="28"/>
        </w:rPr>
        <w:t>».</w:t>
      </w:r>
    </w:p>
    <w:p w:rsidR="00790DDA" w:rsidRDefault="00790DDA" w:rsidP="00790DDA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DF7DBA" w:rsidRPr="00790DDA" w:rsidRDefault="00790DDA" w:rsidP="00790DDA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90DDA">
        <w:rPr>
          <w:color w:val="000000"/>
          <w:spacing w:val="2"/>
          <w:sz w:val="28"/>
          <w:szCs w:val="28"/>
        </w:rPr>
        <w:t>О рассмотрении</w:t>
      </w:r>
      <w:r w:rsidR="0058075A" w:rsidRPr="00790DDA">
        <w:rPr>
          <w:color w:val="000000"/>
          <w:spacing w:val="2"/>
          <w:sz w:val="28"/>
          <w:szCs w:val="28"/>
        </w:rPr>
        <w:t xml:space="preserve"> проекта постановления акимата Костанайской области «Об утверждении Положения о государственном учреждении «Управление ветеринари</w:t>
      </w:r>
      <w:r w:rsidR="00505E7B" w:rsidRPr="00790DDA">
        <w:rPr>
          <w:color w:val="000000"/>
          <w:spacing w:val="2"/>
          <w:sz w:val="28"/>
          <w:szCs w:val="28"/>
        </w:rPr>
        <w:t>и акимата Костанайской области»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58075A" w:rsidRDefault="00DF7DB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8075A">
        <w:rPr>
          <w:b/>
          <w:sz w:val="28"/>
          <w:szCs w:val="28"/>
        </w:rPr>
        <w:t>С.Ч. Бектурганов</w:t>
      </w:r>
      <w:r>
        <w:rPr>
          <w:sz w:val="28"/>
          <w:szCs w:val="28"/>
        </w:rPr>
        <w:t xml:space="preserve"> </w:t>
      </w:r>
      <w:r w:rsidR="0058075A">
        <w:rPr>
          <w:sz w:val="28"/>
          <w:szCs w:val="28"/>
        </w:rPr>
        <w:t xml:space="preserve">сообщил, что в общественный совет Костанайской области от ГУ «Управление сельского хозяйства и земельных отношений акимата Костанайской области» для рассмотрения поступил проект </w:t>
      </w:r>
      <w:r w:rsidR="0058075A" w:rsidRPr="00821660">
        <w:rPr>
          <w:sz w:val="28"/>
          <w:szCs w:val="28"/>
        </w:rPr>
        <w:t xml:space="preserve">постановления акимата Костанайской области </w:t>
      </w:r>
      <w:r w:rsidR="0058075A" w:rsidRPr="00D03E53">
        <w:rPr>
          <w:sz w:val="28"/>
          <w:szCs w:val="28"/>
        </w:rPr>
        <w:t>«Об утверждении размера предельно допустимых розничных цен на социально значимые продовольственные товары»</w:t>
      </w:r>
      <w:r w:rsidR="00AB11D6">
        <w:rPr>
          <w:sz w:val="28"/>
          <w:szCs w:val="28"/>
        </w:rPr>
        <w:t>. Предложил</w:t>
      </w:r>
      <w:r w:rsidR="0058075A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совета данного проекта НПА. </w:t>
      </w:r>
    </w:p>
    <w:p w:rsidR="00A06224" w:rsidRDefault="00DF7DBA" w:rsidP="0050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075A" w:rsidRDefault="0058075A" w:rsidP="005807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821660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Pr="00D03E53">
        <w:rPr>
          <w:rFonts w:ascii="Times New Roman" w:hAnsi="Times New Roman" w:cs="Times New Roman"/>
          <w:sz w:val="28"/>
          <w:szCs w:val="28"/>
        </w:rPr>
        <w:t>«Об утверждении размера предельно допустимых розничных цен на социально значимые продовольственные товары»</w:t>
      </w:r>
      <w:r>
        <w:rPr>
          <w:rFonts w:ascii="Times New Roman" w:hAnsi="Times New Roman" w:cs="Times New Roman"/>
          <w:sz w:val="28"/>
          <w:szCs w:val="28"/>
        </w:rPr>
        <w:t xml:space="preserve"> оставить без рассмотрения.</w:t>
      </w:r>
    </w:p>
    <w:p w:rsidR="00DF7DBA" w:rsidRDefault="00DF7DBA" w:rsidP="00DF7D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58075A" w:rsidRDefault="0058075A" w:rsidP="005807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75A">
        <w:rPr>
          <w:rFonts w:ascii="Times New Roman" w:hAnsi="Times New Roman" w:cs="Times New Roman"/>
          <w:b/>
          <w:sz w:val="28"/>
          <w:szCs w:val="28"/>
        </w:rPr>
        <w:t>С.Ч. Бектурганов</w:t>
      </w:r>
      <w:r w:rsidR="00DF7DBA" w:rsidRPr="0058075A">
        <w:rPr>
          <w:rFonts w:ascii="Times New Roman" w:hAnsi="Times New Roman" w:cs="Times New Roman"/>
          <w:sz w:val="28"/>
          <w:szCs w:val="28"/>
        </w:rPr>
        <w:t xml:space="preserve"> </w:t>
      </w:r>
      <w:r w:rsidR="00DF7DB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от ГУ «Управление ветеринарии акимата Костанайской области» для рассмотрения поступил проект постановления акимата Костанайской области «Об утверждении Положения о государственном учреждении «Управление ветеринарии акимата Костанайской области». Предложил членам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совета обсудить необходимость рассмотрения на Общественном слушании Общественного совета данного проекта НПА</w:t>
      </w:r>
    </w:p>
    <w:p w:rsidR="0058075A" w:rsidRDefault="0058075A" w:rsidP="0058075A">
      <w:pPr>
        <w:ind w:firstLine="709"/>
        <w:jc w:val="center"/>
        <w:rPr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(обсуждения)</w:t>
      </w:r>
    </w:p>
    <w:p w:rsidR="0058075A" w:rsidRDefault="0058075A" w:rsidP="0058075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проект постановления акимата </w:t>
      </w:r>
      <w:r>
        <w:rPr>
          <w:sz w:val="28"/>
          <w:szCs w:val="28"/>
        </w:rPr>
        <w:t>Костанайской области «Об утверждении Положения о государственном учреждении «Управление ветеринарии акимата Костанайской области» оставить без рассмотрения.</w:t>
      </w:r>
    </w:p>
    <w:p w:rsidR="0058075A" w:rsidRDefault="0058075A" w:rsidP="0058075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58075A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Назарова</w:t>
      </w: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/>
    <w:p w:rsidR="00DF7DBA" w:rsidRDefault="00DF7DBA" w:rsidP="00DF7DBA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DF7DBA" w:rsidRDefault="00DF7DBA" w:rsidP="00DF7DBA">
      <w:pPr>
        <w:rPr>
          <w:rFonts w:eastAsiaTheme="minorHAnsi"/>
          <w:lang w:eastAsia="en-US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7B0921"/>
    <w:sectPr w:rsidR="006501BE" w:rsidSect="00790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87"/>
    <w:rsid w:val="000D5077"/>
    <w:rsid w:val="003A128D"/>
    <w:rsid w:val="003E3BD7"/>
    <w:rsid w:val="00505E7B"/>
    <w:rsid w:val="0058075A"/>
    <w:rsid w:val="00790DDA"/>
    <w:rsid w:val="008272F0"/>
    <w:rsid w:val="009504DC"/>
    <w:rsid w:val="00A06224"/>
    <w:rsid w:val="00A902DD"/>
    <w:rsid w:val="00AB11D6"/>
    <w:rsid w:val="00B843CE"/>
    <w:rsid w:val="00C21775"/>
    <w:rsid w:val="00C52684"/>
    <w:rsid w:val="00D03E53"/>
    <w:rsid w:val="00D74E67"/>
    <w:rsid w:val="00DF7DBA"/>
    <w:rsid w:val="00F32A66"/>
    <w:rsid w:val="00F56C87"/>
    <w:rsid w:val="00F7708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2022-04-13T08:41:00Z</cp:lastPrinted>
  <dcterms:created xsi:type="dcterms:W3CDTF">2021-08-11T09:34:00Z</dcterms:created>
  <dcterms:modified xsi:type="dcterms:W3CDTF">2022-04-15T09:13:00Z</dcterms:modified>
</cp:coreProperties>
</file>