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8D8" w:rsidRPr="00F7792F" w:rsidRDefault="00D638D8" w:rsidP="00D638D8">
      <w:pPr>
        <w:pStyle w:val="a9"/>
        <w:jc w:val="center"/>
        <w:rPr>
          <w:rFonts w:ascii="Arial" w:hAnsi="Arial" w:cs="Arial"/>
          <w:b/>
          <w:sz w:val="28"/>
          <w:szCs w:val="28"/>
          <w:lang w:val="kk-KZ"/>
        </w:rPr>
      </w:pPr>
      <w:r w:rsidRPr="00F7792F">
        <w:rPr>
          <w:rFonts w:ascii="Arial" w:hAnsi="Arial" w:cs="Arial"/>
          <w:b/>
          <w:sz w:val="28"/>
          <w:szCs w:val="28"/>
          <w:lang w:val="kk-KZ"/>
        </w:rPr>
        <w:t>Информация о проделанной работе за I квартал 2021 года</w:t>
      </w:r>
    </w:p>
    <w:p w:rsidR="00D638D8" w:rsidRPr="00F7792F" w:rsidRDefault="00D638D8" w:rsidP="00D638D8">
      <w:pPr>
        <w:pStyle w:val="a9"/>
        <w:jc w:val="center"/>
        <w:rPr>
          <w:rFonts w:ascii="Arial" w:hAnsi="Arial" w:cs="Arial"/>
          <w:b/>
          <w:sz w:val="28"/>
          <w:szCs w:val="28"/>
          <w:lang w:val="kk-KZ"/>
        </w:rPr>
      </w:pPr>
      <w:r w:rsidRPr="00F7792F">
        <w:rPr>
          <w:rFonts w:ascii="Arial" w:hAnsi="Arial" w:cs="Arial"/>
          <w:b/>
          <w:sz w:val="28"/>
          <w:szCs w:val="28"/>
          <w:lang w:val="kk-KZ"/>
        </w:rPr>
        <w:t>отдела развития языков и ономастики</w:t>
      </w:r>
    </w:p>
    <w:p w:rsidR="00D638D8" w:rsidRDefault="00D638D8" w:rsidP="00225262">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p>
    <w:p w:rsidR="00D638D8" w:rsidRDefault="00D638D8" w:rsidP="00D638D8">
      <w:pPr>
        <w:pBdr>
          <w:bottom w:val="single" w:sz="4" w:space="27" w:color="FFFFFF"/>
        </w:pBdr>
        <w:shd w:val="clear" w:color="auto" w:fill="FFFFFF"/>
        <w:tabs>
          <w:tab w:val="left" w:pos="0"/>
          <w:tab w:val="left" w:pos="567"/>
          <w:tab w:val="left" w:pos="2694"/>
        </w:tabs>
        <w:spacing w:after="0" w:line="240" w:lineRule="auto"/>
        <w:jc w:val="both"/>
        <w:rPr>
          <w:rFonts w:ascii="Arial" w:hAnsi="Arial" w:cs="Arial"/>
          <w:b/>
          <w:sz w:val="28"/>
          <w:szCs w:val="28"/>
          <w:lang w:val="kk-KZ"/>
        </w:rPr>
      </w:pPr>
      <w:r>
        <w:rPr>
          <w:rFonts w:ascii="Arial" w:hAnsi="Arial" w:cs="Arial"/>
          <w:b/>
          <w:sz w:val="28"/>
          <w:szCs w:val="28"/>
          <w:lang w:val="kk-KZ"/>
        </w:rPr>
        <w:tab/>
      </w:r>
      <w:r w:rsidR="00225262" w:rsidRPr="00D638D8">
        <w:rPr>
          <w:rFonts w:ascii="Arial" w:hAnsi="Arial" w:cs="Arial"/>
          <w:b/>
          <w:sz w:val="28"/>
          <w:szCs w:val="28"/>
          <w:lang w:val="kk-KZ"/>
        </w:rPr>
        <w:t>Реализация государственной языковой политики</w:t>
      </w:r>
    </w:p>
    <w:p w:rsidR="00D638D8" w:rsidRDefault="00D638D8" w:rsidP="00D638D8">
      <w:pPr>
        <w:pBdr>
          <w:bottom w:val="single" w:sz="4" w:space="27" w:color="FFFFFF"/>
        </w:pBdr>
        <w:shd w:val="clear" w:color="auto" w:fill="FFFFFF"/>
        <w:tabs>
          <w:tab w:val="left" w:pos="0"/>
          <w:tab w:val="left" w:pos="567"/>
          <w:tab w:val="left" w:pos="2694"/>
        </w:tabs>
        <w:spacing w:after="0" w:line="240" w:lineRule="auto"/>
        <w:jc w:val="both"/>
        <w:rPr>
          <w:rFonts w:ascii="Arial" w:hAnsi="Arial" w:cs="Arial"/>
          <w:b/>
          <w:sz w:val="28"/>
          <w:szCs w:val="28"/>
        </w:rPr>
      </w:pPr>
      <w:r>
        <w:rPr>
          <w:rFonts w:ascii="Arial" w:hAnsi="Arial" w:cs="Arial"/>
          <w:b/>
          <w:sz w:val="28"/>
          <w:szCs w:val="28"/>
          <w:lang w:val="kk-KZ"/>
        </w:rPr>
        <w:tab/>
      </w:r>
      <w:r w:rsidRPr="00F7792F">
        <w:rPr>
          <w:rFonts w:ascii="Arial" w:hAnsi="Arial" w:cs="Arial"/>
          <w:sz w:val="28"/>
          <w:szCs w:val="28"/>
        </w:rPr>
        <w:t>В 202</w:t>
      </w:r>
      <w:r>
        <w:rPr>
          <w:rFonts w:ascii="Arial" w:hAnsi="Arial" w:cs="Arial"/>
          <w:sz w:val="28"/>
          <w:szCs w:val="28"/>
          <w:lang w:val="kk-KZ"/>
        </w:rPr>
        <w:t>2</w:t>
      </w:r>
      <w:r w:rsidRPr="00F7792F">
        <w:rPr>
          <w:rFonts w:ascii="Arial" w:hAnsi="Arial" w:cs="Arial"/>
          <w:sz w:val="28"/>
          <w:szCs w:val="28"/>
        </w:rPr>
        <w:t xml:space="preserve"> году на реализацию государственной языковой политики из областного бюджета было выделено </w:t>
      </w:r>
      <w:r w:rsidRPr="00D638D8">
        <w:rPr>
          <w:rFonts w:ascii="Arial" w:hAnsi="Arial" w:cs="Arial"/>
          <w:b/>
          <w:sz w:val="28"/>
          <w:szCs w:val="28"/>
          <w:lang w:val="kk-KZ"/>
        </w:rPr>
        <w:t>73</w:t>
      </w:r>
      <w:r w:rsidRPr="00D638D8">
        <w:rPr>
          <w:rFonts w:ascii="Arial" w:hAnsi="Arial" w:cs="Arial"/>
          <w:b/>
          <w:sz w:val="28"/>
          <w:szCs w:val="28"/>
        </w:rPr>
        <w:t xml:space="preserve"> млн. тенге.</w:t>
      </w:r>
    </w:p>
    <w:p w:rsidR="00D638D8" w:rsidRDefault="00D638D8" w:rsidP="00D638D8">
      <w:pPr>
        <w:pBdr>
          <w:bottom w:val="single" w:sz="4" w:space="27" w:color="FFFFFF"/>
        </w:pBdr>
        <w:shd w:val="clear" w:color="auto" w:fill="FFFFFF"/>
        <w:tabs>
          <w:tab w:val="left" w:pos="0"/>
          <w:tab w:val="left" w:pos="567"/>
          <w:tab w:val="left" w:pos="2694"/>
        </w:tabs>
        <w:spacing w:after="0" w:line="240" w:lineRule="auto"/>
        <w:jc w:val="both"/>
        <w:rPr>
          <w:rStyle w:val="jlqj4b"/>
          <w:rFonts w:ascii="Arial" w:hAnsi="Arial" w:cs="Arial"/>
          <w:sz w:val="28"/>
          <w:szCs w:val="28"/>
        </w:rPr>
      </w:pPr>
      <w:r>
        <w:rPr>
          <w:rFonts w:ascii="Arial" w:hAnsi="Arial" w:cs="Arial"/>
          <w:b/>
          <w:sz w:val="28"/>
          <w:szCs w:val="28"/>
          <w:lang w:val="kk-KZ"/>
        </w:rPr>
        <w:t xml:space="preserve">       </w:t>
      </w:r>
      <w:r w:rsidR="00F81456" w:rsidRPr="00F81456">
        <w:rPr>
          <w:rFonts w:ascii="Arial" w:hAnsi="Arial" w:cs="Arial"/>
          <w:sz w:val="28"/>
          <w:szCs w:val="28"/>
          <w:lang w:val="kk-KZ"/>
        </w:rPr>
        <w:t>В</w:t>
      </w:r>
      <w:r w:rsidRPr="00F7792F">
        <w:rPr>
          <w:rStyle w:val="jlqj4b"/>
          <w:rFonts w:ascii="Arial" w:hAnsi="Arial" w:cs="Arial"/>
          <w:sz w:val="28"/>
          <w:szCs w:val="28"/>
        </w:rPr>
        <w:t xml:space="preserve"> реализации языковой политики через </w:t>
      </w:r>
      <w:proofErr w:type="spellStart"/>
      <w:r w:rsidRPr="00F7792F">
        <w:rPr>
          <w:rStyle w:val="jlqj4b"/>
          <w:rFonts w:ascii="Arial" w:hAnsi="Arial" w:cs="Arial"/>
          <w:sz w:val="28"/>
          <w:szCs w:val="28"/>
        </w:rPr>
        <w:t>Кызылординский</w:t>
      </w:r>
      <w:proofErr w:type="spellEnd"/>
      <w:r w:rsidRPr="00F7792F">
        <w:rPr>
          <w:rStyle w:val="jlqj4b"/>
          <w:rFonts w:ascii="Arial" w:hAnsi="Arial" w:cs="Arial"/>
          <w:sz w:val="28"/>
          <w:szCs w:val="28"/>
        </w:rPr>
        <w:t xml:space="preserve"> областной центр обучения языкам организованы курсы по обучению государственному, русскому и английскому языкам для сотрудников государственных органов, предприятий, организаций, а также физических лиц.</w:t>
      </w:r>
    </w:p>
    <w:p w:rsidR="00F81456" w:rsidRDefault="00D638D8" w:rsidP="00F81456">
      <w:pPr>
        <w:pBdr>
          <w:bottom w:val="single" w:sz="4" w:space="27" w:color="FFFFFF"/>
        </w:pBdr>
        <w:shd w:val="clear" w:color="auto" w:fill="FFFFFF"/>
        <w:tabs>
          <w:tab w:val="left" w:pos="0"/>
          <w:tab w:val="left" w:pos="567"/>
          <w:tab w:val="left" w:pos="2694"/>
        </w:tabs>
        <w:spacing w:after="0" w:line="240" w:lineRule="auto"/>
        <w:jc w:val="both"/>
        <w:rPr>
          <w:rStyle w:val="jlqj4b"/>
          <w:rFonts w:ascii="Arial" w:hAnsi="Arial" w:cs="Arial"/>
          <w:sz w:val="28"/>
          <w:szCs w:val="28"/>
        </w:rPr>
      </w:pPr>
      <w:r>
        <w:rPr>
          <w:rStyle w:val="jlqj4b"/>
          <w:rFonts w:ascii="Arial" w:hAnsi="Arial" w:cs="Arial"/>
          <w:sz w:val="28"/>
          <w:szCs w:val="28"/>
          <w:lang w:val="kk-KZ"/>
        </w:rPr>
        <w:t xml:space="preserve">        </w:t>
      </w:r>
      <w:r w:rsidRPr="00F7792F">
        <w:rPr>
          <w:rStyle w:val="jlqj4b"/>
          <w:rFonts w:ascii="Arial" w:hAnsi="Arial" w:cs="Arial"/>
          <w:sz w:val="28"/>
          <w:szCs w:val="28"/>
        </w:rPr>
        <w:t xml:space="preserve">Всего за отчетный период через языковой центр прошли </w:t>
      </w:r>
      <w:r>
        <w:rPr>
          <w:rStyle w:val="jlqj4b"/>
          <w:rFonts w:ascii="Arial" w:hAnsi="Arial" w:cs="Arial"/>
          <w:sz w:val="28"/>
          <w:szCs w:val="28"/>
          <w:lang w:val="kk-KZ"/>
        </w:rPr>
        <w:t xml:space="preserve">курсы </w:t>
      </w:r>
      <w:proofErr w:type="spellStart"/>
      <w:r w:rsidRPr="00F7792F">
        <w:rPr>
          <w:rStyle w:val="jlqj4b"/>
          <w:rFonts w:ascii="Arial" w:hAnsi="Arial" w:cs="Arial"/>
          <w:sz w:val="28"/>
          <w:szCs w:val="28"/>
        </w:rPr>
        <w:t>обучени</w:t>
      </w:r>
      <w:proofErr w:type="spellEnd"/>
      <w:r>
        <w:rPr>
          <w:rStyle w:val="jlqj4b"/>
          <w:rFonts w:ascii="Arial" w:hAnsi="Arial" w:cs="Arial"/>
          <w:sz w:val="28"/>
          <w:szCs w:val="28"/>
          <w:lang w:val="kk-KZ"/>
        </w:rPr>
        <w:t>я 385</w:t>
      </w:r>
      <w:r w:rsidRPr="00F7792F">
        <w:rPr>
          <w:rStyle w:val="jlqj4b"/>
          <w:rFonts w:ascii="Arial" w:hAnsi="Arial" w:cs="Arial"/>
          <w:sz w:val="28"/>
          <w:szCs w:val="28"/>
        </w:rPr>
        <w:t xml:space="preserve"> человек, </w:t>
      </w:r>
      <w:r>
        <w:rPr>
          <w:rStyle w:val="jlqj4b"/>
          <w:rFonts w:ascii="Arial" w:hAnsi="Arial" w:cs="Arial"/>
          <w:sz w:val="28"/>
          <w:szCs w:val="28"/>
          <w:lang w:val="kk-KZ"/>
        </w:rPr>
        <w:t>из них 161</w:t>
      </w:r>
      <w:r w:rsidRPr="00F7792F">
        <w:rPr>
          <w:rStyle w:val="jlqj4b"/>
          <w:rFonts w:ascii="Arial" w:hAnsi="Arial" w:cs="Arial"/>
          <w:sz w:val="28"/>
          <w:szCs w:val="28"/>
        </w:rPr>
        <w:t xml:space="preserve"> человек </w:t>
      </w:r>
      <w:r>
        <w:rPr>
          <w:rStyle w:val="jlqj4b"/>
          <w:rFonts w:ascii="Arial" w:hAnsi="Arial" w:cs="Arial"/>
          <w:sz w:val="28"/>
          <w:szCs w:val="28"/>
          <w:lang w:val="kk-KZ"/>
        </w:rPr>
        <w:t xml:space="preserve">- </w:t>
      </w:r>
      <w:r w:rsidRPr="00F7792F">
        <w:rPr>
          <w:rStyle w:val="jlqj4b"/>
          <w:rFonts w:ascii="Arial" w:hAnsi="Arial" w:cs="Arial"/>
          <w:sz w:val="28"/>
          <w:szCs w:val="28"/>
        </w:rPr>
        <w:t xml:space="preserve">государственном </w:t>
      </w:r>
      <w:proofErr w:type="gramStart"/>
      <w:r w:rsidRPr="00F7792F">
        <w:rPr>
          <w:rStyle w:val="jlqj4b"/>
          <w:rFonts w:ascii="Arial" w:hAnsi="Arial" w:cs="Arial"/>
          <w:sz w:val="28"/>
          <w:szCs w:val="28"/>
        </w:rPr>
        <w:t>язык</w:t>
      </w:r>
      <w:r>
        <w:rPr>
          <w:rStyle w:val="jlqj4b"/>
          <w:rFonts w:ascii="Arial" w:hAnsi="Arial" w:cs="Arial"/>
          <w:sz w:val="28"/>
          <w:szCs w:val="28"/>
          <w:lang w:val="kk-KZ"/>
        </w:rPr>
        <w:t>у</w:t>
      </w:r>
      <w:r w:rsidRPr="00F7792F">
        <w:rPr>
          <w:rStyle w:val="jlqj4b"/>
          <w:rFonts w:ascii="Arial" w:hAnsi="Arial" w:cs="Arial"/>
          <w:sz w:val="28"/>
          <w:szCs w:val="28"/>
        </w:rPr>
        <w:t xml:space="preserve">, </w:t>
      </w:r>
      <w:r>
        <w:rPr>
          <w:rStyle w:val="jlqj4b"/>
          <w:rFonts w:ascii="Arial" w:hAnsi="Arial" w:cs="Arial"/>
          <w:sz w:val="28"/>
          <w:szCs w:val="28"/>
          <w:lang w:val="kk-KZ"/>
        </w:rPr>
        <w:t xml:space="preserve">  </w:t>
      </w:r>
      <w:proofErr w:type="gramEnd"/>
      <w:r>
        <w:rPr>
          <w:rStyle w:val="jlqj4b"/>
          <w:rFonts w:ascii="Arial" w:hAnsi="Arial" w:cs="Arial"/>
          <w:sz w:val="28"/>
          <w:szCs w:val="28"/>
          <w:lang w:val="kk-KZ"/>
        </w:rPr>
        <w:t xml:space="preserve">             66</w:t>
      </w:r>
      <w:r w:rsidRPr="00F7792F">
        <w:rPr>
          <w:rStyle w:val="jlqj4b"/>
          <w:rFonts w:ascii="Arial" w:hAnsi="Arial" w:cs="Arial"/>
          <w:sz w:val="28"/>
          <w:szCs w:val="28"/>
        </w:rPr>
        <w:t xml:space="preserve"> человек </w:t>
      </w:r>
      <w:r>
        <w:rPr>
          <w:rStyle w:val="jlqj4b"/>
          <w:rFonts w:ascii="Arial" w:hAnsi="Arial" w:cs="Arial"/>
          <w:sz w:val="28"/>
          <w:szCs w:val="28"/>
          <w:lang w:val="kk-KZ"/>
        </w:rPr>
        <w:t>–</w:t>
      </w:r>
      <w:r w:rsidRPr="00F7792F">
        <w:rPr>
          <w:rStyle w:val="jlqj4b"/>
          <w:rFonts w:ascii="Arial" w:hAnsi="Arial" w:cs="Arial"/>
          <w:sz w:val="28"/>
          <w:szCs w:val="28"/>
        </w:rPr>
        <w:t xml:space="preserve"> русском</w:t>
      </w:r>
      <w:r>
        <w:rPr>
          <w:rStyle w:val="jlqj4b"/>
          <w:rFonts w:ascii="Arial" w:hAnsi="Arial" w:cs="Arial"/>
          <w:sz w:val="28"/>
          <w:szCs w:val="28"/>
          <w:lang w:val="kk-KZ"/>
        </w:rPr>
        <w:t>у языку, 158</w:t>
      </w:r>
      <w:r w:rsidRPr="00F7792F">
        <w:rPr>
          <w:rStyle w:val="jlqj4b"/>
          <w:rFonts w:ascii="Arial" w:hAnsi="Arial" w:cs="Arial"/>
          <w:sz w:val="28"/>
          <w:szCs w:val="28"/>
        </w:rPr>
        <w:t xml:space="preserve"> человек </w:t>
      </w:r>
      <w:r>
        <w:rPr>
          <w:rStyle w:val="jlqj4b"/>
          <w:rFonts w:ascii="Arial" w:hAnsi="Arial" w:cs="Arial"/>
          <w:sz w:val="28"/>
          <w:szCs w:val="28"/>
          <w:lang w:val="kk-KZ"/>
        </w:rPr>
        <w:t>–</w:t>
      </w:r>
      <w:r w:rsidRPr="00F7792F">
        <w:rPr>
          <w:rStyle w:val="jlqj4b"/>
          <w:rFonts w:ascii="Arial" w:hAnsi="Arial" w:cs="Arial"/>
          <w:sz w:val="28"/>
          <w:szCs w:val="28"/>
        </w:rPr>
        <w:t xml:space="preserve"> английском</w:t>
      </w:r>
      <w:r>
        <w:rPr>
          <w:rStyle w:val="jlqj4b"/>
          <w:rFonts w:ascii="Arial" w:hAnsi="Arial" w:cs="Arial"/>
          <w:sz w:val="28"/>
          <w:szCs w:val="28"/>
          <w:lang w:val="kk-KZ"/>
        </w:rPr>
        <w:t>у языку</w:t>
      </w:r>
      <w:r w:rsidRPr="00F7792F">
        <w:rPr>
          <w:rStyle w:val="jlqj4b"/>
          <w:rFonts w:ascii="Arial" w:hAnsi="Arial" w:cs="Arial"/>
          <w:sz w:val="28"/>
          <w:szCs w:val="28"/>
        </w:rPr>
        <w:t>.</w:t>
      </w:r>
    </w:p>
    <w:p w:rsidR="004D2596" w:rsidRDefault="00F81456" w:rsidP="009F3D45">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r w:rsidRPr="00F7792F">
        <w:rPr>
          <w:rStyle w:val="a7"/>
          <w:rFonts w:ascii="Arial" w:hAnsi="Arial" w:cs="Arial"/>
          <w:sz w:val="28"/>
          <w:szCs w:val="28"/>
          <w:lang w:val="kk-KZ"/>
        </w:rPr>
        <w:t xml:space="preserve">        </w:t>
      </w:r>
      <w:r w:rsidR="004D2596" w:rsidRPr="00225262">
        <w:rPr>
          <w:rFonts w:ascii="Arial" w:hAnsi="Arial" w:cs="Arial"/>
          <w:sz w:val="28"/>
          <w:szCs w:val="28"/>
          <w:lang w:val="kk-KZ"/>
        </w:rPr>
        <w:t>По итогам I квартала 2022 года по изучению языковой ситуации доля государственного языка в исходящем документообороте составила 99,5% по местным исполнительным органам и 98,4% по территориальным подразделениям центральных исполнительных органов.</w:t>
      </w:r>
    </w:p>
    <w:p w:rsidR="009F3D45" w:rsidRDefault="004D2596" w:rsidP="009F3D45">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r>
        <w:rPr>
          <w:rFonts w:ascii="Arial" w:hAnsi="Arial" w:cs="Arial"/>
          <w:sz w:val="28"/>
          <w:szCs w:val="28"/>
          <w:lang w:val="kk-KZ"/>
        </w:rPr>
        <w:tab/>
        <w:t>Также п</w:t>
      </w:r>
      <w:r w:rsidR="00F81456" w:rsidRPr="00F7792F">
        <w:rPr>
          <w:rStyle w:val="jlqj4b"/>
          <w:rFonts w:ascii="Arial" w:hAnsi="Arial" w:cs="Arial"/>
          <w:sz w:val="28"/>
          <w:szCs w:val="28"/>
        </w:rPr>
        <w:t xml:space="preserve">о заказу </w:t>
      </w:r>
      <w:r w:rsidR="00F81456">
        <w:rPr>
          <w:rStyle w:val="jlqj4b"/>
          <w:rFonts w:ascii="Arial" w:hAnsi="Arial" w:cs="Arial"/>
          <w:sz w:val="28"/>
          <w:szCs w:val="28"/>
          <w:lang w:val="kk-KZ"/>
        </w:rPr>
        <w:t>у</w:t>
      </w:r>
      <w:r w:rsidR="00F81456" w:rsidRPr="00F7792F">
        <w:rPr>
          <w:rStyle w:val="jlqj4b"/>
          <w:rFonts w:ascii="Arial" w:hAnsi="Arial" w:cs="Arial"/>
          <w:sz w:val="28"/>
          <w:szCs w:val="28"/>
        </w:rPr>
        <w:t>правления на областном телеканале «</w:t>
      </w:r>
      <w:proofErr w:type="spellStart"/>
      <w:r w:rsidR="00F81456" w:rsidRPr="00F7792F">
        <w:rPr>
          <w:rStyle w:val="jlqj4b"/>
          <w:rFonts w:ascii="Arial" w:hAnsi="Arial" w:cs="Arial"/>
          <w:sz w:val="28"/>
          <w:szCs w:val="28"/>
          <w:lang w:val="en-US"/>
        </w:rPr>
        <w:t>Qyzylorda</w:t>
      </w:r>
      <w:proofErr w:type="spellEnd"/>
      <w:r w:rsidR="00F81456" w:rsidRPr="00F7792F">
        <w:rPr>
          <w:rStyle w:val="jlqj4b"/>
          <w:rFonts w:ascii="Arial" w:hAnsi="Arial" w:cs="Arial"/>
          <w:sz w:val="28"/>
          <w:szCs w:val="28"/>
        </w:rPr>
        <w:t xml:space="preserve">» </w:t>
      </w:r>
      <w:r w:rsidR="00F81456">
        <w:rPr>
          <w:rStyle w:val="jlqj4b"/>
          <w:rFonts w:ascii="Arial" w:hAnsi="Arial" w:cs="Arial"/>
          <w:sz w:val="28"/>
          <w:szCs w:val="28"/>
          <w:lang w:val="kk-KZ"/>
        </w:rPr>
        <w:t xml:space="preserve">была показана </w:t>
      </w:r>
      <w:r w:rsidR="00F81456">
        <w:rPr>
          <w:rFonts w:ascii="Arial" w:hAnsi="Arial" w:cs="Arial"/>
          <w:sz w:val="28"/>
          <w:szCs w:val="28"/>
          <w:lang w:val="kk-KZ"/>
        </w:rPr>
        <w:t>интеллектуальная теле</w:t>
      </w:r>
      <w:r w:rsidR="00F81456" w:rsidRPr="00225262">
        <w:rPr>
          <w:rFonts w:ascii="Arial" w:hAnsi="Arial" w:cs="Arial"/>
          <w:sz w:val="28"/>
          <w:szCs w:val="28"/>
          <w:lang w:val="kk-KZ"/>
        </w:rPr>
        <w:t>игра</w:t>
      </w:r>
      <w:r w:rsidR="00F81456">
        <w:rPr>
          <w:rFonts w:ascii="Arial" w:hAnsi="Arial" w:cs="Arial"/>
          <w:sz w:val="28"/>
          <w:szCs w:val="28"/>
          <w:lang w:val="kk-KZ"/>
        </w:rPr>
        <w:t xml:space="preserve"> «</w:t>
      </w:r>
      <w:r w:rsidR="00F81456" w:rsidRPr="00225262">
        <w:rPr>
          <w:rFonts w:ascii="Arial" w:hAnsi="Arial" w:cs="Arial"/>
          <w:sz w:val="28"/>
          <w:szCs w:val="28"/>
          <w:lang w:val="kk-KZ"/>
        </w:rPr>
        <w:t>Маржан сөз</w:t>
      </w:r>
      <w:r w:rsidR="00F81456">
        <w:rPr>
          <w:rFonts w:ascii="Arial" w:hAnsi="Arial" w:cs="Arial"/>
          <w:sz w:val="28"/>
          <w:szCs w:val="28"/>
          <w:lang w:val="kk-KZ"/>
        </w:rPr>
        <w:t>»</w:t>
      </w:r>
      <w:r w:rsidR="00F81456" w:rsidRPr="00225262">
        <w:rPr>
          <w:rFonts w:ascii="Arial" w:hAnsi="Arial" w:cs="Arial"/>
          <w:sz w:val="28"/>
          <w:szCs w:val="28"/>
          <w:lang w:val="kk-KZ"/>
        </w:rPr>
        <w:t xml:space="preserve">, </w:t>
      </w:r>
      <w:r w:rsidR="00F81456" w:rsidRPr="00F7792F">
        <w:rPr>
          <w:rStyle w:val="jlqj4b"/>
          <w:rFonts w:ascii="Arial" w:hAnsi="Arial" w:cs="Arial"/>
          <w:sz w:val="28"/>
          <w:szCs w:val="28"/>
          <w:lang w:val="kk-KZ"/>
        </w:rPr>
        <w:t>направленное на привитие у молодежи любви к государственному языку</w:t>
      </w:r>
      <w:r w:rsidR="00F81456">
        <w:rPr>
          <w:rStyle w:val="jlqj4b"/>
          <w:rFonts w:ascii="Arial" w:hAnsi="Arial" w:cs="Arial"/>
          <w:sz w:val="28"/>
          <w:szCs w:val="28"/>
          <w:lang w:val="kk-KZ"/>
        </w:rPr>
        <w:t xml:space="preserve">, а также телепрограмма </w:t>
      </w:r>
      <w:r w:rsidR="00F81456" w:rsidRPr="00F7792F">
        <w:rPr>
          <w:rStyle w:val="jlqj4b"/>
          <w:rFonts w:ascii="Arial" w:hAnsi="Arial" w:cs="Arial"/>
          <w:sz w:val="28"/>
          <w:szCs w:val="28"/>
        </w:rPr>
        <w:t>«Т</w:t>
      </w:r>
      <w:r w:rsidR="00F81456" w:rsidRPr="00F7792F">
        <w:rPr>
          <w:rStyle w:val="jlqj4b"/>
          <w:rFonts w:ascii="Arial" w:hAnsi="Arial" w:cs="Arial"/>
          <w:sz w:val="28"/>
          <w:szCs w:val="28"/>
          <w:lang w:val="kk-KZ"/>
        </w:rPr>
        <w:t>і</w:t>
      </w:r>
      <w:proofErr w:type="spellStart"/>
      <w:r w:rsidR="00F81456" w:rsidRPr="00F7792F">
        <w:rPr>
          <w:rStyle w:val="jlqj4b"/>
          <w:rFonts w:ascii="Arial" w:hAnsi="Arial" w:cs="Arial"/>
          <w:sz w:val="28"/>
          <w:szCs w:val="28"/>
        </w:rPr>
        <w:t>лтаным</w:t>
      </w:r>
      <w:proofErr w:type="spellEnd"/>
      <w:r w:rsidR="00F81456" w:rsidRPr="00F7792F">
        <w:rPr>
          <w:rStyle w:val="jlqj4b"/>
          <w:rFonts w:ascii="Arial" w:hAnsi="Arial" w:cs="Arial"/>
          <w:sz w:val="28"/>
          <w:szCs w:val="28"/>
        </w:rPr>
        <w:t xml:space="preserve">» с </w:t>
      </w:r>
      <w:r w:rsidR="00F81456">
        <w:rPr>
          <w:rStyle w:val="jlqj4b"/>
          <w:rFonts w:ascii="Arial" w:hAnsi="Arial" w:cs="Arial"/>
          <w:sz w:val="28"/>
          <w:szCs w:val="28"/>
          <w:lang w:val="kk-KZ"/>
        </w:rPr>
        <w:t xml:space="preserve">целью </w:t>
      </w:r>
      <w:proofErr w:type="spellStart"/>
      <w:r w:rsidR="00F81456" w:rsidRPr="00F7792F">
        <w:rPr>
          <w:rStyle w:val="jlqj4b"/>
          <w:rFonts w:ascii="Arial" w:hAnsi="Arial" w:cs="Arial"/>
          <w:sz w:val="28"/>
          <w:szCs w:val="28"/>
        </w:rPr>
        <w:t>разъяснени</w:t>
      </w:r>
      <w:proofErr w:type="spellEnd"/>
      <w:r w:rsidR="00F81456">
        <w:rPr>
          <w:rStyle w:val="jlqj4b"/>
          <w:rFonts w:ascii="Arial" w:hAnsi="Arial" w:cs="Arial"/>
          <w:sz w:val="28"/>
          <w:szCs w:val="28"/>
          <w:lang w:val="kk-KZ"/>
        </w:rPr>
        <w:t>я</w:t>
      </w:r>
      <w:r w:rsidR="00F81456">
        <w:rPr>
          <w:rStyle w:val="jlqj4b"/>
          <w:rFonts w:ascii="Arial" w:hAnsi="Arial" w:cs="Arial"/>
          <w:sz w:val="28"/>
          <w:szCs w:val="28"/>
        </w:rPr>
        <w:t xml:space="preserve"> правил правописания </w:t>
      </w:r>
      <w:r w:rsidR="00F81456" w:rsidRPr="00F7792F">
        <w:rPr>
          <w:rStyle w:val="jlqj4b"/>
          <w:rFonts w:ascii="Arial" w:hAnsi="Arial" w:cs="Arial"/>
          <w:sz w:val="28"/>
          <w:szCs w:val="28"/>
        </w:rPr>
        <w:t xml:space="preserve"> нового казахского алфавита </w:t>
      </w:r>
      <w:r w:rsidR="009F3D45" w:rsidRPr="00225262">
        <w:rPr>
          <w:rFonts w:ascii="Arial" w:hAnsi="Arial" w:cs="Arial"/>
          <w:sz w:val="28"/>
          <w:szCs w:val="28"/>
          <w:lang w:val="kk-KZ"/>
        </w:rPr>
        <w:t>среди населения и ознакомления с ходом работы в данном направлении.</w:t>
      </w:r>
    </w:p>
    <w:p w:rsidR="00225262" w:rsidRDefault="009F3D45" w:rsidP="00225262">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r>
        <w:rPr>
          <w:rStyle w:val="jlqj4b"/>
          <w:rFonts w:ascii="Arial" w:hAnsi="Arial" w:cs="Arial"/>
          <w:sz w:val="28"/>
          <w:szCs w:val="28"/>
          <w:lang w:val="kk-KZ"/>
        </w:rPr>
        <w:tab/>
      </w:r>
      <w:r w:rsidR="00225262" w:rsidRPr="00225262">
        <w:rPr>
          <w:rFonts w:ascii="Arial" w:hAnsi="Arial" w:cs="Arial"/>
          <w:sz w:val="28"/>
          <w:szCs w:val="28"/>
          <w:lang w:val="kk-KZ"/>
        </w:rPr>
        <w:t>К 150-летию Ахмета Байтурсынова была организована открытая диалоговая площадка на тему «Ахмет Байт</w:t>
      </w:r>
      <w:r>
        <w:rPr>
          <w:rFonts w:ascii="Arial" w:hAnsi="Arial" w:cs="Arial"/>
          <w:sz w:val="28"/>
          <w:szCs w:val="28"/>
          <w:lang w:val="kk-KZ"/>
        </w:rPr>
        <w:t>ұрсынұ</w:t>
      </w:r>
      <w:r w:rsidR="00225262" w:rsidRPr="00225262">
        <w:rPr>
          <w:rFonts w:ascii="Arial" w:hAnsi="Arial" w:cs="Arial"/>
          <w:sz w:val="28"/>
          <w:szCs w:val="28"/>
          <w:lang w:val="kk-KZ"/>
        </w:rPr>
        <w:t xml:space="preserve">лы тағылымы және жаңа қазақ жазысы», областной семинар </w:t>
      </w:r>
      <w:r>
        <w:rPr>
          <w:rFonts w:ascii="Arial" w:hAnsi="Arial" w:cs="Arial"/>
          <w:sz w:val="28"/>
          <w:szCs w:val="28"/>
          <w:lang w:val="kk-KZ"/>
        </w:rPr>
        <w:t>«Ахмет Байтұрсынұлының әдістеме әлемі»</w:t>
      </w:r>
      <w:r w:rsidR="00225262" w:rsidRPr="00225262">
        <w:rPr>
          <w:rFonts w:ascii="Arial" w:hAnsi="Arial" w:cs="Arial"/>
          <w:sz w:val="28"/>
          <w:szCs w:val="28"/>
          <w:lang w:val="kk-KZ"/>
        </w:rPr>
        <w:t>, диктант среди пользователей социальных сетей и слушателей центра на тему «</w:t>
      </w:r>
      <w:r>
        <w:rPr>
          <w:rFonts w:ascii="Arial" w:hAnsi="Arial" w:cs="Arial"/>
          <w:sz w:val="28"/>
          <w:szCs w:val="28"/>
          <w:lang w:val="kk-KZ"/>
        </w:rPr>
        <w:t>Аха</w:t>
      </w:r>
      <w:r w:rsidR="00225262" w:rsidRPr="00225262">
        <w:rPr>
          <w:rFonts w:ascii="Arial" w:hAnsi="Arial" w:cs="Arial"/>
          <w:sz w:val="28"/>
          <w:szCs w:val="28"/>
          <w:lang w:val="kk-KZ"/>
        </w:rPr>
        <w:t>ңның айшықты ой</w:t>
      </w:r>
      <w:r>
        <w:rPr>
          <w:rFonts w:ascii="Arial" w:hAnsi="Arial" w:cs="Arial"/>
          <w:sz w:val="28"/>
          <w:szCs w:val="28"/>
          <w:lang w:val="kk-KZ"/>
        </w:rPr>
        <w:t>лар</w:t>
      </w:r>
      <w:r w:rsidR="00225262" w:rsidRPr="00225262">
        <w:rPr>
          <w:rFonts w:ascii="Arial" w:hAnsi="Arial" w:cs="Arial"/>
          <w:sz w:val="28"/>
          <w:szCs w:val="28"/>
          <w:lang w:val="kk-KZ"/>
        </w:rPr>
        <w:t xml:space="preserve">ы», а также </w:t>
      </w:r>
      <w:r w:rsidRPr="00225262">
        <w:rPr>
          <w:rFonts w:ascii="Arial" w:hAnsi="Arial" w:cs="Arial"/>
          <w:sz w:val="28"/>
          <w:szCs w:val="28"/>
          <w:lang w:val="kk-KZ"/>
        </w:rPr>
        <w:t xml:space="preserve">постоянно публикуется </w:t>
      </w:r>
      <w:r w:rsidR="00225262" w:rsidRPr="00225262">
        <w:rPr>
          <w:rFonts w:ascii="Arial" w:hAnsi="Arial" w:cs="Arial"/>
          <w:sz w:val="28"/>
          <w:szCs w:val="28"/>
          <w:lang w:val="kk-KZ"/>
        </w:rPr>
        <w:t>информационно-познавательные рубрики с хештегом «#Байтурсынулы150 жыл.</w:t>
      </w:r>
    </w:p>
    <w:p w:rsidR="00FC0632" w:rsidRDefault="009F3D45" w:rsidP="00FC0632">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r>
        <w:rPr>
          <w:rFonts w:ascii="Arial" w:hAnsi="Arial" w:cs="Arial"/>
          <w:sz w:val="28"/>
          <w:szCs w:val="28"/>
          <w:lang w:val="kk-KZ"/>
        </w:rPr>
        <w:tab/>
      </w:r>
      <w:r w:rsidR="00225262" w:rsidRPr="00225262">
        <w:rPr>
          <w:rFonts w:ascii="Arial" w:hAnsi="Arial" w:cs="Arial"/>
          <w:sz w:val="28"/>
          <w:szCs w:val="28"/>
          <w:lang w:val="kk-KZ"/>
        </w:rPr>
        <w:t xml:space="preserve">21 февраля – к Международному дню родного языка проведен челлендж на тему </w:t>
      </w:r>
      <w:r>
        <w:rPr>
          <w:rFonts w:ascii="Arial" w:hAnsi="Arial" w:cs="Arial"/>
          <w:sz w:val="28"/>
          <w:szCs w:val="28"/>
          <w:lang w:val="kk-KZ"/>
        </w:rPr>
        <w:t xml:space="preserve">«Анамның тілі – айбыным менің» </w:t>
      </w:r>
      <w:r w:rsidR="00225262" w:rsidRPr="00225262">
        <w:rPr>
          <w:rFonts w:ascii="Arial" w:hAnsi="Arial" w:cs="Arial"/>
          <w:sz w:val="28"/>
          <w:szCs w:val="28"/>
          <w:lang w:val="kk-KZ"/>
        </w:rPr>
        <w:t>с участием специалистов районного отдела культуры и развития языков, конкурс эссе на тему «Алғыс айт</w:t>
      </w:r>
      <w:r>
        <w:rPr>
          <w:rFonts w:ascii="Arial" w:hAnsi="Arial" w:cs="Arial"/>
          <w:sz w:val="28"/>
          <w:szCs w:val="28"/>
          <w:lang w:val="kk-KZ"/>
        </w:rPr>
        <w:t>у</w:t>
      </w:r>
      <w:r w:rsidR="00225262" w:rsidRPr="00225262">
        <w:rPr>
          <w:rFonts w:ascii="Arial" w:hAnsi="Arial" w:cs="Arial"/>
          <w:sz w:val="28"/>
          <w:szCs w:val="28"/>
          <w:lang w:val="kk-KZ"/>
        </w:rPr>
        <w:t xml:space="preserve"> – парызым» среди государственных служащих ко Дню благодарности.</w:t>
      </w:r>
    </w:p>
    <w:p w:rsidR="00FC0632" w:rsidRPr="00F7792F" w:rsidRDefault="009F3D45" w:rsidP="00FC0632">
      <w:pPr>
        <w:pBdr>
          <w:bottom w:val="single" w:sz="4" w:space="27" w:color="FFFFFF"/>
        </w:pBdr>
        <w:shd w:val="clear" w:color="auto" w:fill="FFFFFF"/>
        <w:tabs>
          <w:tab w:val="left" w:pos="0"/>
          <w:tab w:val="left" w:pos="567"/>
          <w:tab w:val="left" w:pos="2694"/>
        </w:tabs>
        <w:spacing w:after="0" w:line="240" w:lineRule="auto"/>
        <w:jc w:val="both"/>
        <w:rPr>
          <w:rStyle w:val="jlqj4b"/>
          <w:rFonts w:ascii="Arial" w:hAnsi="Arial" w:cs="Arial"/>
          <w:sz w:val="28"/>
          <w:szCs w:val="28"/>
        </w:rPr>
      </w:pPr>
      <w:r>
        <w:rPr>
          <w:rFonts w:ascii="Arial" w:hAnsi="Arial" w:cs="Arial"/>
          <w:sz w:val="28"/>
          <w:szCs w:val="28"/>
          <w:lang w:val="kk-KZ"/>
        </w:rPr>
        <w:tab/>
      </w:r>
      <w:r w:rsidR="00FC0632" w:rsidRPr="00F7792F">
        <w:rPr>
          <w:rStyle w:val="jlqj4b"/>
          <w:rFonts w:ascii="Arial" w:hAnsi="Arial" w:cs="Arial"/>
          <w:sz w:val="28"/>
          <w:szCs w:val="28"/>
        </w:rPr>
        <w:t>В целях обеспечения соблюдения законодательства о язык</w:t>
      </w:r>
      <w:r w:rsidR="00FC0632" w:rsidRPr="00F7792F">
        <w:rPr>
          <w:rStyle w:val="jlqj4b"/>
          <w:rFonts w:ascii="Arial" w:hAnsi="Arial" w:cs="Arial"/>
          <w:sz w:val="28"/>
          <w:szCs w:val="28"/>
          <w:lang w:val="kk-KZ"/>
        </w:rPr>
        <w:t>ах</w:t>
      </w:r>
      <w:r w:rsidR="00FC0632" w:rsidRPr="00F7792F">
        <w:rPr>
          <w:rStyle w:val="jlqj4b"/>
          <w:rFonts w:ascii="Arial" w:hAnsi="Arial" w:cs="Arial"/>
          <w:sz w:val="28"/>
          <w:szCs w:val="28"/>
        </w:rPr>
        <w:t xml:space="preserve"> в визуальной информации </w:t>
      </w:r>
      <w:r w:rsidR="00FC0632" w:rsidRPr="00F7792F">
        <w:rPr>
          <w:rStyle w:val="jlqj4b"/>
          <w:rFonts w:ascii="Arial" w:hAnsi="Arial" w:cs="Arial"/>
          <w:sz w:val="28"/>
          <w:szCs w:val="28"/>
          <w:lang w:val="kk-KZ"/>
        </w:rPr>
        <w:t xml:space="preserve">предпринимательских </w:t>
      </w:r>
      <w:r w:rsidR="00FC0632" w:rsidRPr="00F7792F">
        <w:rPr>
          <w:rStyle w:val="jlqj4b"/>
          <w:rFonts w:ascii="Arial" w:hAnsi="Arial" w:cs="Arial"/>
          <w:sz w:val="28"/>
          <w:szCs w:val="28"/>
        </w:rPr>
        <w:t xml:space="preserve">субъектов утвержден региональный план </w:t>
      </w:r>
      <w:r w:rsidR="00FC0632" w:rsidRPr="00F7792F">
        <w:rPr>
          <w:rStyle w:val="jlqj4b"/>
          <w:rFonts w:ascii="Arial" w:hAnsi="Arial" w:cs="Arial"/>
          <w:sz w:val="28"/>
          <w:szCs w:val="28"/>
          <w:lang w:val="kk-KZ"/>
        </w:rPr>
        <w:t xml:space="preserve">проведения </w:t>
      </w:r>
      <w:proofErr w:type="spellStart"/>
      <w:r w:rsidR="00FC0632" w:rsidRPr="00F7792F">
        <w:rPr>
          <w:rStyle w:val="jlqj4b"/>
          <w:rFonts w:ascii="Arial" w:hAnsi="Arial" w:cs="Arial"/>
          <w:sz w:val="28"/>
          <w:szCs w:val="28"/>
        </w:rPr>
        <w:t>информ</w:t>
      </w:r>
      <w:proofErr w:type="spellEnd"/>
      <w:r w:rsidR="00FC0632" w:rsidRPr="00F7792F">
        <w:rPr>
          <w:rStyle w:val="jlqj4b"/>
          <w:rFonts w:ascii="Arial" w:hAnsi="Arial" w:cs="Arial"/>
          <w:sz w:val="28"/>
          <w:szCs w:val="28"/>
          <w:lang w:val="kk-KZ"/>
        </w:rPr>
        <w:t xml:space="preserve">ационной </w:t>
      </w:r>
      <w:proofErr w:type="gramStart"/>
      <w:r w:rsidR="00FC0632" w:rsidRPr="00F7792F">
        <w:rPr>
          <w:rStyle w:val="jlqj4b"/>
          <w:rFonts w:ascii="Arial" w:hAnsi="Arial" w:cs="Arial"/>
          <w:sz w:val="28"/>
          <w:szCs w:val="28"/>
          <w:lang w:val="kk-KZ"/>
        </w:rPr>
        <w:t xml:space="preserve">и </w:t>
      </w:r>
      <w:r w:rsidR="00FC0632" w:rsidRPr="00F7792F">
        <w:rPr>
          <w:rStyle w:val="jlqj4b"/>
          <w:rFonts w:ascii="Arial" w:hAnsi="Arial" w:cs="Arial"/>
          <w:sz w:val="28"/>
          <w:szCs w:val="28"/>
        </w:rPr>
        <w:t xml:space="preserve"> </w:t>
      </w:r>
      <w:r w:rsidR="00FC0632" w:rsidRPr="00F7792F">
        <w:rPr>
          <w:rStyle w:val="jlqj4b"/>
          <w:rFonts w:ascii="Arial" w:hAnsi="Arial" w:cs="Arial"/>
          <w:sz w:val="28"/>
          <w:szCs w:val="28"/>
          <w:lang w:val="kk-KZ"/>
        </w:rPr>
        <w:t>мониторинговой</w:t>
      </w:r>
      <w:proofErr w:type="gramEnd"/>
      <w:r w:rsidR="00FC0632" w:rsidRPr="00F7792F">
        <w:rPr>
          <w:rStyle w:val="jlqj4b"/>
          <w:rFonts w:ascii="Arial" w:hAnsi="Arial" w:cs="Arial"/>
          <w:sz w:val="28"/>
          <w:szCs w:val="28"/>
          <w:lang w:val="kk-KZ"/>
        </w:rPr>
        <w:t xml:space="preserve"> работы</w:t>
      </w:r>
      <w:r w:rsidR="00FC0632" w:rsidRPr="00F7792F">
        <w:rPr>
          <w:rStyle w:val="jlqj4b"/>
          <w:rFonts w:ascii="Arial" w:hAnsi="Arial" w:cs="Arial"/>
          <w:sz w:val="28"/>
          <w:szCs w:val="28"/>
        </w:rPr>
        <w:t>.</w:t>
      </w:r>
      <w:r w:rsidR="00FC0632" w:rsidRPr="00F7792F">
        <w:rPr>
          <w:rStyle w:val="viiyi"/>
          <w:rFonts w:ascii="Arial" w:hAnsi="Arial" w:cs="Arial"/>
          <w:szCs w:val="28"/>
        </w:rPr>
        <w:t xml:space="preserve"> </w:t>
      </w:r>
      <w:r w:rsidR="00FC0632" w:rsidRPr="00F7792F">
        <w:rPr>
          <w:rStyle w:val="jlqj4b"/>
          <w:rFonts w:ascii="Arial" w:hAnsi="Arial" w:cs="Arial"/>
          <w:sz w:val="28"/>
          <w:szCs w:val="28"/>
        </w:rPr>
        <w:t xml:space="preserve">В соответствии с планом мероприятий информационно-разъяснительная работа проводилась </w:t>
      </w:r>
      <w:proofErr w:type="gramStart"/>
      <w:r w:rsidR="00FC0632" w:rsidRPr="00F7792F">
        <w:rPr>
          <w:rStyle w:val="jlqj4b"/>
          <w:rFonts w:ascii="Arial" w:hAnsi="Arial" w:cs="Arial"/>
          <w:sz w:val="28"/>
          <w:szCs w:val="28"/>
        </w:rPr>
        <w:t xml:space="preserve">на </w:t>
      </w:r>
      <w:r w:rsidR="00FC0632">
        <w:rPr>
          <w:rStyle w:val="jlqj4b"/>
          <w:rFonts w:ascii="Arial" w:hAnsi="Arial" w:cs="Arial"/>
          <w:sz w:val="28"/>
          <w:szCs w:val="28"/>
          <w:lang w:val="kk-KZ"/>
        </w:rPr>
        <w:t xml:space="preserve"> 228</w:t>
      </w:r>
      <w:proofErr w:type="gramEnd"/>
      <w:r w:rsidR="00FC0632" w:rsidRPr="00F7792F">
        <w:rPr>
          <w:rStyle w:val="jlqj4b"/>
          <w:rFonts w:ascii="Arial" w:hAnsi="Arial" w:cs="Arial"/>
          <w:sz w:val="28"/>
          <w:szCs w:val="28"/>
        </w:rPr>
        <w:t xml:space="preserve"> объектах </w:t>
      </w:r>
      <w:r w:rsidR="00FC0632" w:rsidRPr="00F7792F">
        <w:rPr>
          <w:rStyle w:val="jlqj4b"/>
          <w:rFonts w:ascii="Arial" w:hAnsi="Arial" w:cs="Arial"/>
          <w:sz w:val="28"/>
          <w:szCs w:val="28"/>
          <w:lang w:val="kk-KZ"/>
        </w:rPr>
        <w:t>области</w:t>
      </w:r>
      <w:r w:rsidR="00FC0632" w:rsidRPr="00F7792F">
        <w:rPr>
          <w:rStyle w:val="jlqj4b"/>
          <w:rFonts w:ascii="Arial" w:hAnsi="Arial" w:cs="Arial"/>
          <w:sz w:val="28"/>
          <w:szCs w:val="28"/>
        </w:rPr>
        <w:t>.</w:t>
      </w:r>
    </w:p>
    <w:p w:rsidR="00225262" w:rsidRDefault="00FC0632" w:rsidP="00225262">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r>
        <w:rPr>
          <w:rFonts w:ascii="Arial" w:hAnsi="Arial" w:cs="Arial"/>
          <w:sz w:val="28"/>
          <w:szCs w:val="28"/>
        </w:rPr>
        <w:tab/>
      </w:r>
      <w:r>
        <w:rPr>
          <w:rFonts w:ascii="Arial" w:hAnsi="Arial" w:cs="Arial"/>
          <w:sz w:val="28"/>
          <w:szCs w:val="28"/>
          <w:lang w:val="kk-KZ"/>
        </w:rPr>
        <w:t>Также, в</w:t>
      </w:r>
      <w:r w:rsidR="00225262" w:rsidRPr="00225262">
        <w:rPr>
          <w:rFonts w:ascii="Arial" w:hAnsi="Arial" w:cs="Arial"/>
          <w:sz w:val="28"/>
          <w:szCs w:val="28"/>
          <w:lang w:val="kk-KZ"/>
        </w:rPr>
        <w:t xml:space="preserve"> целях ознакомления с внесенными изменениями в </w:t>
      </w:r>
      <w:r w:rsidR="009F3D45">
        <w:rPr>
          <w:rFonts w:ascii="Arial" w:hAnsi="Arial" w:cs="Arial"/>
          <w:sz w:val="28"/>
          <w:szCs w:val="28"/>
          <w:lang w:val="kk-KZ"/>
        </w:rPr>
        <w:t>З</w:t>
      </w:r>
      <w:r w:rsidR="00225262" w:rsidRPr="00225262">
        <w:rPr>
          <w:rFonts w:ascii="Arial" w:hAnsi="Arial" w:cs="Arial"/>
          <w:sz w:val="28"/>
          <w:szCs w:val="28"/>
          <w:lang w:val="kk-KZ"/>
        </w:rPr>
        <w:t>акон</w:t>
      </w:r>
      <w:r>
        <w:rPr>
          <w:rFonts w:ascii="Arial" w:hAnsi="Arial" w:cs="Arial"/>
          <w:sz w:val="28"/>
          <w:szCs w:val="28"/>
          <w:lang w:val="kk-KZ"/>
        </w:rPr>
        <w:t xml:space="preserve">        </w:t>
      </w:r>
      <w:r w:rsidR="00225262" w:rsidRPr="00225262">
        <w:rPr>
          <w:rFonts w:ascii="Arial" w:hAnsi="Arial" w:cs="Arial"/>
          <w:sz w:val="28"/>
          <w:szCs w:val="28"/>
          <w:lang w:val="kk-KZ"/>
        </w:rPr>
        <w:t xml:space="preserve"> «</w:t>
      </w:r>
      <w:r w:rsidR="009F3D45">
        <w:rPr>
          <w:rFonts w:ascii="Arial" w:hAnsi="Arial" w:cs="Arial"/>
          <w:sz w:val="28"/>
          <w:szCs w:val="28"/>
          <w:lang w:val="kk-KZ"/>
        </w:rPr>
        <w:t>О</w:t>
      </w:r>
      <w:r w:rsidR="00225262" w:rsidRPr="00225262">
        <w:rPr>
          <w:rFonts w:ascii="Arial" w:hAnsi="Arial" w:cs="Arial"/>
          <w:sz w:val="28"/>
          <w:szCs w:val="28"/>
          <w:lang w:val="kk-KZ"/>
        </w:rPr>
        <w:t xml:space="preserve"> языках» по вопросам визуальной информации в </w:t>
      </w:r>
      <w:r>
        <w:rPr>
          <w:rFonts w:ascii="Arial" w:hAnsi="Arial" w:cs="Arial"/>
          <w:sz w:val="28"/>
          <w:szCs w:val="28"/>
          <w:lang w:val="kk-KZ"/>
        </w:rPr>
        <w:t>Р</w:t>
      </w:r>
      <w:r w:rsidR="00225262" w:rsidRPr="00225262">
        <w:rPr>
          <w:rFonts w:ascii="Arial" w:hAnsi="Arial" w:cs="Arial"/>
          <w:sz w:val="28"/>
          <w:szCs w:val="28"/>
          <w:lang w:val="kk-KZ"/>
        </w:rPr>
        <w:t>егиональном центре коммуникаций и на площадке Палаты предпринимателей области были организованы брифинги, круглый стол для представителей рекламных агентств, выездные семинары</w:t>
      </w:r>
      <w:r w:rsidR="0046235C">
        <w:rPr>
          <w:rFonts w:ascii="Arial" w:hAnsi="Arial" w:cs="Arial"/>
          <w:sz w:val="28"/>
          <w:szCs w:val="28"/>
          <w:lang w:val="kk-KZ"/>
        </w:rPr>
        <w:t xml:space="preserve"> </w:t>
      </w:r>
      <w:r w:rsidR="0046235C">
        <w:rPr>
          <w:rFonts w:ascii="Arial" w:hAnsi="Arial" w:cs="Arial"/>
          <w:sz w:val="28"/>
          <w:szCs w:val="28"/>
          <w:lang w:val="kk-KZ"/>
        </w:rPr>
        <w:t xml:space="preserve">на тему «Вопросы языка и ономастики» </w:t>
      </w:r>
      <w:r w:rsidR="0046235C" w:rsidRPr="00225262">
        <w:rPr>
          <w:rFonts w:ascii="Arial" w:hAnsi="Arial" w:cs="Arial"/>
          <w:sz w:val="28"/>
          <w:szCs w:val="28"/>
          <w:lang w:val="kk-KZ"/>
        </w:rPr>
        <w:t xml:space="preserve"> </w:t>
      </w:r>
      <w:r w:rsidR="0046235C">
        <w:rPr>
          <w:rFonts w:ascii="Arial" w:hAnsi="Arial" w:cs="Arial"/>
          <w:sz w:val="28"/>
          <w:szCs w:val="28"/>
          <w:lang w:val="kk-KZ"/>
        </w:rPr>
        <w:t xml:space="preserve">           с участием руководителей соответствующих районных отделов и акимов сельских округов </w:t>
      </w:r>
      <w:r w:rsidR="00225262" w:rsidRPr="00225262">
        <w:rPr>
          <w:rFonts w:ascii="Arial" w:hAnsi="Arial" w:cs="Arial"/>
          <w:sz w:val="28"/>
          <w:szCs w:val="28"/>
          <w:lang w:val="kk-KZ"/>
        </w:rPr>
        <w:t>района.</w:t>
      </w:r>
    </w:p>
    <w:p w:rsidR="00FC0632" w:rsidRDefault="00FC0632" w:rsidP="00225262">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r>
        <w:rPr>
          <w:rFonts w:ascii="Arial" w:hAnsi="Arial" w:cs="Arial"/>
          <w:sz w:val="28"/>
          <w:szCs w:val="28"/>
          <w:lang w:val="kk-KZ"/>
        </w:rPr>
        <w:lastRenderedPageBreak/>
        <w:tab/>
      </w:r>
      <w:r w:rsidR="0046235C">
        <w:rPr>
          <w:rFonts w:ascii="Arial" w:hAnsi="Arial" w:cs="Arial"/>
          <w:sz w:val="28"/>
          <w:szCs w:val="28"/>
          <w:lang w:val="kk-KZ"/>
        </w:rPr>
        <w:t>Также, п</w:t>
      </w:r>
      <w:r>
        <w:rPr>
          <w:rFonts w:ascii="Arial" w:hAnsi="Arial" w:cs="Arial"/>
          <w:sz w:val="28"/>
          <w:szCs w:val="28"/>
          <w:lang w:val="kk-KZ"/>
        </w:rPr>
        <w:t>о результатам мониторинга проведенного в целях обеспечения качества официальных сайтов и официальных страниц социальных сетей на государственном языке государственных органов и организаций региона направлены письма в 4 учреждениям и выявленные 7 ошибок исправлены.</w:t>
      </w:r>
    </w:p>
    <w:p w:rsidR="0085641D" w:rsidRDefault="009F3D45" w:rsidP="0085641D">
      <w:pPr>
        <w:pBdr>
          <w:bottom w:val="single" w:sz="4" w:space="27" w:color="FFFFFF"/>
        </w:pBdr>
        <w:shd w:val="clear" w:color="auto" w:fill="FFFFFF"/>
        <w:tabs>
          <w:tab w:val="left" w:pos="0"/>
          <w:tab w:val="left" w:pos="567"/>
          <w:tab w:val="left" w:pos="2694"/>
        </w:tabs>
        <w:spacing w:after="0" w:line="240" w:lineRule="auto"/>
        <w:jc w:val="both"/>
        <w:rPr>
          <w:rStyle w:val="jlqj4b"/>
          <w:rFonts w:ascii="Arial" w:hAnsi="Arial" w:cs="Arial"/>
          <w:sz w:val="28"/>
          <w:szCs w:val="28"/>
        </w:rPr>
      </w:pPr>
      <w:r>
        <w:rPr>
          <w:rFonts w:ascii="Arial" w:hAnsi="Arial" w:cs="Arial"/>
          <w:sz w:val="28"/>
          <w:szCs w:val="28"/>
          <w:lang w:val="kk-KZ"/>
        </w:rPr>
        <w:tab/>
      </w:r>
      <w:r w:rsidR="00FC0632">
        <w:rPr>
          <w:rFonts w:ascii="Arial" w:hAnsi="Arial" w:cs="Arial"/>
          <w:sz w:val="28"/>
          <w:szCs w:val="28"/>
          <w:lang w:val="kk-KZ"/>
        </w:rPr>
        <w:t xml:space="preserve">За отчетный период </w:t>
      </w:r>
      <w:r w:rsidR="00D638D8" w:rsidRPr="00F7792F">
        <w:rPr>
          <w:rStyle w:val="jlqj4b"/>
          <w:rFonts w:ascii="Arial" w:hAnsi="Arial" w:cs="Arial"/>
          <w:sz w:val="28"/>
          <w:szCs w:val="28"/>
          <w:lang w:val="kk-KZ"/>
        </w:rPr>
        <w:t>в</w:t>
      </w:r>
      <w:r w:rsidR="00D638D8" w:rsidRPr="00F7792F">
        <w:rPr>
          <w:rStyle w:val="jlqj4b"/>
          <w:rFonts w:ascii="Arial" w:hAnsi="Arial" w:cs="Arial"/>
          <w:sz w:val="28"/>
          <w:szCs w:val="28"/>
        </w:rPr>
        <w:t xml:space="preserve"> информационную систему «Адресный реестр» внесено </w:t>
      </w:r>
      <w:r w:rsidR="004D2596">
        <w:rPr>
          <w:rStyle w:val="jlqj4b"/>
          <w:rFonts w:ascii="Arial" w:hAnsi="Arial" w:cs="Arial"/>
          <w:sz w:val="28"/>
          <w:szCs w:val="28"/>
          <w:lang w:val="kk-KZ"/>
        </w:rPr>
        <w:t>17</w:t>
      </w:r>
      <w:r w:rsidR="00D638D8" w:rsidRPr="00F7792F">
        <w:rPr>
          <w:rStyle w:val="jlqj4b"/>
          <w:rFonts w:ascii="Arial" w:hAnsi="Arial" w:cs="Arial"/>
          <w:sz w:val="28"/>
          <w:szCs w:val="28"/>
        </w:rPr>
        <w:t xml:space="preserve"> топонимических </w:t>
      </w:r>
      <w:proofErr w:type="spellStart"/>
      <w:r w:rsidR="00D638D8" w:rsidRPr="00F7792F">
        <w:rPr>
          <w:rStyle w:val="jlqj4b"/>
          <w:rFonts w:ascii="Arial" w:hAnsi="Arial" w:cs="Arial"/>
          <w:sz w:val="28"/>
          <w:szCs w:val="28"/>
        </w:rPr>
        <w:t>наименовани</w:t>
      </w:r>
      <w:proofErr w:type="spellEnd"/>
      <w:r w:rsidR="00D638D8" w:rsidRPr="00F7792F">
        <w:rPr>
          <w:rStyle w:val="jlqj4b"/>
          <w:rFonts w:ascii="Arial" w:hAnsi="Arial" w:cs="Arial"/>
          <w:sz w:val="28"/>
          <w:szCs w:val="28"/>
          <w:lang w:val="kk-KZ"/>
        </w:rPr>
        <w:t>й</w:t>
      </w:r>
      <w:r w:rsidR="00D638D8" w:rsidRPr="00F7792F">
        <w:rPr>
          <w:rStyle w:val="jlqj4b"/>
          <w:rFonts w:ascii="Arial" w:hAnsi="Arial" w:cs="Arial"/>
          <w:sz w:val="28"/>
          <w:szCs w:val="28"/>
        </w:rPr>
        <w:t>.</w:t>
      </w:r>
    </w:p>
    <w:p w:rsidR="0085641D" w:rsidRDefault="0085641D" w:rsidP="0085641D">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r>
        <w:rPr>
          <w:rFonts w:ascii="Arial" w:hAnsi="Arial" w:cs="Arial"/>
          <w:sz w:val="28"/>
          <w:szCs w:val="28"/>
          <w:lang w:val="kk-KZ"/>
        </w:rPr>
        <w:t xml:space="preserve">        С начала года по вопросам языка и ономастики были рассмотрены        30 обращений, </w:t>
      </w:r>
      <w:r w:rsidR="0046235C">
        <w:rPr>
          <w:rFonts w:ascii="Arial" w:hAnsi="Arial" w:cs="Arial"/>
          <w:sz w:val="28"/>
          <w:szCs w:val="28"/>
          <w:lang w:val="kk-KZ"/>
        </w:rPr>
        <w:t xml:space="preserve">по </w:t>
      </w:r>
      <w:r>
        <w:rPr>
          <w:rFonts w:ascii="Arial" w:hAnsi="Arial" w:cs="Arial"/>
          <w:sz w:val="28"/>
          <w:szCs w:val="28"/>
          <w:lang w:val="kk-KZ"/>
        </w:rPr>
        <w:t xml:space="preserve">которым своевременно </w:t>
      </w:r>
      <w:r w:rsidR="0046235C">
        <w:rPr>
          <w:rFonts w:ascii="Arial" w:hAnsi="Arial" w:cs="Arial"/>
          <w:sz w:val="28"/>
          <w:szCs w:val="28"/>
          <w:lang w:val="kk-KZ"/>
        </w:rPr>
        <w:t xml:space="preserve">были </w:t>
      </w:r>
      <w:bookmarkStart w:id="0" w:name="_GoBack"/>
      <w:bookmarkEnd w:id="0"/>
      <w:r>
        <w:rPr>
          <w:rFonts w:ascii="Arial" w:hAnsi="Arial" w:cs="Arial"/>
          <w:sz w:val="28"/>
          <w:szCs w:val="28"/>
          <w:lang w:val="kk-KZ"/>
        </w:rPr>
        <w:t>даны ответы.</w:t>
      </w:r>
    </w:p>
    <w:p w:rsidR="00D638D8" w:rsidRPr="00F7792F" w:rsidRDefault="0085641D" w:rsidP="0085641D">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r>
        <w:rPr>
          <w:rFonts w:ascii="Arial" w:hAnsi="Arial" w:cs="Arial"/>
          <w:sz w:val="28"/>
          <w:szCs w:val="28"/>
          <w:lang w:val="kk-KZ"/>
        </w:rPr>
        <w:tab/>
      </w:r>
      <w:r w:rsidR="0046235C">
        <w:rPr>
          <w:rFonts w:ascii="Arial" w:hAnsi="Arial" w:cs="Arial"/>
          <w:sz w:val="28"/>
          <w:szCs w:val="28"/>
          <w:lang w:val="kk-KZ"/>
        </w:rPr>
        <w:t xml:space="preserve">В течении квартала </w:t>
      </w:r>
      <w:r w:rsidR="00D638D8" w:rsidRPr="00F7792F">
        <w:rPr>
          <w:rStyle w:val="jlqj4b"/>
          <w:rFonts w:ascii="Arial" w:hAnsi="Arial" w:cs="Arial"/>
          <w:sz w:val="28"/>
          <w:szCs w:val="28"/>
          <w:lang w:val="kk-KZ"/>
        </w:rPr>
        <w:t xml:space="preserve">эскизы </w:t>
      </w:r>
      <w:r>
        <w:rPr>
          <w:rStyle w:val="jlqj4b"/>
          <w:rFonts w:ascii="Arial" w:hAnsi="Arial" w:cs="Arial"/>
          <w:sz w:val="28"/>
          <w:szCs w:val="28"/>
          <w:lang w:val="kk-KZ"/>
        </w:rPr>
        <w:t xml:space="preserve">тематических </w:t>
      </w:r>
      <w:r w:rsidR="00D638D8" w:rsidRPr="00F7792F">
        <w:rPr>
          <w:rStyle w:val="jlqj4b"/>
          <w:rFonts w:ascii="Arial" w:hAnsi="Arial" w:cs="Arial"/>
          <w:sz w:val="28"/>
          <w:szCs w:val="28"/>
          <w:lang w:val="kk-KZ"/>
        </w:rPr>
        <w:t xml:space="preserve">билбордов были направлены </w:t>
      </w:r>
      <w:r w:rsidR="00D638D8" w:rsidRPr="00F7792F">
        <w:rPr>
          <w:rStyle w:val="jlqj4b"/>
          <w:rFonts w:ascii="Arial" w:hAnsi="Arial" w:cs="Arial"/>
          <w:sz w:val="28"/>
          <w:szCs w:val="28"/>
        </w:rPr>
        <w:t xml:space="preserve">в </w:t>
      </w:r>
      <w:r>
        <w:rPr>
          <w:rStyle w:val="jlqj4b"/>
          <w:rFonts w:ascii="Arial" w:hAnsi="Arial" w:cs="Arial"/>
          <w:sz w:val="28"/>
          <w:szCs w:val="28"/>
          <w:lang w:val="kk-KZ"/>
        </w:rPr>
        <w:t xml:space="preserve">городской и районные </w:t>
      </w:r>
      <w:proofErr w:type="spellStart"/>
      <w:r w:rsidR="00D638D8" w:rsidRPr="00F7792F">
        <w:rPr>
          <w:rStyle w:val="jlqj4b"/>
          <w:rFonts w:ascii="Arial" w:hAnsi="Arial" w:cs="Arial"/>
          <w:sz w:val="28"/>
          <w:szCs w:val="28"/>
        </w:rPr>
        <w:t>акиматы</w:t>
      </w:r>
      <w:proofErr w:type="spellEnd"/>
      <w:r>
        <w:rPr>
          <w:rStyle w:val="jlqj4b"/>
          <w:rFonts w:ascii="Arial" w:hAnsi="Arial" w:cs="Arial"/>
          <w:sz w:val="28"/>
          <w:szCs w:val="28"/>
          <w:lang w:val="kk-KZ"/>
        </w:rPr>
        <w:t>, по итогам которого отчеты были представлены в вышестоящие органы.</w:t>
      </w:r>
    </w:p>
    <w:p w:rsidR="00D638D8" w:rsidRDefault="00D638D8" w:rsidP="00225262">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p>
    <w:p w:rsidR="00FC0632" w:rsidRDefault="00FC0632" w:rsidP="00225262">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p>
    <w:p w:rsidR="00FC0632" w:rsidRDefault="00FC0632" w:rsidP="00FC0632">
      <w:pPr>
        <w:pStyle w:val="a5"/>
        <w:pBdr>
          <w:bottom w:val="single" w:sz="4" w:space="14" w:color="FFFFFF"/>
        </w:pBdr>
        <w:spacing w:before="0" w:beforeAutospacing="0" w:after="0" w:afterAutospacing="0"/>
        <w:jc w:val="both"/>
        <w:rPr>
          <w:rFonts w:ascii="Arial" w:hAnsi="Arial" w:cs="Arial"/>
          <w:sz w:val="28"/>
          <w:szCs w:val="28"/>
          <w:lang w:val="kk-KZ"/>
        </w:rPr>
      </w:pPr>
      <w:r w:rsidRPr="00960646">
        <w:rPr>
          <w:rFonts w:ascii="Arial" w:hAnsi="Arial" w:cs="Arial"/>
          <w:sz w:val="28"/>
          <w:szCs w:val="28"/>
          <w:lang w:val="kk-KZ"/>
        </w:rPr>
        <w:t xml:space="preserve"> </w:t>
      </w:r>
      <w:r>
        <w:rPr>
          <w:rFonts w:ascii="Arial" w:hAnsi="Arial" w:cs="Arial"/>
          <w:sz w:val="28"/>
          <w:szCs w:val="28"/>
          <w:lang w:val="kk-KZ"/>
        </w:rPr>
        <w:t xml:space="preserve"> </w:t>
      </w:r>
      <w:r>
        <w:rPr>
          <w:rFonts w:ascii="Arial" w:hAnsi="Arial" w:cs="Arial"/>
          <w:sz w:val="28"/>
          <w:szCs w:val="26"/>
          <w:lang w:val="kk-KZ"/>
        </w:rPr>
        <w:t xml:space="preserve"> </w:t>
      </w:r>
    </w:p>
    <w:p w:rsidR="00FC0632" w:rsidRDefault="00FC0632" w:rsidP="00FC0632">
      <w:pPr>
        <w:pStyle w:val="a5"/>
        <w:pBdr>
          <w:bottom w:val="single" w:sz="4" w:space="14" w:color="FFFFFF"/>
        </w:pBdr>
        <w:spacing w:before="0" w:beforeAutospacing="0" w:after="0" w:afterAutospacing="0"/>
        <w:jc w:val="both"/>
        <w:rPr>
          <w:rFonts w:ascii="Arial" w:hAnsi="Arial" w:cs="Arial"/>
          <w:sz w:val="28"/>
          <w:szCs w:val="28"/>
          <w:lang w:val="kk-KZ"/>
        </w:rPr>
      </w:pPr>
      <w:r>
        <w:rPr>
          <w:rFonts w:ascii="Arial" w:hAnsi="Arial" w:cs="Arial"/>
          <w:sz w:val="28"/>
          <w:szCs w:val="28"/>
          <w:lang w:val="kk-KZ"/>
        </w:rPr>
        <w:t xml:space="preserve">       </w:t>
      </w:r>
    </w:p>
    <w:p w:rsidR="00FC0632" w:rsidRPr="00B84280" w:rsidRDefault="00FC0632" w:rsidP="00FC0632">
      <w:pPr>
        <w:pBdr>
          <w:bottom w:val="single" w:sz="4" w:space="27" w:color="FFFFFF"/>
        </w:pBdr>
        <w:shd w:val="clear" w:color="auto" w:fill="FFFFFF"/>
        <w:tabs>
          <w:tab w:val="left" w:pos="0"/>
          <w:tab w:val="left" w:pos="567"/>
          <w:tab w:val="left" w:pos="2694"/>
        </w:tabs>
        <w:spacing w:after="0" w:line="240" w:lineRule="auto"/>
        <w:jc w:val="both"/>
        <w:rPr>
          <w:rFonts w:ascii="Arial" w:hAnsi="Arial" w:cs="Arial"/>
          <w:b/>
          <w:sz w:val="28"/>
          <w:szCs w:val="28"/>
          <w:lang w:val="kk-KZ"/>
        </w:rPr>
      </w:pPr>
    </w:p>
    <w:p w:rsidR="00FC0632" w:rsidRPr="00225262" w:rsidRDefault="00FC0632" w:rsidP="00225262">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p>
    <w:sectPr w:rsidR="00FC0632" w:rsidRPr="00225262" w:rsidSect="00390E78">
      <w:pgSz w:w="11906" w:h="16838"/>
      <w:pgMar w:top="568"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PFASAR+FiraSansLight">
    <w:altName w:val="MS Gothic"/>
    <w:panose1 w:val="00000000000000000000"/>
    <w:charset w:val="00"/>
    <w:family w:val="swiss"/>
    <w:notTrueType/>
    <w:pitch w:val="default"/>
    <w:sig w:usb0="00000000" w:usb1="08070000" w:usb2="00000010" w:usb3="00000000" w:csb0="0002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1C123C"/>
    <w:multiLevelType w:val="hybridMultilevel"/>
    <w:tmpl w:val="84A2B118"/>
    <w:lvl w:ilvl="0" w:tplc="E040A29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FC"/>
    <w:rsid w:val="00016B03"/>
    <w:rsid w:val="00021492"/>
    <w:rsid w:val="00036DBE"/>
    <w:rsid w:val="000427CD"/>
    <w:rsid w:val="00051191"/>
    <w:rsid w:val="00053A02"/>
    <w:rsid w:val="00081308"/>
    <w:rsid w:val="000B52AB"/>
    <w:rsid w:val="000B7D51"/>
    <w:rsid w:val="000C38AC"/>
    <w:rsid w:val="001B7CFB"/>
    <w:rsid w:val="001D236A"/>
    <w:rsid w:val="001F0E8C"/>
    <w:rsid w:val="002027BE"/>
    <w:rsid w:val="00210CBF"/>
    <w:rsid w:val="00225262"/>
    <w:rsid w:val="00270B58"/>
    <w:rsid w:val="00277831"/>
    <w:rsid w:val="00293C2D"/>
    <w:rsid w:val="002A2CD9"/>
    <w:rsid w:val="002A5333"/>
    <w:rsid w:val="002B5684"/>
    <w:rsid w:val="002B69CB"/>
    <w:rsid w:val="002E3638"/>
    <w:rsid w:val="002E4583"/>
    <w:rsid w:val="002E62B7"/>
    <w:rsid w:val="003036DE"/>
    <w:rsid w:val="00324685"/>
    <w:rsid w:val="0035562F"/>
    <w:rsid w:val="00370EB5"/>
    <w:rsid w:val="00390E78"/>
    <w:rsid w:val="003A45C3"/>
    <w:rsid w:val="003C1255"/>
    <w:rsid w:val="003C4AAD"/>
    <w:rsid w:val="003C7341"/>
    <w:rsid w:val="00415A06"/>
    <w:rsid w:val="00455FD7"/>
    <w:rsid w:val="0046235C"/>
    <w:rsid w:val="004836F8"/>
    <w:rsid w:val="004A1A34"/>
    <w:rsid w:val="004A5C10"/>
    <w:rsid w:val="004B6CA5"/>
    <w:rsid w:val="004D0685"/>
    <w:rsid w:val="004D2596"/>
    <w:rsid w:val="004D4537"/>
    <w:rsid w:val="004D506B"/>
    <w:rsid w:val="004F22D5"/>
    <w:rsid w:val="004F29A8"/>
    <w:rsid w:val="004F548E"/>
    <w:rsid w:val="0050784F"/>
    <w:rsid w:val="00530A45"/>
    <w:rsid w:val="00562ABF"/>
    <w:rsid w:val="00571870"/>
    <w:rsid w:val="005C0D70"/>
    <w:rsid w:val="00612904"/>
    <w:rsid w:val="00627063"/>
    <w:rsid w:val="006346E3"/>
    <w:rsid w:val="00651CFB"/>
    <w:rsid w:val="0067637B"/>
    <w:rsid w:val="006902AE"/>
    <w:rsid w:val="006A6A69"/>
    <w:rsid w:val="006B62C4"/>
    <w:rsid w:val="006B764F"/>
    <w:rsid w:val="006D50DF"/>
    <w:rsid w:val="006E0BDA"/>
    <w:rsid w:val="0071211B"/>
    <w:rsid w:val="00722D8C"/>
    <w:rsid w:val="00747E3C"/>
    <w:rsid w:val="00776B12"/>
    <w:rsid w:val="00777BA9"/>
    <w:rsid w:val="00795FFF"/>
    <w:rsid w:val="007C1284"/>
    <w:rsid w:val="007C32E7"/>
    <w:rsid w:val="007C3F23"/>
    <w:rsid w:val="007D186B"/>
    <w:rsid w:val="007F19A0"/>
    <w:rsid w:val="008168ED"/>
    <w:rsid w:val="00816B13"/>
    <w:rsid w:val="00841BFE"/>
    <w:rsid w:val="00854150"/>
    <w:rsid w:val="0085641D"/>
    <w:rsid w:val="00866C12"/>
    <w:rsid w:val="008738C0"/>
    <w:rsid w:val="00894457"/>
    <w:rsid w:val="008C509E"/>
    <w:rsid w:val="008E2FFC"/>
    <w:rsid w:val="008F0B2A"/>
    <w:rsid w:val="008F0F18"/>
    <w:rsid w:val="00907C55"/>
    <w:rsid w:val="00925EE9"/>
    <w:rsid w:val="009319A3"/>
    <w:rsid w:val="0098465E"/>
    <w:rsid w:val="009A18D4"/>
    <w:rsid w:val="009A7508"/>
    <w:rsid w:val="009D050F"/>
    <w:rsid w:val="009E5166"/>
    <w:rsid w:val="009F3D45"/>
    <w:rsid w:val="00A04848"/>
    <w:rsid w:val="00A21679"/>
    <w:rsid w:val="00A54ADC"/>
    <w:rsid w:val="00A643B4"/>
    <w:rsid w:val="00A704F6"/>
    <w:rsid w:val="00A77495"/>
    <w:rsid w:val="00A7784F"/>
    <w:rsid w:val="00A849E0"/>
    <w:rsid w:val="00AB60F8"/>
    <w:rsid w:val="00AC5E2F"/>
    <w:rsid w:val="00AD06FF"/>
    <w:rsid w:val="00AE114C"/>
    <w:rsid w:val="00AF4D4D"/>
    <w:rsid w:val="00B21628"/>
    <w:rsid w:val="00B24EBC"/>
    <w:rsid w:val="00B271D4"/>
    <w:rsid w:val="00B31CF1"/>
    <w:rsid w:val="00B433B3"/>
    <w:rsid w:val="00B43828"/>
    <w:rsid w:val="00B7231E"/>
    <w:rsid w:val="00B84280"/>
    <w:rsid w:val="00BB0C2D"/>
    <w:rsid w:val="00BB17D9"/>
    <w:rsid w:val="00CC0799"/>
    <w:rsid w:val="00CC4008"/>
    <w:rsid w:val="00D5777E"/>
    <w:rsid w:val="00D638D8"/>
    <w:rsid w:val="00D947B6"/>
    <w:rsid w:val="00DA556E"/>
    <w:rsid w:val="00DA5D31"/>
    <w:rsid w:val="00DB26FB"/>
    <w:rsid w:val="00DB2B0B"/>
    <w:rsid w:val="00DB567A"/>
    <w:rsid w:val="00DD2985"/>
    <w:rsid w:val="00DF06A2"/>
    <w:rsid w:val="00DF7E50"/>
    <w:rsid w:val="00ED7448"/>
    <w:rsid w:val="00F27D24"/>
    <w:rsid w:val="00F81456"/>
    <w:rsid w:val="00F81E66"/>
    <w:rsid w:val="00F90E25"/>
    <w:rsid w:val="00FA1C44"/>
    <w:rsid w:val="00FB17E9"/>
    <w:rsid w:val="00FB64C4"/>
    <w:rsid w:val="00FC0632"/>
    <w:rsid w:val="00FC43AA"/>
    <w:rsid w:val="00FE3162"/>
    <w:rsid w:val="00FF01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8AB43-B1DD-3445-8C73-2BD1F58E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1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2FFC"/>
    <w:pPr>
      <w:spacing w:after="0" w:line="240" w:lineRule="auto"/>
      <w:ind w:firstLine="567"/>
      <w:jc w:val="both"/>
    </w:pPr>
    <w:rPr>
      <w:rFonts w:ascii="Times/Kazakh" w:eastAsia="Times New Roman" w:hAnsi="Times/Kazakh" w:cs="Times New Roman"/>
      <w:sz w:val="28"/>
      <w:szCs w:val="20"/>
      <w:lang w:eastAsia="ko-KR"/>
    </w:rPr>
  </w:style>
  <w:style w:type="character" w:customStyle="1" w:styleId="a4">
    <w:name w:val="Основной текст с отступом Знак"/>
    <w:basedOn w:val="a0"/>
    <w:link w:val="a3"/>
    <w:rsid w:val="008E2FFC"/>
    <w:rPr>
      <w:rFonts w:ascii="Times/Kazakh" w:eastAsia="Times New Roman" w:hAnsi="Times/Kazakh" w:cs="Times New Roman"/>
      <w:sz w:val="28"/>
      <w:szCs w:val="20"/>
      <w:lang w:eastAsia="ko-KR"/>
    </w:rPr>
  </w:style>
  <w:style w:type="character" w:customStyle="1" w:styleId="st">
    <w:name w:val="st"/>
    <w:basedOn w:val="a0"/>
    <w:rsid w:val="008E2FFC"/>
  </w:style>
  <w:style w:type="paragraph" w:styleId="a5">
    <w:name w:val="Normal (Web)"/>
    <w:aliases w:val="Обычный (Web),Обычный (веб)1,Обычный (веб)1 Знак Знак Зн Знак,Обычный (Web)1,Знак Знак3,Обычный (веб) Знак1,Обычный (веб) Знак Знак1,Обычный (веб) Знак Знак Знак,Знак Знак1 Знак Знак,Обычный (веб) Знак Знак Знак Знак,Знак4 Зна,Знак4, Знак4"/>
    <w:basedOn w:val="a"/>
    <w:link w:val="a6"/>
    <w:uiPriority w:val="99"/>
    <w:unhideWhenUsed/>
    <w:qFormat/>
    <w:rsid w:val="008E2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Web) Знак,Обычный (веб)1 Знак,Обычный (веб)1 Знак Знак Зн Знак Знак,Обычный (Web)1 Знак,Знак Знак3 Знак,Обычный (веб) Знак1 Знак,Обычный (веб) Знак Знак1 Знак,Обычный (веб) Знак Знак Знак Знак1,Знак Знак1 Знак Знак Знак"/>
    <w:link w:val="a5"/>
    <w:uiPriority w:val="99"/>
    <w:locked/>
    <w:rsid w:val="008E2FFC"/>
    <w:rPr>
      <w:rFonts w:ascii="Times New Roman" w:eastAsia="Times New Roman" w:hAnsi="Times New Roman" w:cs="Times New Roman"/>
      <w:sz w:val="24"/>
      <w:szCs w:val="24"/>
      <w:lang w:eastAsia="ru-RU"/>
    </w:rPr>
  </w:style>
  <w:style w:type="character" w:styleId="a7">
    <w:name w:val="Strong"/>
    <w:basedOn w:val="a0"/>
    <w:uiPriority w:val="22"/>
    <w:qFormat/>
    <w:rsid w:val="008E2FFC"/>
    <w:rPr>
      <w:b/>
      <w:bCs/>
    </w:rPr>
  </w:style>
  <w:style w:type="character" w:customStyle="1" w:styleId="a8">
    <w:name w:val="Без интервала Знак"/>
    <w:aliases w:val="Обя Знак,мелкий Знак,норма Знак,мой рабочий Знак,Айгерим Знак,No Spacing1 Знак,Без интервала11 Знак,No Spacing Знак,свой Знак,14 TNR Знак,МОЙ СТИЛЬ Знак,Без интеБез интервала Знак,Без интервала111 Знак,Без интервала1 Знак,Елжан Знак"/>
    <w:link w:val="a9"/>
    <w:uiPriority w:val="1"/>
    <w:qFormat/>
    <w:locked/>
    <w:rsid w:val="002B69CB"/>
    <w:rPr>
      <w:rFonts w:ascii="Times New Roman" w:eastAsia="Times New Roman" w:hAnsi="Times New Roman" w:cs="Times New Roman"/>
      <w:sz w:val="24"/>
      <w:szCs w:val="24"/>
    </w:rPr>
  </w:style>
  <w:style w:type="paragraph" w:styleId="a9">
    <w:name w:val="No Spacing"/>
    <w:aliases w:val="Обя,мелкий,норма,мой рабочий,Айгерим,No Spacing1,Без интервала11,No Spacing,свой,14 TNR,МОЙ СТИЛЬ,Без интеБез интервала,Без интервала111,Без интервала1,Без интервала2,Без интерваль,No Spacing11,Елжан,исполнитель,без интервала,Эльдар,Алия"/>
    <w:link w:val="a8"/>
    <w:uiPriority w:val="1"/>
    <w:qFormat/>
    <w:rsid w:val="002B69CB"/>
    <w:pPr>
      <w:spacing w:after="0"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2B69CB"/>
    <w:rPr>
      <w:color w:val="0000FF"/>
      <w:u w:val="single"/>
    </w:rPr>
  </w:style>
  <w:style w:type="character" w:customStyle="1" w:styleId="hps">
    <w:name w:val="hps"/>
    <w:basedOn w:val="a0"/>
    <w:rsid w:val="002B69CB"/>
  </w:style>
  <w:style w:type="paragraph" w:styleId="ab">
    <w:name w:val="List Paragraph"/>
    <w:basedOn w:val="a"/>
    <w:uiPriority w:val="34"/>
    <w:qFormat/>
    <w:rsid w:val="00FA1C44"/>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aliases w:val="мелкий Char,Обя Char,Без интервала1 Char,мой рабочий Char"/>
    <w:locked/>
    <w:rsid w:val="003C7341"/>
    <w:rPr>
      <w:rFonts w:ascii="Calibri" w:eastAsia="Calibri" w:hAnsi="Calibri" w:cs="Calibri"/>
    </w:rPr>
  </w:style>
  <w:style w:type="character" w:customStyle="1" w:styleId="A10">
    <w:name w:val="A1"/>
    <w:uiPriority w:val="99"/>
    <w:rsid w:val="003C7341"/>
    <w:rPr>
      <w:rFonts w:cs="PFASAR+FiraSansLight"/>
      <w:color w:val="000000"/>
      <w:sz w:val="18"/>
      <w:szCs w:val="18"/>
    </w:rPr>
  </w:style>
  <w:style w:type="character" w:styleId="ac">
    <w:name w:val="Emphasis"/>
    <w:basedOn w:val="a0"/>
    <w:uiPriority w:val="20"/>
    <w:qFormat/>
    <w:rsid w:val="004A5C10"/>
    <w:rPr>
      <w:i/>
      <w:iCs/>
    </w:rPr>
  </w:style>
  <w:style w:type="character" w:customStyle="1" w:styleId="textexposedshow">
    <w:name w:val="text_exposed_show"/>
    <w:basedOn w:val="a0"/>
    <w:rsid w:val="004A5C10"/>
  </w:style>
  <w:style w:type="paragraph" w:styleId="ad">
    <w:name w:val="header"/>
    <w:basedOn w:val="a"/>
    <w:link w:val="ae"/>
    <w:unhideWhenUsed/>
    <w:rsid w:val="009319A3"/>
    <w:pPr>
      <w:tabs>
        <w:tab w:val="center" w:pos="4677"/>
        <w:tab w:val="right" w:pos="9355"/>
      </w:tabs>
      <w:spacing w:after="0" w:line="240" w:lineRule="auto"/>
    </w:pPr>
  </w:style>
  <w:style w:type="character" w:customStyle="1" w:styleId="ae">
    <w:name w:val="Верхний колонтитул Знак"/>
    <w:basedOn w:val="a0"/>
    <w:link w:val="ad"/>
    <w:rsid w:val="009319A3"/>
  </w:style>
  <w:style w:type="paragraph" w:styleId="af">
    <w:name w:val="Balloon Text"/>
    <w:basedOn w:val="a"/>
    <w:link w:val="af0"/>
    <w:uiPriority w:val="99"/>
    <w:semiHidden/>
    <w:unhideWhenUsed/>
    <w:rsid w:val="009319A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319A3"/>
    <w:rPr>
      <w:rFonts w:ascii="Tahoma" w:hAnsi="Tahoma" w:cs="Tahoma"/>
      <w:sz w:val="16"/>
      <w:szCs w:val="16"/>
    </w:rPr>
  </w:style>
  <w:style w:type="character" w:customStyle="1" w:styleId="fwb">
    <w:name w:val="fwb"/>
    <w:basedOn w:val="a0"/>
    <w:rsid w:val="00B31CF1"/>
  </w:style>
  <w:style w:type="paragraph" w:styleId="HTML">
    <w:name w:val="HTML Preformatted"/>
    <w:basedOn w:val="a"/>
    <w:link w:val="HTML0"/>
    <w:uiPriority w:val="99"/>
    <w:semiHidden/>
    <w:unhideWhenUsed/>
    <w:rsid w:val="00210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10CBF"/>
    <w:rPr>
      <w:rFonts w:ascii="Courier New" w:eastAsia="Times New Roman" w:hAnsi="Courier New" w:cs="Courier New"/>
      <w:sz w:val="20"/>
      <w:szCs w:val="20"/>
      <w:lang w:eastAsia="ru-RU"/>
    </w:rPr>
  </w:style>
  <w:style w:type="character" w:customStyle="1" w:styleId="jlqj4b">
    <w:name w:val="jlqj4b"/>
    <w:basedOn w:val="a0"/>
    <w:rsid w:val="004D4537"/>
  </w:style>
  <w:style w:type="character" w:customStyle="1" w:styleId="viiyi">
    <w:name w:val="viiyi"/>
    <w:basedOn w:val="a0"/>
    <w:rsid w:val="00D63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DB4BF-630C-4F18-83B0-72180579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511</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a.nurmagambet</dc:creator>
  <cp:lastModifiedBy>Ляззат Есимова</cp:lastModifiedBy>
  <cp:revision>5</cp:revision>
  <cp:lastPrinted>2021-03-25T14:12:00Z</cp:lastPrinted>
  <dcterms:created xsi:type="dcterms:W3CDTF">2022-04-14T05:02:00Z</dcterms:created>
  <dcterms:modified xsi:type="dcterms:W3CDTF">2022-04-14T06:42:00Z</dcterms:modified>
</cp:coreProperties>
</file>