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3" w:rsidRDefault="00D14543" w:rsidP="00DE1E42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  <w:r w:rsidRPr="00D14543">
        <w:rPr>
          <w:b/>
          <w:sz w:val="24"/>
          <w:szCs w:val="24"/>
          <w:lang w:val="kk-KZ"/>
        </w:rPr>
        <w:t xml:space="preserve">Сводная таблица предложений и замечаний по Заявлению о намечаемой деятельности по объекту </w:t>
      </w:r>
    </w:p>
    <w:p w:rsidR="0046457C" w:rsidRDefault="0046457C" w:rsidP="00DE1E42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b/>
          <w:sz w:val="24"/>
          <w:szCs w:val="24"/>
          <w:lang w:val="kk-KZ"/>
        </w:rPr>
      </w:pPr>
    </w:p>
    <w:p w:rsidR="00B573AA" w:rsidRPr="0008438D" w:rsidRDefault="00A074A1" w:rsidP="00A074A1">
      <w:pPr>
        <w:pStyle w:val="a4"/>
        <w:tabs>
          <w:tab w:val="left" w:pos="1134"/>
        </w:tabs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АО</w:t>
      </w:r>
      <w:r w:rsidR="0046457C" w:rsidRPr="0008438D">
        <w:rPr>
          <w:b/>
          <w:sz w:val="24"/>
          <w:szCs w:val="24"/>
          <w:lang w:val="kk-KZ"/>
        </w:rPr>
        <w:t xml:space="preserve"> «</w:t>
      </w:r>
      <w:r>
        <w:rPr>
          <w:b/>
          <w:sz w:val="24"/>
          <w:szCs w:val="24"/>
          <w:lang w:val="kk-KZ"/>
        </w:rPr>
        <w:t>БАСТ</w:t>
      </w:r>
      <w:r w:rsidR="0046457C" w:rsidRPr="0008438D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</w:t>
      </w:r>
      <w:r w:rsidRPr="00A074A1">
        <w:rPr>
          <w:b/>
          <w:sz w:val="24"/>
          <w:szCs w:val="24"/>
          <w:lang w:val="kk-KZ"/>
        </w:rPr>
        <w:t>строительство</w:t>
      </w:r>
      <w:r>
        <w:rPr>
          <w:b/>
          <w:sz w:val="24"/>
          <w:szCs w:val="24"/>
          <w:lang w:val="kk-KZ"/>
        </w:rPr>
        <w:t xml:space="preserve"> </w:t>
      </w:r>
      <w:r w:rsidRPr="00A074A1">
        <w:rPr>
          <w:b/>
          <w:sz w:val="24"/>
          <w:szCs w:val="24"/>
          <w:lang w:val="kk-KZ"/>
        </w:rPr>
        <w:t>ПС 110/10 кВ «Максут» и строительство ВЛ 110 кВ ПС «Максут» - ПС «Жангизтобе»</w:t>
      </w:r>
    </w:p>
    <w:p w:rsidR="00DE1E42" w:rsidRDefault="00DE1E42" w:rsidP="00B573A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</w:p>
    <w:p w:rsidR="00D14543" w:rsidRPr="00FE570B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Дата составления протокола: </w:t>
      </w:r>
      <w:r w:rsidR="00A074A1">
        <w:rPr>
          <w:sz w:val="24"/>
          <w:szCs w:val="24"/>
        </w:rPr>
        <w:t>08</w:t>
      </w:r>
      <w:r w:rsidRPr="00FE570B">
        <w:rPr>
          <w:sz w:val="24"/>
          <w:szCs w:val="24"/>
        </w:rPr>
        <w:t>.</w:t>
      </w:r>
      <w:r w:rsidR="00574DA9">
        <w:rPr>
          <w:sz w:val="24"/>
          <w:szCs w:val="24"/>
        </w:rPr>
        <w:t>0</w:t>
      </w:r>
      <w:r w:rsidR="00A074A1">
        <w:rPr>
          <w:sz w:val="24"/>
          <w:szCs w:val="24"/>
        </w:rPr>
        <w:t>4</w:t>
      </w:r>
      <w:r w:rsidRPr="00FE570B">
        <w:rPr>
          <w:sz w:val="24"/>
          <w:szCs w:val="24"/>
        </w:rPr>
        <w:t>.202</w:t>
      </w:r>
      <w:r w:rsidR="00574DA9">
        <w:rPr>
          <w:sz w:val="24"/>
          <w:szCs w:val="24"/>
        </w:rPr>
        <w:t>2</w:t>
      </w:r>
      <w:r w:rsidRPr="00FE570B">
        <w:rPr>
          <w:sz w:val="24"/>
          <w:szCs w:val="24"/>
        </w:rPr>
        <w:t xml:space="preserve"> г.</w:t>
      </w:r>
      <w:r w:rsidRPr="00FE570B">
        <w:rPr>
          <w:sz w:val="24"/>
          <w:szCs w:val="24"/>
        </w:rPr>
        <w:tab/>
      </w:r>
      <w:r w:rsidRPr="00FE570B">
        <w:rPr>
          <w:sz w:val="24"/>
          <w:szCs w:val="24"/>
        </w:rPr>
        <w:tab/>
      </w:r>
    </w:p>
    <w:p w:rsidR="00D14543" w:rsidRPr="00FE570B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>Место составления протокола: ВКО, г. Усть-Каменогорск, ул</w:t>
      </w:r>
      <w:proofErr w:type="gramStart"/>
      <w:r w:rsidRPr="00FE570B">
        <w:rPr>
          <w:sz w:val="24"/>
          <w:szCs w:val="24"/>
        </w:rPr>
        <w:t>.</w:t>
      </w:r>
      <w:r w:rsidRPr="00FE570B">
        <w:rPr>
          <w:sz w:val="24"/>
          <w:szCs w:val="24"/>
          <w:u w:val="single"/>
        </w:rPr>
        <w:t>П</w:t>
      </w:r>
      <w:proofErr w:type="gramEnd"/>
      <w:r w:rsidRPr="00FE570B">
        <w:rPr>
          <w:sz w:val="24"/>
          <w:szCs w:val="24"/>
          <w:u w:val="single"/>
        </w:rPr>
        <w:t>отанина 12, Департамент экологии по Восточно-Казахстанской области КЭРК МЭГПР</w:t>
      </w:r>
    </w:p>
    <w:p w:rsidR="00D14543" w:rsidRPr="00FE570B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FE570B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FE570B" w:rsidRDefault="00D14543" w:rsidP="00135C2A">
      <w:pPr>
        <w:pStyle w:val="a4"/>
        <w:tabs>
          <w:tab w:val="left" w:pos="1134"/>
        </w:tabs>
        <w:spacing w:after="0" w:line="240" w:lineRule="auto"/>
        <w:ind w:left="0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Дата извещения о сборе замечаний и предложений заинтересованных государственных органов: </w:t>
      </w:r>
      <w:r w:rsidR="00A074A1">
        <w:rPr>
          <w:sz w:val="24"/>
          <w:szCs w:val="24"/>
          <w:u w:val="single"/>
        </w:rPr>
        <w:t>08</w:t>
      </w:r>
      <w:r w:rsidRPr="00FE570B">
        <w:rPr>
          <w:sz w:val="24"/>
          <w:szCs w:val="24"/>
          <w:u w:val="single"/>
        </w:rPr>
        <w:t>.</w:t>
      </w:r>
      <w:r w:rsidR="00574DA9">
        <w:rPr>
          <w:sz w:val="24"/>
          <w:szCs w:val="24"/>
          <w:u w:val="single"/>
        </w:rPr>
        <w:t>0</w:t>
      </w:r>
      <w:r w:rsidR="00A074A1">
        <w:rPr>
          <w:sz w:val="24"/>
          <w:szCs w:val="24"/>
          <w:u w:val="single"/>
        </w:rPr>
        <w:t>3</w:t>
      </w:r>
      <w:r w:rsidRPr="00FE570B">
        <w:rPr>
          <w:sz w:val="24"/>
          <w:szCs w:val="24"/>
          <w:u w:val="single"/>
        </w:rPr>
        <w:t>.202</w:t>
      </w:r>
      <w:r w:rsidR="00574DA9">
        <w:rPr>
          <w:sz w:val="24"/>
          <w:szCs w:val="24"/>
          <w:u w:val="single"/>
        </w:rPr>
        <w:t>2</w:t>
      </w:r>
      <w:r w:rsidRPr="00FE570B">
        <w:rPr>
          <w:sz w:val="24"/>
          <w:szCs w:val="24"/>
          <w:u w:val="single"/>
        </w:rPr>
        <w:t xml:space="preserve"> г.</w:t>
      </w:r>
    </w:p>
    <w:p w:rsidR="00D14543" w:rsidRPr="00FE570B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E570B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A074A1">
        <w:rPr>
          <w:sz w:val="24"/>
          <w:szCs w:val="24"/>
          <w:u w:val="single"/>
        </w:rPr>
        <w:t>08</w:t>
      </w:r>
      <w:r w:rsidR="0046457C">
        <w:rPr>
          <w:sz w:val="24"/>
          <w:szCs w:val="24"/>
          <w:u w:val="single"/>
        </w:rPr>
        <w:t>.</w:t>
      </w:r>
      <w:r w:rsidR="00574DA9">
        <w:rPr>
          <w:sz w:val="24"/>
          <w:szCs w:val="24"/>
          <w:u w:val="single"/>
        </w:rPr>
        <w:t>0</w:t>
      </w:r>
      <w:r w:rsidR="00A074A1">
        <w:rPr>
          <w:sz w:val="24"/>
          <w:szCs w:val="24"/>
          <w:u w:val="single"/>
        </w:rPr>
        <w:t>3</w:t>
      </w:r>
      <w:r w:rsidRPr="00FE570B">
        <w:rPr>
          <w:sz w:val="24"/>
          <w:szCs w:val="24"/>
          <w:u w:val="single"/>
        </w:rPr>
        <w:t>-</w:t>
      </w:r>
      <w:r w:rsidR="00A074A1">
        <w:rPr>
          <w:sz w:val="24"/>
          <w:szCs w:val="24"/>
          <w:u w:val="single"/>
        </w:rPr>
        <w:t>08</w:t>
      </w:r>
      <w:r w:rsidRPr="00FE570B">
        <w:rPr>
          <w:sz w:val="24"/>
          <w:szCs w:val="24"/>
          <w:u w:val="single"/>
        </w:rPr>
        <w:t>.</w:t>
      </w:r>
      <w:r w:rsidR="00574DA9">
        <w:rPr>
          <w:sz w:val="24"/>
          <w:szCs w:val="24"/>
          <w:u w:val="single"/>
        </w:rPr>
        <w:t>0</w:t>
      </w:r>
      <w:r w:rsidR="00A074A1">
        <w:rPr>
          <w:sz w:val="24"/>
          <w:szCs w:val="24"/>
          <w:u w:val="single"/>
        </w:rPr>
        <w:t>4</w:t>
      </w:r>
      <w:r w:rsidRPr="00FE570B">
        <w:rPr>
          <w:sz w:val="24"/>
          <w:szCs w:val="24"/>
          <w:u w:val="single"/>
        </w:rPr>
        <w:t>.202</w:t>
      </w:r>
      <w:r w:rsidR="00574DA9">
        <w:rPr>
          <w:sz w:val="24"/>
          <w:szCs w:val="24"/>
          <w:u w:val="single"/>
        </w:rPr>
        <w:t>2</w:t>
      </w:r>
      <w:r w:rsidRPr="00FE570B">
        <w:rPr>
          <w:sz w:val="24"/>
          <w:szCs w:val="24"/>
          <w:u w:val="single"/>
        </w:rPr>
        <w:t xml:space="preserve"> г.</w:t>
      </w:r>
    </w:p>
    <w:p w:rsidR="00C41B9E" w:rsidRPr="00D2233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FE570B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3006"/>
        <w:gridCol w:w="6521"/>
      </w:tblGrid>
      <w:tr w:rsidR="00737E19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737E19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center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737E19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737E19">
              <w:rPr>
                <w:sz w:val="24"/>
                <w:szCs w:val="24"/>
              </w:rPr>
              <w:t>Заинтересованные</w:t>
            </w:r>
            <w:r w:rsidRPr="00737E19">
              <w:rPr>
                <w:sz w:val="24"/>
                <w:szCs w:val="24"/>
                <w:lang w:val="kk-KZ"/>
              </w:rPr>
              <w:t>е</w:t>
            </w:r>
            <w:r w:rsidRPr="00737E19">
              <w:rPr>
                <w:sz w:val="24"/>
                <w:szCs w:val="24"/>
              </w:rPr>
              <w:t xml:space="preserve"> государственные</w:t>
            </w:r>
            <w:r w:rsidRPr="00737E19">
              <w:rPr>
                <w:sz w:val="24"/>
                <w:szCs w:val="24"/>
                <w:lang w:val="kk-KZ"/>
              </w:rPr>
              <w:t>е</w:t>
            </w:r>
            <w:r w:rsidRPr="00737E19">
              <w:rPr>
                <w:sz w:val="24"/>
                <w:szCs w:val="24"/>
              </w:rPr>
              <w:t xml:space="preserve"> орган</w:t>
            </w:r>
            <w:r w:rsidRPr="00737E19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9" w:rsidRPr="00737E19" w:rsidRDefault="00737E19" w:rsidP="00737E1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737E19" w:rsidRPr="00737E19" w:rsidTr="00A3197F">
        <w:trPr>
          <w:trHeight w:val="5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A42D56">
            <w:pPr>
              <w:tabs>
                <w:tab w:val="left" w:pos="1134"/>
              </w:tabs>
              <w:jc w:val="center"/>
            </w:pPr>
            <w:r w:rsidRPr="00737E19"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F77DB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 xml:space="preserve">Аппарат </w:t>
            </w:r>
            <w:proofErr w:type="spellStart"/>
            <w:r w:rsidRPr="00737E19">
              <w:rPr>
                <w:sz w:val="24"/>
                <w:szCs w:val="24"/>
              </w:rPr>
              <w:t>акима</w:t>
            </w:r>
            <w:proofErr w:type="spellEnd"/>
            <w:r w:rsidRPr="00737E19">
              <w:rPr>
                <w:sz w:val="24"/>
                <w:szCs w:val="24"/>
              </w:rPr>
              <w:t xml:space="preserve"> </w:t>
            </w:r>
            <w:proofErr w:type="spellStart"/>
            <w:r w:rsidR="00F77DBA">
              <w:rPr>
                <w:sz w:val="24"/>
                <w:szCs w:val="24"/>
              </w:rPr>
              <w:t>Жарминского</w:t>
            </w:r>
            <w:proofErr w:type="spellEnd"/>
            <w:r w:rsidR="00F77DBA">
              <w:rPr>
                <w:sz w:val="24"/>
                <w:szCs w:val="24"/>
              </w:rPr>
              <w:t xml:space="preserve"> района</w:t>
            </w:r>
            <w:r w:rsidR="004645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3E1DAB" w:rsidRDefault="001256E5" w:rsidP="000052A6">
            <w:pPr>
              <w:tabs>
                <w:tab w:val="left" w:pos="1134"/>
              </w:tabs>
              <w:ind w:firstLine="317"/>
            </w:pPr>
            <w:r w:rsidRPr="001256E5">
              <w:t>Замечания и предложения не представлены</w:t>
            </w:r>
          </w:p>
        </w:tc>
      </w:tr>
      <w:tr w:rsidR="00F77DBA" w:rsidRPr="00737E19" w:rsidTr="00A3197F">
        <w:trPr>
          <w:trHeight w:val="5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737E19" w:rsidRDefault="00F77DBA" w:rsidP="00A42D56">
            <w:pPr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737E19" w:rsidRDefault="00F77DBA" w:rsidP="00F77DB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F77DBA">
              <w:rPr>
                <w:sz w:val="24"/>
                <w:szCs w:val="24"/>
              </w:rPr>
              <w:t xml:space="preserve">Аппарат </w:t>
            </w:r>
            <w:proofErr w:type="spellStart"/>
            <w:r w:rsidRPr="00F77DBA">
              <w:rPr>
                <w:sz w:val="24"/>
                <w:szCs w:val="24"/>
              </w:rPr>
              <w:t>акима</w:t>
            </w:r>
            <w:proofErr w:type="spellEnd"/>
            <w:r w:rsidRPr="00F77DB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Абайского</w:t>
            </w:r>
            <w:proofErr w:type="spellEnd"/>
            <w:r w:rsidRPr="00F77DB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3E1DAB" w:rsidRDefault="001256E5" w:rsidP="000052A6">
            <w:pPr>
              <w:tabs>
                <w:tab w:val="left" w:pos="1134"/>
              </w:tabs>
              <w:ind w:firstLine="317"/>
            </w:pPr>
            <w:r w:rsidRPr="001256E5">
              <w:t>Замечания и предложения не представлены</w:t>
            </w:r>
          </w:p>
        </w:tc>
      </w:tr>
      <w:tr w:rsidR="00737E19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737E19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6A" w:rsidRPr="003E1DAB" w:rsidRDefault="001B2A1A" w:rsidP="001B2A1A">
            <w:pPr>
              <w:ind w:firstLine="317"/>
              <w:rPr>
                <w:rFonts w:eastAsia="Calibri"/>
              </w:rPr>
            </w:pPr>
            <w:r w:rsidRPr="003E1DAB">
              <w:rPr>
                <w:rFonts w:eastAsia="Calibri"/>
              </w:rPr>
              <w:t xml:space="preserve"> </w:t>
            </w:r>
            <w:r w:rsidR="000052A6" w:rsidRPr="000052A6">
              <w:rPr>
                <w:rFonts w:eastAsia="Calibri"/>
              </w:rPr>
              <w:t>Замечания и предложения</w:t>
            </w:r>
            <w:r w:rsidR="000052A6">
              <w:rPr>
                <w:rFonts w:eastAsia="Calibri"/>
              </w:rPr>
              <w:t xml:space="preserve"> не представлены</w:t>
            </w:r>
          </w:p>
        </w:tc>
      </w:tr>
      <w:tr w:rsidR="00A51326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6" w:rsidRPr="00737E19" w:rsidRDefault="00A51326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26" w:rsidRPr="00737E19" w:rsidRDefault="00A51326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proofErr w:type="spellStart"/>
            <w:r w:rsidRPr="00A51326">
              <w:rPr>
                <w:bCs/>
                <w:sz w:val="24"/>
                <w:szCs w:val="24"/>
              </w:rPr>
              <w:t>Ертисская</w:t>
            </w:r>
            <w:proofErr w:type="spellEnd"/>
            <w:r w:rsidRPr="00A51326">
              <w:rPr>
                <w:bCs/>
                <w:sz w:val="24"/>
                <w:szCs w:val="24"/>
              </w:rPr>
              <w:t xml:space="preserve"> бассейновая инспекция по регулированию использования и охране водных ресурсов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D" w:rsidRPr="004E11C6" w:rsidRDefault="00076E83" w:rsidP="004E11C6">
            <w:pPr>
              <w:pStyle w:val="a6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76E83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не представлены</w:t>
            </w:r>
          </w:p>
        </w:tc>
      </w:tr>
      <w:tr w:rsidR="00F77DBA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Default="00F77DBA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F77DBA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bCs/>
                <w:sz w:val="24"/>
                <w:szCs w:val="24"/>
              </w:rPr>
            </w:pPr>
            <w:r w:rsidRPr="00F77DBA">
              <w:rPr>
                <w:sz w:val="24"/>
                <w:szCs w:val="24"/>
                <w:lang w:val="kk-KZ"/>
              </w:rPr>
              <w:t>Управление земельных отношений по ВКО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E3" w:rsidRPr="005458E3" w:rsidRDefault="005458E3" w:rsidP="005458E3">
            <w:pPr>
              <w:ind w:firstLine="318"/>
            </w:pPr>
            <w:r w:rsidRPr="005458E3">
              <w:rPr>
                <w:lang w:val="kk-KZ"/>
              </w:rPr>
              <w:t>1. О</w:t>
            </w:r>
            <w:proofErr w:type="spellStart"/>
            <w:r w:rsidRPr="005458E3">
              <w:t>существлять</w:t>
            </w:r>
            <w:proofErr w:type="spellEnd"/>
            <w:r w:rsidRPr="005458E3">
              <w:t xml:space="preserve"> мероприятия по охране земель, предусмотренные статьей 140 Земельного кодекса</w:t>
            </w:r>
            <w:r w:rsidRPr="005458E3">
              <w:rPr>
                <w:lang w:val="kk-KZ"/>
              </w:rPr>
              <w:t xml:space="preserve"> РК</w:t>
            </w:r>
            <w:r w:rsidRPr="005458E3">
              <w:t>;</w:t>
            </w:r>
          </w:p>
          <w:p w:rsidR="005458E3" w:rsidRPr="005458E3" w:rsidRDefault="005458E3" w:rsidP="005458E3">
            <w:pPr>
              <w:ind w:firstLine="318"/>
            </w:pPr>
            <w:r w:rsidRPr="005458E3">
              <w:rPr>
                <w:lang w:val="kk-KZ"/>
              </w:rPr>
              <w:t>2.</w:t>
            </w:r>
            <w:r w:rsidRPr="005458E3">
              <w:t xml:space="preserve"> </w:t>
            </w:r>
            <w:r w:rsidRPr="005458E3">
              <w:rPr>
                <w:lang w:val="kk-KZ"/>
              </w:rPr>
              <w:t>Н</w:t>
            </w:r>
            <w:r w:rsidRPr="005458E3">
              <w:t>е нарушать прав других собственников и землепользователей;</w:t>
            </w:r>
          </w:p>
          <w:p w:rsidR="005458E3" w:rsidRPr="005458E3" w:rsidRDefault="005458E3" w:rsidP="005458E3">
            <w:pPr>
              <w:ind w:firstLine="318"/>
              <w:rPr>
                <w:lang w:val="kk-KZ"/>
              </w:rPr>
            </w:pPr>
            <w:r w:rsidRPr="005458E3">
              <w:rPr>
                <w:lang w:val="kk-KZ"/>
              </w:rPr>
              <w:t>3. Оформить п</w:t>
            </w:r>
            <w:proofErr w:type="spellStart"/>
            <w:r w:rsidRPr="005458E3">
              <w:rPr>
                <w:color w:val="000000"/>
              </w:rPr>
              <w:t>убличный</w:t>
            </w:r>
            <w:proofErr w:type="spellEnd"/>
            <w:r w:rsidRPr="005458E3">
              <w:rPr>
                <w:color w:val="000000"/>
              </w:rPr>
              <w:t xml:space="preserve"> сервитут (по земельным участкам, находящимся в государственной собственности и не предоставленным в землепользование) и </w:t>
            </w:r>
            <w:r w:rsidRPr="005458E3">
              <w:rPr>
                <w:color w:val="000000"/>
                <w:lang w:val="kk-KZ"/>
              </w:rPr>
              <w:t xml:space="preserve">частный </w:t>
            </w:r>
            <w:r w:rsidRPr="005458E3">
              <w:rPr>
                <w:color w:val="000000"/>
              </w:rPr>
              <w:t>сервитут (по земельным участкам, находящимся в частной собственности или предоставленным в землепользование</w:t>
            </w:r>
            <w:r w:rsidRPr="005458E3">
              <w:rPr>
                <w:color w:val="000000"/>
                <w:lang w:val="kk-KZ"/>
              </w:rPr>
              <w:t xml:space="preserve"> другим лицам</w:t>
            </w:r>
            <w:r w:rsidRPr="005458E3">
              <w:rPr>
                <w:color w:val="000000"/>
              </w:rPr>
              <w:t>), устанавливаемые использования земельного участка в целях прокладки и эксплуатации коммунальных, инженерных, электрических и других линий и сетей</w:t>
            </w:r>
            <w:r w:rsidRPr="005458E3">
              <w:rPr>
                <w:color w:val="000000"/>
                <w:lang w:val="kk-KZ"/>
              </w:rPr>
              <w:t>, соответствии с нормами Земельного кодекса РК;</w:t>
            </w:r>
          </w:p>
          <w:p w:rsidR="005458E3" w:rsidRPr="005458E3" w:rsidRDefault="005458E3" w:rsidP="005458E3">
            <w:pPr>
              <w:ind w:firstLine="318"/>
            </w:pPr>
            <w:r w:rsidRPr="005458E3">
              <w:rPr>
                <w:lang w:val="kk-KZ"/>
              </w:rPr>
              <w:t xml:space="preserve">4. </w:t>
            </w:r>
            <w:r w:rsidRPr="005458E3">
              <w:t>При осуществлении 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нормативы);</w:t>
            </w:r>
          </w:p>
          <w:p w:rsidR="00F77DBA" w:rsidRPr="005458E3" w:rsidRDefault="005458E3" w:rsidP="005458E3">
            <w:pPr>
              <w:ind w:firstLine="318"/>
              <w:rPr>
                <w:lang w:val="kk-KZ"/>
              </w:rPr>
            </w:pPr>
            <w:r w:rsidRPr="005458E3">
              <w:t xml:space="preserve">5. </w:t>
            </w:r>
            <w:r w:rsidRPr="005458E3">
              <w:rPr>
                <w:lang w:val="kk-KZ"/>
              </w:rPr>
              <w:t xml:space="preserve">Сдать рекультивированные земельные участки по акту приемки в местный исполнительный орган по месту нахождения земельного участка в соответствии с </w:t>
            </w:r>
            <w:r w:rsidRPr="005458E3">
              <w:rPr>
                <w:lang w:val="kk-KZ"/>
              </w:rPr>
              <w:lastRenderedPageBreak/>
              <w:t>действующим законодательством.</w:t>
            </w:r>
          </w:p>
        </w:tc>
      </w:tr>
      <w:tr w:rsidR="00F77DBA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Default="00F77DBA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F77DBA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  <w:lang w:val="kk-KZ"/>
              </w:rPr>
            </w:pPr>
            <w:r w:rsidRPr="00F77DBA">
              <w:rPr>
                <w:sz w:val="24"/>
                <w:szCs w:val="24"/>
                <w:lang w:val="kk-KZ"/>
              </w:rPr>
              <w:t>Управление энергетики и жилищно-коммунального хозяйства ВКО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5458E3" w:rsidRDefault="001256E5" w:rsidP="005458E3">
            <w:pPr>
              <w:tabs>
                <w:tab w:val="left" w:pos="567"/>
              </w:tabs>
              <w:ind w:firstLine="318"/>
              <w:rPr>
                <w:rFonts w:eastAsia="TimesNewRoman"/>
                <w:lang w:eastAsia="en-US"/>
              </w:rPr>
            </w:pPr>
            <w:r w:rsidRPr="001256E5">
              <w:rPr>
                <w:rFonts w:eastAsia="TimesNewRoman"/>
                <w:lang w:eastAsia="en-US"/>
              </w:rPr>
              <w:t>Замечания и предложения не представлены</w:t>
            </w:r>
          </w:p>
        </w:tc>
      </w:tr>
      <w:tr w:rsidR="00F77DBA" w:rsidRPr="00F77DBA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F77DBA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F77DBA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  <w:lang w:val="kk-KZ"/>
              </w:rPr>
            </w:pPr>
            <w:r w:rsidRPr="00F77DBA">
              <w:rPr>
                <w:sz w:val="24"/>
                <w:szCs w:val="24"/>
                <w:lang w:val="kk-KZ"/>
              </w:rPr>
              <w:t>Департамент Комитета промышленной безопасност по ВКО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7242AC" w:rsidP="004E11C6">
            <w:pPr>
              <w:tabs>
                <w:tab w:val="left" w:pos="567"/>
              </w:tabs>
              <w:ind w:firstLine="426"/>
              <w:rPr>
                <w:rFonts w:eastAsia="TimesNewRoman"/>
                <w:lang w:eastAsia="en-US"/>
              </w:rPr>
            </w:pPr>
            <w:r>
              <w:rPr>
                <w:szCs w:val="28"/>
              </w:rPr>
              <w:t>С</w:t>
            </w:r>
            <w:r w:rsidRPr="0079244B">
              <w:rPr>
                <w:szCs w:val="28"/>
              </w:rPr>
              <w:t xml:space="preserve">троительство, расширение, реконструкция, модернизация, консервация и ликвидация опасных </w:t>
            </w:r>
            <w:r>
              <w:rPr>
                <w:szCs w:val="28"/>
              </w:rPr>
              <w:t>производственных объектов должно</w:t>
            </w:r>
            <w:bookmarkStart w:id="0" w:name="_GoBack"/>
            <w:bookmarkEnd w:id="0"/>
            <w:r w:rsidRPr="0079244B">
              <w:rPr>
                <w:szCs w:val="28"/>
              </w:rPr>
              <w:t xml:space="preserve"> вестись в соответствии с нормативно-правовыми актами в области промышленной безопасности</w:t>
            </w:r>
          </w:p>
        </w:tc>
      </w:tr>
      <w:tr w:rsidR="00F77DBA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Default="00F77DBA" w:rsidP="00A42D5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F77DBA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  <w:lang w:val="kk-KZ"/>
              </w:rPr>
            </w:pPr>
            <w:r w:rsidRPr="00F77DBA">
              <w:rPr>
                <w:sz w:val="24"/>
                <w:szCs w:val="24"/>
                <w:lang w:val="kk-KZ"/>
              </w:rPr>
              <w:t>Управление ветеринарии по ВКО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A" w:rsidRPr="00F77DBA" w:rsidRDefault="002E5061" w:rsidP="004E11C6">
            <w:pPr>
              <w:tabs>
                <w:tab w:val="left" w:pos="567"/>
              </w:tabs>
              <w:ind w:firstLine="426"/>
              <w:rPr>
                <w:rFonts w:eastAsia="TimesNewRoman"/>
                <w:lang w:eastAsia="en-US"/>
              </w:rPr>
            </w:pPr>
            <w:r>
              <w:rPr>
                <w:lang w:val="kk-KZ"/>
              </w:rPr>
              <w:t>Замечания и предложения отсутствуют, т.к. захоронения по инфекционным заболеваниям, скотомогильников и сибиреязвенных захоронений в координатах, указанных в ЗНД, отсутствуют.</w:t>
            </w:r>
          </w:p>
        </w:tc>
      </w:tr>
      <w:tr w:rsidR="00737E19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4E11C6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C2050A">
            <w:pPr>
              <w:tabs>
                <w:tab w:val="left" w:pos="1134"/>
              </w:tabs>
            </w:pPr>
            <w:r w:rsidRPr="00737E19">
              <w:t>Восточно-Казахстанская областная территориальная инспекция лесного хозяйства и животного мира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6A" w:rsidRPr="007C6C6A" w:rsidRDefault="007C6C6A" w:rsidP="00402EE4">
            <w:pPr>
              <w:ind w:firstLine="318"/>
              <w:contextualSpacing/>
            </w:pPr>
            <w:r w:rsidRPr="007C6C6A">
              <w:rPr>
                <w:lang w:val="kk-KZ"/>
              </w:rPr>
              <w:t xml:space="preserve">Согласно ответа </w:t>
            </w:r>
            <w:r w:rsidRPr="007C6C6A">
              <w:t>Казахского лесоустроительного предприятия №</w:t>
            </w:r>
            <w:r w:rsidRPr="007C6C6A">
              <w:rPr>
                <w:lang w:val="kk-KZ"/>
              </w:rPr>
              <w:t xml:space="preserve"> </w:t>
            </w:r>
            <w:r w:rsidRPr="007C6C6A">
              <w:t>01-04-01/</w:t>
            </w:r>
            <w:r w:rsidRPr="007C6C6A">
              <w:rPr>
                <w:lang w:val="kk-KZ"/>
              </w:rPr>
              <w:t>356</w:t>
            </w:r>
            <w:r w:rsidRPr="007C6C6A">
              <w:t xml:space="preserve"> от </w:t>
            </w:r>
            <w:r w:rsidRPr="007C6C6A">
              <w:rPr>
                <w:lang w:val="kk-KZ"/>
              </w:rPr>
              <w:t>15</w:t>
            </w:r>
            <w:r w:rsidRPr="007C6C6A">
              <w:t>.0</w:t>
            </w:r>
            <w:r w:rsidRPr="007C6C6A">
              <w:rPr>
                <w:lang w:val="kk-KZ"/>
              </w:rPr>
              <w:t>3</w:t>
            </w:r>
            <w:r w:rsidRPr="007C6C6A">
              <w:t>.202</w:t>
            </w:r>
            <w:r w:rsidRPr="007C6C6A">
              <w:rPr>
                <w:lang w:val="kk-KZ"/>
              </w:rPr>
              <w:t>2</w:t>
            </w:r>
            <w:r w:rsidRPr="007C6C6A">
              <w:t xml:space="preserve"> года (письмо прилагается) участок  намечаемой деятельности </w:t>
            </w:r>
            <w:r w:rsidRPr="007C6C6A">
              <w:rPr>
                <w:lang w:val="kk-KZ"/>
              </w:rPr>
              <w:t xml:space="preserve">АК </w:t>
            </w:r>
            <w:r w:rsidRPr="007C6C6A">
              <w:t>«</w:t>
            </w:r>
            <w:r w:rsidRPr="007C6C6A">
              <w:rPr>
                <w:lang w:val="kk-KZ"/>
              </w:rPr>
              <w:t>БАСТ</w:t>
            </w:r>
            <w:r w:rsidRPr="007C6C6A">
              <w:t>» расположен за пределами земель государственного лесного фонда и особо охраняемых природных территорий.</w:t>
            </w:r>
          </w:p>
          <w:p w:rsidR="00737E19" w:rsidRDefault="007C6C6A" w:rsidP="00402EE4">
            <w:pPr>
              <w:ind w:firstLine="318"/>
              <w:contextualSpacing/>
              <w:rPr>
                <w:lang w:val="kk-KZ"/>
              </w:rPr>
            </w:pPr>
            <w:r w:rsidRPr="007C6C6A">
              <w:rPr>
                <w:lang w:val="kk-KZ"/>
              </w:rPr>
              <w:t>В связи с чем, предложений и замечаний по данному заявлению Инспекция не имеет</w:t>
            </w:r>
            <w:r w:rsidR="00402EE4">
              <w:rPr>
                <w:lang w:val="kk-KZ"/>
              </w:rPr>
              <w:t>.</w:t>
            </w:r>
          </w:p>
          <w:p w:rsidR="00402EE4" w:rsidRPr="00842C47" w:rsidRDefault="00402EE4" w:rsidP="00402EE4">
            <w:pPr>
              <w:ind w:firstLine="318"/>
              <w:contextualSpacing/>
              <w:jc w:val="both"/>
              <w:rPr>
                <w:szCs w:val="28"/>
                <w:lang w:val="kk-KZ"/>
              </w:rPr>
            </w:pPr>
            <w:r w:rsidRPr="00402EE4">
              <w:rPr>
                <w:color w:val="000000"/>
                <w:szCs w:val="28"/>
                <w:lang w:val="kk-KZ"/>
              </w:rPr>
              <w:t>На данной территории обитает Архар, который занесен в Красную Книгу Республики Ка</w:t>
            </w:r>
            <w:r>
              <w:rPr>
                <w:color w:val="000000"/>
                <w:szCs w:val="28"/>
                <w:lang w:val="kk-KZ"/>
              </w:rPr>
              <w:t>захстан и проходят  его пути ми</w:t>
            </w:r>
            <w:r w:rsidRPr="00402EE4">
              <w:rPr>
                <w:color w:val="000000"/>
                <w:szCs w:val="28"/>
                <w:lang w:val="kk-KZ"/>
              </w:rPr>
              <w:t>г</w:t>
            </w:r>
            <w:r>
              <w:rPr>
                <w:color w:val="000000"/>
                <w:szCs w:val="28"/>
                <w:lang w:val="kk-KZ"/>
              </w:rPr>
              <w:t>р</w:t>
            </w:r>
            <w:r w:rsidRPr="00402EE4">
              <w:rPr>
                <w:color w:val="000000"/>
                <w:szCs w:val="28"/>
                <w:lang w:val="kk-KZ"/>
              </w:rPr>
              <w:t>ации.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</w:p>
          <w:p w:rsidR="00402EE4" w:rsidRPr="007E3D41" w:rsidRDefault="00402EE4" w:rsidP="00402EE4">
            <w:pPr>
              <w:ind w:firstLine="318"/>
              <w:contextualSpacing/>
            </w:pPr>
            <w:r w:rsidRPr="007E3D41">
              <w:t>В</w:t>
            </w:r>
            <w:r w:rsidRPr="007E3D41">
              <w:rPr>
                <w:color w:val="000000"/>
              </w:rPr>
              <w:t xml:space="preserve"> соответствии с п.</w:t>
            </w:r>
            <w:r w:rsidR="007E3D41" w:rsidRPr="007E3D41">
              <w:rPr>
                <w:color w:val="000000"/>
              </w:rPr>
              <w:t>2</w:t>
            </w:r>
            <w:r w:rsidRPr="007E3D41">
              <w:rPr>
                <w:color w:val="000000"/>
              </w:rPr>
              <w:t xml:space="preserve"> ст.17 Закона «Об охране, воспроизводстве и использовании животного мира (далее Закон) </w:t>
            </w:r>
            <w:r w:rsidRPr="007E3D41">
              <w:t xml:space="preserve"> </w:t>
            </w:r>
            <w:r w:rsidR="007E3D41">
              <w:rPr>
                <w:color w:val="000000"/>
                <w:spacing w:val="1"/>
                <w:shd w:val="clear" w:color="auto" w:fill="FFFFFF"/>
              </w:rPr>
              <w:t>п</w:t>
            </w:r>
            <w:r w:rsidR="007E3D41" w:rsidRPr="007E3D41">
              <w:rPr>
                <w:color w:val="000000"/>
                <w:spacing w:val="1"/>
                <w:shd w:val="clear" w:color="auto" w:fill="FFFFFF"/>
              </w:rPr>
              <w:t xml:space="preserve">ри эксплуатации, размещении, проектировании и строительстве железнодорожных, шоссейных, трубопроводных и других транспортных магистралей, линий электропередачи </w:t>
            </w:r>
            <w:r w:rsidR="007E3D41">
              <w:rPr>
                <w:color w:val="000000"/>
                <w:spacing w:val="1"/>
                <w:shd w:val="clear" w:color="auto" w:fill="FFFFFF"/>
              </w:rPr>
              <w:t>…</w:t>
            </w:r>
            <w:r w:rsidR="007E3D41" w:rsidRPr="007E3D41">
              <w:rPr>
                <w:color w:val="000000"/>
                <w:spacing w:val="1"/>
                <w:shd w:val="clear" w:color="auto" w:fill="FFFFFF"/>
              </w:rPr>
              <w:t xml:space="preserve"> должны разрабатываться и осуществляться мероприятия, обеспечивающие сохранение среды обитания, условий размножения, путей миграции и мест концентрации животных.</w:t>
            </w:r>
          </w:p>
          <w:p w:rsidR="00402EE4" w:rsidRDefault="00402EE4" w:rsidP="007E3D41">
            <w:pPr>
              <w:ind w:firstLine="318"/>
              <w:contextualSpacing/>
              <w:rPr>
                <w:szCs w:val="28"/>
              </w:rPr>
            </w:pPr>
            <w:proofErr w:type="gramStart"/>
            <w:r>
              <w:rPr>
                <w:szCs w:val="28"/>
              </w:rPr>
              <w:t>Д</w:t>
            </w:r>
            <w:r w:rsidRPr="00D41A57">
              <w:rPr>
                <w:color w:val="000000"/>
                <w:szCs w:val="28"/>
              </w:rPr>
              <w:t>еятельность, которая влияет или может повлиять на состояние животного мира, среду обитания, условия размножения и пути миграции животных, должна осуществляться с соблюдением требований, в том числе экологических, обеспечивающих сохранность и воспроизводство животного мира, среды его обитания и компенсацию наносимого и нанесенного в</w:t>
            </w:r>
            <w:r>
              <w:rPr>
                <w:color w:val="000000"/>
                <w:szCs w:val="28"/>
              </w:rPr>
              <w:t>реда, в том числе и неизбежного (</w:t>
            </w:r>
            <w:r>
              <w:rPr>
                <w:szCs w:val="28"/>
              </w:rPr>
              <w:t>п.</w:t>
            </w:r>
            <w:r w:rsidRPr="00D41A57">
              <w:rPr>
                <w:szCs w:val="28"/>
              </w:rPr>
              <w:t xml:space="preserve"> 1 ст</w:t>
            </w:r>
            <w:r>
              <w:rPr>
                <w:szCs w:val="28"/>
              </w:rPr>
              <w:t>.</w:t>
            </w:r>
            <w:r w:rsidRPr="00D41A57">
              <w:rPr>
                <w:szCs w:val="28"/>
              </w:rPr>
              <w:t xml:space="preserve"> 12 Закона</w:t>
            </w:r>
            <w:r>
              <w:rPr>
                <w:szCs w:val="28"/>
              </w:rPr>
              <w:t>).</w:t>
            </w:r>
            <w:proofErr w:type="gramEnd"/>
          </w:p>
          <w:p w:rsidR="007E3D41" w:rsidRPr="007E3D41" w:rsidRDefault="00261F3F" w:rsidP="00261F3F">
            <w:pPr>
              <w:ind w:firstLine="318"/>
              <w:contextualSpacing/>
              <w:rPr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С</w:t>
            </w:r>
            <w:r w:rsidRPr="00F6051A">
              <w:rPr>
                <w:color w:val="000000"/>
                <w:szCs w:val="28"/>
              </w:rPr>
              <w:t>огласно</w:t>
            </w:r>
            <w:r>
              <w:rPr>
                <w:color w:val="000000"/>
                <w:szCs w:val="28"/>
              </w:rPr>
              <w:t>,</w:t>
            </w:r>
            <w:r w:rsidRPr="00F6051A">
              <w:rPr>
                <w:szCs w:val="28"/>
              </w:rPr>
              <w:t xml:space="preserve">  </w:t>
            </w:r>
            <w:r>
              <w:rPr>
                <w:szCs w:val="28"/>
              </w:rPr>
              <w:t>пп.1</w:t>
            </w:r>
            <w:r w:rsidRPr="00F6051A">
              <w:rPr>
                <w:szCs w:val="28"/>
              </w:rPr>
              <w:t xml:space="preserve"> п</w:t>
            </w:r>
            <w:r>
              <w:rPr>
                <w:szCs w:val="28"/>
              </w:rPr>
              <w:t>.</w:t>
            </w:r>
            <w:r w:rsidRPr="00F6051A">
              <w:rPr>
                <w:szCs w:val="28"/>
              </w:rPr>
              <w:t>3 ст</w:t>
            </w:r>
            <w:r>
              <w:rPr>
                <w:szCs w:val="28"/>
              </w:rPr>
              <w:t>.</w:t>
            </w:r>
            <w:r w:rsidRPr="00F6051A">
              <w:rPr>
                <w:szCs w:val="28"/>
              </w:rPr>
              <w:t xml:space="preserve">17 Закона субъекты, осуществляющие хозяйственную и иную деятельность, указанную в пунктах 1 и 2 настоящей статьи, обязаны: по согласованию с уполномоченным органом при разработке технико-экономического обоснования и проектно-сметной документации предусматривать средства для осуществления мероприятий по обеспечению соблюдения требований </w:t>
            </w:r>
            <w:proofErr w:type="spellStart"/>
            <w:r>
              <w:rPr>
                <w:szCs w:val="28"/>
              </w:rPr>
              <w:t>пп</w:t>
            </w:r>
            <w:proofErr w:type="spellEnd"/>
            <w:r>
              <w:rPr>
                <w:szCs w:val="28"/>
              </w:rPr>
              <w:t>.</w:t>
            </w:r>
            <w:r w:rsidRPr="00F6051A">
              <w:rPr>
                <w:szCs w:val="28"/>
              </w:rPr>
              <w:t xml:space="preserve"> 5 </w:t>
            </w:r>
            <w:hyperlink r:id="rId6" w:anchor="z379" w:history="1">
              <w:r w:rsidRPr="00261F3F">
                <w:rPr>
                  <w:rStyle w:val="-"/>
                  <w:color w:val="00000A"/>
                  <w:szCs w:val="28"/>
                  <w:u w:val="none"/>
                </w:rPr>
                <w:t>п.2</w:t>
              </w:r>
            </w:hyperlink>
            <w:r w:rsidRPr="00261F3F">
              <w:rPr>
                <w:szCs w:val="28"/>
              </w:rPr>
              <w:t xml:space="preserve"> </w:t>
            </w:r>
            <w:r w:rsidRPr="00F6051A">
              <w:rPr>
                <w:szCs w:val="28"/>
              </w:rPr>
              <w:t>ст</w:t>
            </w:r>
            <w:r>
              <w:rPr>
                <w:szCs w:val="28"/>
              </w:rPr>
              <w:t>.</w:t>
            </w:r>
            <w:r w:rsidRPr="00F6051A">
              <w:rPr>
                <w:szCs w:val="28"/>
              </w:rPr>
              <w:t>12 Закона</w:t>
            </w:r>
            <w:r>
              <w:rPr>
                <w:szCs w:val="28"/>
              </w:rPr>
              <w:t>.</w:t>
            </w:r>
            <w:proofErr w:type="gramEnd"/>
          </w:p>
        </w:tc>
      </w:tr>
      <w:tr w:rsidR="00D23F2A" w:rsidRPr="00D23F2A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2A" w:rsidRPr="00D23F2A" w:rsidRDefault="004E11C6" w:rsidP="00C2050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2A" w:rsidRPr="004E11C6" w:rsidRDefault="004E11C6" w:rsidP="00EE2BBF">
            <w:pPr>
              <w:tabs>
                <w:tab w:val="left" w:pos="1134"/>
              </w:tabs>
            </w:pPr>
            <w:r w:rsidRPr="004E11C6">
              <w:rPr>
                <w:color w:val="212529"/>
                <w:shd w:val="clear" w:color="auto" w:fill="FFFFFF"/>
              </w:rPr>
              <w:t xml:space="preserve">Восточно-Казахстанский межрегиональный департамент геологии Комитета геологии Министерства экологии, геологии и природных </w:t>
            </w:r>
            <w:r w:rsidRPr="004E11C6">
              <w:rPr>
                <w:color w:val="212529"/>
                <w:shd w:val="clear" w:color="auto" w:fill="FFFFFF"/>
              </w:rPr>
              <w:lastRenderedPageBreak/>
              <w:t>ресурсов РК «</w:t>
            </w:r>
            <w:proofErr w:type="spellStart"/>
            <w:r w:rsidRPr="004E11C6">
              <w:rPr>
                <w:color w:val="212529"/>
                <w:shd w:val="clear" w:color="auto" w:fill="FFFFFF"/>
              </w:rPr>
              <w:t>Востказнедра</w:t>
            </w:r>
            <w:proofErr w:type="spellEnd"/>
            <w:r>
              <w:rPr>
                <w:color w:val="212529"/>
                <w:shd w:val="clear" w:color="auto" w:fill="FFFFFF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2A" w:rsidRPr="00E85C22" w:rsidRDefault="00EE2BBF" w:rsidP="00E85C22">
            <w:pPr>
              <w:ind w:firstLine="317"/>
              <w:contextualSpacing/>
            </w:pPr>
            <w:r w:rsidRPr="00E85C22">
              <w:lastRenderedPageBreak/>
              <w:t xml:space="preserve">Замечания и предложения </w:t>
            </w:r>
            <w:r w:rsidR="00E85C22" w:rsidRPr="00E85C22">
              <w:t>отсутствуют, т.к. в пределах</w:t>
            </w:r>
            <w:r w:rsidR="00E85C22" w:rsidRPr="00E85C22">
              <w:rPr>
                <w:lang w:val="kk-KZ"/>
              </w:rPr>
              <w:t xml:space="preserve"> строительства ПС 110/10 кВ «Максут» и строительства </w:t>
            </w:r>
            <w:proofErr w:type="gramStart"/>
            <w:r w:rsidR="00E85C22" w:rsidRPr="00E85C22">
              <w:rPr>
                <w:lang w:val="kk-KZ"/>
              </w:rPr>
              <w:t>ВЛ</w:t>
            </w:r>
            <w:proofErr w:type="gramEnd"/>
            <w:r w:rsidR="00E85C22" w:rsidRPr="00E85C22">
              <w:rPr>
                <w:lang w:val="kk-KZ"/>
              </w:rPr>
              <w:t xml:space="preserve"> 110 кВ ПС «Максут»-ПС «Жангизтобе»</w:t>
            </w:r>
            <w:r w:rsidR="00E85C22" w:rsidRPr="00E85C22">
              <w:t>, месторождения с утвержденными запасами подземных вод отсутствуют.</w:t>
            </w:r>
          </w:p>
        </w:tc>
      </w:tr>
      <w:tr w:rsidR="00737E19" w:rsidRPr="00737E19" w:rsidTr="00A3197F">
        <w:trPr>
          <w:trHeight w:val="1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4E11C6" w:rsidP="000B308A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9" w:rsidRPr="00737E19" w:rsidRDefault="00737E19" w:rsidP="000B308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737E19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FC" w:rsidRPr="00DC4690" w:rsidRDefault="007828DF" w:rsidP="00073DFC">
            <w:pPr>
              <w:ind w:firstLine="318"/>
            </w:pPr>
            <w:r>
              <w:rPr>
                <w:lang w:val="kk-KZ"/>
              </w:rPr>
              <w:t>1</w:t>
            </w:r>
            <w:r w:rsidR="00073DFC" w:rsidRPr="00DC4690">
              <w:rPr>
                <w:lang w:val="kk-KZ"/>
              </w:rPr>
              <w:t xml:space="preserve">. Предусмотреть выполнение </w:t>
            </w:r>
            <w:r w:rsidR="00073DFC" w:rsidRPr="00DC4690">
              <w:t>экологических требований по защите атмосферного воздуха (пп.3 п.1 приложения 4 к Экологическому кодексу РК</w:t>
            </w:r>
            <w:r w:rsidR="00073DFC">
              <w:t>, далее ЭК РК</w:t>
            </w:r>
            <w:r w:rsidR="00073DFC" w:rsidRPr="00DC4690">
              <w:t>).</w:t>
            </w:r>
          </w:p>
          <w:p w:rsidR="008925F2" w:rsidRDefault="008925F2" w:rsidP="008925F2">
            <w:pPr>
              <w:autoSpaceDE w:val="0"/>
              <w:autoSpaceDN w:val="0"/>
              <w:adjustRightInd w:val="0"/>
              <w:ind w:firstLine="317"/>
            </w:pPr>
            <w:r>
              <w:rPr>
                <w:rFonts w:eastAsia="TimesNewRoman"/>
              </w:rPr>
              <w:t>2</w:t>
            </w:r>
            <w:r w:rsidRPr="00216E77">
              <w:rPr>
                <w:rFonts w:eastAsia="TimesNewRoman"/>
              </w:rPr>
              <w:t>.</w:t>
            </w:r>
            <w:r>
              <w:rPr>
                <w:rFonts w:eastAsia="TimesNewRoman"/>
              </w:rPr>
              <w:t xml:space="preserve"> В</w:t>
            </w:r>
            <w:r w:rsidRPr="00216E77">
              <w:rPr>
                <w:rFonts w:eastAsia="TimesNewRoman"/>
              </w:rPr>
              <w:t xml:space="preserve">ключить информацию </w:t>
            </w:r>
            <w:r w:rsidRPr="00216E77">
              <w:t xml:space="preserve">о наличии </w:t>
            </w:r>
            <w:proofErr w:type="spellStart"/>
            <w:r w:rsidRPr="00216E77">
              <w:t>водоохранных</w:t>
            </w:r>
            <w:proofErr w:type="spellEnd"/>
            <w:r w:rsidRPr="00216E77">
              <w:t xml:space="preserve"> зон и полос ближайших водных объектов, их расстояние к планируемым работам, при их отсутствии – вывод о необходимости их установления в соответствии с законодательством Республики Казахстан.</w:t>
            </w:r>
            <w:r w:rsidRPr="00216E77">
              <w:rPr>
                <w:rFonts w:eastAsia="TimesNewRoman"/>
              </w:rPr>
              <w:t xml:space="preserve">  Предусмотреть </w:t>
            </w:r>
            <w:r w:rsidRPr="00216E77">
              <w:rPr>
                <w:bCs/>
                <w:iCs/>
                <w:lang w:val="kk-KZ"/>
              </w:rPr>
              <w:t>с</w:t>
            </w:r>
            <w:r w:rsidRPr="00216E77">
              <w:rPr>
                <w:bCs/>
                <w:iCs/>
              </w:rPr>
              <w:t xml:space="preserve">соблюдение специального и ограниченного режима хозяйственной деятельности в </w:t>
            </w:r>
            <w:r w:rsidRPr="00216E77">
              <w:t xml:space="preserve">пределах </w:t>
            </w:r>
            <w:proofErr w:type="spellStart"/>
            <w:r w:rsidRPr="00216E77">
              <w:t>водоохранной</w:t>
            </w:r>
            <w:proofErr w:type="spellEnd"/>
            <w:r w:rsidRPr="00216E77">
              <w:t xml:space="preserve"> территории водных объектов</w:t>
            </w:r>
            <w:r w:rsidRPr="00216E77">
              <w:rPr>
                <w:bCs/>
                <w:iCs/>
              </w:rPr>
              <w:t xml:space="preserve"> (ст.125</w:t>
            </w:r>
            <w:r>
              <w:rPr>
                <w:bCs/>
                <w:iCs/>
              </w:rPr>
              <w:t>, ст.126</w:t>
            </w:r>
            <w:r w:rsidRPr="00216E77">
              <w:rPr>
                <w:bCs/>
                <w:iCs/>
              </w:rPr>
              <w:t xml:space="preserve"> Водный кодекс РК)</w:t>
            </w:r>
            <w:r w:rsidRPr="00216E77">
              <w:t xml:space="preserve"> </w:t>
            </w:r>
          </w:p>
          <w:p w:rsidR="00402EE4" w:rsidRPr="00B77B74" w:rsidRDefault="00402EE4" w:rsidP="00402EE4">
            <w:pPr>
              <w:ind w:firstLine="31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080A16">
              <w:rPr>
                <w:lang w:val="kk-KZ"/>
              </w:rPr>
              <w:t xml:space="preserve">Проектируется использование автотранспорта, необходимо выполнение </w:t>
            </w:r>
            <w:r>
              <w:rPr>
                <w:lang w:val="kk-KZ"/>
              </w:rPr>
              <w:t>экологических</w:t>
            </w:r>
            <w:r w:rsidRPr="00080A16">
              <w:t xml:space="preserve"> требований по охране атмосферного воздуха при эксплуатации транспортных и иных передвижных средств</w:t>
            </w:r>
            <w:r w:rsidRPr="00080A16">
              <w:rPr>
                <w:lang w:val="kk-KZ"/>
              </w:rPr>
              <w:t xml:space="preserve"> (ст.208 </w:t>
            </w:r>
            <w:r>
              <w:t>ЭК РК</w:t>
            </w:r>
            <w:r w:rsidRPr="00080A16">
              <w:t>).</w:t>
            </w:r>
          </w:p>
          <w:p w:rsidR="00402EE4" w:rsidRPr="00B77B74" w:rsidRDefault="00402EE4" w:rsidP="00402EE4">
            <w:pPr>
              <w:ind w:firstLine="318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B77B74">
              <w:rPr>
                <w:color w:val="000000"/>
                <w:lang w:val="kk-KZ"/>
              </w:rPr>
              <w:t xml:space="preserve">Предусмотреть выполнение </w:t>
            </w:r>
            <w:r w:rsidRPr="00B77B74">
              <w:rPr>
                <w:color w:val="000000"/>
              </w:rPr>
              <w:t>экологических требований при использовании земель (</w:t>
            </w:r>
            <w:r w:rsidRPr="00B77B74">
              <w:rPr>
                <w:color w:val="000000"/>
                <w:lang w:val="kk-KZ"/>
              </w:rPr>
              <w:t xml:space="preserve">ст.238 </w:t>
            </w:r>
            <w:r w:rsidRPr="00B77B74">
              <w:rPr>
                <w:color w:val="000000"/>
              </w:rPr>
              <w:t>ЭК РК): снять плодородный слой почвы и обеспечить его сохранение и использование в дальнейшем для целей рекультивации нарушенных земель; проводить рекультивацию нарушенных земель; обязательное проведение озеленения территории.</w:t>
            </w:r>
          </w:p>
          <w:p w:rsidR="007828DF" w:rsidRDefault="008925F2" w:rsidP="008925F2">
            <w:pPr>
              <w:ind w:firstLine="318"/>
            </w:pPr>
            <w:r>
              <w:t>5</w:t>
            </w:r>
            <w:r w:rsidRPr="00216E77">
              <w:t>. Предусмотреть план действий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ресурсов).</w:t>
            </w:r>
          </w:p>
          <w:p w:rsidR="00402EE4" w:rsidRPr="00407000" w:rsidRDefault="00402EE4" w:rsidP="008925F2">
            <w:pPr>
              <w:ind w:firstLine="318"/>
              <w:rPr>
                <w:color w:val="000000"/>
              </w:rPr>
            </w:pPr>
            <w:r>
              <w:t xml:space="preserve">6. </w:t>
            </w:r>
            <w:r w:rsidRPr="0070776E">
              <w:rPr>
                <w:color w:val="000000"/>
              </w:rPr>
              <w:t xml:space="preserve">Необходимо предусмотреть мероприятия по предотвращению, минимизации негативных воздействий на </w:t>
            </w:r>
            <w:proofErr w:type="spellStart"/>
            <w:r w:rsidRPr="0070776E">
              <w:rPr>
                <w:color w:val="000000"/>
              </w:rPr>
              <w:t>биоразнообразие</w:t>
            </w:r>
            <w:proofErr w:type="spellEnd"/>
            <w:r w:rsidRPr="0070776E">
              <w:rPr>
                <w:color w:val="000000"/>
              </w:rPr>
              <w:t>, смягчени</w:t>
            </w:r>
            <w:r>
              <w:rPr>
                <w:color w:val="000000"/>
              </w:rPr>
              <w:t xml:space="preserve">ю последствий таких воздействий, </w:t>
            </w:r>
            <w:r w:rsidRPr="0070776E">
              <w:rPr>
                <w:color w:val="000000"/>
              </w:rPr>
              <w:t>в частности</w:t>
            </w:r>
            <w:r>
              <w:rPr>
                <w:color w:val="000000"/>
              </w:rPr>
              <w:t>,</w:t>
            </w:r>
            <w:r w:rsidRPr="0070776E"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краснокнижного</w:t>
            </w:r>
            <w:proofErr w:type="spellEnd"/>
            <w:r>
              <w:rPr>
                <w:color w:val="000000"/>
              </w:rPr>
              <w:t xml:space="preserve"> горного барана (архара) (</w:t>
            </w:r>
            <w:r w:rsidRPr="0070776E">
              <w:rPr>
                <w:color w:val="000000"/>
              </w:rPr>
              <w:t xml:space="preserve">ст.240, 241 </w:t>
            </w:r>
            <w:proofErr w:type="gramStart"/>
            <w:r w:rsidRPr="0070776E">
              <w:rPr>
                <w:color w:val="000000"/>
              </w:rPr>
              <w:t>ЭК</w:t>
            </w:r>
            <w:proofErr w:type="gramEnd"/>
            <w:r w:rsidRPr="0070776E">
              <w:rPr>
                <w:color w:val="000000"/>
              </w:rPr>
              <w:t xml:space="preserve"> РК).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В соответствии с требованиями </w:t>
            </w:r>
            <w:r w:rsidRPr="00B84ADD">
              <w:t>п.8 ст.257</w:t>
            </w:r>
            <w:r w:rsidRPr="00B84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ЭК</w:t>
            </w:r>
            <w:r w:rsidRPr="00B84ADD">
              <w:rPr>
                <w:color w:val="000000"/>
              </w:rPr>
              <w:t xml:space="preserve"> РК </w:t>
            </w:r>
            <w:r>
              <w:rPr>
                <w:color w:val="000000"/>
              </w:rPr>
              <w:t>п</w:t>
            </w:r>
            <w:r w:rsidRPr="00B84ADD">
              <w:rPr>
                <w:color w:val="000000"/>
              </w:rPr>
              <w:t>ри проектировании и осуществлении деятельности должны разрабатываться мероприятия по сохранению среды обитания и условий размножения, путей миграции и мест концентрации редких и находящихся под угрозой исчезновения видов животных, а также должна обеспечиваться неприкосновенность выделяемых участков, представляющих особую ценность в качестве среды обитания этих животных.</w:t>
            </w:r>
          </w:p>
        </w:tc>
      </w:tr>
    </w:tbl>
    <w:p w:rsidR="000F2F93" w:rsidRDefault="000F2F93" w:rsidP="000B308A">
      <w:pPr>
        <w:jc w:val="both"/>
      </w:pPr>
    </w:p>
    <w:p w:rsidR="000A0E4A" w:rsidRDefault="000A0E4A" w:rsidP="000B308A">
      <w:pPr>
        <w:jc w:val="both"/>
      </w:pPr>
    </w:p>
    <w:p w:rsidR="000A0E4A" w:rsidRPr="000B308A" w:rsidRDefault="000A0E4A" w:rsidP="000B308A">
      <w:pPr>
        <w:jc w:val="both"/>
      </w:pPr>
    </w:p>
    <w:p w:rsidR="00B573AA" w:rsidRPr="00090BDB" w:rsidRDefault="00B573AA" w:rsidP="00B573AA">
      <w:pPr>
        <w:tabs>
          <w:tab w:val="left" w:pos="5773"/>
        </w:tabs>
        <w:rPr>
          <w:b/>
        </w:rPr>
      </w:pPr>
      <w:r w:rsidRPr="00090BDB">
        <w:rPr>
          <w:b/>
        </w:rPr>
        <w:t xml:space="preserve">Руководитель департамента </w:t>
      </w:r>
      <w:r w:rsidRPr="00090BDB">
        <w:rPr>
          <w:b/>
        </w:rPr>
        <w:tab/>
      </w:r>
      <w:r w:rsidRPr="00090BDB">
        <w:rPr>
          <w:b/>
        </w:rPr>
        <w:tab/>
      </w:r>
      <w:r w:rsidRPr="00090BDB">
        <w:rPr>
          <w:b/>
        </w:rPr>
        <w:tab/>
      </w:r>
      <w:r w:rsidRPr="00090BDB">
        <w:rPr>
          <w:b/>
        </w:rPr>
        <w:tab/>
        <w:t>Д. Алиев</w:t>
      </w:r>
    </w:p>
    <w:p w:rsidR="00B573AA" w:rsidRDefault="00B573AA" w:rsidP="00B573AA">
      <w:pPr>
        <w:tabs>
          <w:tab w:val="left" w:pos="5773"/>
        </w:tabs>
      </w:pPr>
    </w:p>
    <w:p w:rsidR="0038061C" w:rsidRDefault="0038061C" w:rsidP="00B573AA">
      <w:pPr>
        <w:tabs>
          <w:tab w:val="left" w:pos="5773"/>
        </w:tabs>
      </w:pPr>
    </w:p>
    <w:p w:rsidR="00951D0D" w:rsidRDefault="00951D0D" w:rsidP="00B573AA">
      <w:pPr>
        <w:tabs>
          <w:tab w:val="left" w:pos="5773"/>
        </w:tabs>
      </w:pPr>
    </w:p>
    <w:p w:rsidR="00951D0D" w:rsidRDefault="00951D0D" w:rsidP="00B573AA">
      <w:pPr>
        <w:tabs>
          <w:tab w:val="left" w:pos="5773"/>
        </w:tabs>
      </w:pPr>
    </w:p>
    <w:p w:rsidR="00951D0D" w:rsidRDefault="00951D0D" w:rsidP="00B573AA">
      <w:pPr>
        <w:tabs>
          <w:tab w:val="left" w:pos="5773"/>
        </w:tabs>
      </w:pPr>
    </w:p>
    <w:p w:rsidR="00951D0D" w:rsidRDefault="00951D0D" w:rsidP="00B573AA">
      <w:pPr>
        <w:tabs>
          <w:tab w:val="left" w:pos="5773"/>
        </w:tabs>
      </w:pPr>
    </w:p>
    <w:p w:rsidR="000F2F93" w:rsidRPr="009D0E6F" w:rsidRDefault="00A3197F" w:rsidP="00B573AA">
      <w:pPr>
        <w:tabs>
          <w:tab w:val="left" w:pos="5773"/>
        </w:tabs>
      </w:pPr>
      <w:proofErr w:type="spellStart"/>
      <w:r>
        <w:rPr>
          <w:sz w:val="20"/>
          <w:szCs w:val="20"/>
        </w:rPr>
        <w:t>и</w:t>
      </w:r>
      <w:r w:rsidR="00B573AA" w:rsidRPr="00090BDB">
        <w:rPr>
          <w:sz w:val="20"/>
          <w:szCs w:val="20"/>
        </w:rPr>
        <w:t>сп</w:t>
      </w:r>
      <w:proofErr w:type="gramStart"/>
      <w:r w:rsidR="00B573AA" w:rsidRPr="00090BDB">
        <w:rPr>
          <w:sz w:val="20"/>
          <w:szCs w:val="20"/>
        </w:rPr>
        <w:t>.</w:t>
      </w:r>
      <w:r w:rsidR="00E6555E">
        <w:rPr>
          <w:sz w:val="20"/>
          <w:szCs w:val="20"/>
        </w:rPr>
        <w:t>Ч</w:t>
      </w:r>
      <w:proofErr w:type="gramEnd"/>
      <w:r w:rsidR="00E6555E">
        <w:rPr>
          <w:sz w:val="20"/>
          <w:szCs w:val="20"/>
        </w:rPr>
        <w:t>отпаева</w:t>
      </w:r>
      <w:proofErr w:type="spellEnd"/>
      <w:r w:rsidR="00E6555E">
        <w:rPr>
          <w:sz w:val="20"/>
          <w:szCs w:val="20"/>
        </w:rPr>
        <w:t xml:space="preserve"> Г.М.</w:t>
      </w:r>
      <w:r w:rsidR="00B573AA" w:rsidRPr="00090BDB">
        <w:rPr>
          <w:sz w:val="20"/>
          <w:szCs w:val="20"/>
        </w:rPr>
        <w:t>, тел.76-</w:t>
      </w:r>
      <w:r w:rsidR="00E6555E">
        <w:rPr>
          <w:sz w:val="20"/>
          <w:szCs w:val="20"/>
        </w:rPr>
        <w:t>60-06</w:t>
      </w:r>
    </w:p>
    <w:sectPr w:rsidR="000F2F93" w:rsidRPr="009D0E6F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33E2"/>
    <w:multiLevelType w:val="hybridMultilevel"/>
    <w:tmpl w:val="3E80372C"/>
    <w:lvl w:ilvl="0" w:tplc="E562700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8D1"/>
    <w:rsid w:val="000052A6"/>
    <w:rsid w:val="0001170C"/>
    <w:rsid w:val="00036725"/>
    <w:rsid w:val="00051B7E"/>
    <w:rsid w:val="00073DFC"/>
    <w:rsid w:val="00076E83"/>
    <w:rsid w:val="0008438D"/>
    <w:rsid w:val="00086BA6"/>
    <w:rsid w:val="000A0E4A"/>
    <w:rsid w:val="000B0A7E"/>
    <w:rsid w:val="000B308A"/>
    <w:rsid w:val="000B418C"/>
    <w:rsid w:val="000F2F93"/>
    <w:rsid w:val="000F3601"/>
    <w:rsid w:val="00111189"/>
    <w:rsid w:val="001256E5"/>
    <w:rsid w:val="001319EB"/>
    <w:rsid w:val="00135C2A"/>
    <w:rsid w:val="00140170"/>
    <w:rsid w:val="00153D7F"/>
    <w:rsid w:val="0015556F"/>
    <w:rsid w:val="00162E14"/>
    <w:rsid w:val="00167492"/>
    <w:rsid w:val="00171EA6"/>
    <w:rsid w:val="001A35B9"/>
    <w:rsid w:val="001B2A1A"/>
    <w:rsid w:val="001E0AE8"/>
    <w:rsid w:val="001E6D0B"/>
    <w:rsid w:val="001F5053"/>
    <w:rsid w:val="00233823"/>
    <w:rsid w:val="002523EA"/>
    <w:rsid w:val="00257922"/>
    <w:rsid w:val="00261F3F"/>
    <w:rsid w:val="00265BC3"/>
    <w:rsid w:val="00282F6B"/>
    <w:rsid w:val="002E5061"/>
    <w:rsid w:val="002E5A00"/>
    <w:rsid w:val="002F0634"/>
    <w:rsid w:val="0032115D"/>
    <w:rsid w:val="00357FAC"/>
    <w:rsid w:val="00365A57"/>
    <w:rsid w:val="0037034E"/>
    <w:rsid w:val="0038061C"/>
    <w:rsid w:val="00381D2C"/>
    <w:rsid w:val="003A3FC7"/>
    <w:rsid w:val="003E1DAB"/>
    <w:rsid w:val="00402EE4"/>
    <w:rsid w:val="004069C4"/>
    <w:rsid w:val="00407000"/>
    <w:rsid w:val="0043234C"/>
    <w:rsid w:val="004633B5"/>
    <w:rsid w:val="0046457C"/>
    <w:rsid w:val="00486752"/>
    <w:rsid w:val="00486904"/>
    <w:rsid w:val="004B054F"/>
    <w:rsid w:val="004E11C6"/>
    <w:rsid w:val="004E3263"/>
    <w:rsid w:val="00504935"/>
    <w:rsid w:val="00506CB6"/>
    <w:rsid w:val="00522AB5"/>
    <w:rsid w:val="00531869"/>
    <w:rsid w:val="0054276A"/>
    <w:rsid w:val="005458E3"/>
    <w:rsid w:val="005476FE"/>
    <w:rsid w:val="00574DA9"/>
    <w:rsid w:val="00575AE5"/>
    <w:rsid w:val="00581EF6"/>
    <w:rsid w:val="005A76C3"/>
    <w:rsid w:val="005B3B8F"/>
    <w:rsid w:val="005E683A"/>
    <w:rsid w:val="00603DC0"/>
    <w:rsid w:val="00607A9D"/>
    <w:rsid w:val="00623A30"/>
    <w:rsid w:val="0063221B"/>
    <w:rsid w:val="00675241"/>
    <w:rsid w:val="00682211"/>
    <w:rsid w:val="00684FF6"/>
    <w:rsid w:val="006A0C4C"/>
    <w:rsid w:val="006A7BBD"/>
    <w:rsid w:val="006B3063"/>
    <w:rsid w:val="006D4CDA"/>
    <w:rsid w:val="007242AC"/>
    <w:rsid w:val="00735918"/>
    <w:rsid w:val="00737E19"/>
    <w:rsid w:val="00765EB9"/>
    <w:rsid w:val="00771DA3"/>
    <w:rsid w:val="007828DF"/>
    <w:rsid w:val="00793EA9"/>
    <w:rsid w:val="007C6C6A"/>
    <w:rsid w:val="007D43C9"/>
    <w:rsid w:val="007E3D41"/>
    <w:rsid w:val="0080199B"/>
    <w:rsid w:val="0080743D"/>
    <w:rsid w:val="008154B9"/>
    <w:rsid w:val="00815C7D"/>
    <w:rsid w:val="0082083E"/>
    <w:rsid w:val="00822BB1"/>
    <w:rsid w:val="008761CF"/>
    <w:rsid w:val="00883898"/>
    <w:rsid w:val="008925F2"/>
    <w:rsid w:val="008B63E9"/>
    <w:rsid w:val="008C1D36"/>
    <w:rsid w:val="008C4D87"/>
    <w:rsid w:val="008D006E"/>
    <w:rsid w:val="008F3598"/>
    <w:rsid w:val="0092107B"/>
    <w:rsid w:val="00921880"/>
    <w:rsid w:val="0093721D"/>
    <w:rsid w:val="00951D0D"/>
    <w:rsid w:val="00961A01"/>
    <w:rsid w:val="009645CF"/>
    <w:rsid w:val="00966920"/>
    <w:rsid w:val="00971B7F"/>
    <w:rsid w:val="00972C52"/>
    <w:rsid w:val="009962DA"/>
    <w:rsid w:val="009C2122"/>
    <w:rsid w:val="009C2459"/>
    <w:rsid w:val="009D0E6F"/>
    <w:rsid w:val="009D31A2"/>
    <w:rsid w:val="00A074A1"/>
    <w:rsid w:val="00A3061D"/>
    <w:rsid w:val="00A3197F"/>
    <w:rsid w:val="00A32C74"/>
    <w:rsid w:val="00A42D56"/>
    <w:rsid w:val="00A45352"/>
    <w:rsid w:val="00A51326"/>
    <w:rsid w:val="00A73927"/>
    <w:rsid w:val="00A77310"/>
    <w:rsid w:val="00A80B26"/>
    <w:rsid w:val="00A87D7C"/>
    <w:rsid w:val="00AD2D4C"/>
    <w:rsid w:val="00AF0089"/>
    <w:rsid w:val="00AF0AEC"/>
    <w:rsid w:val="00B06D3E"/>
    <w:rsid w:val="00B31F96"/>
    <w:rsid w:val="00B573AA"/>
    <w:rsid w:val="00B57CFA"/>
    <w:rsid w:val="00BB156F"/>
    <w:rsid w:val="00BD0D7E"/>
    <w:rsid w:val="00BD3471"/>
    <w:rsid w:val="00BF26F9"/>
    <w:rsid w:val="00C2050A"/>
    <w:rsid w:val="00C21D09"/>
    <w:rsid w:val="00C21EE2"/>
    <w:rsid w:val="00C41B9E"/>
    <w:rsid w:val="00C60C84"/>
    <w:rsid w:val="00C7392A"/>
    <w:rsid w:val="00C80F76"/>
    <w:rsid w:val="00C96E07"/>
    <w:rsid w:val="00CA6E44"/>
    <w:rsid w:val="00CC3573"/>
    <w:rsid w:val="00CC5BD7"/>
    <w:rsid w:val="00CD12C3"/>
    <w:rsid w:val="00D14543"/>
    <w:rsid w:val="00D2233D"/>
    <w:rsid w:val="00D23F2A"/>
    <w:rsid w:val="00D24F47"/>
    <w:rsid w:val="00D72681"/>
    <w:rsid w:val="00DA394E"/>
    <w:rsid w:val="00DA3BE8"/>
    <w:rsid w:val="00DE1E42"/>
    <w:rsid w:val="00DE5F00"/>
    <w:rsid w:val="00E11C56"/>
    <w:rsid w:val="00E36291"/>
    <w:rsid w:val="00E37507"/>
    <w:rsid w:val="00E45E3B"/>
    <w:rsid w:val="00E6105E"/>
    <w:rsid w:val="00E62C4B"/>
    <w:rsid w:val="00E6555E"/>
    <w:rsid w:val="00E778D1"/>
    <w:rsid w:val="00E85C22"/>
    <w:rsid w:val="00E94C0F"/>
    <w:rsid w:val="00E9629A"/>
    <w:rsid w:val="00EE2BBF"/>
    <w:rsid w:val="00F04A55"/>
    <w:rsid w:val="00F127C1"/>
    <w:rsid w:val="00F57443"/>
    <w:rsid w:val="00F605E3"/>
    <w:rsid w:val="00F77DBA"/>
    <w:rsid w:val="00FC31AC"/>
    <w:rsid w:val="00FE570B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C2050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42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319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0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69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6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4E11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ontstyle01">
    <w:name w:val="fontstyle01"/>
    <w:basedOn w:val="a0"/>
    <w:rsid w:val="0007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261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040000593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82351-CB60-4C2D-8FBB-9A460169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76</cp:revision>
  <cp:lastPrinted>2021-12-03T06:47:00Z</cp:lastPrinted>
  <dcterms:created xsi:type="dcterms:W3CDTF">2021-10-25T04:15:00Z</dcterms:created>
  <dcterms:modified xsi:type="dcterms:W3CDTF">2022-04-08T10:11:00Z</dcterms:modified>
</cp:coreProperties>
</file>