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AD465" w14:textId="2383A558" w:rsidR="0026329F" w:rsidRPr="0026329F" w:rsidRDefault="00136064" w:rsidP="008A21E7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11</w:t>
      </w:r>
      <w:r w:rsidR="0026329F" w:rsidRPr="0026329F">
        <w:rPr>
          <w:rFonts w:ascii="Times New Roman" w:hAnsi="Times New Roman" w:cs="Times New Roman"/>
          <w:i/>
          <w:iCs/>
          <w:sz w:val="28"/>
          <w:szCs w:val="28"/>
        </w:rPr>
        <w:t>/0</w:t>
      </w:r>
      <w:r w:rsidR="009C3DC1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="0026329F" w:rsidRPr="0026329F">
        <w:rPr>
          <w:rFonts w:ascii="Times New Roman" w:hAnsi="Times New Roman" w:cs="Times New Roman"/>
          <w:i/>
          <w:iCs/>
          <w:sz w:val="28"/>
          <w:szCs w:val="28"/>
        </w:rPr>
        <w:t>/2022</w:t>
      </w:r>
    </w:p>
    <w:p w14:paraId="708CCD19" w14:textId="72AB578E" w:rsidR="00B661AF" w:rsidRPr="00BC1479" w:rsidRDefault="00630217" w:rsidP="00B661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Summary of the </w:t>
      </w:r>
      <w:r w:rsidR="00E927F9">
        <w:rPr>
          <w:rFonts w:ascii="Times New Roman" w:hAnsi="Times New Roman" w:cs="Times New Roman"/>
          <w:b/>
          <w:bCs/>
          <w:sz w:val="28"/>
          <w:szCs w:val="28"/>
        </w:rPr>
        <w:t>latest</w:t>
      </w:r>
      <w:r w:rsidR="00C52ACA">
        <w:rPr>
          <w:rFonts w:ascii="Times New Roman" w:hAnsi="Times New Roman" w:cs="Times New Roman"/>
          <w:b/>
          <w:bCs/>
          <w:sz w:val="28"/>
          <w:szCs w:val="28"/>
        </w:rPr>
        <w:t xml:space="preserve"> information and statistics </w:t>
      </w:r>
      <w:r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="00965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1" w:name="_Hlk94879451"/>
      <w:r w:rsidR="00965B4E">
        <w:rPr>
          <w:rFonts w:ascii="Times New Roman" w:hAnsi="Times New Roman" w:cs="Times New Roman"/>
          <w:b/>
          <w:bCs/>
          <w:sz w:val="28"/>
          <w:szCs w:val="28"/>
        </w:rPr>
        <w:t>investigation into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29F">
        <w:rPr>
          <w:rFonts w:ascii="Times New Roman" w:hAnsi="Times New Roman" w:cs="Times New Roman"/>
          <w:b/>
          <w:bCs/>
          <w:sz w:val="28"/>
          <w:szCs w:val="28"/>
        </w:rPr>
        <w:t xml:space="preserve">January’s </w:t>
      </w:r>
      <w:r w:rsidR="00CC7E1D">
        <w:rPr>
          <w:rFonts w:ascii="Times New Roman" w:hAnsi="Times New Roman" w:cs="Times New Roman"/>
          <w:b/>
          <w:bCs/>
          <w:sz w:val="28"/>
          <w:szCs w:val="28"/>
        </w:rPr>
        <w:t>unrest in Kazakhstan</w:t>
      </w:r>
    </w:p>
    <w:bookmarkEnd w:id="1"/>
    <w:p w14:paraId="72D30CCD" w14:textId="77777777" w:rsidR="00E67BBA" w:rsidRPr="00BC1479" w:rsidRDefault="00E67BBA" w:rsidP="00B661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62B5E9" w14:textId="398ADDAB" w:rsidR="00B661AF" w:rsidRPr="00BC1479" w:rsidRDefault="000C4411" w:rsidP="00B661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Overview</w:t>
      </w:r>
    </w:p>
    <w:p w14:paraId="6F85586F" w14:textId="3F4B0554" w:rsidR="000071D8" w:rsidRDefault="008A21E7" w:rsidP="00BB4F9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136064">
        <w:rPr>
          <w:rFonts w:ascii="Times New Roman" w:hAnsi="Times New Roman" w:cs="Times New Roman"/>
          <w:sz w:val="24"/>
          <w:szCs w:val="24"/>
        </w:rPr>
        <w:t>11</w:t>
      </w:r>
      <w:r w:rsidR="009C3DC1">
        <w:rPr>
          <w:rFonts w:ascii="Times New Roman" w:hAnsi="Times New Roman" w:cs="Times New Roman"/>
          <w:sz w:val="24"/>
          <w:szCs w:val="24"/>
        </w:rPr>
        <w:t xml:space="preserve"> April</w:t>
      </w:r>
      <w:r>
        <w:rPr>
          <w:rFonts w:ascii="Times New Roman" w:hAnsi="Times New Roman" w:cs="Times New Roman"/>
          <w:sz w:val="24"/>
          <w:szCs w:val="24"/>
        </w:rPr>
        <w:t xml:space="preserve"> 2022, </w:t>
      </w:r>
      <w:r w:rsidR="00BA480C" w:rsidRPr="00BA480C">
        <w:rPr>
          <w:rFonts w:ascii="Times New Roman" w:hAnsi="Times New Roman" w:cs="Times New Roman"/>
          <w:sz w:val="24"/>
          <w:szCs w:val="24"/>
        </w:rPr>
        <w:t>Yeldos Kilymzhanov, Deputy Head of the 1</w:t>
      </w:r>
      <w:r w:rsidR="00BA480C" w:rsidRPr="000C441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A480C" w:rsidRPr="00BA480C">
        <w:rPr>
          <w:rFonts w:ascii="Times New Roman" w:hAnsi="Times New Roman" w:cs="Times New Roman"/>
          <w:sz w:val="24"/>
          <w:szCs w:val="24"/>
        </w:rPr>
        <w:t xml:space="preserve"> Se</w:t>
      </w:r>
      <w:r w:rsidR="000C4411">
        <w:rPr>
          <w:rFonts w:ascii="Times New Roman" w:hAnsi="Times New Roman" w:cs="Times New Roman"/>
          <w:sz w:val="24"/>
          <w:szCs w:val="24"/>
        </w:rPr>
        <w:t>rvice of the Prosecutor General’</w:t>
      </w:r>
      <w:r w:rsidR="00BA480C" w:rsidRPr="00BA480C">
        <w:rPr>
          <w:rFonts w:ascii="Times New Roman" w:hAnsi="Times New Roman" w:cs="Times New Roman"/>
          <w:sz w:val="24"/>
          <w:szCs w:val="24"/>
        </w:rPr>
        <w:t>s Office of Kazakhstan</w:t>
      </w:r>
      <w:r w:rsidR="00335044">
        <w:rPr>
          <w:rFonts w:ascii="Times New Roman" w:hAnsi="Times New Roman" w:cs="Times New Roman"/>
          <w:sz w:val="24"/>
          <w:szCs w:val="24"/>
        </w:rPr>
        <w:t xml:space="preserve">, </w:t>
      </w:r>
      <w:r w:rsidR="007A36A9">
        <w:rPr>
          <w:rFonts w:ascii="Times New Roman" w:hAnsi="Times New Roman" w:cs="Times New Roman"/>
          <w:sz w:val="24"/>
          <w:szCs w:val="24"/>
        </w:rPr>
        <w:t xml:space="preserve">and </w:t>
      </w:r>
      <w:r w:rsidR="007A36A9" w:rsidRPr="007A36A9">
        <w:rPr>
          <w:rFonts w:ascii="Times New Roman" w:hAnsi="Times New Roman" w:cs="Times New Roman"/>
          <w:sz w:val="24"/>
          <w:szCs w:val="24"/>
        </w:rPr>
        <w:t>San</w:t>
      </w:r>
      <w:r w:rsidR="000C4411">
        <w:rPr>
          <w:rFonts w:ascii="Times New Roman" w:hAnsi="Times New Roman" w:cs="Times New Roman"/>
          <w:sz w:val="24"/>
          <w:szCs w:val="24"/>
        </w:rPr>
        <w:t>zh</w:t>
      </w:r>
      <w:r w:rsidR="007A36A9" w:rsidRPr="007A36A9">
        <w:rPr>
          <w:rFonts w:ascii="Times New Roman" w:hAnsi="Times New Roman" w:cs="Times New Roman"/>
          <w:sz w:val="24"/>
          <w:szCs w:val="24"/>
        </w:rPr>
        <w:t>ar Adilov, the head of the investigative department of the Ministry of Internal Affairs of Kazakhstan</w:t>
      </w:r>
      <w:r w:rsidR="007A36A9">
        <w:rPr>
          <w:rFonts w:ascii="Times New Roman" w:hAnsi="Times New Roman" w:cs="Times New Roman"/>
          <w:sz w:val="24"/>
          <w:szCs w:val="24"/>
        </w:rPr>
        <w:t xml:space="preserve">, </w:t>
      </w:r>
      <w:r w:rsidR="005E2BE4">
        <w:rPr>
          <w:rFonts w:ascii="Times New Roman" w:hAnsi="Times New Roman" w:cs="Times New Roman"/>
          <w:sz w:val="24"/>
          <w:szCs w:val="24"/>
        </w:rPr>
        <w:t>gave</w:t>
      </w:r>
      <w:r>
        <w:rPr>
          <w:rFonts w:ascii="Times New Roman" w:hAnsi="Times New Roman" w:cs="Times New Roman"/>
          <w:sz w:val="24"/>
          <w:szCs w:val="24"/>
        </w:rPr>
        <w:t xml:space="preserve"> a briefing at the Central Communications Service, during which </w:t>
      </w:r>
      <w:r w:rsidR="003D45C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provided an </w:t>
      </w:r>
      <w:r w:rsidR="007014F8">
        <w:rPr>
          <w:rFonts w:ascii="Times New Roman" w:hAnsi="Times New Roman" w:cs="Times New Roman"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sz w:val="24"/>
          <w:szCs w:val="24"/>
        </w:rPr>
        <w:t xml:space="preserve">update on the </w:t>
      </w:r>
      <w:r w:rsidRPr="008A21E7">
        <w:rPr>
          <w:rFonts w:ascii="Times New Roman" w:hAnsi="Times New Roman" w:cs="Times New Roman"/>
          <w:sz w:val="24"/>
          <w:szCs w:val="24"/>
        </w:rPr>
        <w:t xml:space="preserve">investigation into January’s </w:t>
      </w:r>
      <w:r w:rsidR="00BA480C">
        <w:rPr>
          <w:rFonts w:ascii="Times New Roman" w:hAnsi="Times New Roman" w:cs="Times New Roman"/>
          <w:sz w:val="24"/>
          <w:szCs w:val="24"/>
        </w:rPr>
        <w:t>tragic events</w:t>
      </w:r>
      <w:r w:rsidRPr="008A21E7">
        <w:rPr>
          <w:rFonts w:ascii="Times New Roman" w:hAnsi="Times New Roman" w:cs="Times New Roman"/>
          <w:sz w:val="24"/>
          <w:szCs w:val="24"/>
        </w:rPr>
        <w:t xml:space="preserve"> in </w:t>
      </w:r>
      <w:r w:rsidR="006740BF">
        <w:rPr>
          <w:rFonts w:ascii="Times New Roman" w:hAnsi="Times New Roman" w:cs="Times New Roman"/>
          <w:sz w:val="24"/>
          <w:szCs w:val="24"/>
        </w:rPr>
        <w:t>the country</w:t>
      </w:r>
      <w:r w:rsidR="000C44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AC1A422" w14:textId="04033015" w:rsidR="00127079" w:rsidRPr="003372C5" w:rsidRDefault="000071D8" w:rsidP="003372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document provides a summary of th</w:t>
      </w:r>
      <w:r w:rsidR="003D45C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information. </w:t>
      </w:r>
      <w:r w:rsidR="006740B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4F8">
        <w:rPr>
          <w:rFonts w:ascii="Times New Roman" w:hAnsi="Times New Roman" w:cs="Times New Roman"/>
          <w:sz w:val="24"/>
          <w:szCs w:val="24"/>
        </w:rPr>
        <w:t>data</w:t>
      </w:r>
      <w:r w:rsidRPr="000071D8">
        <w:rPr>
          <w:rFonts w:ascii="Times New Roman" w:hAnsi="Times New Roman" w:cs="Times New Roman"/>
          <w:sz w:val="24"/>
          <w:szCs w:val="24"/>
        </w:rPr>
        <w:t xml:space="preserve"> </w:t>
      </w:r>
      <w:r w:rsidR="003D45C7" w:rsidRPr="000071D8">
        <w:rPr>
          <w:rFonts w:ascii="Times New Roman" w:hAnsi="Times New Roman" w:cs="Times New Roman"/>
          <w:sz w:val="24"/>
          <w:szCs w:val="24"/>
        </w:rPr>
        <w:t>presented</w:t>
      </w:r>
      <w:r w:rsidRPr="000071D8">
        <w:rPr>
          <w:rFonts w:ascii="Times New Roman" w:hAnsi="Times New Roman" w:cs="Times New Roman"/>
          <w:sz w:val="24"/>
          <w:szCs w:val="24"/>
        </w:rPr>
        <w:t xml:space="preserve"> below is </w:t>
      </w:r>
      <w:r w:rsidRPr="00CA7C47">
        <w:rPr>
          <w:rFonts w:ascii="Times New Roman" w:hAnsi="Times New Roman" w:cs="Times New Roman"/>
          <w:b/>
          <w:bCs/>
          <w:sz w:val="24"/>
          <w:szCs w:val="24"/>
        </w:rPr>
        <w:t>subject to change</w:t>
      </w:r>
      <w:r w:rsidRPr="000071D8">
        <w:rPr>
          <w:rFonts w:ascii="Times New Roman" w:hAnsi="Times New Roman" w:cs="Times New Roman"/>
          <w:sz w:val="24"/>
          <w:szCs w:val="24"/>
        </w:rPr>
        <w:t xml:space="preserve"> as the investigation into the </w:t>
      </w:r>
      <w:r w:rsidR="008A21E7">
        <w:rPr>
          <w:rFonts w:ascii="Times New Roman" w:hAnsi="Times New Roman" w:cs="Times New Roman"/>
          <w:sz w:val="24"/>
          <w:szCs w:val="24"/>
        </w:rPr>
        <w:t xml:space="preserve">tragic </w:t>
      </w:r>
      <w:r w:rsidR="00C370A4">
        <w:rPr>
          <w:rFonts w:ascii="Times New Roman" w:hAnsi="Times New Roman" w:cs="Times New Roman"/>
          <w:sz w:val="24"/>
          <w:szCs w:val="24"/>
        </w:rPr>
        <w:t xml:space="preserve">January </w:t>
      </w:r>
      <w:r w:rsidR="008A21E7">
        <w:rPr>
          <w:rFonts w:ascii="Times New Roman" w:hAnsi="Times New Roman" w:cs="Times New Roman"/>
          <w:sz w:val="24"/>
          <w:szCs w:val="24"/>
        </w:rPr>
        <w:t xml:space="preserve">events </w:t>
      </w:r>
      <w:r w:rsidRPr="000071D8">
        <w:rPr>
          <w:rFonts w:ascii="Times New Roman" w:hAnsi="Times New Roman" w:cs="Times New Roman"/>
          <w:sz w:val="24"/>
          <w:szCs w:val="24"/>
        </w:rPr>
        <w:t>continues.</w:t>
      </w:r>
    </w:p>
    <w:p w14:paraId="11E6C09D" w14:textId="77777777" w:rsidR="003372C5" w:rsidRDefault="003372C5" w:rsidP="00C370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E80D84" w14:textId="24DB7365" w:rsidR="000071D8" w:rsidRPr="00C370A4" w:rsidRDefault="00C370A4" w:rsidP="00C370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Latest information and statistics on the </w:t>
      </w:r>
      <w:r w:rsidR="00CA7C47">
        <w:rPr>
          <w:rFonts w:ascii="Times New Roman" w:hAnsi="Times New Roman" w:cs="Times New Roman"/>
          <w:b/>
          <w:bCs/>
          <w:sz w:val="28"/>
          <w:szCs w:val="28"/>
        </w:rPr>
        <w:t xml:space="preserve">investigation into the </w:t>
      </w:r>
      <w:r w:rsidR="008E6A74">
        <w:rPr>
          <w:rFonts w:ascii="Times New Roman" w:hAnsi="Times New Roman" w:cs="Times New Roman"/>
          <w:b/>
          <w:bCs/>
          <w:sz w:val="28"/>
          <w:szCs w:val="28"/>
        </w:rPr>
        <w:t>tragic events in January</w:t>
      </w:r>
    </w:p>
    <w:p w14:paraId="2BABB4E5" w14:textId="77777777" w:rsidR="008D5EA3" w:rsidRDefault="008D5EA3" w:rsidP="009C3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3E4AC" w14:textId="1B15BACB" w:rsidR="00897F8D" w:rsidRDefault="00897F8D" w:rsidP="009C3D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On the January unrest</w:t>
      </w:r>
    </w:p>
    <w:p w14:paraId="2DBC767C" w14:textId="77777777" w:rsidR="00720543" w:rsidRDefault="00897F8D" w:rsidP="00897F8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568991"/>
      <w:r w:rsidRPr="006C14A4">
        <w:rPr>
          <w:rFonts w:ascii="Times New Roman" w:hAnsi="Times New Roman" w:cs="Times New Roman"/>
          <w:sz w:val="24"/>
          <w:szCs w:val="24"/>
        </w:rPr>
        <w:t xml:space="preserve">Yeldos Kilymzhanov </w:t>
      </w:r>
      <w:r>
        <w:rPr>
          <w:rFonts w:ascii="Times New Roman" w:hAnsi="Times New Roman" w:cs="Times New Roman"/>
          <w:sz w:val="24"/>
          <w:szCs w:val="24"/>
        </w:rPr>
        <w:t>stated that s</w:t>
      </w:r>
      <w:r w:rsidRPr="00897F8D">
        <w:rPr>
          <w:rFonts w:ascii="Times New Roman" w:hAnsi="Times New Roman" w:cs="Times New Roman"/>
          <w:sz w:val="24"/>
          <w:szCs w:val="24"/>
        </w:rPr>
        <w:t xml:space="preserve">pecial prosecutors found that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12 organized crime groups</w:t>
      </w:r>
      <w:r w:rsidRPr="00897F8D">
        <w:rPr>
          <w:rFonts w:ascii="Times New Roman" w:hAnsi="Times New Roman" w:cs="Times New Roman"/>
          <w:sz w:val="24"/>
          <w:szCs w:val="24"/>
        </w:rPr>
        <w:t xml:space="preserve"> were involved in the riots. </w:t>
      </w:r>
    </w:p>
    <w:bookmarkEnd w:id="2"/>
    <w:p w14:paraId="03B5CAC2" w14:textId="0994D502" w:rsidR="00897F8D" w:rsidRPr="00897F8D" w:rsidRDefault="00897F8D" w:rsidP="00897F8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3">
        <w:rPr>
          <w:rFonts w:ascii="Times New Roman" w:hAnsi="Times New Roman" w:cs="Times New Roman"/>
          <w:b/>
          <w:bCs/>
          <w:sz w:val="24"/>
          <w:szCs w:val="24"/>
        </w:rPr>
        <w:t>23 members of the organized criminal group</w:t>
      </w:r>
      <w:r w:rsidRPr="00897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have been</w:t>
      </w:r>
      <w:r w:rsidRPr="00897F8D">
        <w:rPr>
          <w:rFonts w:ascii="Times New Roman" w:hAnsi="Times New Roman" w:cs="Times New Roman"/>
          <w:sz w:val="24"/>
          <w:szCs w:val="24"/>
        </w:rPr>
        <w:t xml:space="preserve"> arrested. </w:t>
      </w:r>
      <w:bookmarkStart w:id="3" w:name="_Hlk100569018"/>
      <w:r w:rsidRPr="00897F8D">
        <w:rPr>
          <w:rFonts w:ascii="Times New Roman" w:hAnsi="Times New Roman" w:cs="Times New Roman"/>
          <w:sz w:val="24"/>
          <w:szCs w:val="24"/>
        </w:rPr>
        <w:t>All necessary measures are being taken to identify and bring to justice the organizers and participants in these crimes</w:t>
      </w:r>
      <w:bookmarkEnd w:id="3"/>
      <w:r w:rsidRPr="00897F8D">
        <w:rPr>
          <w:rFonts w:ascii="Times New Roman" w:hAnsi="Times New Roman" w:cs="Times New Roman"/>
          <w:sz w:val="24"/>
          <w:szCs w:val="24"/>
        </w:rPr>
        <w:t>.</w:t>
      </w:r>
    </w:p>
    <w:p w14:paraId="2BA71C9F" w14:textId="0CC7FFFA" w:rsidR="003754F0" w:rsidRPr="009C3DC1" w:rsidRDefault="00A459E5" w:rsidP="009C3D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54F0">
        <w:rPr>
          <w:rFonts w:ascii="Times New Roman" w:hAnsi="Times New Roman" w:cs="Times New Roman"/>
          <w:b/>
          <w:bCs/>
          <w:sz w:val="24"/>
          <w:szCs w:val="24"/>
          <w:u w:val="single"/>
        </w:rPr>
        <w:t>On cases and number of detainees</w:t>
      </w:r>
    </w:p>
    <w:p w14:paraId="1D93878B" w14:textId="5D9EE385" w:rsidR="00897F8D" w:rsidRDefault="00897F8D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F8D">
        <w:rPr>
          <w:rFonts w:ascii="Times New Roman" w:hAnsi="Times New Roman" w:cs="Times New Roman"/>
          <w:sz w:val="24"/>
          <w:szCs w:val="24"/>
        </w:rPr>
        <w:t xml:space="preserve">To date, </w:t>
      </w:r>
      <w:bookmarkStart w:id="4" w:name="_Hlk100569057"/>
      <w:r w:rsidRPr="00720543">
        <w:rPr>
          <w:rFonts w:ascii="Times New Roman" w:hAnsi="Times New Roman" w:cs="Times New Roman"/>
          <w:b/>
          <w:bCs/>
          <w:sz w:val="24"/>
          <w:szCs w:val="24"/>
        </w:rPr>
        <w:t>547 persons</w:t>
      </w:r>
      <w:r w:rsidRPr="00897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 considered</w:t>
      </w:r>
      <w:r w:rsidRPr="00897F8D">
        <w:rPr>
          <w:rFonts w:ascii="Times New Roman" w:hAnsi="Times New Roman" w:cs="Times New Roman"/>
          <w:sz w:val="24"/>
          <w:szCs w:val="24"/>
        </w:rPr>
        <w:t xml:space="preserve"> suspects of organizing and participating in mass riots, of which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269</w:t>
      </w:r>
      <w:r w:rsidRPr="00897F8D">
        <w:rPr>
          <w:rFonts w:ascii="Times New Roman" w:hAnsi="Times New Roman" w:cs="Times New Roman"/>
          <w:sz w:val="24"/>
          <w:szCs w:val="24"/>
        </w:rPr>
        <w:t xml:space="preserve"> are under arrest.</w:t>
      </w:r>
    </w:p>
    <w:p w14:paraId="448AC4CA" w14:textId="3C183CC9" w:rsidR="005037AC" w:rsidRDefault="005037AC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0569091"/>
      <w:bookmarkEnd w:id="4"/>
      <w:r>
        <w:rPr>
          <w:rFonts w:ascii="Times New Roman" w:hAnsi="Times New Roman" w:cs="Times New Roman"/>
          <w:sz w:val="24"/>
          <w:szCs w:val="24"/>
        </w:rPr>
        <w:t>Adilov informed that a</w:t>
      </w:r>
      <w:r w:rsidRPr="005037AC">
        <w:rPr>
          <w:rFonts w:ascii="Times New Roman" w:hAnsi="Times New Roman" w:cs="Times New Roman"/>
          <w:sz w:val="24"/>
          <w:szCs w:val="24"/>
        </w:rPr>
        <w:t xml:space="preserve">s of today,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205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090 criminal cases</w:t>
      </w:r>
      <w:r w:rsidRPr="005037AC">
        <w:rPr>
          <w:rFonts w:ascii="Times New Roman" w:hAnsi="Times New Roman" w:cs="Times New Roman"/>
          <w:sz w:val="24"/>
          <w:szCs w:val="24"/>
        </w:rPr>
        <w:t xml:space="preserve"> are under investigation by the investigators of the internal affairs bodies.</w:t>
      </w:r>
      <w:r w:rsidRPr="005037AC">
        <w:t xml:space="preserve"> </w:t>
      </w:r>
      <w:r w:rsidRPr="005037AC">
        <w:rPr>
          <w:rFonts w:ascii="Times New Roman" w:hAnsi="Times New Roman" w:cs="Times New Roman"/>
          <w:sz w:val="24"/>
          <w:szCs w:val="24"/>
        </w:rPr>
        <w:t xml:space="preserve">All of them committed grave and </w:t>
      </w:r>
      <w:r>
        <w:rPr>
          <w:rFonts w:ascii="Times New Roman" w:hAnsi="Times New Roman" w:cs="Times New Roman"/>
          <w:sz w:val="24"/>
          <w:szCs w:val="24"/>
        </w:rPr>
        <w:t>particularly</w:t>
      </w:r>
      <w:r w:rsidRPr="005037AC">
        <w:rPr>
          <w:rFonts w:ascii="Times New Roman" w:hAnsi="Times New Roman" w:cs="Times New Roman"/>
          <w:sz w:val="24"/>
          <w:szCs w:val="24"/>
        </w:rPr>
        <w:t xml:space="preserve"> grave crimes under aggravating circumstances. </w:t>
      </w:r>
    </w:p>
    <w:p w14:paraId="5781DB0D" w14:textId="707D3C26" w:rsidR="00BE2E7D" w:rsidRDefault="005037AC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AC">
        <w:rPr>
          <w:rFonts w:ascii="Times New Roman" w:hAnsi="Times New Roman" w:cs="Times New Roman"/>
          <w:sz w:val="24"/>
          <w:szCs w:val="24"/>
        </w:rPr>
        <w:t>Taking into account th</w:t>
      </w:r>
      <w:r>
        <w:rPr>
          <w:rFonts w:ascii="Times New Roman" w:hAnsi="Times New Roman" w:cs="Times New Roman"/>
          <w:sz w:val="24"/>
          <w:szCs w:val="24"/>
        </w:rPr>
        <w:t>eir personal character</w:t>
      </w:r>
      <w:r w:rsidRPr="005037AC">
        <w:rPr>
          <w:rFonts w:ascii="Times New Roman" w:hAnsi="Times New Roman" w:cs="Times New Roman"/>
          <w:sz w:val="24"/>
          <w:szCs w:val="24"/>
        </w:rPr>
        <w:t xml:space="preserve">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 xml:space="preserve">315 </w:t>
      </w:r>
      <w:r w:rsidR="00720543">
        <w:rPr>
          <w:rFonts w:ascii="Times New Roman" w:hAnsi="Times New Roman" w:cs="Times New Roman"/>
          <w:b/>
          <w:bCs/>
          <w:sz w:val="24"/>
          <w:szCs w:val="24"/>
        </w:rPr>
        <w:t>arrested persons</w:t>
      </w:r>
      <w:r w:rsidRPr="005037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been</w:t>
      </w:r>
      <w:r w:rsidRPr="005037AC">
        <w:rPr>
          <w:rFonts w:ascii="Times New Roman" w:hAnsi="Times New Roman" w:cs="Times New Roman"/>
          <w:sz w:val="24"/>
          <w:szCs w:val="24"/>
        </w:rPr>
        <w:t xml:space="preserve"> released</w:t>
      </w:r>
      <w:proofErr w:type="gramEnd"/>
      <w:r w:rsidRPr="005037AC">
        <w:rPr>
          <w:rFonts w:ascii="Times New Roman" w:hAnsi="Times New Roman" w:cs="Times New Roman"/>
          <w:sz w:val="24"/>
          <w:szCs w:val="24"/>
        </w:rPr>
        <w:t xml:space="preserve"> from custody. The</w:t>
      </w:r>
      <w:r>
        <w:rPr>
          <w:rFonts w:ascii="Times New Roman" w:hAnsi="Times New Roman" w:cs="Times New Roman"/>
          <w:sz w:val="24"/>
          <w:szCs w:val="24"/>
        </w:rPr>
        <w:t>y include</w:t>
      </w:r>
      <w:r w:rsidRPr="005037AC">
        <w:rPr>
          <w:rFonts w:ascii="Times New Roman" w:hAnsi="Times New Roman" w:cs="Times New Roman"/>
          <w:sz w:val="24"/>
          <w:szCs w:val="24"/>
        </w:rPr>
        <w:t xml:space="preserve"> people who committed crimes for the first time and admitted their guilt. </w:t>
      </w:r>
    </w:p>
    <w:p w14:paraId="338B605A" w14:textId="1D31952C" w:rsidR="005037AC" w:rsidRDefault="005037AC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37AC">
        <w:rPr>
          <w:rFonts w:ascii="Times New Roman" w:hAnsi="Times New Roman" w:cs="Times New Roman"/>
          <w:sz w:val="24"/>
          <w:szCs w:val="24"/>
        </w:rPr>
        <w:t xml:space="preserve">With respect to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377 suspects</w:t>
      </w:r>
      <w:r w:rsidRPr="005037AC">
        <w:rPr>
          <w:rFonts w:ascii="Times New Roman" w:hAnsi="Times New Roman" w:cs="Times New Roman"/>
          <w:sz w:val="24"/>
          <w:szCs w:val="24"/>
        </w:rPr>
        <w:t>, the investigation of criminal cases has been completed and they have been brought to trial</w:t>
      </w:r>
      <w:r w:rsidR="00BE2E7D">
        <w:rPr>
          <w:rFonts w:ascii="Times New Roman" w:hAnsi="Times New Roman" w:cs="Times New Roman"/>
          <w:sz w:val="24"/>
          <w:szCs w:val="24"/>
        </w:rPr>
        <w:t>.</w:t>
      </w:r>
    </w:p>
    <w:p w14:paraId="1234820B" w14:textId="664857C3" w:rsidR="00BE2E7D" w:rsidRDefault="00BE2E7D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3">
        <w:rPr>
          <w:rFonts w:ascii="Times New Roman" w:hAnsi="Times New Roman" w:cs="Times New Roman"/>
          <w:b/>
          <w:bCs/>
          <w:sz w:val="24"/>
          <w:szCs w:val="24"/>
        </w:rPr>
        <w:t>196 persons</w:t>
      </w:r>
      <w:r w:rsidRPr="00BE2E7D">
        <w:rPr>
          <w:rFonts w:ascii="Times New Roman" w:hAnsi="Times New Roman" w:cs="Times New Roman"/>
          <w:sz w:val="24"/>
          <w:szCs w:val="24"/>
        </w:rPr>
        <w:t xml:space="preserve"> committed thefts,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BE2E7D">
        <w:rPr>
          <w:rFonts w:ascii="Times New Roman" w:hAnsi="Times New Roman" w:cs="Times New Roman"/>
          <w:sz w:val="24"/>
          <w:szCs w:val="24"/>
        </w:rPr>
        <w:t xml:space="preserve"> are suspected of illicit arms trafficking,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are related to </w:t>
      </w:r>
      <w:r w:rsidRPr="00BE2E7D">
        <w:rPr>
          <w:rFonts w:ascii="Times New Roman" w:hAnsi="Times New Roman" w:cs="Times New Roman"/>
          <w:sz w:val="24"/>
          <w:szCs w:val="24"/>
        </w:rPr>
        <w:t xml:space="preserve">robberies,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BE2E7D">
        <w:rPr>
          <w:rFonts w:ascii="Times New Roman" w:hAnsi="Times New Roman" w:cs="Times New Roman"/>
          <w:sz w:val="24"/>
          <w:szCs w:val="24"/>
        </w:rPr>
        <w:t>theft</w:t>
      </w:r>
      <w:r>
        <w:rPr>
          <w:rFonts w:ascii="Times New Roman" w:hAnsi="Times New Roman" w:cs="Times New Roman"/>
          <w:sz w:val="24"/>
          <w:szCs w:val="24"/>
        </w:rPr>
        <w:t xml:space="preserve"> of cars</w:t>
      </w:r>
      <w:r w:rsidRPr="00BE2E7D">
        <w:rPr>
          <w:rFonts w:ascii="Times New Roman" w:hAnsi="Times New Roman" w:cs="Times New Roman"/>
          <w:sz w:val="24"/>
          <w:szCs w:val="24"/>
        </w:rPr>
        <w:t xml:space="preserve"> and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BE2E7D">
        <w:rPr>
          <w:rFonts w:ascii="Times New Roman" w:hAnsi="Times New Roman" w:cs="Times New Roman"/>
          <w:sz w:val="24"/>
          <w:szCs w:val="24"/>
        </w:rPr>
        <w:t>petty theft.</w:t>
      </w:r>
    </w:p>
    <w:p w14:paraId="005BC19D" w14:textId="63A090B5" w:rsidR="00BE2E7D" w:rsidRDefault="00BE2E7D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E7D">
        <w:rPr>
          <w:rFonts w:ascii="Times New Roman" w:hAnsi="Times New Roman" w:cs="Times New Roman"/>
          <w:sz w:val="24"/>
          <w:szCs w:val="24"/>
        </w:rPr>
        <w:t xml:space="preserve">To date,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168</w:t>
      </w:r>
      <w:r w:rsidRPr="00BE2E7D">
        <w:rPr>
          <w:rFonts w:ascii="Times New Roman" w:hAnsi="Times New Roman" w:cs="Times New Roman"/>
          <w:sz w:val="24"/>
          <w:szCs w:val="24"/>
        </w:rPr>
        <w:t xml:space="preserve">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persons</w:t>
      </w:r>
      <w:r w:rsidRPr="00BE2E7D">
        <w:rPr>
          <w:rFonts w:ascii="Times New Roman" w:hAnsi="Times New Roman" w:cs="Times New Roman"/>
          <w:sz w:val="24"/>
          <w:szCs w:val="24"/>
        </w:rPr>
        <w:t xml:space="preserve"> have already been convicted by the courts.</w:t>
      </w:r>
      <w:bookmarkEnd w:id="5"/>
      <w:r w:rsidRPr="00BE2E7D">
        <w:rPr>
          <w:rFonts w:ascii="Times New Roman" w:hAnsi="Times New Roman" w:cs="Times New Roman"/>
          <w:sz w:val="24"/>
          <w:szCs w:val="24"/>
        </w:rPr>
        <w:t xml:space="preserve"> Of these,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147</w:t>
      </w:r>
      <w:r w:rsidRPr="00BE2E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E7D">
        <w:rPr>
          <w:rFonts w:ascii="Times New Roman" w:hAnsi="Times New Roman" w:cs="Times New Roman"/>
          <w:sz w:val="24"/>
          <w:szCs w:val="24"/>
        </w:rPr>
        <w:t>were sentenced</w:t>
      </w:r>
      <w:proofErr w:type="gramEnd"/>
      <w:r w:rsidRPr="00BE2E7D">
        <w:rPr>
          <w:rFonts w:ascii="Times New Roman" w:hAnsi="Times New Roman" w:cs="Times New Roman"/>
          <w:sz w:val="24"/>
          <w:szCs w:val="24"/>
        </w:rPr>
        <w:t xml:space="preserve"> to penalties not related to </w:t>
      </w:r>
      <w:r>
        <w:rPr>
          <w:rFonts w:ascii="Times New Roman" w:hAnsi="Times New Roman" w:cs="Times New Roman"/>
          <w:sz w:val="24"/>
          <w:szCs w:val="24"/>
        </w:rPr>
        <w:t xml:space="preserve">imprisonment, </w:t>
      </w:r>
      <w:r w:rsidRPr="00BE2E7D">
        <w:rPr>
          <w:rFonts w:ascii="Times New Roman" w:hAnsi="Times New Roman" w:cs="Times New Roman"/>
          <w:sz w:val="24"/>
          <w:szCs w:val="24"/>
        </w:rPr>
        <w:t>taking into account full repentance and measures taken to make amends for the damage caused.</w:t>
      </w:r>
    </w:p>
    <w:p w14:paraId="34ABCCD8" w14:textId="6526C30D" w:rsidR="00BE2E7D" w:rsidRDefault="00BE2E7D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0569453"/>
      <w:r w:rsidRPr="00BE2E7D">
        <w:rPr>
          <w:rFonts w:ascii="Times New Roman" w:hAnsi="Times New Roman" w:cs="Times New Roman"/>
          <w:sz w:val="24"/>
          <w:szCs w:val="24"/>
        </w:rPr>
        <w:lastRenderedPageBreak/>
        <w:t xml:space="preserve">The guilt of </w:t>
      </w:r>
      <w:r>
        <w:rPr>
          <w:rFonts w:ascii="Times New Roman" w:hAnsi="Times New Roman" w:cs="Times New Roman"/>
          <w:sz w:val="24"/>
          <w:szCs w:val="24"/>
        </w:rPr>
        <w:t>convicted persons</w:t>
      </w:r>
      <w:r w:rsidRPr="00BE2E7D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proven </w:t>
      </w:r>
      <w:r w:rsidR="008D5EA3">
        <w:rPr>
          <w:rFonts w:ascii="Times New Roman" w:hAnsi="Times New Roman" w:cs="Times New Roman"/>
          <w:sz w:val="24"/>
          <w:szCs w:val="24"/>
        </w:rPr>
        <w:t xml:space="preserve">mainly </w:t>
      </w:r>
      <w:r w:rsidR="008D5EA3" w:rsidRPr="00BE2E7D">
        <w:rPr>
          <w:rFonts w:ascii="Times New Roman" w:hAnsi="Times New Roman" w:cs="Times New Roman"/>
          <w:sz w:val="24"/>
          <w:szCs w:val="24"/>
        </w:rPr>
        <w:t>through</w:t>
      </w:r>
      <w:r w:rsidRPr="00BE2E7D">
        <w:rPr>
          <w:rFonts w:ascii="Times New Roman" w:hAnsi="Times New Roman" w:cs="Times New Roman"/>
          <w:sz w:val="24"/>
          <w:szCs w:val="24"/>
        </w:rPr>
        <w:t xml:space="preserve">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 xml:space="preserve">video </w:t>
      </w:r>
      <w:r w:rsidR="008D5EA3" w:rsidRPr="00720543">
        <w:rPr>
          <w:rFonts w:ascii="Times New Roman" w:hAnsi="Times New Roman" w:cs="Times New Roman"/>
          <w:b/>
          <w:bCs/>
          <w:sz w:val="24"/>
          <w:szCs w:val="24"/>
        </w:rPr>
        <w:t>evidence</w:t>
      </w:r>
      <w:r w:rsidRPr="00BE2E7D">
        <w:rPr>
          <w:rFonts w:ascii="Times New Roman" w:hAnsi="Times New Roman" w:cs="Times New Roman"/>
          <w:sz w:val="24"/>
          <w:szCs w:val="24"/>
        </w:rPr>
        <w:t xml:space="preserve"> from </w:t>
      </w:r>
      <w:r w:rsidR="008D5EA3">
        <w:rPr>
          <w:rFonts w:ascii="Times New Roman" w:hAnsi="Times New Roman" w:cs="Times New Roman"/>
          <w:sz w:val="24"/>
          <w:szCs w:val="24"/>
        </w:rPr>
        <w:t xml:space="preserve">the </w:t>
      </w:r>
      <w:r w:rsidRPr="00BE2E7D">
        <w:rPr>
          <w:rFonts w:ascii="Times New Roman" w:hAnsi="Times New Roman" w:cs="Times New Roman"/>
          <w:sz w:val="24"/>
          <w:szCs w:val="24"/>
        </w:rPr>
        <w:t>crime scenes, testimonies of witnesses, as well as seized material evidence.</w:t>
      </w:r>
    </w:p>
    <w:bookmarkEnd w:id="6"/>
    <w:p w14:paraId="6E2FD9D6" w14:textId="358276D3" w:rsidR="00E65E5B" w:rsidRPr="00E65E5B" w:rsidRDefault="00E65E5B" w:rsidP="00E65E5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5E5B">
        <w:rPr>
          <w:rFonts w:ascii="Times New Roman" w:hAnsi="Times New Roman" w:cs="Times New Roman"/>
          <w:b/>
          <w:bCs/>
          <w:sz w:val="24"/>
          <w:szCs w:val="24"/>
          <w:u w:val="single"/>
        </w:rPr>
        <w:t>On cases related to law enforcement personnel</w:t>
      </w:r>
    </w:p>
    <w:p w14:paraId="712AAB7E" w14:textId="6088D7B2" w:rsidR="00897F8D" w:rsidRDefault="00897F8D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0569231"/>
      <w:r w:rsidRPr="00897F8D">
        <w:rPr>
          <w:rFonts w:ascii="Times New Roman" w:hAnsi="Times New Roman" w:cs="Times New Roman"/>
          <w:sz w:val="24"/>
          <w:szCs w:val="24"/>
        </w:rPr>
        <w:t xml:space="preserve">Work continues </w:t>
      </w:r>
      <w:r>
        <w:rPr>
          <w:rFonts w:ascii="Times New Roman" w:hAnsi="Times New Roman" w:cs="Times New Roman"/>
          <w:sz w:val="24"/>
          <w:szCs w:val="24"/>
        </w:rPr>
        <w:t>to investigate</w:t>
      </w:r>
      <w:r w:rsidRPr="00897F8D">
        <w:rPr>
          <w:rFonts w:ascii="Times New Roman" w:hAnsi="Times New Roman" w:cs="Times New Roman"/>
          <w:sz w:val="24"/>
          <w:szCs w:val="24"/>
        </w:rPr>
        <w:t xml:space="preserve"> the </w:t>
      </w:r>
      <w:r w:rsidR="00720543" w:rsidRPr="00720543">
        <w:rPr>
          <w:rFonts w:ascii="Times New Roman" w:hAnsi="Times New Roman" w:cs="Times New Roman"/>
          <w:b/>
          <w:bCs/>
          <w:sz w:val="24"/>
          <w:szCs w:val="24"/>
        </w:rPr>
        <w:t>desertion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 xml:space="preserve"> of the buildings</w:t>
      </w:r>
      <w:r w:rsidRPr="00897F8D">
        <w:rPr>
          <w:rFonts w:ascii="Times New Roman" w:hAnsi="Times New Roman" w:cs="Times New Roman"/>
          <w:sz w:val="24"/>
          <w:szCs w:val="24"/>
        </w:rPr>
        <w:t xml:space="preserve"> of the Departments of the National Security Committee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7F8D">
        <w:rPr>
          <w:rFonts w:ascii="Times New Roman" w:hAnsi="Times New Roman" w:cs="Times New Roman"/>
          <w:sz w:val="24"/>
          <w:szCs w:val="24"/>
        </w:rPr>
        <w:t>KNB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97F8D">
        <w:rPr>
          <w:rFonts w:ascii="Times New Roman" w:hAnsi="Times New Roman" w:cs="Times New Roman"/>
          <w:sz w:val="24"/>
          <w:szCs w:val="24"/>
        </w:rPr>
        <w:t xml:space="preserve"> and the police of Almaty</w:t>
      </w:r>
      <w:r w:rsidR="00720543">
        <w:rPr>
          <w:rFonts w:ascii="Times New Roman" w:hAnsi="Times New Roman" w:cs="Times New Roman"/>
          <w:sz w:val="24"/>
          <w:szCs w:val="24"/>
        </w:rPr>
        <w:t xml:space="preserve"> city</w:t>
      </w:r>
      <w:r w:rsidRPr="00897F8D">
        <w:rPr>
          <w:rFonts w:ascii="Times New Roman" w:hAnsi="Times New Roman" w:cs="Times New Roman"/>
          <w:sz w:val="24"/>
          <w:szCs w:val="24"/>
        </w:rPr>
        <w:t xml:space="preserve">, Zhambyl and Kyzylorda regions, </w:t>
      </w:r>
      <w:r>
        <w:rPr>
          <w:rFonts w:ascii="Times New Roman" w:hAnsi="Times New Roman" w:cs="Times New Roman"/>
          <w:sz w:val="24"/>
          <w:szCs w:val="24"/>
        </w:rPr>
        <w:t xml:space="preserve">and the </w:t>
      </w:r>
      <w:r w:rsidRPr="00897F8D">
        <w:rPr>
          <w:rFonts w:ascii="Times New Roman" w:hAnsi="Times New Roman" w:cs="Times New Roman"/>
          <w:sz w:val="24"/>
          <w:szCs w:val="24"/>
        </w:rPr>
        <w:t xml:space="preserve">Almaty airport. The </w:t>
      </w:r>
      <w:r>
        <w:rPr>
          <w:rFonts w:ascii="Times New Roman" w:hAnsi="Times New Roman" w:cs="Times New Roman"/>
          <w:sz w:val="24"/>
          <w:szCs w:val="24"/>
        </w:rPr>
        <w:t>heads</w:t>
      </w:r>
      <w:r w:rsidRPr="00897F8D">
        <w:rPr>
          <w:rFonts w:ascii="Times New Roman" w:hAnsi="Times New Roman" w:cs="Times New Roman"/>
          <w:sz w:val="24"/>
          <w:szCs w:val="24"/>
        </w:rPr>
        <w:t xml:space="preserve"> of these bodies are </w:t>
      </w:r>
      <w:r>
        <w:rPr>
          <w:rFonts w:ascii="Times New Roman" w:hAnsi="Times New Roman" w:cs="Times New Roman"/>
          <w:sz w:val="24"/>
          <w:szCs w:val="24"/>
        </w:rPr>
        <w:t>considered</w:t>
      </w:r>
      <w:r w:rsidRPr="00897F8D">
        <w:rPr>
          <w:rFonts w:ascii="Times New Roman" w:hAnsi="Times New Roman" w:cs="Times New Roman"/>
          <w:sz w:val="24"/>
          <w:szCs w:val="24"/>
        </w:rPr>
        <w:t xml:space="preserve"> suspects. </w:t>
      </w:r>
    </w:p>
    <w:bookmarkEnd w:id="7"/>
    <w:p w14:paraId="35BED42A" w14:textId="33CED891" w:rsidR="00897F8D" w:rsidRDefault="00897F8D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F8D">
        <w:rPr>
          <w:rFonts w:ascii="Times New Roman" w:hAnsi="Times New Roman" w:cs="Times New Roman"/>
          <w:sz w:val="24"/>
          <w:szCs w:val="24"/>
        </w:rPr>
        <w:t xml:space="preserve">As previously reported, the </w:t>
      </w:r>
      <w:r>
        <w:rPr>
          <w:rFonts w:ascii="Times New Roman" w:hAnsi="Times New Roman" w:cs="Times New Roman"/>
          <w:sz w:val="24"/>
          <w:szCs w:val="24"/>
        </w:rPr>
        <w:t xml:space="preserve">former </w:t>
      </w:r>
      <w:r w:rsidRPr="00897F8D">
        <w:rPr>
          <w:rFonts w:ascii="Times New Roman" w:hAnsi="Times New Roman" w:cs="Times New Roman"/>
          <w:sz w:val="24"/>
          <w:szCs w:val="24"/>
        </w:rPr>
        <w:t xml:space="preserve">deputy head of the Zhambyl Region Police Department was detained. He was responsible for the storage of weapons and allowed the </w:t>
      </w:r>
      <w:r w:rsidR="005E4D37">
        <w:rPr>
          <w:rFonts w:ascii="Times New Roman" w:hAnsi="Times New Roman" w:cs="Times New Roman"/>
          <w:sz w:val="24"/>
          <w:szCs w:val="24"/>
        </w:rPr>
        <w:t xml:space="preserve">theft </w:t>
      </w:r>
      <w:r w:rsidRPr="00897F8D">
        <w:rPr>
          <w:rFonts w:ascii="Times New Roman" w:hAnsi="Times New Roman" w:cs="Times New Roman"/>
          <w:sz w:val="24"/>
          <w:szCs w:val="24"/>
        </w:rPr>
        <w:t xml:space="preserve">of part of the arsenal. </w:t>
      </w:r>
      <w:r w:rsidR="005E4D37">
        <w:rPr>
          <w:rFonts w:ascii="Times New Roman" w:hAnsi="Times New Roman" w:cs="Times New Roman"/>
          <w:sz w:val="24"/>
          <w:szCs w:val="24"/>
        </w:rPr>
        <w:t>A</w:t>
      </w:r>
      <w:r w:rsidRPr="00897F8D">
        <w:rPr>
          <w:rFonts w:ascii="Times New Roman" w:hAnsi="Times New Roman" w:cs="Times New Roman"/>
          <w:sz w:val="24"/>
          <w:szCs w:val="24"/>
        </w:rPr>
        <w:t xml:space="preserve">s a result, the criminals ended up with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610 weapons</w:t>
      </w:r>
      <w:r w:rsidRPr="00897F8D">
        <w:rPr>
          <w:rFonts w:ascii="Times New Roman" w:hAnsi="Times New Roman" w:cs="Times New Roman"/>
          <w:sz w:val="24"/>
          <w:szCs w:val="24"/>
        </w:rPr>
        <w:t>, including machine guns, pistols and grenade launchers.</w:t>
      </w:r>
      <w:r w:rsidR="005E4D37" w:rsidRPr="005E4D37">
        <w:t xml:space="preserve"> </w:t>
      </w:r>
      <w:r w:rsidR="005E4D37">
        <w:rPr>
          <w:rFonts w:ascii="Times New Roman" w:hAnsi="Times New Roman" w:cs="Times New Roman"/>
          <w:sz w:val="24"/>
          <w:szCs w:val="24"/>
        </w:rPr>
        <w:t>O</w:t>
      </w:r>
      <w:r w:rsidR="005E4D37" w:rsidRPr="005E4D37">
        <w:rPr>
          <w:rFonts w:ascii="Times New Roman" w:hAnsi="Times New Roman" w:cs="Times New Roman"/>
          <w:sz w:val="24"/>
          <w:szCs w:val="24"/>
        </w:rPr>
        <w:t xml:space="preserve">nly </w:t>
      </w:r>
      <w:r w:rsidR="005E4D37" w:rsidRPr="00720543">
        <w:rPr>
          <w:rFonts w:ascii="Times New Roman" w:hAnsi="Times New Roman" w:cs="Times New Roman"/>
          <w:b/>
          <w:bCs/>
          <w:sz w:val="24"/>
          <w:szCs w:val="24"/>
        </w:rPr>
        <w:t>206 weapons</w:t>
      </w:r>
      <w:r w:rsidR="005E4D37" w:rsidRPr="005E4D37">
        <w:rPr>
          <w:rFonts w:ascii="Times New Roman" w:hAnsi="Times New Roman" w:cs="Times New Roman"/>
          <w:sz w:val="24"/>
          <w:szCs w:val="24"/>
        </w:rPr>
        <w:t xml:space="preserve"> have been found, the rest is </w:t>
      </w:r>
      <w:r w:rsidR="00720543">
        <w:rPr>
          <w:rFonts w:ascii="Times New Roman" w:hAnsi="Times New Roman" w:cs="Times New Roman"/>
          <w:sz w:val="24"/>
          <w:szCs w:val="24"/>
        </w:rPr>
        <w:t xml:space="preserve">still </w:t>
      </w:r>
      <w:r w:rsidR="005E4D37" w:rsidRPr="005E4D37">
        <w:rPr>
          <w:rFonts w:ascii="Times New Roman" w:hAnsi="Times New Roman" w:cs="Times New Roman"/>
          <w:sz w:val="24"/>
          <w:szCs w:val="24"/>
        </w:rPr>
        <w:t>in the hands of the criminals.</w:t>
      </w:r>
    </w:p>
    <w:p w14:paraId="0EB124F6" w14:textId="06B693DE" w:rsidR="005E4D37" w:rsidRDefault="005E4D37" w:rsidP="003754F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0569266"/>
      <w:r w:rsidRPr="005E4D37">
        <w:rPr>
          <w:rFonts w:ascii="Times New Roman" w:hAnsi="Times New Roman" w:cs="Times New Roman"/>
          <w:sz w:val="24"/>
          <w:szCs w:val="24"/>
        </w:rPr>
        <w:t>The head of the linear police department of the Almaty airport was also detained. He did not fulfil his official duties, left the airport unguarded, thereby allowing its capture</w:t>
      </w:r>
      <w:bookmarkEnd w:id="8"/>
      <w:r w:rsidRPr="005E4D37">
        <w:rPr>
          <w:rFonts w:ascii="Times New Roman" w:hAnsi="Times New Roman" w:cs="Times New Roman"/>
          <w:sz w:val="24"/>
          <w:szCs w:val="24"/>
        </w:rPr>
        <w:t>.</w:t>
      </w:r>
    </w:p>
    <w:p w14:paraId="0E70BB72" w14:textId="5CE74A8A" w:rsidR="00FE5CD6" w:rsidRPr="002B077C" w:rsidRDefault="00FE5CD6" w:rsidP="002B077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077C">
        <w:rPr>
          <w:rFonts w:ascii="Times New Roman" w:hAnsi="Times New Roman" w:cs="Times New Roman"/>
          <w:b/>
          <w:bCs/>
          <w:sz w:val="24"/>
          <w:szCs w:val="24"/>
          <w:u w:val="single"/>
        </w:rPr>
        <w:t>On seized weapons</w:t>
      </w:r>
    </w:p>
    <w:p w14:paraId="6C1027E4" w14:textId="1FF0E4FD" w:rsidR="008D5EA3" w:rsidRDefault="008D5EA3" w:rsidP="003510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44C">
        <w:rPr>
          <w:rFonts w:ascii="Times New Roman" w:hAnsi="Times New Roman" w:cs="Times New Roman"/>
          <w:sz w:val="24"/>
          <w:szCs w:val="24"/>
        </w:rPr>
        <w:t xml:space="preserve">Adilov informed that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D5EA3">
        <w:rPr>
          <w:rFonts w:ascii="Times New Roman" w:hAnsi="Times New Roman" w:cs="Times New Roman"/>
          <w:sz w:val="24"/>
          <w:szCs w:val="24"/>
        </w:rPr>
        <w:t>o date, the country</w:t>
      </w:r>
      <w:r w:rsidR="000C4411">
        <w:rPr>
          <w:rFonts w:ascii="Times New Roman" w:hAnsi="Times New Roman" w:cs="Times New Roman"/>
          <w:sz w:val="24"/>
          <w:szCs w:val="24"/>
        </w:rPr>
        <w:t>’</w:t>
      </w:r>
      <w:r w:rsidRPr="008D5EA3">
        <w:rPr>
          <w:rFonts w:ascii="Times New Roman" w:hAnsi="Times New Roman" w:cs="Times New Roman"/>
          <w:sz w:val="24"/>
          <w:szCs w:val="24"/>
        </w:rPr>
        <w:t xml:space="preserve">s police found and seized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1,430 weapons</w:t>
      </w:r>
      <w:r w:rsidRPr="008D5EA3">
        <w:rPr>
          <w:rFonts w:ascii="Times New Roman" w:hAnsi="Times New Roman" w:cs="Times New Roman"/>
          <w:sz w:val="24"/>
          <w:szCs w:val="24"/>
        </w:rPr>
        <w:t xml:space="preserve"> and more than </w:t>
      </w:r>
      <w:r w:rsidRPr="00720543">
        <w:rPr>
          <w:rFonts w:ascii="Times New Roman" w:hAnsi="Times New Roman" w:cs="Times New Roman"/>
          <w:b/>
          <w:bCs/>
          <w:sz w:val="24"/>
          <w:szCs w:val="24"/>
        </w:rPr>
        <w:t>35,000 ammunition</w:t>
      </w:r>
      <w:r>
        <w:rPr>
          <w:rFonts w:ascii="Times New Roman" w:hAnsi="Times New Roman" w:cs="Times New Roman"/>
          <w:sz w:val="24"/>
          <w:szCs w:val="24"/>
        </w:rPr>
        <w:t xml:space="preserve">. This includes </w:t>
      </w:r>
      <w:r w:rsidRPr="008D5EA3">
        <w:rPr>
          <w:rFonts w:ascii="Times New Roman" w:hAnsi="Times New Roman" w:cs="Times New Roman"/>
          <w:sz w:val="24"/>
          <w:szCs w:val="24"/>
        </w:rPr>
        <w:t>323 pistols, 148 assault rifles, 195 traumatic pistols, 9 grenade launchers, 69 special rifles, 8 rifles, 6 machine guns and others.</w:t>
      </w:r>
    </w:p>
    <w:p w14:paraId="7A104FFA" w14:textId="7027C349" w:rsidR="008D5EA3" w:rsidRDefault="008D5EA3" w:rsidP="0035100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543">
        <w:rPr>
          <w:rFonts w:ascii="Times New Roman" w:hAnsi="Times New Roman" w:cs="Times New Roman"/>
          <w:b/>
          <w:bCs/>
          <w:sz w:val="24"/>
          <w:szCs w:val="24"/>
        </w:rPr>
        <w:t>122 weapons</w:t>
      </w:r>
      <w:r w:rsidRPr="008D5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8D5EA3">
        <w:rPr>
          <w:rFonts w:ascii="Times New Roman" w:hAnsi="Times New Roman" w:cs="Times New Roman"/>
          <w:sz w:val="24"/>
          <w:szCs w:val="24"/>
        </w:rPr>
        <w:t>voluntarily handed over by citizens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AF4C78" w14:textId="3F036AB2" w:rsidR="006E3D1D" w:rsidRPr="0035100D" w:rsidRDefault="006E3D1D" w:rsidP="0035100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1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On </w:t>
      </w:r>
      <w:r w:rsidR="00813571">
        <w:rPr>
          <w:rFonts w:ascii="Times New Roman" w:hAnsi="Times New Roman" w:cs="Times New Roman"/>
          <w:b/>
          <w:bCs/>
          <w:sz w:val="24"/>
          <w:szCs w:val="24"/>
          <w:u w:val="single"/>
        </w:rPr>
        <w:t>damage to businesses</w:t>
      </w:r>
      <w:r w:rsidR="00D3415D">
        <w:rPr>
          <w:rFonts w:ascii="Times New Roman" w:hAnsi="Times New Roman" w:cs="Times New Roman"/>
          <w:b/>
          <w:bCs/>
          <w:sz w:val="24"/>
          <w:szCs w:val="24"/>
          <w:u w:val="single"/>
        </w:rPr>
        <w:t>, property, and people</w:t>
      </w:r>
    </w:p>
    <w:p w14:paraId="1D18E76E" w14:textId="15DA594D" w:rsidR="00D3415D" w:rsidRPr="00266E8D" w:rsidRDefault="007F25D1" w:rsidP="00D3415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Adilov informed that</w:t>
      </w:r>
      <w:r w:rsidR="00813571" w:rsidRPr="00813571">
        <w:rPr>
          <w:rFonts w:ascii="Times New Roman" w:hAnsi="Times New Roman" w:cs="Times New Roman"/>
          <w:sz w:val="24"/>
          <w:szCs w:val="24"/>
        </w:rPr>
        <w:t xml:space="preserve"> </w:t>
      </w:r>
      <w:r w:rsidR="00D3415D" w:rsidRPr="00D3415D">
        <w:rPr>
          <w:rFonts w:ascii="Times New Roman" w:hAnsi="Times New Roman" w:cs="Times New Roman"/>
          <w:sz w:val="24"/>
          <w:szCs w:val="24"/>
        </w:rPr>
        <w:t xml:space="preserve">to date, stolen property estimated at </w:t>
      </w:r>
      <w:r w:rsidR="00D3415D" w:rsidRPr="00F030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037AC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D3415D" w:rsidRPr="00F03068">
        <w:rPr>
          <w:rFonts w:ascii="Times New Roman" w:hAnsi="Times New Roman" w:cs="Times New Roman"/>
          <w:b/>
          <w:bCs/>
          <w:sz w:val="24"/>
          <w:szCs w:val="24"/>
        </w:rPr>
        <w:t xml:space="preserve"> million tenge</w:t>
      </w:r>
      <w:r w:rsidR="00D3415D" w:rsidRPr="00D3415D">
        <w:rPr>
          <w:rFonts w:ascii="Times New Roman" w:hAnsi="Times New Roman" w:cs="Times New Roman"/>
          <w:sz w:val="24"/>
          <w:szCs w:val="24"/>
        </w:rPr>
        <w:t xml:space="preserve"> </w:t>
      </w:r>
      <w:r w:rsidR="00F03068">
        <w:rPr>
          <w:rFonts w:ascii="Times New Roman" w:hAnsi="Times New Roman" w:cs="Times New Roman"/>
          <w:sz w:val="24"/>
          <w:szCs w:val="24"/>
        </w:rPr>
        <w:t>($</w:t>
      </w:r>
      <w:bookmarkStart w:id="9" w:name="_Hlk100569363"/>
      <w:r w:rsidR="008D5EA3" w:rsidRPr="008D5EA3">
        <w:rPr>
          <w:rFonts w:ascii="Times New Roman" w:hAnsi="Times New Roman" w:cs="Times New Roman"/>
          <w:sz w:val="24"/>
          <w:szCs w:val="24"/>
        </w:rPr>
        <w:t>766</w:t>
      </w:r>
      <w:r w:rsidR="008D5EA3">
        <w:rPr>
          <w:rFonts w:ascii="Times New Roman" w:hAnsi="Times New Roman" w:cs="Times New Roman"/>
          <w:sz w:val="24"/>
          <w:szCs w:val="24"/>
        </w:rPr>
        <w:t>,</w:t>
      </w:r>
      <w:r w:rsidR="008D5EA3" w:rsidRPr="008D5EA3">
        <w:rPr>
          <w:rFonts w:ascii="Times New Roman" w:hAnsi="Times New Roman" w:cs="Times New Roman"/>
          <w:sz w:val="24"/>
          <w:szCs w:val="24"/>
        </w:rPr>
        <w:t xml:space="preserve">599 </w:t>
      </w:r>
      <w:bookmarkEnd w:id="9"/>
      <w:r w:rsidR="00F03068">
        <w:rPr>
          <w:rFonts w:ascii="Times New Roman" w:hAnsi="Times New Roman" w:cs="Times New Roman"/>
          <w:sz w:val="24"/>
          <w:szCs w:val="24"/>
        </w:rPr>
        <w:t xml:space="preserve">USD) </w:t>
      </w:r>
      <w:r w:rsidR="00D3415D" w:rsidRPr="00D3415D">
        <w:rPr>
          <w:rFonts w:ascii="Times New Roman" w:hAnsi="Times New Roman" w:cs="Times New Roman"/>
          <w:sz w:val="24"/>
          <w:szCs w:val="24"/>
        </w:rPr>
        <w:t>has been seized.</w:t>
      </w:r>
    </w:p>
    <w:p w14:paraId="216F82E0" w14:textId="266EDA1A" w:rsidR="009E03A7" w:rsidRPr="00266E8D" w:rsidRDefault="00D3415D" w:rsidP="00266E8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15D">
        <w:rPr>
          <w:rFonts w:ascii="Times New Roman" w:hAnsi="Times New Roman" w:cs="Times New Roman"/>
          <w:sz w:val="24"/>
          <w:szCs w:val="24"/>
        </w:rPr>
        <w:t xml:space="preserve">Ensuring </w:t>
      </w:r>
      <w:r w:rsidR="00F0306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provision of compensation for the damages</w:t>
      </w:r>
      <w:r w:rsidRPr="00D3415D">
        <w:rPr>
          <w:rFonts w:ascii="Times New Roman" w:hAnsi="Times New Roman" w:cs="Times New Roman"/>
          <w:sz w:val="24"/>
          <w:szCs w:val="24"/>
        </w:rPr>
        <w:t xml:space="preserve"> will continue and remains a top priority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E03A7" w:rsidRPr="00266E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64AA"/>
    <w:multiLevelType w:val="hybridMultilevel"/>
    <w:tmpl w:val="1018C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0DE1"/>
    <w:multiLevelType w:val="hybridMultilevel"/>
    <w:tmpl w:val="92F4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116"/>
    <w:multiLevelType w:val="hybridMultilevel"/>
    <w:tmpl w:val="DC008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2018C"/>
    <w:multiLevelType w:val="hybridMultilevel"/>
    <w:tmpl w:val="FA540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440B8"/>
    <w:multiLevelType w:val="hybridMultilevel"/>
    <w:tmpl w:val="206E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98F"/>
    <w:multiLevelType w:val="hybridMultilevel"/>
    <w:tmpl w:val="7360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238FA"/>
    <w:multiLevelType w:val="hybridMultilevel"/>
    <w:tmpl w:val="299241EA"/>
    <w:lvl w:ilvl="0" w:tplc="8698F2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4478"/>
    <w:multiLevelType w:val="hybridMultilevel"/>
    <w:tmpl w:val="714E498C"/>
    <w:lvl w:ilvl="0" w:tplc="D556F938">
      <w:start w:val="1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66DB"/>
    <w:multiLevelType w:val="hybridMultilevel"/>
    <w:tmpl w:val="7C9E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3D9"/>
    <w:multiLevelType w:val="hybridMultilevel"/>
    <w:tmpl w:val="AA36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26ED"/>
    <w:multiLevelType w:val="hybridMultilevel"/>
    <w:tmpl w:val="F6525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96347"/>
    <w:multiLevelType w:val="hybridMultilevel"/>
    <w:tmpl w:val="C60E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85997"/>
    <w:multiLevelType w:val="hybridMultilevel"/>
    <w:tmpl w:val="EAA8AC36"/>
    <w:lvl w:ilvl="0" w:tplc="8698F2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FF4BEE"/>
    <w:multiLevelType w:val="hybridMultilevel"/>
    <w:tmpl w:val="3C6E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97F01"/>
    <w:multiLevelType w:val="hybridMultilevel"/>
    <w:tmpl w:val="496A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F0FC1"/>
    <w:multiLevelType w:val="hybridMultilevel"/>
    <w:tmpl w:val="33629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47C12"/>
    <w:multiLevelType w:val="hybridMultilevel"/>
    <w:tmpl w:val="35125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63D6A"/>
    <w:multiLevelType w:val="hybridMultilevel"/>
    <w:tmpl w:val="7534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617A"/>
    <w:multiLevelType w:val="hybridMultilevel"/>
    <w:tmpl w:val="8A02D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526E2"/>
    <w:multiLevelType w:val="hybridMultilevel"/>
    <w:tmpl w:val="F1B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04D4B"/>
    <w:multiLevelType w:val="hybridMultilevel"/>
    <w:tmpl w:val="DD42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95569"/>
    <w:multiLevelType w:val="hybridMultilevel"/>
    <w:tmpl w:val="DCAA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6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10"/>
  </w:num>
  <w:num w:numId="12">
    <w:abstractNumId w:val="21"/>
  </w:num>
  <w:num w:numId="13">
    <w:abstractNumId w:val="4"/>
  </w:num>
  <w:num w:numId="14">
    <w:abstractNumId w:val="15"/>
  </w:num>
  <w:num w:numId="15">
    <w:abstractNumId w:val="13"/>
  </w:num>
  <w:num w:numId="16">
    <w:abstractNumId w:val="18"/>
  </w:num>
  <w:num w:numId="17">
    <w:abstractNumId w:val="16"/>
  </w:num>
  <w:num w:numId="18">
    <w:abstractNumId w:val="17"/>
  </w:num>
  <w:num w:numId="19">
    <w:abstractNumId w:val="20"/>
  </w:num>
  <w:num w:numId="20">
    <w:abstractNumId w:val="0"/>
  </w:num>
  <w:num w:numId="21">
    <w:abstractNumId w:val="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AF"/>
    <w:rsid w:val="000071D8"/>
    <w:rsid w:val="0002444B"/>
    <w:rsid w:val="00032769"/>
    <w:rsid w:val="00032C50"/>
    <w:rsid w:val="00034ABB"/>
    <w:rsid w:val="00041B01"/>
    <w:rsid w:val="00047A20"/>
    <w:rsid w:val="00050CCF"/>
    <w:rsid w:val="00056D95"/>
    <w:rsid w:val="0006066A"/>
    <w:rsid w:val="00075913"/>
    <w:rsid w:val="00090A57"/>
    <w:rsid w:val="000A0494"/>
    <w:rsid w:val="000A1256"/>
    <w:rsid w:val="000C3E0D"/>
    <w:rsid w:val="000C4411"/>
    <w:rsid w:val="000C72ED"/>
    <w:rsid w:val="000D725F"/>
    <w:rsid w:val="000E6499"/>
    <w:rsid w:val="0011445E"/>
    <w:rsid w:val="00127079"/>
    <w:rsid w:val="00136064"/>
    <w:rsid w:val="00152D72"/>
    <w:rsid w:val="00173DAD"/>
    <w:rsid w:val="00196494"/>
    <w:rsid w:val="001A7E86"/>
    <w:rsid w:val="001C44C5"/>
    <w:rsid w:val="001C6309"/>
    <w:rsid w:val="001D20E8"/>
    <w:rsid w:val="001D48AA"/>
    <w:rsid w:val="001D5DD9"/>
    <w:rsid w:val="001E174C"/>
    <w:rsid w:val="001E345C"/>
    <w:rsid w:val="002009A3"/>
    <w:rsid w:val="002220DE"/>
    <w:rsid w:val="00235E95"/>
    <w:rsid w:val="002368D9"/>
    <w:rsid w:val="00242A44"/>
    <w:rsid w:val="002507C6"/>
    <w:rsid w:val="00256218"/>
    <w:rsid w:val="0026329F"/>
    <w:rsid w:val="00266E8D"/>
    <w:rsid w:val="00295D78"/>
    <w:rsid w:val="002A7577"/>
    <w:rsid w:val="002B077C"/>
    <w:rsid w:val="002E43AD"/>
    <w:rsid w:val="002E530D"/>
    <w:rsid w:val="002F1867"/>
    <w:rsid w:val="003079B7"/>
    <w:rsid w:val="003241F9"/>
    <w:rsid w:val="00332DF3"/>
    <w:rsid w:val="00335044"/>
    <w:rsid w:val="003372C5"/>
    <w:rsid w:val="00337A81"/>
    <w:rsid w:val="0035100D"/>
    <w:rsid w:val="00362EBB"/>
    <w:rsid w:val="003754F0"/>
    <w:rsid w:val="00375C44"/>
    <w:rsid w:val="00390993"/>
    <w:rsid w:val="003B2A07"/>
    <w:rsid w:val="003D06A0"/>
    <w:rsid w:val="003D45C7"/>
    <w:rsid w:val="003E7806"/>
    <w:rsid w:val="003F0882"/>
    <w:rsid w:val="0041743A"/>
    <w:rsid w:val="00456929"/>
    <w:rsid w:val="00463FFF"/>
    <w:rsid w:val="00472DCD"/>
    <w:rsid w:val="004C2F84"/>
    <w:rsid w:val="004D7194"/>
    <w:rsid w:val="005037AC"/>
    <w:rsid w:val="00514FF8"/>
    <w:rsid w:val="0052029B"/>
    <w:rsid w:val="005511B3"/>
    <w:rsid w:val="00554D38"/>
    <w:rsid w:val="005570E9"/>
    <w:rsid w:val="005860F3"/>
    <w:rsid w:val="00590FBD"/>
    <w:rsid w:val="005922D1"/>
    <w:rsid w:val="005A45F6"/>
    <w:rsid w:val="005A6EDD"/>
    <w:rsid w:val="005D344C"/>
    <w:rsid w:val="005D67EB"/>
    <w:rsid w:val="005E2BE4"/>
    <w:rsid w:val="005E4D37"/>
    <w:rsid w:val="00603CB5"/>
    <w:rsid w:val="00612774"/>
    <w:rsid w:val="00626D3E"/>
    <w:rsid w:val="00630217"/>
    <w:rsid w:val="00631390"/>
    <w:rsid w:val="00645FBF"/>
    <w:rsid w:val="0065199B"/>
    <w:rsid w:val="00673C22"/>
    <w:rsid w:val="006740BF"/>
    <w:rsid w:val="00675DEB"/>
    <w:rsid w:val="00692869"/>
    <w:rsid w:val="00693A85"/>
    <w:rsid w:val="006A1DBF"/>
    <w:rsid w:val="006B5E73"/>
    <w:rsid w:val="006C0556"/>
    <w:rsid w:val="006C14A4"/>
    <w:rsid w:val="006E1145"/>
    <w:rsid w:val="006E388C"/>
    <w:rsid w:val="006E3D1D"/>
    <w:rsid w:val="006F2921"/>
    <w:rsid w:val="007014A2"/>
    <w:rsid w:val="007014F8"/>
    <w:rsid w:val="00715E71"/>
    <w:rsid w:val="00717BAD"/>
    <w:rsid w:val="00720543"/>
    <w:rsid w:val="00722CDA"/>
    <w:rsid w:val="007233AD"/>
    <w:rsid w:val="00737C9C"/>
    <w:rsid w:val="00746608"/>
    <w:rsid w:val="00750E65"/>
    <w:rsid w:val="00752895"/>
    <w:rsid w:val="00762865"/>
    <w:rsid w:val="00774ADA"/>
    <w:rsid w:val="007807BD"/>
    <w:rsid w:val="007A36A9"/>
    <w:rsid w:val="007B2926"/>
    <w:rsid w:val="007D4A2A"/>
    <w:rsid w:val="007D55EA"/>
    <w:rsid w:val="007E1E34"/>
    <w:rsid w:val="007F25D1"/>
    <w:rsid w:val="007F6443"/>
    <w:rsid w:val="00800E2E"/>
    <w:rsid w:val="00803A7A"/>
    <w:rsid w:val="00806DD7"/>
    <w:rsid w:val="00813571"/>
    <w:rsid w:val="00813DF1"/>
    <w:rsid w:val="008272DF"/>
    <w:rsid w:val="00897509"/>
    <w:rsid w:val="00897F8D"/>
    <w:rsid w:val="008A21E7"/>
    <w:rsid w:val="008B4258"/>
    <w:rsid w:val="008C0BE1"/>
    <w:rsid w:val="008C0C6B"/>
    <w:rsid w:val="008C1507"/>
    <w:rsid w:val="008C5E74"/>
    <w:rsid w:val="008D5EA3"/>
    <w:rsid w:val="008E6A74"/>
    <w:rsid w:val="008F52EE"/>
    <w:rsid w:val="00927364"/>
    <w:rsid w:val="009544A2"/>
    <w:rsid w:val="0095769C"/>
    <w:rsid w:val="00965B4E"/>
    <w:rsid w:val="009B0B53"/>
    <w:rsid w:val="009C3AC7"/>
    <w:rsid w:val="009C3DC1"/>
    <w:rsid w:val="009E03A7"/>
    <w:rsid w:val="009F2315"/>
    <w:rsid w:val="00A459E5"/>
    <w:rsid w:val="00A5084F"/>
    <w:rsid w:val="00A70F56"/>
    <w:rsid w:val="00A727CC"/>
    <w:rsid w:val="00A90D3B"/>
    <w:rsid w:val="00AA1778"/>
    <w:rsid w:val="00AA6D37"/>
    <w:rsid w:val="00AB228C"/>
    <w:rsid w:val="00AD160F"/>
    <w:rsid w:val="00AD65D4"/>
    <w:rsid w:val="00AE4179"/>
    <w:rsid w:val="00B347A9"/>
    <w:rsid w:val="00B35064"/>
    <w:rsid w:val="00B37A12"/>
    <w:rsid w:val="00B62610"/>
    <w:rsid w:val="00B64676"/>
    <w:rsid w:val="00B661AF"/>
    <w:rsid w:val="00B7190D"/>
    <w:rsid w:val="00B93A13"/>
    <w:rsid w:val="00BA1007"/>
    <w:rsid w:val="00BA1614"/>
    <w:rsid w:val="00BA3355"/>
    <w:rsid w:val="00BA3FA7"/>
    <w:rsid w:val="00BA480C"/>
    <w:rsid w:val="00BB4F97"/>
    <w:rsid w:val="00BC1479"/>
    <w:rsid w:val="00BE20EE"/>
    <w:rsid w:val="00BE2E7D"/>
    <w:rsid w:val="00C005D7"/>
    <w:rsid w:val="00C03CE8"/>
    <w:rsid w:val="00C13208"/>
    <w:rsid w:val="00C16F1F"/>
    <w:rsid w:val="00C179EE"/>
    <w:rsid w:val="00C25227"/>
    <w:rsid w:val="00C3359A"/>
    <w:rsid w:val="00C370A4"/>
    <w:rsid w:val="00C411E5"/>
    <w:rsid w:val="00C52ACA"/>
    <w:rsid w:val="00C55B08"/>
    <w:rsid w:val="00C6694E"/>
    <w:rsid w:val="00C82B2C"/>
    <w:rsid w:val="00CA7C47"/>
    <w:rsid w:val="00CC29B4"/>
    <w:rsid w:val="00CC7E1D"/>
    <w:rsid w:val="00CD2F7A"/>
    <w:rsid w:val="00CD3D43"/>
    <w:rsid w:val="00CE7617"/>
    <w:rsid w:val="00CF0FDE"/>
    <w:rsid w:val="00D0503D"/>
    <w:rsid w:val="00D3415D"/>
    <w:rsid w:val="00D556B7"/>
    <w:rsid w:val="00D678D0"/>
    <w:rsid w:val="00D74729"/>
    <w:rsid w:val="00D7545C"/>
    <w:rsid w:val="00D75BE9"/>
    <w:rsid w:val="00D837FF"/>
    <w:rsid w:val="00D83CF1"/>
    <w:rsid w:val="00D94AEC"/>
    <w:rsid w:val="00DA615C"/>
    <w:rsid w:val="00DD3E5A"/>
    <w:rsid w:val="00E17221"/>
    <w:rsid w:val="00E2573D"/>
    <w:rsid w:val="00E27F98"/>
    <w:rsid w:val="00E329CB"/>
    <w:rsid w:val="00E65E5B"/>
    <w:rsid w:val="00E67BBA"/>
    <w:rsid w:val="00E927F9"/>
    <w:rsid w:val="00ED2C47"/>
    <w:rsid w:val="00F03068"/>
    <w:rsid w:val="00F04CCF"/>
    <w:rsid w:val="00F16DE3"/>
    <w:rsid w:val="00F26E82"/>
    <w:rsid w:val="00F37B80"/>
    <w:rsid w:val="00F452F6"/>
    <w:rsid w:val="00F52B6B"/>
    <w:rsid w:val="00F532DD"/>
    <w:rsid w:val="00F92935"/>
    <w:rsid w:val="00F9442E"/>
    <w:rsid w:val="00FA2D32"/>
    <w:rsid w:val="00FB0061"/>
    <w:rsid w:val="00FB52CA"/>
    <w:rsid w:val="00FC5D56"/>
    <w:rsid w:val="00FE5CD6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2BBA"/>
  <w15:chartTrackingRefBased/>
  <w15:docId w15:val="{B5FD63C4-C81A-4568-AE23-6D6A4E8C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Clackson</dc:creator>
  <cp:keywords/>
  <dc:description/>
  <cp:lastModifiedBy>Абдрахманов Аскар</cp:lastModifiedBy>
  <cp:revision>2</cp:revision>
  <dcterms:created xsi:type="dcterms:W3CDTF">2022-04-11T11:55:00Z</dcterms:created>
  <dcterms:modified xsi:type="dcterms:W3CDTF">2022-04-11T11:55:00Z</dcterms:modified>
</cp:coreProperties>
</file>